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CEA37" w14:textId="505CF492" w:rsidR="0039195B" w:rsidRPr="00881629" w:rsidRDefault="0039195B" w:rsidP="00A1164F">
      <w:pPr>
        <w:autoSpaceDE w:val="0"/>
        <w:autoSpaceDN w:val="0"/>
        <w:spacing w:line="240" w:lineRule="auto"/>
        <w:rPr>
          <w:rFonts w:cs="Tahoma"/>
          <w:b/>
          <w:bCs/>
          <w:color w:val="002060"/>
          <w:sz w:val="36"/>
          <w:szCs w:val="30"/>
          <w:lang w:val="pl-PL"/>
        </w:rPr>
      </w:pPr>
      <w:bookmarkStart w:id="0" w:name="_Toc401316606"/>
      <w:bookmarkStart w:id="1" w:name="_GoBack"/>
      <w:bookmarkEnd w:id="1"/>
      <w:r w:rsidRPr="00881629">
        <w:rPr>
          <w:rFonts w:cs="Tahoma"/>
          <w:b/>
          <w:bCs/>
          <w:color w:val="002060"/>
          <w:sz w:val="36"/>
          <w:szCs w:val="30"/>
          <w:lang w:val="pl-PL"/>
        </w:rPr>
        <w:t>„Koncepcja i metodyka, przeprowadzenie pomiaru oraz oszacowanie wartości pośrednich i docelowych wskaźników rezultatu dla Programu Współpracy Transgranicznej Rzeczpospolita Polska – Republika Słowacka 2014-2020”</w:t>
      </w:r>
    </w:p>
    <w:p w14:paraId="2F823B8A" w14:textId="77777777" w:rsidR="0097565A" w:rsidRPr="0039195B" w:rsidRDefault="0097565A" w:rsidP="0039195B">
      <w:pPr>
        <w:autoSpaceDE w:val="0"/>
        <w:autoSpaceDN w:val="0"/>
        <w:spacing w:line="240" w:lineRule="auto"/>
        <w:rPr>
          <w:rFonts w:ascii="Calibri" w:hAnsi="Calibri" w:cs="Calibri"/>
          <w:b/>
          <w:i/>
          <w:color w:val="0A55A3"/>
          <w:sz w:val="40"/>
          <w:szCs w:val="36"/>
          <w:lang w:val="pl-PL"/>
        </w:rPr>
      </w:pPr>
    </w:p>
    <w:p w14:paraId="3232F03B" w14:textId="518D549B" w:rsidR="0039195B" w:rsidRDefault="0039195B" w:rsidP="0039195B">
      <w:pPr>
        <w:autoSpaceDE w:val="0"/>
        <w:autoSpaceDN w:val="0"/>
        <w:spacing w:line="240" w:lineRule="auto"/>
        <w:jc w:val="left"/>
        <w:rPr>
          <w:rFonts w:cs="Tahoma"/>
          <w:b/>
          <w:bCs/>
          <w:color w:val="002060"/>
          <w:sz w:val="28"/>
          <w:lang w:val="pl-PL"/>
        </w:rPr>
      </w:pPr>
      <w:r w:rsidRPr="00DF0C14">
        <w:rPr>
          <w:rFonts w:cs="Tahoma"/>
          <w:b/>
          <w:bCs/>
          <w:color w:val="002060"/>
          <w:sz w:val="28"/>
          <w:lang w:val="pl-PL"/>
        </w:rPr>
        <w:t xml:space="preserve">Raport </w:t>
      </w:r>
      <w:r w:rsidR="00CC7B9C">
        <w:rPr>
          <w:rFonts w:cs="Tahoma"/>
          <w:b/>
          <w:bCs/>
          <w:color w:val="002060"/>
          <w:sz w:val="28"/>
          <w:lang w:val="pl-PL"/>
        </w:rPr>
        <w:t>końcowy</w:t>
      </w:r>
    </w:p>
    <w:p w14:paraId="3C341138" w14:textId="77777777" w:rsidR="00BA6EBD" w:rsidRDefault="00BA6EBD" w:rsidP="0039195B">
      <w:pPr>
        <w:autoSpaceDE w:val="0"/>
        <w:autoSpaceDN w:val="0"/>
        <w:spacing w:line="240" w:lineRule="auto"/>
        <w:jc w:val="left"/>
        <w:rPr>
          <w:rFonts w:cs="Tahoma"/>
          <w:b/>
          <w:bCs/>
          <w:color w:val="002060"/>
          <w:sz w:val="28"/>
          <w:lang w:val="pl-PL"/>
        </w:rPr>
      </w:pPr>
    </w:p>
    <w:p w14:paraId="1F4A88B3" w14:textId="77777777" w:rsidR="00E77248" w:rsidRDefault="00E77248" w:rsidP="0039195B">
      <w:pPr>
        <w:autoSpaceDE w:val="0"/>
        <w:autoSpaceDN w:val="0"/>
        <w:spacing w:line="240" w:lineRule="auto"/>
        <w:jc w:val="left"/>
        <w:rPr>
          <w:rFonts w:cs="Tahoma"/>
          <w:b/>
          <w:bCs/>
          <w:color w:val="002060"/>
          <w:sz w:val="28"/>
          <w:lang w:val="pl-PL"/>
        </w:rPr>
      </w:pPr>
    </w:p>
    <w:p w14:paraId="34856437" w14:textId="77777777" w:rsidR="00BA6EBD" w:rsidRPr="00DF0C14" w:rsidRDefault="00BA6EBD" w:rsidP="00BA6EBD">
      <w:pPr>
        <w:autoSpaceDE w:val="0"/>
        <w:autoSpaceDN w:val="0"/>
        <w:spacing w:line="240" w:lineRule="auto"/>
        <w:jc w:val="right"/>
        <w:rPr>
          <w:rFonts w:cs="Tahoma"/>
          <w:b/>
          <w:bCs/>
          <w:color w:val="002060"/>
          <w:sz w:val="28"/>
          <w:lang w:val="pl-PL"/>
        </w:rPr>
      </w:pPr>
      <w:r>
        <w:rPr>
          <w:noProof/>
          <w:lang w:val="pl-PL" w:eastAsia="pl-PL"/>
        </w:rPr>
        <w:drawing>
          <wp:inline distT="0" distB="0" distL="0" distR="0" wp14:anchorId="01CFED27" wp14:editId="20C9AFCF">
            <wp:extent cx="4606766" cy="4444410"/>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31783"/>
                    <a:stretch/>
                  </pic:blipFill>
                  <pic:spPr bwMode="auto">
                    <a:xfrm>
                      <a:off x="0" y="0"/>
                      <a:ext cx="4606676" cy="4444324"/>
                    </a:xfrm>
                    <a:prstGeom prst="rect">
                      <a:avLst/>
                    </a:prstGeom>
                    <a:ln>
                      <a:noFill/>
                    </a:ln>
                    <a:extLst>
                      <a:ext uri="{53640926-AAD7-44D8-BBD7-CCE9431645EC}">
                        <a14:shadowObscured xmlns:a14="http://schemas.microsoft.com/office/drawing/2010/main"/>
                      </a:ext>
                    </a:extLst>
                  </pic:spPr>
                </pic:pic>
              </a:graphicData>
            </a:graphic>
          </wp:inline>
        </w:drawing>
      </w:r>
    </w:p>
    <w:p w14:paraId="7C6267C5" w14:textId="77777777" w:rsidR="0097565A" w:rsidRPr="00DF0C14" w:rsidRDefault="0097565A" w:rsidP="0039195B">
      <w:pPr>
        <w:autoSpaceDE w:val="0"/>
        <w:autoSpaceDN w:val="0"/>
        <w:spacing w:line="240" w:lineRule="auto"/>
        <w:jc w:val="left"/>
        <w:rPr>
          <w:rFonts w:cs="Tahoma"/>
          <w:b/>
          <w:bCs/>
          <w:color w:val="002060"/>
          <w:sz w:val="28"/>
          <w:lang w:val="pl-PL"/>
        </w:rPr>
      </w:pPr>
    </w:p>
    <w:p w14:paraId="6633EFF1" w14:textId="77777777" w:rsidR="0039195B" w:rsidRPr="00DF0C14" w:rsidRDefault="0039195B" w:rsidP="0039195B">
      <w:pPr>
        <w:tabs>
          <w:tab w:val="left" w:pos="7655"/>
        </w:tabs>
        <w:spacing w:line="240" w:lineRule="auto"/>
        <w:ind w:right="-1417" w:firstLine="2"/>
        <w:jc w:val="right"/>
        <w:rPr>
          <w:rFonts w:cs="Arial"/>
          <w:sz w:val="20"/>
          <w:szCs w:val="20"/>
          <w:lang w:val="pl-PL"/>
        </w:rPr>
      </w:pPr>
    </w:p>
    <w:p w14:paraId="7188E8A8"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Zamawiający: Ministerstwo Infrastruktury i Rozwoju</w:t>
      </w:r>
    </w:p>
    <w:p w14:paraId="2C527BC1"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Wykonawca: ECORYS Polska Sp. z o.o.</w:t>
      </w:r>
    </w:p>
    <w:p w14:paraId="20D7A137" w14:textId="77777777" w:rsidR="0039195B" w:rsidRDefault="0039195B" w:rsidP="0039195B">
      <w:pPr>
        <w:autoSpaceDE w:val="0"/>
        <w:autoSpaceDN w:val="0"/>
        <w:spacing w:line="240" w:lineRule="auto"/>
        <w:rPr>
          <w:rFonts w:ascii="Tahoma" w:hAnsi="Tahoma" w:cs="Tahoma"/>
          <w:b/>
          <w:bCs/>
          <w:sz w:val="21"/>
          <w:lang w:val="pl-PL"/>
        </w:rPr>
      </w:pPr>
    </w:p>
    <w:p w14:paraId="52B5DD66" w14:textId="77777777" w:rsidR="00E05792" w:rsidRPr="0039195B" w:rsidRDefault="00E05792" w:rsidP="0039195B">
      <w:pPr>
        <w:autoSpaceDE w:val="0"/>
        <w:autoSpaceDN w:val="0"/>
        <w:spacing w:line="240" w:lineRule="auto"/>
        <w:rPr>
          <w:rFonts w:ascii="Tahoma" w:hAnsi="Tahoma" w:cs="Tahoma"/>
          <w:b/>
          <w:bCs/>
          <w:sz w:val="21"/>
          <w:lang w:val="pl-PL"/>
        </w:rPr>
      </w:pPr>
    </w:p>
    <w:p w14:paraId="0B507B59" w14:textId="0A44FCB4" w:rsidR="001845F3" w:rsidRDefault="0039195B" w:rsidP="00BA6EBD">
      <w:pPr>
        <w:autoSpaceDE w:val="0"/>
        <w:autoSpaceDN w:val="0"/>
        <w:spacing w:line="240" w:lineRule="auto"/>
        <w:jc w:val="center"/>
        <w:rPr>
          <w:rFonts w:ascii="Tahoma" w:hAnsi="Tahoma" w:cs="Tahoma"/>
          <w:bCs/>
          <w:color w:val="002060"/>
          <w:sz w:val="21"/>
          <w:lang w:val="pl-PL"/>
        </w:rPr>
        <w:sectPr w:rsidR="001845F3" w:rsidSect="00AD470A">
          <w:headerReference w:type="even" r:id="rId12"/>
          <w:headerReference w:type="default" r:id="rId13"/>
          <w:footerReference w:type="even" r:id="rId14"/>
          <w:footerReference w:type="default" r:id="rId15"/>
          <w:headerReference w:type="first" r:id="rId16"/>
          <w:pgSz w:w="11906" w:h="16838"/>
          <w:pgMar w:top="1417" w:right="1417" w:bottom="1417" w:left="1417" w:header="708" w:footer="708" w:gutter="0"/>
          <w:cols w:space="708"/>
          <w:titlePg/>
          <w:docGrid w:linePitch="360"/>
        </w:sectPr>
      </w:pPr>
      <w:r w:rsidRPr="00A24CD3">
        <w:rPr>
          <w:rFonts w:ascii="Tahoma" w:hAnsi="Tahoma" w:cs="Tahoma"/>
          <w:bCs/>
          <w:color w:val="002060"/>
          <w:sz w:val="21"/>
          <w:lang w:val="pl-PL"/>
        </w:rPr>
        <w:t xml:space="preserve">Warszawa, </w:t>
      </w:r>
      <w:r w:rsidR="00D06FA2">
        <w:rPr>
          <w:rFonts w:ascii="Tahoma" w:hAnsi="Tahoma" w:cs="Tahoma"/>
          <w:bCs/>
          <w:color w:val="002060"/>
          <w:sz w:val="21"/>
          <w:lang w:val="pl-PL"/>
        </w:rPr>
        <w:t xml:space="preserve">luty </w:t>
      </w:r>
      <w:r w:rsidR="00CC7B9C">
        <w:rPr>
          <w:rFonts w:ascii="Tahoma" w:hAnsi="Tahoma" w:cs="Tahoma"/>
          <w:bCs/>
          <w:color w:val="002060"/>
          <w:sz w:val="21"/>
          <w:lang w:val="pl-PL"/>
        </w:rPr>
        <w:t>2015</w:t>
      </w:r>
      <w:r w:rsidR="00395395">
        <w:rPr>
          <w:rFonts w:ascii="Tahoma" w:hAnsi="Tahoma" w:cs="Tahoma"/>
          <w:bCs/>
          <w:color w:val="002060"/>
          <w:sz w:val="21"/>
          <w:lang w:val="pl-PL"/>
        </w:rPr>
        <w:t xml:space="preserve"> </w:t>
      </w:r>
    </w:p>
    <w:p w14:paraId="25B6E841" w14:textId="7B56A550" w:rsidR="00BF5FB3" w:rsidRDefault="00BF5FB3" w:rsidP="00006CC8">
      <w:pPr>
        <w:pStyle w:val="Spistreci2"/>
        <w:ind w:left="0"/>
        <w:rPr>
          <w:b/>
          <w:sz w:val="32"/>
          <w:lang w:val="pl-PL"/>
        </w:rPr>
      </w:pPr>
    </w:p>
    <w:p w14:paraId="6A7F0851" w14:textId="66AC5F76" w:rsidR="000B2F40" w:rsidRDefault="007351A6" w:rsidP="00006CC8">
      <w:pPr>
        <w:pStyle w:val="Spistreci2"/>
        <w:tabs>
          <w:tab w:val="clear" w:pos="9062"/>
          <w:tab w:val="left" w:pos="3125"/>
        </w:tabs>
        <w:rPr>
          <w:b/>
          <w:sz w:val="32"/>
          <w:lang w:val="pl-PL"/>
        </w:rPr>
      </w:pPr>
      <w:r w:rsidRPr="00A24CD3">
        <w:rPr>
          <w:b/>
          <w:sz w:val="32"/>
          <w:lang w:val="pl-PL"/>
        </w:rPr>
        <w:t>Spis treści</w:t>
      </w:r>
      <w:r w:rsidR="00006CC8">
        <w:rPr>
          <w:b/>
          <w:sz w:val="32"/>
          <w:lang w:val="pl-PL"/>
        </w:rPr>
        <w:tab/>
      </w:r>
    </w:p>
    <w:p w14:paraId="74998633" w14:textId="77777777" w:rsidR="009E3293" w:rsidRDefault="00D944EF">
      <w:pPr>
        <w:pStyle w:val="Spistreci2"/>
        <w:rPr>
          <w:rFonts w:eastAsiaTheme="minorEastAsia"/>
          <w:noProof/>
          <w:lang w:val="pl-PL" w:eastAsia="pl-PL"/>
        </w:rPr>
      </w:pPr>
      <w:r>
        <w:rPr>
          <w:b/>
        </w:rPr>
        <w:fldChar w:fldCharType="begin"/>
      </w:r>
      <w:r w:rsidR="006B2D68" w:rsidRPr="00A24CD3">
        <w:rPr>
          <w:b/>
          <w:lang w:val="pl-PL"/>
        </w:rPr>
        <w:instrText xml:space="preserve"> TOC \o "1-3" \h \z \u </w:instrText>
      </w:r>
      <w:r>
        <w:rPr>
          <w:b/>
        </w:rPr>
        <w:fldChar w:fldCharType="separate"/>
      </w:r>
      <w:hyperlink w:anchor="_Toc412453406" w:history="1">
        <w:r w:rsidR="009E3293" w:rsidRPr="00051BCA">
          <w:rPr>
            <w:rStyle w:val="Hipercze"/>
            <w:noProof/>
          </w:rPr>
          <w:t>Streszczenie</w:t>
        </w:r>
        <w:r w:rsidR="009E3293">
          <w:rPr>
            <w:noProof/>
            <w:webHidden/>
          </w:rPr>
          <w:tab/>
        </w:r>
        <w:r w:rsidR="009E3293">
          <w:rPr>
            <w:noProof/>
            <w:webHidden/>
          </w:rPr>
          <w:fldChar w:fldCharType="begin"/>
        </w:r>
        <w:r w:rsidR="009E3293">
          <w:rPr>
            <w:noProof/>
            <w:webHidden/>
          </w:rPr>
          <w:instrText xml:space="preserve"> PAGEREF _Toc412453406 \h </w:instrText>
        </w:r>
        <w:r w:rsidR="009E3293">
          <w:rPr>
            <w:noProof/>
            <w:webHidden/>
          </w:rPr>
        </w:r>
        <w:r w:rsidR="009E3293">
          <w:rPr>
            <w:noProof/>
            <w:webHidden/>
          </w:rPr>
          <w:fldChar w:fldCharType="separate"/>
        </w:r>
        <w:r w:rsidR="009E3293">
          <w:rPr>
            <w:noProof/>
            <w:webHidden/>
          </w:rPr>
          <w:t>6</w:t>
        </w:r>
        <w:r w:rsidR="009E3293">
          <w:rPr>
            <w:noProof/>
            <w:webHidden/>
          </w:rPr>
          <w:fldChar w:fldCharType="end"/>
        </w:r>
      </w:hyperlink>
    </w:p>
    <w:p w14:paraId="40BE507B" w14:textId="77777777" w:rsidR="009E3293" w:rsidRDefault="00F41618">
      <w:pPr>
        <w:pStyle w:val="Spistreci2"/>
        <w:rPr>
          <w:rFonts w:eastAsiaTheme="minorEastAsia"/>
          <w:noProof/>
          <w:lang w:val="pl-PL" w:eastAsia="pl-PL"/>
        </w:rPr>
      </w:pPr>
      <w:hyperlink w:anchor="_Toc412453407" w:history="1">
        <w:r w:rsidR="009E3293" w:rsidRPr="00051BCA">
          <w:rPr>
            <w:rStyle w:val="Hipercze"/>
            <w:noProof/>
          </w:rPr>
          <w:t>Summary</w:t>
        </w:r>
        <w:r w:rsidR="009E3293">
          <w:rPr>
            <w:noProof/>
            <w:webHidden/>
          </w:rPr>
          <w:tab/>
        </w:r>
        <w:r w:rsidR="009E3293">
          <w:rPr>
            <w:noProof/>
            <w:webHidden/>
          </w:rPr>
          <w:fldChar w:fldCharType="begin"/>
        </w:r>
        <w:r w:rsidR="009E3293">
          <w:rPr>
            <w:noProof/>
            <w:webHidden/>
          </w:rPr>
          <w:instrText xml:space="preserve"> PAGEREF _Toc412453407 \h </w:instrText>
        </w:r>
        <w:r w:rsidR="009E3293">
          <w:rPr>
            <w:noProof/>
            <w:webHidden/>
          </w:rPr>
        </w:r>
        <w:r w:rsidR="009E3293">
          <w:rPr>
            <w:noProof/>
            <w:webHidden/>
          </w:rPr>
          <w:fldChar w:fldCharType="separate"/>
        </w:r>
        <w:r w:rsidR="009E3293">
          <w:rPr>
            <w:noProof/>
            <w:webHidden/>
          </w:rPr>
          <w:t>11</w:t>
        </w:r>
        <w:r w:rsidR="009E3293">
          <w:rPr>
            <w:noProof/>
            <w:webHidden/>
          </w:rPr>
          <w:fldChar w:fldCharType="end"/>
        </w:r>
      </w:hyperlink>
    </w:p>
    <w:p w14:paraId="6022658F" w14:textId="77777777" w:rsidR="009E3293" w:rsidRDefault="00F41618">
      <w:pPr>
        <w:pStyle w:val="Spistreci2"/>
        <w:rPr>
          <w:rFonts w:eastAsiaTheme="minorEastAsia"/>
          <w:noProof/>
          <w:lang w:val="pl-PL" w:eastAsia="pl-PL"/>
        </w:rPr>
      </w:pPr>
      <w:hyperlink w:anchor="_Toc412453408" w:history="1">
        <w:r w:rsidR="009E3293" w:rsidRPr="00051BCA">
          <w:rPr>
            <w:rStyle w:val="Hipercze"/>
            <w:noProof/>
          </w:rPr>
          <w:t>Sumárne</w:t>
        </w:r>
        <w:r w:rsidR="009E3293">
          <w:rPr>
            <w:noProof/>
            <w:webHidden/>
          </w:rPr>
          <w:tab/>
        </w:r>
        <w:r w:rsidR="009E3293">
          <w:rPr>
            <w:noProof/>
            <w:webHidden/>
          </w:rPr>
          <w:fldChar w:fldCharType="begin"/>
        </w:r>
        <w:r w:rsidR="009E3293">
          <w:rPr>
            <w:noProof/>
            <w:webHidden/>
          </w:rPr>
          <w:instrText xml:space="preserve"> PAGEREF _Toc412453408 \h </w:instrText>
        </w:r>
        <w:r w:rsidR="009E3293">
          <w:rPr>
            <w:noProof/>
            <w:webHidden/>
          </w:rPr>
        </w:r>
        <w:r w:rsidR="009E3293">
          <w:rPr>
            <w:noProof/>
            <w:webHidden/>
          </w:rPr>
          <w:fldChar w:fldCharType="separate"/>
        </w:r>
        <w:r w:rsidR="009E3293">
          <w:rPr>
            <w:noProof/>
            <w:webHidden/>
          </w:rPr>
          <w:t>16</w:t>
        </w:r>
        <w:r w:rsidR="009E3293">
          <w:rPr>
            <w:noProof/>
            <w:webHidden/>
          </w:rPr>
          <w:fldChar w:fldCharType="end"/>
        </w:r>
      </w:hyperlink>
    </w:p>
    <w:p w14:paraId="229F07DA" w14:textId="77777777" w:rsidR="009E3293" w:rsidRDefault="00F41618">
      <w:pPr>
        <w:pStyle w:val="Spistreci2"/>
        <w:rPr>
          <w:rFonts w:eastAsiaTheme="minorEastAsia"/>
          <w:noProof/>
          <w:lang w:val="pl-PL" w:eastAsia="pl-PL"/>
        </w:rPr>
      </w:pPr>
      <w:hyperlink w:anchor="_Toc412453409" w:history="1">
        <w:r w:rsidR="009E3293" w:rsidRPr="00051BCA">
          <w:rPr>
            <w:rStyle w:val="Hipercze"/>
            <w:noProof/>
          </w:rPr>
          <w:t>1.</w:t>
        </w:r>
        <w:r w:rsidR="009E3293">
          <w:rPr>
            <w:rFonts w:eastAsiaTheme="minorEastAsia"/>
            <w:noProof/>
            <w:lang w:val="pl-PL" w:eastAsia="pl-PL"/>
          </w:rPr>
          <w:tab/>
        </w:r>
        <w:r w:rsidR="009E3293" w:rsidRPr="00051BCA">
          <w:rPr>
            <w:rStyle w:val="Hipercze"/>
            <w:noProof/>
          </w:rPr>
          <w:t>Zakres badania</w:t>
        </w:r>
        <w:r w:rsidR="009E3293">
          <w:rPr>
            <w:noProof/>
            <w:webHidden/>
          </w:rPr>
          <w:tab/>
        </w:r>
        <w:r w:rsidR="009E3293">
          <w:rPr>
            <w:noProof/>
            <w:webHidden/>
          </w:rPr>
          <w:fldChar w:fldCharType="begin"/>
        </w:r>
        <w:r w:rsidR="009E3293">
          <w:rPr>
            <w:noProof/>
            <w:webHidden/>
          </w:rPr>
          <w:instrText xml:space="preserve"> PAGEREF _Toc412453409 \h </w:instrText>
        </w:r>
        <w:r w:rsidR="009E3293">
          <w:rPr>
            <w:noProof/>
            <w:webHidden/>
          </w:rPr>
        </w:r>
        <w:r w:rsidR="009E3293">
          <w:rPr>
            <w:noProof/>
            <w:webHidden/>
          </w:rPr>
          <w:fldChar w:fldCharType="separate"/>
        </w:r>
        <w:r w:rsidR="009E3293">
          <w:rPr>
            <w:noProof/>
            <w:webHidden/>
          </w:rPr>
          <w:t>21</w:t>
        </w:r>
        <w:r w:rsidR="009E3293">
          <w:rPr>
            <w:noProof/>
            <w:webHidden/>
          </w:rPr>
          <w:fldChar w:fldCharType="end"/>
        </w:r>
      </w:hyperlink>
    </w:p>
    <w:p w14:paraId="49FCF50F" w14:textId="77777777" w:rsidR="009E3293" w:rsidRDefault="00F41618">
      <w:pPr>
        <w:pStyle w:val="Spistreci2"/>
        <w:rPr>
          <w:rFonts w:eastAsiaTheme="minorEastAsia"/>
          <w:noProof/>
          <w:lang w:val="pl-PL" w:eastAsia="pl-PL"/>
        </w:rPr>
      </w:pPr>
      <w:hyperlink w:anchor="_Toc412453410" w:history="1">
        <w:r w:rsidR="009E3293" w:rsidRPr="00051BCA">
          <w:rPr>
            <w:rStyle w:val="Hipercze"/>
            <w:noProof/>
          </w:rPr>
          <w:t>1.1.</w:t>
        </w:r>
        <w:r w:rsidR="009E3293">
          <w:rPr>
            <w:rFonts w:eastAsiaTheme="minorEastAsia"/>
            <w:noProof/>
            <w:lang w:val="pl-PL" w:eastAsia="pl-PL"/>
          </w:rPr>
          <w:tab/>
        </w:r>
        <w:r w:rsidR="009E3293" w:rsidRPr="00051BCA">
          <w:rPr>
            <w:rStyle w:val="Hipercze"/>
            <w:noProof/>
          </w:rPr>
          <w:t>Wprowadzenie</w:t>
        </w:r>
        <w:r w:rsidR="009E3293">
          <w:rPr>
            <w:noProof/>
            <w:webHidden/>
          </w:rPr>
          <w:tab/>
        </w:r>
        <w:r w:rsidR="009E3293">
          <w:rPr>
            <w:noProof/>
            <w:webHidden/>
          </w:rPr>
          <w:fldChar w:fldCharType="begin"/>
        </w:r>
        <w:r w:rsidR="009E3293">
          <w:rPr>
            <w:noProof/>
            <w:webHidden/>
          </w:rPr>
          <w:instrText xml:space="preserve"> PAGEREF _Toc412453410 \h </w:instrText>
        </w:r>
        <w:r w:rsidR="009E3293">
          <w:rPr>
            <w:noProof/>
            <w:webHidden/>
          </w:rPr>
        </w:r>
        <w:r w:rsidR="009E3293">
          <w:rPr>
            <w:noProof/>
            <w:webHidden/>
          </w:rPr>
          <w:fldChar w:fldCharType="separate"/>
        </w:r>
        <w:r w:rsidR="009E3293">
          <w:rPr>
            <w:noProof/>
            <w:webHidden/>
          </w:rPr>
          <w:t>21</w:t>
        </w:r>
        <w:r w:rsidR="009E3293">
          <w:rPr>
            <w:noProof/>
            <w:webHidden/>
          </w:rPr>
          <w:fldChar w:fldCharType="end"/>
        </w:r>
      </w:hyperlink>
    </w:p>
    <w:p w14:paraId="08522981" w14:textId="77777777" w:rsidR="009E3293" w:rsidRDefault="00F41618">
      <w:pPr>
        <w:pStyle w:val="Spistreci2"/>
        <w:rPr>
          <w:rFonts w:eastAsiaTheme="minorEastAsia"/>
          <w:noProof/>
          <w:lang w:val="pl-PL" w:eastAsia="pl-PL"/>
        </w:rPr>
      </w:pPr>
      <w:hyperlink w:anchor="_Toc412453411" w:history="1">
        <w:r w:rsidR="009E3293" w:rsidRPr="00051BCA">
          <w:rPr>
            <w:rStyle w:val="Hipercze"/>
            <w:noProof/>
          </w:rPr>
          <w:t>1.2.</w:t>
        </w:r>
        <w:r w:rsidR="009E3293">
          <w:rPr>
            <w:rFonts w:eastAsiaTheme="minorEastAsia"/>
            <w:noProof/>
            <w:lang w:val="pl-PL" w:eastAsia="pl-PL"/>
          </w:rPr>
          <w:tab/>
        </w:r>
        <w:r w:rsidR="009E3293" w:rsidRPr="00051BCA">
          <w:rPr>
            <w:rStyle w:val="Hipercze"/>
            <w:noProof/>
          </w:rPr>
          <w:t>Cel badania</w:t>
        </w:r>
        <w:r w:rsidR="009E3293">
          <w:rPr>
            <w:noProof/>
            <w:webHidden/>
          </w:rPr>
          <w:tab/>
        </w:r>
        <w:r w:rsidR="009E3293">
          <w:rPr>
            <w:noProof/>
            <w:webHidden/>
          </w:rPr>
          <w:fldChar w:fldCharType="begin"/>
        </w:r>
        <w:r w:rsidR="009E3293">
          <w:rPr>
            <w:noProof/>
            <w:webHidden/>
          </w:rPr>
          <w:instrText xml:space="preserve"> PAGEREF _Toc412453411 \h </w:instrText>
        </w:r>
        <w:r w:rsidR="009E3293">
          <w:rPr>
            <w:noProof/>
            <w:webHidden/>
          </w:rPr>
        </w:r>
        <w:r w:rsidR="009E3293">
          <w:rPr>
            <w:noProof/>
            <w:webHidden/>
          </w:rPr>
          <w:fldChar w:fldCharType="separate"/>
        </w:r>
        <w:r w:rsidR="009E3293">
          <w:rPr>
            <w:noProof/>
            <w:webHidden/>
          </w:rPr>
          <w:t>23</w:t>
        </w:r>
        <w:r w:rsidR="009E3293">
          <w:rPr>
            <w:noProof/>
            <w:webHidden/>
          </w:rPr>
          <w:fldChar w:fldCharType="end"/>
        </w:r>
      </w:hyperlink>
    </w:p>
    <w:p w14:paraId="530EE04D" w14:textId="77777777" w:rsidR="009E3293" w:rsidRDefault="00F41618">
      <w:pPr>
        <w:pStyle w:val="Spistreci2"/>
        <w:rPr>
          <w:rFonts w:eastAsiaTheme="minorEastAsia"/>
          <w:noProof/>
          <w:lang w:val="pl-PL" w:eastAsia="pl-PL"/>
        </w:rPr>
      </w:pPr>
      <w:hyperlink w:anchor="_Toc412453412" w:history="1">
        <w:r w:rsidR="009E3293" w:rsidRPr="00051BCA">
          <w:rPr>
            <w:rStyle w:val="Hipercze"/>
            <w:noProof/>
            <w:lang w:val="pl-PL"/>
          </w:rPr>
          <w:t>2.</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wskaźników rezultatu w ramach celu szczegółowego 1</w:t>
        </w:r>
        <w:r w:rsidR="009E3293">
          <w:rPr>
            <w:noProof/>
            <w:webHidden/>
          </w:rPr>
          <w:tab/>
        </w:r>
        <w:r w:rsidR="009E3293">
          <w:rPr>
            <w:noProof/>
            <w:webHidden/>
          </w:rPr>
          <w:fldChar w:fldCharType="begin"/>
        </w:r>
        <w:r w:rsidR="009E3293">
          <w:rPr>
            <w:noProof/>
            <w:webHidden/>
          </w:rPr>
          <w:instrText xml:space="preserve"> PAGEREF _Toc412453412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7CBFCAC7" w14:textId="77777777" w:rsidR="009E3293" w:rsidRDefault="00F41618">
      <w:pPr>
        <w:pStyle w:val="Spistreci2"/>
        <w:rPr>
          <w:rFonts w:eastAsiaTheme="minorEastAsia"/>
          <w:noProof/>
          <w:lang w:val="pl-PL" w:eastAsia="pl-PL"/>
        </w:rPr>
      </w:pPr>
      <w:hyperlink w:anchor="_Toc412453413" w:history="1">
        <w:r w:rsidR="009E3293" w:rsidRPr="00051BCA">
          <w:rPr>
            <w:rStyle w:val="Hipercze"/>
            <w:noProof/>
          </w:rPr>
          <w:t>2.1. Założenia pomiaru wartości bazowej</w:t>
        </w:r>
        <w:r w:rsidR="009E3293">
          <w:rPr>
            <w:noProof/>
            <w:webHidden/>
          </w:rPr>
          <w:tab/>
        </w:r>
        <w:r w:rsidR="009E3293">
          <w:rPr>
            <w:noProof/>
            <w:webHidden/>
          </w:rPr>
          <w:fldChar w:fldCharType="begin"/>
        </w:r>
        <w:r w:rsidR="009E3293">
          <w:rPr>
            <w:noProof/>
            <w:webHidden/>
          </w:rPr>
          <w:instrText xml:space="preserve"> PAGEREF _Toc412453413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64D32835" w14:textId="77777777" w:rsidR="009E3293" w:rsidRDefault="00F41618">
      <w:pPr>
        <w:pStyle w:val="Spistreci3"/>
        <w:tabs>
          <w:tab w:val="right" w:leader="dot" w:pos="9062"/>
        </w:tabs>
        <w:rPr>
          <w:rFonts w:eastAsiaTheme="minorEastAsia"/>
          <w:noProof/>
          <w:lang w:val="pl-PL" w:eastAsia="pl-PL"/>
        </w:rPr>
      </w:pPr>
      <w:hyperlink w:anchor="_Toc412453414" w:history="1">
        <w:r w:rsidR="009E3293" w:rsidRPr="00051BCA">
          <w:rPr>
            <w:rStyle w:val="Hipercze"/>
            <w:rFonts w:eastAsiaTheme="majorEastAsia" w:cstheme="majorBidi"/>
            <w:i/>
            <w:iCs/>
            <w:noProof/>
          </w:rPr>
          <w:t>2.1.1. Zasady</w:t>
        </w:r>
        <w:r w:rsidR="009E3293" w:rsidRPr="00051BCA">
          <w:rPr>
            <w:rStyle w:val="Hipercze"/>
            <w:rFonts w:eastAsiaTheme="majorEastAsia" w:cstheme="majorBidi"/>
            <w:bCs/>
            <w:i/>
            <w:iCs/>
            <w:noProof/>
          </w:rPr>
          <w:t xml:space="preserve"> pomiaru</w:t>
        </w:r>
        <w:r w:rsidR="009E3293">
          <w:rPr>
            <w:noProof/>
            <w:webHidden/>
          </w:rPr>
          <w:tab/>
        </w:r>
        <w:r w:rsidR="009E3293">
          <w:rPr>
            <w:noProof/>
            <w:webHidden/>
          </w:rPr>
          <w:fldChar w:fldCharType="begin"/>
        </w:r>
        <w:r w:rsidR="009E3293">
          <w:rPr>
            <w:noProof/>
            <w:webHidden/>
          </w:rPr>
          <w:instrText xml:space="preserve"> PAGEREF _Toc412453414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13BA5319" w14:textId="77777777" w:rsidR="009E3293" w:rsidRDefault="00F41618">
      <w:pPr>
        <w:pStyle w:val="Spistreci3"/>
        <w:tabs>
          <w:tab w:val="right" w:leader="dot" w:pos="9062"/>
        </w:tabs>
        <w:rPr>
          <w:rFonts w:eastAsiaTheme="minorEastAsia"/>
          <w:noProof/>
          <w:lang w:val="pl-PL" w:eastAsia="pl-PL"/>
        </w:rPr>
      </w:pPr>
      <w:hyperlink w:anchor="_Toc412453415" w:history="1">
        <w:r w:rsidR="009E3293" w:rsidRPr="00051BCA">
          <w:rPr>
            <w:rStyle w:val="Hipercze"/>
            <w:rFonts w:eastAsiaTheme="majorEastAsia" w:cstheme="majorBidi"/>
            <w:i/>
            <w:iCs/>
            <w:noProof/>
          </w:rPr>
          <w:t>2.1.2. Respondenci badania ankietowego</w:t>
        </w:r>
        <w:r w:rsidR="009E3293">
          <w:rPr>
            <w:noProof/>
            <w:webHidden/>
          </w:rPr>
          <w:tab/>
        </w:r>
        <w:r w:rsidR="009E3293">
          <w:rPr>
            <w:noProof/>
            <w:webHidden/>
          </w:rPr>
          <w:fldChar w:fldCharType="begin"/>
        </w:r>
        <w:r w:rsidR="009E3293">
          <w:rPr>
            <w:noProof/>
            <w:webHidden/>
          </w:rPr>
          <w:instrText xml:space="preserve"> PAGEREF _Toc412453415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6E129163" w14:textId="77777777" w:rsidR="009E3293" w:rsidRDefault="00F41618">
      <w:pPr>
        <w:pStyle w:val="Spistreci3"/>
        <w:tabs>
          <w:tab w:val="right" w:leader="dot" w:pos="9062"/>
        </w:tabs>
        <w:rPr>
          <w:rFonts w:eastAsiaTheme="minorEastAsia"/>
          <w:noProof/>
          <w:lang w:val="pl-PL" w:eastAsia="pl-PL"/>
        </w:rPr>
      </w:pPr>
      <w:hyperlink w:anchor="_Toc412453416" w:history="1">
        <w:r w:rsidR="009E3293" w:rsidRPr="00051BCA">
          <w:rPr>
            <w:rStyle w:val="Hipercze"/>
            <w:rFonts w:eastAsiaTheme="majorEastAsia" w:cstheme="majorBidi"/>
            <w:i/>
            <w:iCs/>
            <w:noProof/>
          </w:rPr>
          <w:t>2.1.3. Wielkość i struktura próby badawczej</w:t>
        </w:r>
        <w:r w:rsidR="009E3293">
          <w:rPr>
            <w:noProof/>
            <w:webHidden/>
          </w:rPr>
          <w:tab/>
        </w:r>
        <w:r w:rsidR="009E3293">
          <w:rPr>
            <w:noProof/>
            <w:webHidden/>
          </w:rPr>
          <w:fldChar w:fldCharType="begin"/>
        </w:r>
        <w:r w:rsidR="009E3293">
          <w:rPr>
            <w:noProof/>
            <w:webHidden/>
          </w:rPr>
          <w:instrText xml:space="preserve"> PAGEREF _Toc412453416 \h </w:instrText>
        </w:r>
        <w:r w:rsidR="009E3293">
          <w:rPr>
            <w:noProof/>
            <w:webHidden/>
          </w:rPr>
        </w:r>
        <w:r w:rsidR="009E3293">
          <w:rPr>
            <w:noProof/>
            <w:webHidden/>
          </w:rPr>
          <w:fldChar w:fldCharType="separate"/>
        </w:r>
        <w:r w:rsidR="009E3293">
          <w:rPr>
            <w:noProof/>
            <w:webHidden/>
          </w:rPr>
          <w:t>25</w:t>
        </w:r>
        <w:r w:rsidR="009E3293">
          <w:rPr>
            <w:noProof/>
            <w:webHidden/>
          </w:rPr>
          <w:fldChar w:fldCharType="end"/>
        </w:r>
      </w:hyperlink>
    </w:p>
    <w:p w14:paraId="596082B7" w14:textId="77777777" w:rsidR="009E3293" w:rsidRDefault="00F41618">
      <w:pPr>
        <w:pStyle w:val="Spistreci3"/>
        <w:tabs>
          <w:tab w:val="right" w:leader="dot" w:pos="9062"/>
        </w:tabs>
        <w:rPr>
          <w:rFonts w:eastAsiaTheme="minorEastAsia"/>
          <w:noProof/>
          <w:lang w:val="pl-PL" w:eastAsia="pl-PL"/>
        </w:rPr>
      </w:pPr>
      <w:hyperlink w:anchor="_Toc412453417" w:history="1">
        <w:r w:rsidR="009E3293" w:rsidRPr="00051BCA">
          <w:rPr>
            <w:rStyle w:val="Hipercze"/>
            <w:rFonts w:eastAsiaTheme="majorEastAsia" w:cstheme="majorBidi"/>
            <w:i/>
            <w:iCs/>
            <w:noProof/>
          </w:rPr>
          <w:t>2.1.4. Narzędzia badawcze</w:t>
        </w:r>
        <w:r w:rsidR="009E3293">
          <w:rPr>
            <w:noProof/>
            <w:webHidden/>
          </w:rPr>
          <w:tab/>
        </w:r>
        <w:r w:rsidR="009E3293">
          <w:rPr>
            <w:noProof/>
            <w:webHidden/>
          </w:rPr>
          <w:fldChar w:fldCharType="begin"/>
        </w:r>
        <w:r w:rsidR="009E3293">
          <w:rPr>
            <w:noProof/>
            <w:webHidden/>
          </w:rPr>
          <w:instrText xml:space="preserve"> PAGEREF _Toc412453417 \h </w:instrText>
        </w:r>
        <w:r w:rsidR="009E3293">
          <w:rPr>
            <w:noProof/>
            <w:webHidden/>
          </w:rPr>
        </w:r>
        <w:r w:rsidR="009E3293">
          <w:rPr>
            <w:noProof/>
            <w:webHidden/>
          </w:rPr>
          <w:fldChar w:fldCharType="separate"/>
        </w:r>
        <w:r w:rsidR="009E3293">
          <w:rPr>
            <w:noProof/>
            <w:webHidden/>
          </w:rPr>
          <w:t>27</w:t>
        </w:r>
        <w:r w:rsidR="009E3293">
          <w:rPr>
            <w:noProof/>
            <w:webHidden/>
          </w:rPr>
          <w:fldChar w:fldCharType="end"/>
        </w:r>
      </w:hyperlink>
    </w:p>
    <w:p w14:paraId="66839B24" w14:textId="77777777" w:rsidR="009E3293" w:rsidRDefault="00F41618">
      <w:pPr>
        <w:pStyle w:val="Spistreci2"/>
        <w:rPr>
          <w:rFonts w:eastAsiaTheme="minorEastAsia"/>
          <w:noProof/>
          <w:lang w:val="pl-PL" w:eastAsia="pl-PL"/>
        </w:rPr>
      </w:pPr>
      <w:hyperlink w:anchor="_Toc412453418" w:history="1">
        <w:r w:rsidR="009E3293" w:rsidRPr="00051BCA">
          <w:rPr>
            <w:rStyle w:val="Hipercze"/>
            <w:noProof/>
          </w:rPr>
          <w:t>2.2. Pomiar wartości bazowej</w:t>
        </w:r>
        <w:r w:rsidR="009E3293">
          <w:rPr>
            <w:noProof/>
            <w:webHidden/>
          </w:rPr>
          <w:tab/>
        </w:r>
        <w:r w:rsidR="009E3293">
          <w:rPr>
            <w:noProof/>
            <w:webHidden/>
          </w:rPr>
          <w:fldChar w:fldCharType="begin"/>
        </w:r>
        <w:r w:rsidR="009E3293">
          <w:rPr>
            <w:noProof/>
            <w:webHidden/>
          </w:rPr>
          <w:instrText xml:space="preserve"> PAGEREF _Toc412453418 \h </w:instrText>
        </w:r>
        <w:r w:rsidR="009E3293">
          <w:rPr>
            <w:noProof/>
            <w:webHidden/>
          </w:rPr>
        </w:r>
        <w:r w:rsidR="009E3293">
          <w:rPr>
            <w:noProof/>
            <w:webHidden/>
          </w:rPr>
          <w:fldChar w:fldCharType="separate"/>
        </w:r>
        <w:r w:rsidR="009E3293">
          <w:rPr>
            <w:noProof/>
            <w:webHidden/>
          </w:rPr>
          <w:t>33</w:t>
        </w:r>
        <w:r w:rsidR="009E3293">
          <w:rPr>
            <w:noProof/>
            <w:webHidden/>
          </w:rPr>
          <w:fldChar w:fldCharType="end"/>
        </w:r>
      </w:hyperlink>
    </w:p>
    <w:p w14:paraId="61E3AD29" w14:textId="77777777" w:rsidR="009E3293" w:rsidRDefault="00F41618">
      <w:pPr>
        <w:pStyle w:val="Spistreci3"/>
        <w:tabs>
          <w:tab w:val="right" w:leader="dot" w:pos="9062"/>
        </w:tabs>
        <w:rPr>
          <w:rFonts w:eastAsiaTheme="minorEastAsia"/>
          <w:noProof/>
          <w:lang w:val="pl-PL" w:eastAsia="pl-PL"/>
        </w:rPr>
      </w:pPr>
      <w:hyperlink w:anchor="_Toc412453419" w:history="1">
        <w:r w:rsidR="009E3293" w:rsidRPr="00051BCA">
          <w:rPr>
            <w:rStyle w:val="Hipercze"/>
            <w:rFonts w:eastAsiaTheme="majorEastAsia" w:cstheme="majorBidi"/>
            <w:i/>
            <w:iCs/>
            <w:noProof/>
          </w:rPr>
          <w:t>2.2.1. Konstrukcja wartości bazowej wskaźnika</w:t>
        </w:r>
        <w:r w:rsidR="009E3293">
          <w:rPr>
            <w:noProof/>
            <w:webHidden/>
          </w:rPr>
          <w:tab/>
        </w:r>
        <w:r w:rsidR="009E3293">
          <w:rPr>
            <w:noProof/>
            <w:webHidden/>
          </w:rPr>
          <w:fldChar w:fldCharType="begin"/>
        </w:r>
        <w:r w:rsidR="009E3293">
          <w:rPr>
            <w:noProof/>
            <w:webHidden/>
          </w:rPr>
          <w:instrText xml:space="preserve"> PAGEREF _Toc412453419 \h </w:instrText>
        </w:r>
        <w:r w:rsidR="009E3293">
          <w:rPr>
            <w:noProof/>
            <w:webHidden/>
          </w:rPr>
        </w:r>
        <w:r w:rsidR="009E3293">
          <w:rPr>
            <w:noProof/>
            <w:webHidden/>
          </w:rPr>
          <w:fldChar w:fldCharType="separate"/>
        </w:r>
        <w:r w:rsidR="009E3293">
          <w:rPr>
            <w:noProof/>
            <w:webHidden/>
          </w:rPr>
          <w:t>33</w:t>
        </w:r>
        <w:r w:rsidR="009E3293">
          <w:rPr>
            <w:noProof/>
            <w:webHidden/>
          </w:rPr>
          <w:fldChar w:fldCharType="end"/>
        </w:r>
      </w:hyperlink>
    </w:p>
    <w:p w14:paraId="7676EC1C" w14:textId="77777777" w:rsidR="009E3293" w:rsidRDefault="00F41618">
      <w:pPr>
        <w:pStyle w:val="Spistreci3"/>
        <w:tabs>
          <w:tab w:val="right" w:leader="dot" w:pos="9062"/>
        </w:tabs>
        <w:rPr>
          <w:rFonts w:eastAsiaTheme="minorEastAsia"/>
          <w:noProof/>
          <w:lang w:val="pl-PL" w:eastAsia="pl-PL"/>
        </w:rPr>
      </w:pPr>
      <w:hyperlink w:anchor="_Toc412453420" w:history="1">
        <w:r w:rsidR="009E3293" w:rsidRPr="00051BCA">
          <w:rPr>
            <w:rStyle w:val="Hipercze"/>
            <w:rFonts w:eastAsiaTheme="majorEastAsia" w:cstheme="majorBidi"/>
            <w:i/>
            <w:iCs/>
            <w:noProof/>
          </w:rPr>
          <w:t>2.2.2. Sposób szacowania wartości bazowej</w:t>
        </w:r>
        <w:r w:rsidR="009E3293">
          <w:rPr>
            <w:noProof/>
            <w:webHidden/>
          </w:rPr>
          <w:tab/>
        </w:r>
        <w:r w:rsidR="009E3293">
          <w:rPr>
            <w:noProof/>
            <w:webHidden/>
          </w:rPr>
          <w:fldChar w:fldCharType="begin"/>
        </w:r>
        <w:r w:rsidR="009E3293">
          <w:rPr>
            <w:noProof/>
            <w:webHidden/>
          </w:rPr>
          <w:instrText xml:space="preserve"> PAGEREF _Toc412453420 \h </w:instrText>
        </w:r>
        <w:r w:rsidR="009E3293">
          <w:rPr>
            <w:noProof/>
            <w:webHidden/>
          </w:rPr>
        </w:r>
        <w:r w:rsidR="009E3293">
          <w:rPr>
            <w:noProof/>
            <w:webHidden/>
          </w:rPr>
          <w:fldChar w:fldCharType="separate"/>
        </w:r>
        <w:r w:rsidR="009E3293">
          <w:rPr>
            <w:noProof/>
            <w:webHidden/>
          </w:rPr>
          <w:t>35</w:t>
        </w:r>
        <w:r w:rsidR="009E3293">
          <w:rPr>
            <w:noProof/>
            <w:webHidden/>
          </w:rPr>
          <w:fldChar w:fldCharType="end"/>
        </w:r>
      </w:hyperlink>
    </w:p>
    <w:p w14:paraId="4B4CF5CB" w14:textId="77777777" w:rsidR="009E3293" w:rsidRDefault="00F41618">
      <w:pPr>
        <w:pStyle w:val="Spistreci3"/>
        <w:tabs>
          <w:tab w:val="right" w:leader="dot" w:pos="9062"/>
        </w:tabs>
        <w:rPr>
          <w:rFonts w:eastAsiaTheme="minorEastAsia"/>
          <w:noProof/>
          <w:lang w:val="pl-PL" w:eastAsia="pl-PL"/>
        </w:rPr>
      </w:pPr>
      <w:hyperlink w:anchor="_Toc412453421" w:history="1">
        <w:r w:rsidR="009E3293" w:rsidRPr="00051BCA">
          <w:rPr>
            <w:rStyle w:val="Hipercze"/>
            <w:rFonts w:eastAsiaTheme="majorEastAsia" w:cstheme="majorBidi"/>
            <w:i/>
            <w:iCs/>
            <w:noProof/>
          </w:rPr>
          <w:t>2.2.3. Obliczenia</w:t>
        </w:r>
        <w:r w:rsidR="009E3293">
          <w:rPr>
            <w:noProof/>
            <w:webHidden/>
          </w:rPr>
          <w:tab/>
        </w:r>
        <w:r w:rsidR="009E3293">
          <w:rPr>
            <w:noProof/>
            <w:webHidden/>
          </w:rPr>
          <w:fldChar w:fldCharType="begin"/>
        </w:r>
        <w:r w:rsidR="009E3293">
          <w:rPr>
            <w:noProof/>
            <w:webHidden/>
          </w:rPr>
          <w:instrText xml:space="preserve"> PAGEREF _Toc412453421 \h </w:instrText>
        </w:r>
        <w:r w:rsidR="009E3293">
          <w:rPr>
            <w:noProof/>
            <w:webHidden/>
          </w:rPr>
        </w:r>
        <w:r w:rsidR="009E3293">
          <w:rPr>
            <w:noProof/>
            <w:webHidden/>
          </w:rPr>
          <w:fldChar w:fldCharType="separate"/>
        </w:r>
        <w:r w:rsidR="009E3293">
          <w:rPr>
            <w:noProof/>
            <w:webHidden/>
          </w:rPr>
          <w:t>38</w:t>
        </w:r>
        <w:r w:rsidR="009E3293">
          <w:rPr>
            <w:noProof/>
            <w:webHidden/>
          </w:rPr>
          <w:fldChar w:fldCharType="end"/>
        </w:r>
      </w:hyperlink>
    </w:p>
    <w:p w14:paraId="627E3DE4" w14:textId="77777777" w:rsidR="009E3293" w:rsidRDefault="00F41618">
      <w:pPr>
        <w:pStyle w:val="Spistreci2"/>
        <w:rPr>
          <w:rFonts w:eastAsiaTheme="minorEastAsia"/>
          <w:noProof/>
          <w:lang w:val="pl-PL" w:eastAsia="pl-PL"/>
        </w:rPr>
      </w:pPr>
      <w:hyperlink w:anchor="_Toc412453422" w:history="1">
        <w:r w:rsidR="009E3293" w:rsidRPr="00051BCA">
          <w:rPr>
            <w:rStyle w:val="Hipercze"/>
            <w:noProof/>
          </w:rPr>
          <w:t>2.3. Szacowanie wartości docelowych</w:t>
        </w:r>
        <w:r w:rsidR="009E3293">
          <w:rPr>
            <w:noProof/>
            <w:webHidden/>
          </w:rPr>
          <w:tab/>
        </w:r>
        <w:r w:rsidR="009E3293">
          <w:rPr>
            <w:noProof/>
            <w:webHidden/>
          </w:rPr>
          <w:fldChar w:fldCharType="begin"/>
        </w:r>
        <w:r w:rsidR="009E3293">
          <w:rPr>
            <w:noProof/>
            <w:webHidden/>
          </w:rPr>
          <w:instrText xml:space="preserve"> PAGEREF _Toc412453422 \h </w:instrText>
        </w:r>
        <w:r w:rsidR="009E3293">
          <w:rPr>
            <w:noProof/>
            <w:webHidden/>
          </w:rPr>
        </w:r>
        <w:r w:rsidR="009E3293">
          <w:rPr>
            <w:noProof/>
            <w:webHidden/>
          </w:rPr>
          <w:fldChar w:fldCharType="separate"/>
        </w:r>
        <w:r w:rsidR="009E3293">
          <w:rPr>
            <w:noProof/>
            <w:webHidden/>
          </w:rPr>
          <w:t>41</w:t>
        </w:r>
        <w:r w:rsidR="009E3293">
          <w:rPr>
            <w:noProof/>
            <w:webHidden/>
          </w:rPr>
          <w:fldChar w:fldCharType="end"/>
        </w:r>
      </w:hyperlink>
    </w:p>
    <w:p w14:paraId="2019492B" w14:textId="77777777" w:rsidR="009E3293" w:rsidRDefault="00F41618">
      <w:pPr>
        <w:pStyle w:val="Spistreci3"/>
        <w:tabs>
          <w:tab w:val="right" w:leader="dot" w:pos="9062"/>
        </w:tabs>
        <w:rPr>
          <w:rFonts w:eastAsiaTheme="minorEastAsia"/>
          <w:noProof/>
          <w:lang w:val="pl-PL" w:eastAsia="pl-PL"/>
        </w:rPr>
      </w:pPr>
      <w:hyperlink w:anchor="_Toc412453423" w:history="1">
        <w:r w:rsidR="009E3293" w:rsidRPr="00051BCA">
          <w:rPr>
            <w:rStyle w:val="Hipercze"/>
            <w:rFonts w:eastAsiaTheme="majorEastAsia" w:cstheme="majorBidi"/>
            <w:i/>
            <w:iCs/>
            <w:noProof/>
          </w:rPr>
          <w:t>2.3.1. Zasady szacowania wartości wskaźników</w:t>
        </w:r>
        <w:r w:rsidR="009E3293">
          <w:rPr>
            <w:noProof/>
            <w:webHidden/>
          </w:rPr>
          <w:tab/>
        </w:r>
        <w:r w:rsidR="009E3293">
          <w:rPr>
            <w:noProof/>
            <w:webHidden/>
          </w:rPr>
          <w:fldChar w:fldCharType="begin"/>
        </w:r>
        <w:r w:rsidR="009E3293">
          <w:rPr>
            <w:noProof/>
            <w:webHidden/>
          </w:rPr>
          <w:instrText xml:space="preserve"> PAGEREF _Toc412453423 \h </w:instrText>
        </w:r>
        <w:r w:rsidR="009E3293">
          <w:rPr>
            <w:noProof/>
            <w:webHidden/>
          </w:rPr>
        </w:r>
        <w:r w:rsidR="009E3293">
          <w:rPr>
            <w:noProof/>
            <w:webHidden/>
          </w:rPr>
          <w:fldChar w:fldCharType="separate"/>
        </w:r>
        <w:r w:rsidR="009E3293">
          <w:rPr>
            <w:noProof/>
            <w:webHidden/>
          </w:rPr>
          <w:t>41</w:t>
        </w:r>
        <w:r w:rsidR="009E3293">
          <w:rPr>
            <w:noProof/>
            <w:webHidden/>
          </w:rPr>
          <w:fldChar w:fldCharType="end"/>
        </w:r>
      </w:hyperlink>
    </w:p>
    <w:p w14:paraId="0518BB56" w14:textId="77777777" w:rsidR="009E3293" w:rsidRDefault="00F41618">
      <w:pPr>
        <w:pStyle w:val="Spistreci3"/>
        <w:tabs>
          <w:tab w:val="right" w:leader="dot" w:pos="9062"/>
        </w:tabs>
        <w:rPr>
          <w:rFonts w:eastAsiaTheme="minorEastAsia"/>
          <w:noProof/>
          <w:lang w:val="pl-PL" w:eastAsia="pl-PL"/>
        </w:rPr>
      </w:pPr>
      <w:hyperlink w:anchor="_Toc412453424" w:history="1">
        <w:r w:rsidR="009E3293" w:rsidRPr="00051BCA">
          <w:rPr>
            <w:rStyle w:val="Hipercze"/>
            <w:rFonts w:eastAsiaTheme="majorEastAsia" w:cstheme="majorBidi"/>
            <w:i/>
            <w:iCs/>
            <w:noProof/>
          </w:rPr>
          <w:t>2.3.2. Konstrukcja wskaźników</w:t>
        </w:r>
        <w:r w:rsidR="009E3293">
          <w:rPr>
            <w:noProof/>
            <w:webHidden/>
          </w:rPr>
          <w:tab/>
        </w:r>
        <w:r w:rsidR="009E3293">
          <w:rPr>
            <w:noProof/>
            <w:webHidden/>
          </w:rPr>
          <w:fldChar w:fldCharType="begin"/>
        </w:r>
        <w:r w:rsidR="009E3293">
          <w:rPr>
            <w:noProof/>
            <w:webHidden/>
          </w:rPr>
          <w:instrText xml:space="preserve"> PAGEREF _Toc412453424 \h </w:instrText>
        </w:r>
        <w:r w:rsidR="009E3293">
          <w:rPr>
            <w:noProof/>
            <w:webHidden/>
          </w:rPr>
        </w:r>
        <w:r w:rsidR="009E3293">
          <w:rPr>
            <w:noProof/>
            <w:webHidden/>
          </w:rPr>
          <w:fldChar w:fldCharType="separate"/>
        </w:r>
        <w:r w:rsidR="009E3293">
          <w:rPr>
            <w:noProof/>
            <w:webHidden/>
          </w:rPr>
          <w:t>43</w:t>
        </w:r>
        <w:r w:rsidR="009E3293">
          <w:rPr>
            <w:noProof/>
            <w:webHidden/>
          </w:rPr>
          <w:fldChar w:fldCharType="end"/>
        </w:r>
      </w:hyperlink>
    </w:p>
    <w:p w14:paraId="20D77503" w14:textId="77777777" w:rsidR="009E3293" w:rsidRDefault="00F41618">
      <w:pPr>
        <w:pStyle w:val="Spistreci3"/>
        <w:tabs>
          <w:tab w:val="right" w:leader="dot" w:pos="9062"/>
        </w:tabs>
        <w:rPr>
          <w:rFonts w:eastAsiaTheme="minorEastAsia"/>
          <w:noProof/>
          <w:lang w:val="pl-PL" w:eastAsia="pl-PL"/>
        </w:rPr>
      </w:pPr>
      <w:hyperlink w:anchor="_Toc412453425" w:history="1">
        <w:r w:rsidR="009E3293" w:rsidRPr="00051BCA">
          <w:rPr>
            <w:rStyle w:val="Hipercze"/>
            <w:rFonts w:eastAsiaTheme="majorEastAsia" w:cstheme="majorBidi"/>
            <w:i/>
            <w:iCs/>
            <w:noProof/>
          </w:rPr>
          <w:t>2.3.3. Sposób szacowania wartości docelowej</w:t>
        </w:r>
        <w:r w:rsidR="009E3293">
          <w:rPr>
            <w:noProof/>
            <w:webHidden/>
          </w:rPr>
          <w:tab/>
        </w:r>
        <w:r w:rsidR="009E3293">
          <w:rPr>
            <w:noProof/>
            <w:webHidden/>
          </w:rPr>
          <w:fldChar w:fldCharType="begin"/>
        </w:r>
        <w:r w:rsidR="009E3293">
          <w:rPr>
            <w:noProof/>
            <w:webHidden/>
          </w:rPr>
          <w:instrText xml:space="preserve"> PAGEREF _Toc412453425 \h </w:instrText>
        </w:r>
        <w:r w:rsidR="009E3293">
          <w:rPr>
            <w:noProof/>
            <w:webHidden/>
          </w:rPr>
        </w:r>
        <w:r w:rsidR="009E3293">
          <w:rPr>
            <w:noProof/>
            <w:webHidden/>
          </w:rPr>
          <w:fldChar w:fldCharType="separate"/>
        </w:r>
        <w:r w:rsidR="009E3293">
          <w:rPr>
            <w:noProof/>
            <w:webHidden/>
          </w:rPr>
          <w:t>44</w:t>
        </w:r>
        <w:r w:rsidR="009E3293">
          <w:rPr>
            <w:noProof/>
            <w:webHidden/>
          </w:rPr>
          <w:fldChar w:fldCharType="end"/>
        </w:r>
      </w:hyperlink>
    </w:p>
    <w:p w14:paraId="04B0B25C" w14:textId="77777777" w:rsidR="009E3293" w:rsidRDefault="00F41618">
      <w:pPr>
        <w:pStyle w:val="Spistreci3"/>
        <w:tabs>
          <w:tab w:val="right" w:leader="dot" w:pos="9062"/>
        </w:tabs>
        <w:rPr>
          <w:rFonts w:eastAsiaTheme="minorEastAsia"/>
          <w:noProof/>
          <w:lang w:val="pl-PL" w:eastAsia="pl-PL"/>
        </w:rPr>
      </w:pPr>
      <w:hyperlink w:anchor="_Toc412453426" w:history="1">
        <w:r w:rsidR="009E3293" w:rsidRPr="00051BCA">
          <w:rPr>
            <w:rStyle w:val="Hipercze"/>
            <w:rFonts w:eastAsiaTheme="majorEastAsia" w:cstheme="majorBidi"/>
            <w:i/>
            <w:iCs/>
            <w:noProof/>
          </w:rPr>
          <w:t>2.2.4. Obliczenia</w:t>
        </w:r>
        <w:r w:rsidR="009E3293">
          <w:rPr>
            <w:noProof/>
            <w:webHidden/>
          </w:rPr>
          <w:tab/>
        </w:r>
        <w:r w:rsidR="009E3293">
          <w:rPr>
            <w:noProof/>
            <w:webHidden/>
          </w:rPr>
          <w:fldChar w:fldCharType="begin"/>
        </w:r>
        <w:r w:rsidR="009E3293">
          <w:rPr>
            <w:noProof/>
            <w:webHidden/>
          </w:rPr>
          <w:instrText xml:space="preserve"> PAGEREF _Toc412453426 \h </w:instrText>
        </w:r>
        <w:r w:rsidR="009E3293">
          <w:rPr>
            <w:noProof/>
            <w:webHidden/>
          </w:rPr>
        </w:r>
        <w:r w:rsidR="009E3293">
          <w:rPr>
            <w:noProof/>
            <w:webHidden/>
          </w:rPr>
          <w:fldChar w:fldCharType="separate"/>
        </w:r>
        <w:r w:rsidR="009E3293">
          <w:rPr>
            <w:noProof/>
            <w:webHidden/>
          </w:rPr>
          <w:t>45</w:t>
        </w:r>
        <w:r w:rsidR="009E3293">
          <w:rPr>
            <w:noProof/>
            <w:webHidden/>
          </w:rPr>
          <w:fldChar w:fldCharType="end"/>
        </w:r>
      </w:hyperlink>
    </w:p>
    <w:p w14:paraId="09B724BA" w14:textId="77777777" w:rsidR="009E3293" w:rsidRDefault="00F41618">
      <w:pPr>
        <w:pStyle w:val="Spistreci2"/>
        <w:rPr>
          <w:rFonts w:eastAsiaTheme="minorEastAsia"/>
          <w:noProof/>
          <w:lang w:val="pl-PL" w:eastAsia="pl-PL"/>
        </w:rPr>
      </w:pPr>
      <w:hyperlink w:anchor="_Toc412453427" w:history="1">
        <w:r w:rsidR="009E3293" w:rsidRPr="00051BCA">
          <w:rPr>
            <w:rStyle w:val="Hipercze"/>
            <w:noProof/>
          </w:rPr>
          <w:t>2.4. Szacowanie wartości pośrednich</w:t>
        </w:r>
        <w:r w:rsidR="009E3293">
          <w:rPr>
            <w:noProof/>
            <w:webHidden/>
          </w:rPr>
          <w:tab/>
        </w:r>
        <w:r w:rsidR="009E3293">
          <w:rPr>
            <w:noProof/>
            <w:webHidden/>
          </w:rPr>
          <w:fldChar w:fldCharType="begin"/>
        </w:r>
        <w:r w:rsidR="009E3293">
          <w:rPr>
            <w:noProof/>
            <w:webHidden/>
          </w:rPr>
          <w:instrText xml:space="preserve"> PAGEREF _Toc412453427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5208BAFA" w14:textId="77777777" w:rsidR="009E3293" w:rsidRDefault="00F41618">
      <w:pPr>
        <w:pStyle w:val="Spistreci3"/>
        <w:tabs>
          <w:tab w:val="right" w:leader="dot" w:pos="9062"/>
        </w:tabs>
        <w:rPr>
          <w:rFonts w:eastAsiaTheme="minorEastAsia"/>
          <w:noProof/>
          <w:lang w:val="pl-PL" w:eastAsia="pl-PL"/>
        </w:rPr>
      </w:pPr>
      <w:hyperlink w:anchor="_Toc412453428" w:history="1">
        <w:r w:rsidR="009E3293" w:rsidRPr="00051BCA">
          <w:rPr>
            <w:rStyle w:val="Hipercze"/>
            <w:rFonts w:eastAsiaTheme="majorEastAsia" w:cstheme="majorBidi"/>
            <w:i/>
            <w:iCs/>
            <w:noProof/>
          </w:rPr>
          <w:t>2.4.1. Zasady szacowania wartości wskaźników</w:t>
        </w:r>
        <w:r w:rsidR="009E3293">
          <w:rPr>
            <w:noProof/>
            <w:webHidden/>
          </w:rPr>
          <w:tab/>
        </w:r>
        <w:r w:rsidR="009E3293">
          <w:rPr>
            <w:noProof/>
            <w:webHidden/>
          </w:rPr>
          <w:fldChar w:fldCharType="begin"/>
        </w:r>
        <w:r w:rsidR="009E3293">
          <w:rPr>
            <w:noProof/>
            <w:webHidden/>
          </w:rPr>
          <w:instrText xml:space="preserve"> PAGEREF _Toc412453428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33F9E6A2" w14:textId="77777777" w:rsidR="009E3293" w:rsidRDefault="00F41618">
      <w:pPr>
        <w:pStyle w:val="Spistreci3"/>
        <w:tabs>
          <w:tab w:val="right" w:leader="dot" w:pos="9062"/>
        </w:tabs>
        <w:rPr>
          <w:rFonts w:eastAsiaTheme="minorEastAsia"/>
          <w:noProof/>
          <w:lang w:val="pl-PL" w:eastAsia="pl-PL"/>
        </w:rPr>
      </w:pPr>
      <w:hyperlink w:anchor="_Toc412453429" w:history="1">
        <w:r w:rsidR="009E3293" w:rsidRPr="00051BCA">
          <w:rPr>
            <w:rStyle w:val="Hipercze"/>
            <w:rFonts w:eastAsiaTheme="majorEastAsia" w:cstheme="majorBidi"/>
            <w:i/>
            <w:iCs/>
            <w:noProof/>
          </w:rPr>
          <w:t>2.4.2. Konstrukcja wskaźników i obliczenia</w:t>
        </w:r>
        <w:r w:rsidR="009E3293">
          <w:rPr>
            <w:noProof/>
            <w:webHidden/>
          </w:rPr>
          <w:tab/>
        </w:r>
        <w:r w:rsidR="009E3293">
          <w:rPr>
            <w:noProof/>
            <w:webHidden/>
          </w:rPr>
          <w:fldChar w:fldCharType="begin"/>
        </w:r>
        <w:r w:rsidR="009E3293">
          <w:rPr>
            <w:noProof/>
            <w:webHidden/>
          </w:rPr>
          <w:instrText xml:space="preserve"> PAGEREF _Toc412453429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15119837" w14:textId="77777777" w:rsidR="009E3293" w:rsidRDefault="00F41618">
      <w:pPr>
        <w:pStyle w:val="Spistreci2"/>
        <w:rPr>
          <w:rFonts w:eastAsiaTheme="minorEastAsia"/>
          <w:noProof/>
          <w:lang w:val="pl-PL" w:eastAsia="pl-PL"/>
        </w:rPr>
      </w:pPr>
      <w:hyperlink w:anchor="_Toc412453430" w:history="1">
        <w:r w:rsidR="009E3293" w:rsidRPr="00051BCA">
          <w:rPr>
            <w:rStyle w:val="Hipercze"/>
            <w:noProof/>
          </w:rPr>
          <w:t>3.</w:t>
        </w:r>
        <w:r w:rsidR="009E3293">
          <w:rPr>
            <w:rFonts w:eastAsiaTheme="minorEastAsia"/>
            <w:noProof/>
            <w:lang w:val="pl-PL" w:eastAsia="pl-PL"/>
          </w:rPr>
          <w:tab/>
        </w:r>
        <w:r w:rsidR="009E3293" w:rsidRPr="00051BCA">
          <w:rPr>
            <w:rStyle w:val="Hipercze"/>
            <w:noProof/>
          </w:rPr>
          <w:t>Koncepcja szacowania wartości wskaźnika rezultatu w ramach celu szczegółowego 2</w:t>
        </w:r>
        <w:r w:rsidR="009E3293">
          <w:rPr>
            <w:noProof/>
            <w:webHidden/>
          </w:rPr>
          <w:tab/>
        </w:r>
        <w:r w:rsidR="009E3293">
          <w:rPr>
            <w:noProof/>
            <w:webHidden/>
          </w:rPr>
          <w:fldChar w:fldCharType="begin"/>
        </w:r>
        <w:r w:rsidR="009E3293">
          <w:rPr>
            <w:noProof/>
            <w:webHidden/>
          </w:rPr>
          <w:instrText xml:space="preserve"> PAGEREF _Toc412453430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5F0934C5" w14:textId="77777777" w:rsidR="009E3293" w:rsidRDefault="00F41618">
      <w:pPr>
        <w:pStyle w:val="Spistreci2"/>
        <w:rPr>
          <w:rFonts w:eastAsiaTheme="minorEastAsia"/>
          <w:noProof/>
          <w:lang w:val="pl-PL" w:eastAsia="pl-PL"/>
        </w:rPr>
      </w:pPr>
      <w:hyperlink w:anchor="_Toc412453431" w:history="1">
        <w:r w:rsidR="009E3293" w:rsidRPr="00051BCA">
          <w:rPr>
            <w:rStyle w:val="Hipercze"/>
            <w:noProof/>
          </w:rPr>
          <w:t>3.1.</w:t>
        </w:r>
        <w:r w:rsidR="009E3293">
          <w:rPr>
            <w:rFonts w:eastAsiaTheme="minorEastAsia"/>
            <w:noProof/>
            <w:lang w:val="pl-PL" w:eastAsia="pl-PL"/>
          </w:rPr>
          <w:tab/>
        </w:r>
        <w:r w:rsidR="009E3293" w:rsidRPr="00051BCA">
          <w:rPr>
            <w:rStyle w:val="Hipercze"/>
            <w:noProof/>
          </w:rPr>
          <w:t>Założenia pomiaru</w:t>
        </w:r>
        <w:r w:rsidR="009E3293">
          <w:rPr>
            <w:noProof/>
            <w:webHidden/>
          </w:rPr>
          <w:tab/>
        </w:r>
        <w:r w:rsidR="009E3293">
          <w:rPr>
            <w:noProof/>
            <w:webHidden/>
          </w:rPr>
          <w:fldChar w:fldCharType="begin"/>
        </w:r>
        <w:r w:rsidR="009E3293">
          <w:rPr>
            <w:noProof/>
            <w:webHidden/>
          </w:rPr>
          <w:instrText xml:space="preserve"> PAGEREF _Toc412453431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7F3A4BA5" w14:textId="77777777" w:rsidR="009E3293" w:rsidRDefault="00F41618">
      <w:pPr>
        <w:pStyle w:val="Spistreci3"/>
        <w:tabs>
          <w:tab w:val="right" w:leader="dot" w:pos="9062"/>
        </w:tabs>
        <w:rPr>
          <w:rFonts w:eastAsiaTheme="minorEastAsia"/>
          <w:noProof/>
          <w:lang w:val="pl-PL" w:eastAsia="pl-PL"/>
        </w:rPr>
      </w:pPr>
      <w:hyperlink w:anchor="_Toc412453432" w:history="1">
        <w:r w:rsidR="009E3293" w:rsidRPr="00051BCA">
          <w:rPr>
            <w:rStyle w:val="Hipercze"/>
            <w:rFonts w:eastAsiaTheme="majorEastAsia" w:cstheme="majorBidi"/>
            <w:i/>
            <w:iCs/>
            <w:noProof/>
          </w:rPr>
          <w:t>3.1.1. Zasady pomiaru</w:t>
        </w:r>
        <w:r w:rsidR="009E3293">
          <w:rPr>
            <w:noProof/>
            <w:webHidden/>
          </w:rPr>
          <w:tab/>
        </w:r>
        <w:r w:rsidR="009E3293">
          <w:rPr>
            <w:noProof/>
            <w:webHidden/>
          </w:rPr>
          <w:fldChar w:fldCharType="begin"/>
        </w:r>
        <w:r w:rsidR="009E3293">
          <w:rPr>
            <w:noProof/>
            <w:webHidden/>
          </w:rPr>
          <w:instrText xml:space="preserve"> PAGEREF _Toc412453432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7A74F039" w14:textId="77777777" w:rsidR="009E3293" w:rsidRDefault="00F41618">
      <w:pPr>
        <w:pStyle w:val="Spistreci3"/>
        <w:tabs>
          <w:tab w:val="right" w:leader="dot" w:pos="9062"/>
        </w:tabs>
        <w:rPr>
          <w:rFonts w:eastAsiaTheme="minorEastAsia"/>
          <w:noProof/>
          <w:lang w:val="pl-PL" w:eastAsia="pl-PL"/>
        </w:rPr>
      </w:pPr>
      <w:hyperlink w:anchor="_Toc412453433" w:history="1">
        <w:r w:rsidR="009E3293" w:rsidRPr="00051BCA">
          <w:rPr>
            <w:rStyle w:val="Hipercze"/>
            <w:rFonts w:eastAsiaTheme="majorEastAsia" w:cstheme="majorBidi"/>
            <w:i/>
            <w:iCs/>
            <w:noProof/>
          </w:rPr>
          <w:t>3.1.2. Realizacja pomiarów</w:t>
        </w:r>
        <w:r w:rsidR="009E3293">
          <w:rPr>
            <w:noProof/>
            <w:webHidden/>
          </w:rPr>
          <w:tab/>
        </w:r>
        <w:r w:rsidR="009E3293">
          <w:rPr>
            <w:noProof/>
            <w:webHidden/>
          </w:rPr>
          <w:fldChar w:fldCharType="begin"/>
        </w:r>
        <w:r w:rsidR="009E3293">
          <w:rPr>
            <w:noProof/>
            <w:webHidden/>
          </w:rPr>
          <w:instrText xml:space="preserve"> PAGEREF _Toc412453433 \h </w:instrText>
        </w:r>
        <w:r w:rsidR="009E3293">
          <w:rPr>
            <w:noProof/>
            <w:webHidden/>
          </w:rPr>
        </w:r>
        <w:r w:rsidR="009E3293">
          <w:rPr>
            <w:noProof/>
            <w:webHidden/>
          </w:rPr>
          <w:fldChar w:fldCharType="separate"/>
        </w:r>
        <w:r w:rsidR="009E3293">
          <w:rPr>
            <w:noProof/>
            <w:webHidden/>
          </w:rPr>
          <w:t>52</w:t>
        </w:r>
        <w:r w:rsidR="009E3293">
          <w:rPr>
            <w:noProof/>
            <w:webHidden/>
          </w:rPr>
          <w:fldChar w:fldCharType="end"/>
        </w:r>
      </w:hyperlink>
    </w:p>
    <w:p w14:paraId="7330C180" w14:textId="77777777" w:rsidR="009E3293" w:rsidRDefault="00F41618">
      <w:pPr>
        <w:pStyle w:val="Spistreci3"/>
        <w:tabs>
          <w:tab w:val="right" w:leader="dot" w:pos="9062"/>
        </w:tabs>
        <w:rPr>
          <w:rFonts w:eastAsiaTheme="minorEastAsia"/>
          <w:noProof/>
          <w:lang w:val="pl-PL" w:eastAsia="pl-PL"/>
        </w:rPr>
      </w:pPr>
      <w:hyperlink w:anchor="_Toc412453434" w:history="1">
        <w:r w:rsidR="009E3293" w:rsidRPr="00051BCA">
          <w:rPr>
            <w:rStyle w:val="Hipercze"/>
            <w:rFonts w:eastAsiaTheme="majorEastAsia" w:cstheme="majorBidi"/>
            <w:i/>
            <w:iCs/>
            <w:noProof/>
          </w:rPr>
          <w:t>3.1.3. Kryteria wyboru punktów bazowych</w:t>
        </w:r>
        <w:r w:rsidR="009E3293">
          <w:rPr>
            <w:noProof/>
            <w:webHidden/>
          </w:rPr>
          <w:tab/>
        </w:r>
        <w:r w:rsidR="009E3293">
          <w:rPr>
            <w:noProof/>
            <w:webHidden/>
          </w:rPr>
          <w:fldChar w:fldCharType="begin"/>
        </w:r>
        <w:r w:rsidR="009E3293">
          <w:rPr>
            <w:noProof/>
            <w:webHidden/>
          </w:rPr>
          <w:instrText xml:space="preserve"> PAGEREF _Toc412453434 \h </w:instrText>
        </w:r>
        <w:r w:rsidR="009E3293">
          <w:rPr>
            <w:noProof/>
            <w:webHidden/>
          </w:rPr>
        </w:r>
        <w:r w:rsidR="009E3293">
          <w:rPr>
            <w:noProof/>
            <w:webHidden/>
          </w:rPr>
          <w:fldChar w:fldCharType="separate"/>
        </w:r>
        <w:r w:rsidR="009E3293">
          <w:rPr>
            <w:noProof/>
            <w:webHidden/>
          </w:rPr>
          <w:t>52</w:t>
        </w:r>
        <w:r w:rsidR="009E3293">
          <w:rPr>
            <w:noProof/>
            <w:webHidden/>
          </w:rPr>
          <w:fldChar w:fldCharType="end"/>
        </w:r>
      </w:hyperlink>
    </w:p>
    <w:p w14:paraId="307C4303" w14:textId="77777777" w:rsidR="009E3293" w:rsidRDefault="00F41618">
      <w:pPr>
        <w:pStyle w:val="Spistreci3"/>
        <w:tabs>
          <w:tab w:val="right" w:leader="dot" w:pos="9062"/>
        </w:tabs>
        <w:rPr>
          <w:rFonts w:eastAsiaTheme="minorEastAsia"/>
          <w:noProof/>
          <w:lang w:val="pl-PL" w:eastAsia="pl-PL"/>
        </w:rPr>
      </w:pPr>
      <w:hyperlink w:anchor="_Toc412453435" w:history="1">
        <w:r w:rsidR="009E3293" w:rsidRPr="00051BCA">
          <w:rPr>
            <w:rStyle w:val="Hipercze"/>
            <w:rFonts w:eastAsiaTheme="majorEastAsia" w:cstheme="majorBidi"/>
            <w:i/>
            <w:iCs/>
            <w:noProof/>
          </w:rPr>
          <w:t>3.1.4. Narzędzia badawcze</w:t>
        </w:r>
        <w:r w:rsidR="009E3293">
          <w:rPr>
            <w:noProof/>
            <w:webHidden/>
          </w:rPr>
          <w:tab/>
        </w:r>
        <w:r w:rsidR="009E3293">
          <w:rPr>
            <w:noProof/>
            <w:webHidden/>
          </w:rPr>
          <w:fldChar w:fldCharType="begin"/>
        </w:r>
        <w:r w:rsidR="009E3293">
          <w:rPr>
            <w:noProof/>
            <w:webHidden/>
          </w:rPr>
          <w:instrText xml:space="preserve"> PAGEREF _Toc412453435 \h </w:instrText>
        </w:r>
        <w:r w:rsidR="009E3293">
          <w:rPr>
            <w:noProof/>
            <w:webHidden/>
          </w:rPr>
        </w:r>
        <w:r w:rsidR="009E3293">
          <w:rPr>
            <w:noProof/>
            <w:webHidden/>
          </w:rPr>
          <w:fldChar w:fldCharType="separate"/>
        </w:r>
        <w:r w:rsidR="009E3293">
          <w:rPr>
            <w:noProof/>
            <w:webHidden/>
          </w:rPr>
          <w:t>53</w:t>
        </w:r>
        <w:r w:rsidR="009E3293">
          <w:rPr>
            <w:noProof/>
            <w:webHidden/>
          </w:rPr>
          <w:fldChar w:fldCharType="end"/>
        </w:r>
      </w:hyperlink>
    </w:p>
    <w:p w14:paraId="2A239924" w14:textId="77777777" w:rsidR="009E3293" w:rsidRDefault="00F41618">
      <w:pPr>
        <w:pStyle w:val="Spistreci2"/>
        <w:rPr>
          <w:rFonts w:eastAsiaTheme="minorEastAsia"/>
          <w:noProof/>
          <w:lang w:val="pl-PL" w:eastAsia="pl-PL"/>
        </w:rPr>
      </w:pPr>
      <w:hyperlink w:anchor="_Toc412453436" w:history="1">
        <w:r w:rsidR="009E3293" w:rsidRPr="00051BCA">
          <w:rPr>
            <w:rStyle w:val="Hipercze"/>
            <w:noProof/>
          </w:rPr>
          <w:t>3.2. Pomiar wartości bazowej</w:t>
        </w:r>
        <w:r w:rsidR="009E3293">
          <w:rPr>
            <w:noProof/>
            <w:webHidden/>
          </w:rPr>
          <w:tab/>
        </w:r>
        <w:r w:rsidR="009E3293">
          <w:rPr>
            <w:noProof/>
            <w:webHidden/>
          </w:rPr>
          <w:fldChar w:fldCharType="begin"/>
        </w:r>
        <w:r w:rsidR="009E3293">
          <w:rPr>
            <w:noProof/>
            <w:webHidden/>
          </w:rPr>
          <w:instrText xml:space="preserve"> PAGEREF _Toc412453436 \h </w:instrText>
        </w:r>
        <w:r w:rsidR="009E3293">
          <w:rPr>
            <w:noProof/>
            <w:webHidden/>
          </w:rPr>
        </w:r>
        <w:r w:rsidR="009E3293">
          <w:rPr>
            <w:noProof/>
            <w:webHidden/>
          </w:rPr>
          <w:fldChar w:fldCharType="separate"/>
        </w:r>
        <w:r w:rsidR="009E3293">
          <w:rPr>
            <w:noProof/>
            <w:webHidden/>
          </w:rPr>
          <w:t>54</w:t>
        </w:r>
        <w:r w:rsidR="009E3293">
          <w:rPr>
            <w:noProof/>
            <w:webHidden/>
          </w:rPr>
          <w:fldChar w:fldCharType="end"/>
        </w:r>
      </w:hyperlink>
    </w:p>
    <w:p w14:paraId="32B6C5C2" w14:textId="77777777" w:rsidR="009E3293" w:rsidRDefault="00F41618">
      <w:pPr>
        <w:pStyle w:val="Spistreci3"/>
        <w:tabs>
          <w:tab w:val="right" w:leader="dot" w:pos="9062"/>
        </w:tabs>
        <w:rPr>
          <w:rFonts w:eastAsiaTheme="minorEastAsia"/>
          <w:noProof/>
          <w:lang w:val="pl-PL" w:eastAsia="pl-PL"/>
        </w:rPr>
      </w:pPr>
      <w:hyperlink w:anchor="_Toc412453437" w:history="1">
        <w:r w:rsidR="009E3293" w:rsidRPr="00051BCA">
          <w:rPr>
            <w:rStyle w:val="Hipercze"/>
            <w:rFonts w:eastAsiaTheme="majorEastAsia" w:cstheme="majorBidi"/>
            <w:i/>
            <w:iCs/>
            <w:noProof/>
          </w:rPr>
          <w:t>3.2.1. Konstrukcja wartości bazowej</w:t>
        </w:r>
        <w:r w:rsidR="009E3293">
          <w:rPr>
            <w:noProof/>
            <w:webHidden/>
          </w:rPr>
          <w:tab/>
        </w:r>
        <w:r w:rsidR="009E3293">
          <w:rPr>
            <w:noProof/>
            <w:webHidden/>
          </w:rPr>
          <w:fldChar w:fldCharType="begin"/>
        </w:r>
        <w:r w:rsidR="009E3293">
          <w:rPr>
            <w:noProof/>
            <w:webHidden/>
          </w:rPr>
          <w:instrText xml:space="preserve"> PAGEREF _Toc412453437 \h </w:instrText>
        </w:r>
        <w:r w:rsidR="009E3293">
          <w:rPr>
            <w:noProof/>
            <w:webHidden/>
          </w:rPr>
        </w:r>
        <w:r w:rsidR="009E3293">
          <w:rPr>
            <w:noProof/>
            <w:webHidden/>
          </w:rPr>
          <w:fldChar w:fldCharType="separate"/>
        </w:r>
        <w:r w:rsidR="009E3293">
          <w:rPr>
            <w:noProof/>
            <w:webHidden/>
          </w:rPr>
          <w:t>54</w:t>
        </w:r>
        <w:r w:rsidR="009E3293">
          <w:rPr>
            <w:noProof/>
            <w:webHidden/>
          </w:rPr>
          <w:fldChar w:fldCharType="end"/>
        </w:r>
      </w:hyperlink>
    </w:p>
    <w:p w14:paraId="28CD687D" w14:textId="77777777" w:rsidR="009E3293" w:rsidRDefault="00F41618">
      <w:pPr>
        <w:pStyle w:val="Spistreci3"/>
        <w:tabs>
          <w:tab w:val="right" w:leader="dot" w:pos="9062"/>
        </w:tabs>
        <w:rPr>
          <w:rFonts w:eastAsiaTheme="minorEastAsia"/>
          <w:noProof/>
          <w:lang w:val="pl-PL" w:eastAsia="pl-PL"/>
        </w:rPr>
      </w:pPr>
      <w:hyperlink w:anchor="_Toc412453438" w:history="1">
        <w:r w:rsidR="009E3293" w:rsidRPr="00051BCA">
          <w:rPr>
            <w:rStyle w:val="Hipercze"/>
            <w:rFonts w:eastAsiaTheme="majorEastAsia" w:cstheme="majorBidi"/>
            <w:i/>
            <w:iCs/>
            <w:noProof/>
          </w:rPr>
          <w:t>3.2.2. Obliczenia</w:t>
        </w:r>
        <w:r w:rsidR="009E3293">
          <w:rPr>
            <w:noProof/>
            <w:webHidden/>
          </w:rPr>
          <w:tab/>
        </w:r>
        <w:r w:rsidR="009E3293">
          <w:rPr>
            <w:noProof/>
            <w:webHidden/>
          </w:rPr>
          <w:fldChar w:fldCharType="begin"/>
        </w:r>
        <w:r w:rsidR="009E3293">
          <w:rPr>
            <w:noProof/>
            <w:webHidden/>
          </w:rPr>
          <w:instrText xml:space="preserve"> PAGEREF _Toc412453438 \h </w:instrText>
        </w:r>
        <w:r w:rsidR="009E3293">
          <w:rPr>
            <w:noProof/>
            <w:webHidden/>
          </w:rPr>
        </w:r>
        <w:r w:rsidR="009E3293">
          <w:rPr>
            <w:noProof/>
            <w:webHidden/>
          </w:rPr>
          <w:fldChar w:fldCharType="separate"/>
        </w:r>
        <w:r w:rsidR="009E3293">
          <w:rPr>
            <w:noProof/>
            <w:webHidden/>
          </w:rPr>
          <w:t>55</w:t>
        </w:r>
        <w:r w:rsidR="009E3293">
          <w:rPr>
            <w:noProof/>
            <w:webHidden/>
          </w:rPr>
          <w:fldChar w:fldCharType="end"/>
        </w:r>
      </w:hyperlink>
    </w:p>
    <w:p w14:paraId="6B2E420C" w14:textId="77777777" w:rsidR="009E3293" w:rsidRDefault="00F41618">
      <w:pPr>
        <w:pStyle w:val="Spistreci2"/>
        <w:rPr>
          <w:rFonts w:eastAsiaTheme="minorEastAsia"/>
          <w:noProof/>
          <w:lang w:val="pl-PL" w:eastAsia="pl-PL"/>
        </w:rPr>
      </w:pPr>
      <w:hyperlink w:anchor="_Toc412453439" w:history="1">
        <w:r w:rsidR="009E3293" w:rsidRPr="00051BCA">
          <w:rPr>
            <w:rStyle w:val="Hipercze"/>
            <w:noProof/>
          </w:rPr>
          <w:t>3.3. Szacowanie wartości docelowej</w:t>
        </w:r>
        <w:r w:rsidR="009E3293">
          <w:rPr>
            <w:noProof/>
            <w:webHidden/>
          </w:rPr>
          <w:tab/>
        </w:r>
        <w:r w:rsidR="009E3293">
          <w:rPr>
            <w:noProof/>
            <w:webHidden/>
          </w:rPr>
          <w:fldChar w:fldCharType="begin"/>
        </w:r>
        <w:r w:rsidR="009E3293">
          <w:rPr>
            <w:noProof/>
            <w:webHidden/>
          </w:rPr>
          <w:instrText xml:space="preserve"> PAGEREF _Toc412453439 \h </w:instrText>
        </w:r>
        <w:r w:rsidR="009E3293">
          <w:rPr>
            <w:noProof/>
            <w:webHidden/>
          </w:rPr>
        </w:r>
        <w:r w:rsidR="009E3293">
          <w:rPr>
            <w:noProof/>
            <w:webHidden/>
          </w:rPr>
          <w:fldChar w:fldCharType="separate"/>
        </w:r>
        <w:r w:rsidR="009E3293">
          <w:rPr>
            <w:noProof/>
            <w:webHidden/>
          </w:rPr>
          <w:t>56</w:t>
        </w:r>
        <w:r w:rsidR="009E3293">
          <w:rPr>
            <w:noProof/>
            <w:webHidden/>
          </w:rPr>
          <w:fldChar w:fldCharType="end"/>
        </w:r>
      </w:hyperlink>
    </w:p>
    <w:p w14:paraId="68A8C0DD" w14:textId="77777777" w:rsidR="009E3293" w:rsidRDefault="00F41618">
      <w:pPr>
        <w:pStyle w:val="Spistreci3"/>
        <w:tabs>
          <w:tab w:val="right" w:leader="dot" w:pos="9062"/>
        </w:tabs>
        <w:rPr>
          <w:rFonts w:eastAsiaTheme="minorEastAsia"/>
          <w:noProof/>
          <w:lang w:val="pl-PL" w:eastAsia="pl-PL"/>
        </w:rPr>
      </w:pPr>
      <w:hyperlink w:anchor="_Toc412453440" w:history="1">
        <w:r w:rsidR="009E3293" w:rsidRPr="00051BCA">
          <w:rPr>
            <w:rStyle w:val="Hipercze"/>
            <w:rFonts w:eastAsiaTheme="majorEastAsia" w:cstheme="majorBidi"/>
            <w:i/>
            <w:iCs/>
            <w:noProof/>
          </w:rPr>
          <w:t>3.3.1. Zasady szacowania wartości wskaźnika</w:t>
        </w:r>
        <w:r w:rsidR="009E3293">
          <w:rPr>
            <w:noProof/>
            <w:webHidden/>
          </w:rPr>
          <w:tab/>
        </w:r>
        <w:r w:rsidR="009E3293">
          <w:rPr>
            <w:noProof/>
            <w:webHidden/>
          </w:rPr>
          <w:fldChar w:fldCharType="begin"/>
        </w:r>
        <w:r w:rsidR="009E3293">
          <w:rPr>
            <w:noProof/>
            <w:webHidden/>
          </w:rPr>
          <w:instrText xml:space="preserve"> PAGEREF _Toc412453440 \h </w:instrText>
        </w:r>
        <w:r w:rsidR="009E3293">
          <w:rPr>
            <w:noProof/>
            <w:webHidden/>
          </w:rPr>
        </w:r>
        <w:r w:rsidR="009E3293">
          <w:rPr>
            <w:noProof/>
            <w:webHidden/>
          </w:rPr>
          <w:fldChar w:fldCharType="separate"/>
        </w:r>
        <w:r w:rsidR="009E3293">
          <w:rPr>
            <w:noProof/>
            <w:webHidden/>
          </w:rPr>
          <w:t>56</w:t>
        </w:r>
        <w:r w:rsidR="009E3293">
          <w:rPr>
            <w:noProof/>
            <w:webHidden/>
          </w:rPr>
          <w:fldChar w:fldCharType="end"/>
        </w:r>
      </w:hyperlink>
    </w:p>
    <w:p w14:paraId="2CFBDDE4" w14:textId="77777777" w:rsidR="009E3293" w:rsidRDefault="00F41618">
      <w:pPr>
        <w:pStyle w:val="Spistreci3"/>
        <w:tabs>
          <w:tab w:val="right" w:leader="dot" w:pos="9062"/>
        </w:tabs>
        <w:rPr>
          <w:rFonts w:eastAsiaTheme="minorEastAsia"/>
          <w:noProof/>
          <w:lang w:val="pl-PL" w:eastAsia="pl-PL"/>
        </w:rPr>
      </w:pPr>
      <w:hyperlink w:anchor="_Toc412453441" w:history="1">
        <w:r w:rsidR="009E3293" w:rsidRPr="00051BCA">
          <w:rPr>
            <w:rStyle w:val="Hipercze"/>
            <w:rFonts w:eastAsiaTheme="majorEastAsia" w:cstheme="majorBidi"/>
            <w:i/>
            <w:iCs/>
            <w:noProof/>
          </w:rPr>
          <w:t>3.3.2. Konstrukcja wskaźnika</w:t>
        </w:r>
        <w:r w:rsidR="009E3293">
          <w:rPr>
            <w:noProof/>
            <w:webHidden/>
          </w:rPr>
          <w:tab/>
        </w:r>
        <w:r w:rsidR="009E3293">
          <w:rPr>
            <w:noProof/>
            <w:webHidden/>
          </w:rPr>
          <w:fldChar w:fldCharType="begin"/>
        </w:r>
        <w:r w:rsidR="009E3293">
          <w:rPr>
            <w:noProof/>
            <w:webHidden/>
          </w:rPr>
          <w:instrText xml:space="preserve"> PAGEREF _Toc412453441 \h </w:instrText>
        </w:r>
        <w:r w:rsidR="009E3293">
          <w:rPr>
            <w:noProof/>
            <w:webHidden/>
          </w:rPr>
        </w:r>
        <w:r w:rsidR="009E3293">
          <w:rPr>
            <w:noProof/>
            <w:webHidden/>
          </w:rPr>
          <w:fldChar w:fldCharType="separate"/>
        </w:r>
        <w:r w:rsidR="009E3293">
          <w:rPr>
            <w:noProof/>
            <w:webHidden/>
          </w:rPr>
          <w:t>57</w:t>
        </w:r>
        <w:r w:rsidR="009E3293">
          <w:rPr>
            <w:noProof/>
            <w:webHidden/>
          </w:rPr>
          <w:fldChar w:fldCharType="end"/>
        </w:r>
      </w:hyperlink>
    </w:p>
    <w:p w14:paraId="557C341E" w14:textId="77777777" w:rsidR="009E3293" w:rsidRDefault="00F41618">
      <w:pPr>
        <w:pStyle w:val="Spistreci3"/>
        <w:tabs>
          <w:tab w:val="right" w:leader="dot" w:pos="9062"/>
        </w:tabs>
        <w:rPr>
          <w:rFonts w:eastAsiaTheme="minorEastAsia"/>
          <w:noProof/>
          <w:lang w:val="pl-PL" w:eastAsia="pl-PL"/>
        </w:rPr>
      </w:pPr>
      <w:hyperlink w:anchor="_Toc412453442" w:history="1">
        <w:r w:rsidR="009E3293" w:rsidRPr="00051BCA">
          <w:rPr>
            <w:rStyle w:val="Hipercze"/>
            <w:rFonts w:eastAsiaTheme="majorEastAsia" w:cstheme="majorBidi"/>
            <w:i/>
            <w:iCs/>
            <w:noProof/>
          </w:rPr>
          <w:t>3.3.2. Obliczenia</w:t>
        </w:r>
        <w:r w:rsidR="009E3293">
          <w:rPr>
            <w:noProof/>
            <w:webHidden/>
          </w:rPr>
          <w:tab/>
        </w:r>
        <w:r w:rsidR="009E3293">
          <w:rPr>
            <w:noProof/>
            <w:webHidden/>
          </w:rPr>
          <w:fldChar w:fldCharType="begin"/>
        </w:r>
        <w:r w:rsidR="009E3293">
          <w:rPr>
            <w:noProof/>
            <w:webHidden/>
          </w:rPr>
          <w:instrText xml:space="preserve"> PAGEREF _Toc412453442 \h </w:instrText>
        </w:r>
        <w:r w:rsidR="009E3293">
          <w:rPr>
            <w:noProof/>
            <w:webHidden/>
          </w:rPr>
        </w:r>
        <w:r w:rsidR="009E3293">
          <w:rPr>
            <w:noProof/>
            <w:webHidden/>
          </w:rPr>
          <w:fldChar w:fldCharType="separate"/>
        </w:r>
        <w:r w:rsidR="009E3293">
          <w:rPr>
            <w:noProof/>
            <w:webHidden/>
          </w:rPr>
          <w:t>58</w:t>
        </w:r>
        <w:r w:rsidR="009E3293">
          <w:rPr>
            <w:noProof/>
            <w:webHidden/>
          </w:rPr>
          <w:fldChar w:fldCharType="end"/>
        </w:r>
      </w:hyperlink>
    </w:p>
    <w:p w14:paraId="18E836E5" w14:textId="77777777" w:rsidR="009E3293" w:rsidRDefault="00F41618">
      <w:pPr>
        <w:pStyle w:val="Spistreci2"/>
        <w:rPr>
          <w:rFonts w:eastAsiaTheme="minorEastAsia"/>
          <w:noProof/>
          <w:lang w:val="pl-PL" w:eastAsia="pl-PL"/>
        </w:rPr>
      </w:pPr>
      <w:hyperlink w:anchor="_Toc412453443" w:history="1">
        <w:r w:rsidR="009E3293" w:rsidRPr="00051BCA">
          <w:rPr>
            <w:rStyle w:val="Hipercze"/>
            <w:noProof/>
          </w:rPr>
          <w:t>3.4. Szacowanie wartości pośredniej</w:t>
        </w:r>
        <w:r w:rsidR="009E3293">
          <w:rPr>
            <w:noProof/>
            <w:webHidden/>
          </w:rPr>
          <w:tab/>
        </w:r>
        <w:r w:rsidR="009E3293">
          <w:rPr>
            <w:noProof/>
            <w:webHidden/>
          </w:rPr>
          <w:fldChar w:fldCharType="begin"/>
        </w:r>
        <w:r w:rsidR="009E3293">
          <w:rPr>
            <w:noProof/>
            <w:webHidden/>
          </w:rPr>
          <w:instrText xml:space="preserve"> PAGEREF _Toc412453443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1F8EBA6C" w14:textId="77777777" w:rsidR="009E3293" w:rsidRDefault="00F41618">
      <w:pPr>
        <w:pStyle w:val="Spistreci3"/>
        <w:tabs>
          <w:tab w:val="right" w:leader="dot" w:pos="9062"/>
        </w:tabs>
        <w:rPr>
          <w:rFonts w:eastAsiaTheme="minorEastAsia"/>
          <w:noProof/>
          <w:lang w:val="pl-PL" w:eastAsia="pl-PL"/>
        </w:rPr>
      </w:pPr>
      <w:hyperlink w:anchor="_Toc412453444" w:history="1">
        <w:r w:rsidR="009E3293" w:rsidRPr="00051BCA">
          <w:rPr>
            <w:rStyle w:val="Hipercze"/>
            <w:rFonts w:eastAsiaTheme="majorEastAsia" w:cstheme="majorBidi"/>
            <w:i/>
            <w:iCs/>
            <w:noProof/>
          </w:rPr>
          <w:t>3.4.1. Zasady szacowania wartości wskaźnika</w:t>
        </w:r>
        <w:r w:rsidR="009E3293">
          <w:rPr>
            <w:noProof/>
            <w:webHidden/>
          </w:rPr>
          <w:tab/>
        </w:r>
        <w:r w:rsidR="009E3293">
          <w:rPr>
            <w:noProof/>
            <w:webHidden/>
          </w:rPr>
          <w:fldChar w:fldCharType="begin"/>
        </w:r>
        <w:r w:rsidR="009E3293">
          <w:rPr>
            <w:noProof/>
            <w:webHidden/>
          </w:rPr>
          <w:instrText xml:space="preserve"> PAGEREF _Toc412453444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419282CC" w14:textId="77777777" w:rsidR="009E3293" w:rsidRDefault="00F41618">
      <w:pPr>
        <w:pStyle w:val="Spistreci3"/>
        <w:tabs>
          <w:tab w:val="right" w:leader="dot" w:pos="9062"/>
        </w:tabs>
        <w:rPr>
          <w:rFonts w:eastAsiaTheme="minorEastAsia"/>
          <w:noProof/>
          <w:lang w:val="pl-PL" w:eastAsia="pl-PL"/>
        </w:rPr>
      </w:pPr>
      <w:hyperlink w:anchor="_Toc412453445" w:history="1">
        <w:r w:rsidR="009E3293" w:rsidRPr="00051BCA">
          <w:rPr>
            <w:rStyle w:val="Hipercze"/>
            <w:rFonts w:eastAsiaTheme="majorEastAsia" w:cstheme="majorBidi"/>
            <w:i/>
            <w:iCs/>
            <w:noProof/>
          </w:rPr>
          <w:t>3.4.2. Konstrukcja wskaźnika</w:t>
        </w:r>
        <w:r w:rsidR="009E3293">
          <w:rPr>
            <w:noProof/>
            <w:webHidden/>
          </w:rPr>
          <w:tab/>
        </w:r>
        <w:r w:rsidR="009E3293">
          <w:rPr>
            <w:noProof/>
            <w:webHidden/>
          </w:rPr>
          <w:fldChar w:fldCharType="begin"/>
        </w:r>
        <w:r w:rsidR="009E3293">
          <w:rPr>
            <w:noProof/>
            <w:webHidden/>
          </w:rPr>
          <w:instrText xml:space="preserve"> PAGEREF _Toc412453445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2CB0A37A" w14:textId="77777777" w:rsidR="009E3293" w:rsidRDefault="00F41618">
      <w:pPr>
        <w:pStyle w:val="Spistreci2"/>
        <w:rPr>
          <w:rFonts w:eastAsiaTheme="minorEastAsia"/>
          <w:noProof/>
          <w:lang w:val="pl-PL" w:eastAsia="pl-PL"/>
        </w:rPr>
      </w:pPr>
      <w:hyperlink w:anchor="_Toc412453446" w:history="1">
        <w:r w:rsidR="009E3293" w:rsidRPr="00051BCA">
          <w:rPr>
            <w:rStyle w:val="Hipercze"/>
            <w:noProof/>
            <w:lang w:val="pl-PL"/>
          </w:rPr>
          <w:t>4.</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wskaźnika rezultatu w ramach celu szczegółowego 3</w:t>
        </w:r>
        <w:r w:rsidR="009E3293">
          <w:rPr>
            <w:noProof/>
            <w:webHidden/>
          </w:rPr>
          <w:tab/>
        </w:r>
        <w:r w:rsidR="009E3293">
          <w:rPr>
            <w:noProof/>
            <w:webHidden/>
          </w:rPr>
          <w:fldChar w:fldCharType="begin"/>
        </w:r>
        <w:r w:rsidR="009E3293">
          <w:rPr>
            <w:noProof/>
            <w:webHidden/>
          </w:rPr>
          <w:instrText xml:space="preserve"> PAGEREF _Toc412453446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0F7C5138" w14:textId="77777777" w:rsidR="009E3293" w:rsidRDefault="00F41618">
      <w:pPr>
        <w:pStyle w:val="Spistreci2"/>
        <w:rPr>
          <w:rFonts w:eastAsiaTheme="minorEastAsia"/>
          <w:noProof/>
          <w:lang w:val="pl-PL" w:eastAsia="pl-PL"/>
        </w:rPr>
      </w:pPr>
      <w:hyperlink w:anchor="_Toc412453447" w:history="1">
        <w:r w:rsidR="009E3293" w:rsidRPr="00051BCA">
          <w:rPr>
            <w:rStyle w:val="Hipercze"/>
            <w:noProof/>
          </w:rPr>
          <w:t>4.1.</w:t>
        </w:r>
        <w:r w:rsidR="009E3293">
          <w:rPr>
            <w:rFonts w:eastAsiaTheme="minorEastAsia"/>
            <w:noProof/>
            <w:lang w:val="pl-PL" w:eastAsia="pl-PL"/>
          </w:rPr>
          <w:tab/>
        </w:r>
        <w:r w:rsidR="009E3293" w:rsidRPr="00051BCA">
          <w:rPr>
            <w:rStyle w:val="Hipercze"/>
            <w:noProof/>
          </w:rPr>
          <w:t>Założenia pomiaru</w:t>
        </w:r>
        <w:r w:rsidR="009E3293">
          <w:rPr>
            <w:noProof/>
            <w:webHidden/>
          </w:rPr>
          <w:tab/>
        </w:r>
        <w:r w:rsidR="009E3293">
          <w:rPr>
            <w:noProof/>
            <w:webHidden/>
          </w:rPr>
          <w:fldChar w:fldCharType="begin"/>
        </w:r>
        <w:r w:rsidR="009E3293">
          <w:rPr>
            <w:noProof/>
            <w:webHidden/>
          </w:rPr>
          <w:instrText xml:space="preserve"> PAGEREF _Toc412453447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2F449947" w14:textId="77777777" w:rsidR="009E3293" w:rsidRDefault="00F41618">
      <w:pPr>
        <w:pStyle w:val="Spistreci3"/>
        <w:tabs>
          <w:tab w:val="right" w:leader="dot" w:pos="9062"/>
        </w:tabs>
        <w:rPr>
          <w:rFonts w:eastAsiaTheme="minorEastAsia"/>
          <w:noProof/>
          <w:lang w:val="pl-PL" w:eastAsia="pl-PL"/>
        </w:rPr>
      </w:pPr>
      <w:hyperlink w:anchor="_Toc412453448" w:history="1">
        <w:r w:rsidR="009E3293" w:rsidRPr="00051BCA">
          <w:rPr>
            <w:rStyle w:val="Hipercze"/>
            <w:rFonts w:eastAsiaTheme="majorEastAsia" w:cstheme="majorBidi"/>
            <w:i/>
            <w:iCs/>
            <w:noProof/>
          </w:rPr>
          <w:t>4.1.1. Zasady pomiaru</w:t>
        </w:r>
        <w:r w:rsidR="009E3293">
          <w:rPr>
            <w:noProof/>
            <w:webHidden/>
          </w:rPr>
          <w:tab/>
        </w:r>
        <w:r w:rsidR="009E3293">
          <w:rPr>
            <w:noProof/>
            <w:webHidden/>
          </w:rPr>
          <w:fldChar w:fldCharType="begin"/>
        </w:r>
        <w:r w:rsidR="009E3293">
          <w:rPr>
            <w:noProof/>
            <w:webHidden/>
          </w:rPr>
          <w:instrText xml:space="preserve"> PAGEREF _Toc412453448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75B8FAA7" w14:textId="77777777" w:rsidR="009E3293" w:rsidRDefault="00F41618">
      <w:pPr>
        <w:pStyle w:val="Spistreci3"/>
        <w:tabs>
          <w:tab w:val="right" w:leader="dot" w:pos="9062"/>
        </w:tabs>
        <w:rPr>
          <w:rFonts w:eastAsiaTheme="minorEastAsia"/>
          <w:noProof/>
          <w:lang w:val="pl-PL" w:eastAsia="pl-PL"/>
        </w:rPr>
      </w:pPr>
      <w:hyperlink w:anchor="_Toc412453449" w:history="1">
        <w:r w:rsidR="009E3293" w:rsidRPr="00051BCA">
          <w:rPr>
            <w:rStyle w:val="Hipercze"/>
            <w:rFonts w:eastAsiaTheme="majorEastAsia" w:cstheme="majorBidi"/>
            <w:i/>
            <w:iCs/>
            <w:noProof/>
          </w:rPr>
          <w:t>4.1.2. Respondenci badania</w:t>
        </w:r>
        <w:r w:rsidR="009E3293">
          <w:rPr>
            <w:noProof/>
            <w:webHidden/>
          </w:rPr>
          <w:tab/>
        </w:r>
        <w:r w:rsidR="009E3293">
          <w:rPr>
            <w:noProof/>
            <w:webHidden/>
          </w:rPr>
          <w:fldChar w:fldCharType="begin"/>
        </w:r>
        <w:r w:rsidR="009E3293">
          <w:rPr>
            <w:noProof/>
            <w:webHidden/>
          </w:rPr>
          <w:instrText xml:space="preserve"> PAGEREF _Toc412453449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5474CBE8" w14:textId="77777777" w:rsidR="009E3293" w:rsidRDefault="00F41618">
      <w:pPr>
        <w:pStyle w:val="Spistreci3"/>
        <w:tabs>
          <w:tab w:val="right" w:leader="dot" w:pos="9062"/>
        </w:tabs>
        <w:rPr>
          <w:rFonts w:eastAsiaTheme="minorEastAsia"/>
          <w:noProof/>
          <w:lang w:val="pl-PL" w:eastAsia="pl-PL"/>
        </w:rPr>
      </w:pPr>
      <w:hyperlink w:anchor="_Toc412453450" w:history="1">
        <w:r w:rsidR="009E3293" w:rsidRPr="00051BCA">
          <w:rPr>
            <w:rStyle w:val="Hipercze"/>
            <w:rFonts w:eastAsiaTheme="majorEastAsia" w:cstheme="majorBidi"/>
            <w:i/>
            <w:iCs/>
            <w:noProof/>
          </w:rPr>
          <w:t>4.1.3. Wielkość i struktura próby</w:t>
        </w:r>
        <w:r w:rsidR="009E3293">
          <w:rPr>
            <w:noProof/>
            <w:webHidden/>
          </w:rPr>
          <w:tab/>
        </w:r>
        <w:r w:rsidR="009E3293">
          <w:rPr>
            <w:noProof/>
            <w:webHidden/>
          </w:rPr>
          <w:fldChar w:fldCharType="begin"/>
        </w:r>
        <w:r w:rsidR="009E3293">
          <w:rPr>
            <w:noProof/>
            <w:webHidden/>
          </w:rPr>
          <w:instrText xml:space="preserve"> PAGEREF _Toc412453450 \h </w:instrText>
        </w:r>
        <w:r w:rsidR="009E3293">
          <w:rPr>
            <w:noProof/>
            <w:webHidden/>
          </w:rPr>
        </w:r>
        <w:r w:rsidR="009E3293">
          <w:rPr>
            <w:noProof/>
            <w:webHidden/>
          </w:rPr>
          <w:fldChar w:fldCharType="separate"/>
        </w:r>
        <w:r w:rsidR="009E3293">
          <w:rPr>
            <w:noProof/>
            <w:webHidden/>
          </w:rPr>
          <w:t>61</w:t>
        </w:r>
        <w:r w:rsidR="009E3293">
          <w:rPr>
            <w:noProof/>
            <w:webHidden/>
          </w:rPr>
          <w:fldChar w:fldCharType="end"/>
        </w:r>
      </w:hyperlink>
    </w:p>
    <w:p w14:paraId="1FBF6B36" w14:textId="77777777" w:rsidR="009E3293" w:rsidRDefault="00F41618">
      <w:pPr>
        <w:pStyle w:val="Spistreci3"/>
        <w:tabs>
          <w:tab w:val="right" w:leader="dot" w:pos="9062"/>
        </w:tabs>
        <w:rPr>
          <w:rFonts w:eastAsiaTheme="minorEastAsia"/>
          <w:noProof/>
          <w:lang w:val="pl-PL" w:eastAsia="pl-PL"/>
        </w:rPr>
      </w:pPr>
      <w:hyperlink w:anchor="_Toc412453451" w:history="1">
        <w:r w:rsidR="009E3293" w:rsidRPr="00051BCA">
          <w:rPr>
            <w:rStyle w:val="Hipercze"/>
            <w:rFonts w:eastAsiaTheme="majorEastAsia" w:cstheme="majorBidi"/>
            <w:i/>
            <w:iCs/>
            <w:noProof/>
          </w:rPr>
          <w:t>4.1.4. Narzędzia badawcze</w:t>
        </w:r>
        <w:r w:rsidR="009E3293">
          <w:rPr>
            <w:noProof/>
            <w:webHidden/>
          </w:rPr>
          <w:tab/>
        </w:r>
        <w:r w:rsidR="009E3293">
          <w:rPr>
            <w:noProof/>
            <w:webHidden/>
          </w:rPr>
          <w:fldChar w:fldCharType="begin"/>
        </w:r>
        <w:r w:rsidR="009E3293">
          <w:rPr>
            <w:noProof/>
            <w:webHidden/>
          </w:rPr>
          <w:instrText xml:space="preserve"> PAGEREF _Toc412453451 \h </w:instrText>
        </w:r>
        <w:r w:rsidR="009E3293">
          <w:rPr>
            <w:noProof/>
            <w:webHidden/>
          </w:rPr>
        </w:r>
        <w:r w:rsidR="009E3293">
          <w:rPr>
            <w:noProof/>
            <w:webHidden/>
          </w:rPr>
          <w:fldChar w:fldCharType="separate"/>
        </w:r>
        <w:r w:rsidR="009E3293">
          <w:rPr>
            <w:noProof/>
            <w:webHidden/>
          </w:rPr>
          <w:t>63</w:t>
        </w:r>
        <w:r w:rsidR="009E3293">
          <w:rPr>
            <w:noProof/>
            <w:webHidden/>
          </w:rPr>
          <w:fldChar w:fldCharType="end"/>
        </w:r>
      </w:hyperlink>
    </w:p>
    <w:p w14:paraId="0D80A7A0" w14:textId="77777777" w:rsidR="009E3293" w:rsidRDefault="00F41618">
      <w:pPr>
        <w:pStyle w:val="Spistreci2"/>
        <w:rPr>
          <w:rFonts w:eastAsiaTheme="minorEastAsia"/>
          <w:noProof/>
          <w:lang w:val="pl-PL" w:eastAsia="pl-PL"/>
        </w:rPr>
      </w:pPr>
      <w:hyperlink w:anchor="_Toc412453452" w:history="1">
        <w:r w:rsidR="009E3293" w:rsidRPr="00051BCA">
          <w:rPr>
            <w:rStyle w:val="Hipercze"/>
            <w:noProof/>
          </w:rPr>
          <w:t>4.2. Pomiar wartości bazowej</w:t>
        </w:r>
        <w:r w:rsidR="009E3293">
          <w:rPr>
            <w:noProof/>
            <w:webHidden/>
          </w:rPr>
          <w:tab/>
        </w:r>
        <w:r w:rsidR="009E3293">
          <w:rPr>
            <w:noProof/>
            <w:webHidden/>
          </w:rPr>
          <w:fldChar w:fldCharType="begin"/>
        </w:r>
        <w:r w:rsidR="009E3293">
          <w:rPr>
            <w:noProof/>
            <w:webHidden/>
          </w:rPr>
          <w:instrText xml:space="preserve"> PAGEREF _Toc412453452 \h </w:instrText>
        </w:r>
        <w:r w:rsidR="009E3293">
          <w:rPr>
            <w:noProof/>
            <w:webHidden/>
          </w:rPr>
        </w:r>
        <w:r w:rsidR="009E3293">
          <w:rPr>
            <w:noProof/>
            <w:webHidden/>
          </w:rPr>
          <w:fldChar w:fldCharType="separate"/>
        </w:r>
        <w:r w:rsidR="009E3293">
          <w:rPr>
            <w:noProof/>
            <w:webHidden/>
          </w:rPr>
          <w:t>65</w:t>
        </w:r>
        <w:r w:rsidR="009E3293">
          <w:rPr>
            <w:noProof/>
            <w:webHidden/>
          </w:rPr>
          <w:fldChar w:fldCharType="end"/>
        </w:r>
      </w:hyperlink>
    </w:p>
    <w:p w14:paraId="1BAB50A9" w14:textId="77777777" w:rsidR="009E3293" w:rsidRDefault="00F41618">
      <w:pPr>
        <w:pStyle w:val="Spistreci3"/>
        <w:tabs>
          <w:tab w:val="right" w:leader="dot" w:pos="9062"/>
        </w:tabs>
        <w:rPr>
          <w:rFonts w:eastAsiaTheme="minorEastAsia"/>
          <w:noProof/>
          <w:lang w:val="pl-PL" w:eastAsia="pl-PL"/>
        </w:rPr>
      </w:pPr>
      <w:hyperlink w:anchor="_Toc412453453" w:history="1">
        <w:r w:rsidR="009E3293" w:rsidRPr="00051BCA">
          <w:rPr>
            <w:rStyle w:val="Hipercze"/>
            <w:rFonts w:eastAsiaTheme="majorEastAsia" w:cstheme="majorBidi"/>
            <w:i/>
            <w:iCs/>
            <w:noProof/>
          </w:rPr>
          <w:t>4.2.1. Konstrukcja wartości bazowej</w:t>
        </w:r>
        <w:r w:rsidR="009E3293">
          <w:rPr>
            <w:noProof/>
            <w:webHidden/>
          </w:rPr>
          <w:tab/>
        </w:r>
        <w:r w:rsidR="009E3293">
          <w:rPr>
            <w:noProof/>
            <w:webHidden/>
          </w:rPr>
          <w:fldChar w:fldCharType="begin"/>
        </w:r>
        <w:r w:rsidR="009E3293">
          <w:rPr>
            <w:noProof/>
            <w:webHidden/>
          </w:rPr>
          <w:instrText xml:space="preserve"> PAGEREF _Toc412453453 \h </w:instrText>
        </w:r>
        <w:r w:rsidR="009E3293">
          <w:rPr>
            <w:noProof/>
            <w:webHidden/>
          </w:rPr>
        </w:r>
        <w:r w:rsidR="009E3293">
          <w:rPr>
            <w:noProof/>
            <w:webHidden/>
          </w:rPr>
          <w:fldChar w:fldCharType="separate"/>
        </w:r>
        <w:r w:rsidR="009E3293">
          <w:rPr>
            <w:noProof/>
            <w:webHidden/>
          </w:rPr>
          <w:t>65</w:t>
        </w:r>
        <w:r w:rsidR="009E3293">
          <w:rPr>
            <w:noProof/>
            <w:webHidden/>
          </w:rPr>
          <w:fldChar w:fldCharType="end"/>
        </w:r>
      </w:hyperlink>
    </w:p>
    <w:p w14:paraId="16422B54" w14:textId="77777777" w:rsidR="009E3293" w:rsidRDefault="00F41618">
      <w:pPr>
        <w:pStyle w:val="Spistreci3"/>
        <w:tabs>
          <w:tab w:val="right" w:leader="dot" w:pos="9062"/>
        </w:tabs>
        <w:rPr>
          <w:rFonts w:eastAsiaTheme="minorEastAsia"/>
          <w:noProof/>
          <w:lang w:val="pl-PL" w:eastAsia="pl-PL"/>
        </w:rPr>
      </w:pPr>
      <w:hyperlink w:anchor="_Toc412453454" w:history="1">
        <w:r w:rsidR="009E3293" w:rsidRPr="00051BCA">
          <w:rPr>
            <w:rStyle w:val="Hipercze"/>
            <w:rFonts w:eastAsiaTheme="majorEastAsia" w:cstheme="majorBidi"/>
            <w:i/>
            <w:iCs/>
            <w:noProof/>
          </w:rPr>
          <w:t>4.2.2. Sposób szacowania wartości bazowej</w:t>
        </w:r>
        <w:r w:rsidR="009E3293">
          <w:rPr>
            <w:noProof/>
            <w:webHidden/>
          </w:rPr>
          <w:tab/>
        </w:r>
        <w:r w:rsidR="009E3293">
          <w:rPr>
            <w:noProof/>
            <w:webHidden/>
          </w:rPr>
          <w:fldChar w:fldCharType="begin"/>
        </w:r>
        <w:r w:rsidR="009E3293">
          <w:rPr>
            <w:noProof/>
            <w:webHidden/>
          </w:rPr>
          <w:instrText xml:space="preserve"> PAGEREF _Toc412453454 \h </w:instrText>
        </w:r>
        <w:r w:rsidR="009E3293">
          <w:rPr>
            <w:noProof/>
            <w:webHidden/>
          </w:rPr>
        </w:r>
        <w:r w:rsidR="009E3293">
          <w:rPr>
            <w:noProof/>
            <w:webHidden/>
          </w:rPr>
          <w:fldChar w:fldCharType="separate"/>
        </w:r>
        <w:r w:rsidR="009E3293">
          <w:rPr>
            <w:noProof/>
            <w:webHidden/>
          </w:rPr>
          <w:t>67</w:t>
        </w:r>
        <w:r w:rsidR="009E3293">
          <w:rPr>
            <w:noProof/>
            <w:webHidden/>
          </w:rPr>
          <w:fldChar w:fldCharType="end"/>
        </w:r>
      </w:hyperlink>
    </w:p>
    <w:p w14:paraId="0384F762" w14:textId="77777777" w:rsidR="009E3293" w:rsidRDefault="00F41618">
      <w:pPr>
        <w:pStyle w:val="Spistreci3"/>
        <w:tabs>
          <w:tab w:val="right" w:leader="dot" w:pos="9062"/>
        </w:tabs>
        <w:rPr>
          <w:rFonts w:eastAsiaTheme="minorEastAsia"/>
          <w:noProof/>
          <w:lang w:val="pl-PL" w:eastAsia="pl-PL"/>
        </w:rPr>
      </w:pPr>
      <w:hyperlink w:anchor="_Toc412453455" w:history="1">
        <w:r w:rsidR="009E3293" w:rsidRPr="00051BCA">
          <w:rPr>
            <w:rStyle w:val="Hipercze"/>
            <w:rFonts w:eastAsiaTheme="majorEastAsia" w:cstheme="majorBidi"/>
            <w:i/>
            <w:iCs/>
            <w:noProof/>
          </w:rPr>
          <w:t>44.2.3. Obliczenia</w:t>
        </w:r>
        <w:r w:rsidR="009E3293">
          <w:rPr>
            <w:noProof/>
            <w:webHidden/>
          </w:rPr>
          <w:tab/>
        </w:r>
        <w:r w:rsidR="009E3293">
          <w:rPr>
            <w:noProof/>
            <w:webHidden/>
          </w:rPr>
          <w:fldChar w:fldCharType="begin"/>
        </w:r>
        <w:r w:rsidR="009E3293">
          <w:rPr>
            <w:noProof/>
            <w:webHidden/>
          </w:rPr>
          <w:instrText xml:space="preserve"> PAGEREF _Toc412453455 \h </w:instrText>
        </w:r>
        <w:r w:rsidR="009E3293">
          <w:rPr>
            <w:noProof/>
            <w:webHidden/>
          </w:rPr>
        </w:r>
        <w:r w:rsidR="009E3293">
          <w:rPr>
            <w:noProof/>
            <w:webHidden/>
          </w:rPr>
          <w:fldChar w:fldCharType="separate"/>
        </w:r>
        <w:r w:rsidR="009E3293">
          <w:rPr>
            <w:noProof/>
            <w:webHidden/>
          </w:rPr>
          <w:t>68</w:t>
        </w:r>
        <w:r w:rsidR="009E3293">
          <w:rPr>
            <w:noProof/>
            <w:webHidden/>
          </w:rPr>
          <w:fldChar w:fldCharType="end"/>
        </w:r>
      </w:hyperlink>
    </w:p>
    <w:p w14:paraId="1F13111E" w14:textId="77777777" w:rsidR="009E3293" w:rsidRDefault="00F41618">
      <w:pPr>
        <w:pStyle w:val="Spistreci2"/>
        <w:rPr>
          <w:rFonts w:eastAsiaTheme="minorEastAsia"/>
          <w:noProof/>
          <w:lang w:val="pl-PL" w:eastAsia="pl-PL"/>
        </w:rPr>
      </w:pPr>
      <w:hyperlink w:anchor="_Toc412453456" w:history="1">
        <w:r w:rsidR="009E3293" w:rsidRPr="00051BCA">
          <w:rPr>
            <w:rStyle w:val="Hipercze"/>
            <w:noProof/>
          </w:rPr>
          <w:t>4.3. Szacowanie wartości docelowej</w:t>
        </w:r>
        <w:r w:rsidR="009E3293">
          <w:rPr>
            <w:noProof/>
            <w:webHidden/>
          </w:rPr>
          <w:tab/>
        </w:r>
        <w:r w:rsidR="009E3293">
          <w:rPr>
            <w:noProof/>
            <w:webHidden/>
          </w:rPr>
          <w:fldChar w:fldCharType="begin"/>
        </w:r>
        <w:r w:rsidR="009E3293">
          <w:rPr>
            <w:noProof/>
            <w:webHidden/>
          </w:rPr>
          <w:instrText xml:space="preserve"> PAGEREF _Toc412453456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39846D50" w14:textId="77777777" w:rsidR="009E3293" w:rsidRDefault="00F41618">
      <w:pPr>
        <w:pStyle w:val="Spistreci3"/>
        <w:tabs>
          <w:tab w:val="right" w:leader="dot" w:pos="9062"/>
        </w:tabs>
        <w:rPr>
          <w:rFonts w:eastAsiaTheme="minorEastAsia"/>
          <w:noProof/>
          <w:lang w:val="pl-PL" w:eastAsia="pl-PL"/>
        </w:rPr>
      </w:pPr>
      <w:hyperlink w:anchor="_Toc412453457" w:history="1">
        <w:r w:rsidR="009E3293" w:rsidRPr="00051BCA">
          <w:rPr>
            <w:rStyle w:val="Hipercze"/>
            <w:rFonts w:eastAsiaTheme="majorEastAsia" w:cstheme="majorBidi"/>
            <w:i/>
            <w:iCs/>
            <w:noProof/>
          </w:rPr>
          <w:t>4.3.1. Konstrukcja wskaźnika</w:t>
        </w:r>
        <w:r w:rsidR="009E3293">
          <w:rPr>
            <w:noProof/>
            <w:webHidden/>
          </w:rPr>
          <w:tab/>
        </w:r>
        <w:r w:rsidR="009E3293">
          <w:rPr>
            <w:noProof/>
            <w:webHidden/>
          </w:rPr>
          <w:fldChar w:fldCharType="begin"/>
        </w:r>
        <w:r w:rsidR="009E3293">
          <w:rPr>
            <w:noProof/>
            <w:webHidden/>
          </w:rPr>
          <w:instrText xml:space="preserve"> PAGEREF _Toc412453457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28625F7E" w14:textId="77777777" w:rsidR="009E3293" w:rsidRDefault="00F41618">
      <w:pPr>
        <w:pStyle w:val="Spistreci3"/>
        <w:tabs>
          <w:tab w:val="right" w:leader="dot" w:pos="9062"/>
        </w:tabs>
        <w:rPr>
          <w:rFonts w:eastAsiaTheme="minorEastAsia"/>
          <w:noProof/>
          <w:lang w:val="pl-PL" w:eastAsia="pl-PL"/>
        </w:rPr>
      </w:pPr>
      <w:hyperlink w:anchor="_Toc412453458" w:history="1">
        <w:r w:rsidR="009E3293" w:rsidRPr="00051BCA">
          <w:rPr>
            <w:rStyle w:val="Hipercze"/>
            <w:rFonts w:eastAsiaTheme="majorEastAsia" w:cstheme="majorBidi"/>
            <w:i/>
            <w:iCs/>
            <w:noProof/>
          </w:rPr>
          <w:t>4.3.2. Obliczenia</w:t>
        </w:r>
        <w:r w:rsidR="009E3293">
          <w:rPr>
            <w:noProof/>
            <w:webHidden/>
          </w:rPr>
          <w:tab/>
        </w:r>
        <w:r w:rsidR="009E3293">
          <w:rPr>
            <w:noProof/>
            <w:webHidden/>
          </w:rPr>
          <w:fldChar w:fldCharType="begin"/>
        </w:r>
        <w:r w:rsidR="009E3293">
          <w:rPr>
            <w:noProof/>
            <w:webHidden/>
          </w:rPr>
          <w:instrText xml:space="preserve"> PAGEREF _Toc412453458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60F63EE9" w14:textId="77777777" w:rsidR="009E3293" w:rsidRDefault="00F41618">
      <w:pPr>
        <w:pStyle w:val="Spistreci2"/>
        <w:rPr>
          <w:rFonts w:eastAsiaTheme="minorEastAsia"/>
          <w:noProof/>
          <w:lang w:val="pl-PL" w:eastAsia="pl-PL"/>
        </w:rPr>
      </w:pPr>
      <w:hyperlink w:anchor="_Toc412453459" w:history="1">
        <w:r w:rsidR="009E3293" w:rsidRPr="00051BCA">
          <w:rPr>
            <w:rStyle w:val="Hipercze"/>
            <w:noProof/>
          </w:rPr>
          <w:t>4.4. Szacowanie wartości pośredniej</w:t>
        </w:r>
        <w:r w:rsidR="009E3293">
          <w:rPr>
            <w:noProof/>
            <w:webHidden/>
          </w:rPr>
          <w:tab/>
        </w:r>
        <w:r w:rsidR="009E3293">
          <w:rPr>
            <w:noProof/>
            <w:webHidden/>
          </w:rPr>
          <w:fldChar w:fldCharType="begin"/>
        </w:r>
        <w:r w:rsidR="009E3293">
          <w:rPr>
            <w:noProof/>
            <w:webHidden/>
          </w:rPr>
          <w:instrText xml:space="preserve"> PAGEREF _Toc412453459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61D85E30" w14:textId="77777777" w:rsidR="009E3293" w:rsidRDefault="00F41618">
      <w:pPr>
        <w:pStyle w:val="Spistreci3"/>
        <w:tabs>
          <w:tab w:val="right" w:leader="dot" w:pos="9062"/>
        </w:tabs>
        <w:rPr>
          <w:rFonts w:eastAsiaTheme="minorEastAsia"/>
          <w:noProof/>
          <w:lang w:val="pl-PL" w:eastAsia="pl-PL"/>
        </w:rPr>
      </w:pPr>
      <w:hyperlink w:anchor="_Toc412453460" w:history="1">
        <w:r w:rsidR="009E3293" w:rsidRPr="00051BCA">
          <w:rPr>
            <w:rStyle w:val="Hipercze"/>
            <w:rFonts w:eastAsiaTheme="majorEastAsia" w:cstheme="majorBidi"/>
            <w:i/>
            <w:iCs/>
            <w:noProof/>
          </w:rPr>
          <w:t>4.3.1. Zasady szacowania wartości wskaźnika</w:t>
        </w:r>
        <w:r w:rsidR="009E3293">
          <w:rPr>
            <w:noProof/>
            <w:webHidden/>
          </w:rPr>
          <w:tab/>
        </w:r>
        <w:r w:rsidR="009E3293">
          <w:rPr>
            <w:noProof/>
            <w:webHidden/>
          </w:rPr>
          <w:fldChar w:fldCharType="begin"/>
        </w:r>
        <w:r w:rsidR="009E3293">
          <w:rPr>
            <w:noProof/>
            <w:webHidden/>
          </w:rPr>
          <w:instrText xml:space="preserve"> PAGEREF _Toc412453460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44A246B5" w14:textId="77777777" w:rsidR="009E3293" w:rsidRDefault="00F41618">
      <w:pPr>
        <w:pStyle w:val="Spistreci3"/>
        <w:tabs>
          <w:tab w:val="right" w:leader="dot" w:pos="9062"/>
        </w:tabs>
        <w:rPr>
          <w:rFonts w:eastAsiaTheme="minorEastAsia"/>
          <w:noProof/>
          <w:lang w:val="pl-PL" w:eastAsia="pl-PL"/>
        </w:rPr>
      </w:pPr>
      <w:hyperlink w:anchor="_Toc412453461" w:history="1">
        <w:r w:rsidR="009E3293" w:rsidRPr="00051BCA">
          <w:rPr>
            <w:rStyle w:val="Hipercze"/>
            <w:rFonts w:eastAsiaTheme="majorEastAsia" w:cstheme="majorBidi"/>
            <w:i/>
            <w:iCs/>
            <w:noProof/>
          </w:rPr>
          <w:t>4.3.2. Konstrukcja wskaźnika i obliczenia</w:t>
        </w:r>
        <w:r w:rsidR="009E3293">
          <w:rPr>
            <w:noProof/>
            <w:webHidden/>
          </w:rPr>
          <w:tab/>
        </w:r>
        <w:r w:rsidR="009E3293">
          <w:rPr>
            <w:noProof/>
            <w:webHidden/>
          </w:rPr>
          <w:fldChar w:fldCharType="begin"/>
        </w:r>
        <w:r w:rsidR="009E3293">
          <w:rPr>
            <w:noProof/>
            <w:webHidden/>
          </w:rPr>
          <w:instrText xml:space="preserve"> PAGEREF _Toc412453461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207F5D7B" w14:textId="77777777" w:rsidR="009E3293" w:rsidRDefault="00F41618">
      <w:pPr>
        <w:pStyle w:val="Spistreci2"/>
        <w:rPr>
          <w:rFonts w:eastAsiaTheme="minorEastAsia"/>
          <w:noProof/>
          <w:lang w:val="pl-PL" w:eastAsia="pl-PL"/>
        </w:rPr>
      </w:pPr>
      <w:hyperlink w:anchor="_Toc412453462" w:history="1">
        <w:r w:rsidR="009E3293" w:rsidRPr="00051BCA">
          <w:rPr>
            <w:rStyle w:val="Hipercze"/>
            <w:noProof/>
            <w:lang w:val="pl-PL"/>
          </w:rPr>
          <w:t>5.</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wskaźnika rezultatu w ramach celu szczegółowego 4</w:t>
        </w:r>
        <w:r w:rsidR="009E3293">
          <w:rPr>
            <w:noProof/>
            <w:webHidden/>
          </w:rPr>
          <w:tab/>
        </w:r>
        <w:r w:rsidR="009E3293">
          <w:rPr>
            <w:noProof/>
            <w:webHidden/>
          </w:rPr>
          <w:fldChar w:fldCharType="begin"/>
        </w:r>
        <w:r w:rsidR="009E3293">
          <w:rPr>
            <w:noProof/>
            <w:webHidden/>
          </w:rPr>
          <w:instrText xml:space="preserve"> PAGEREF _Toc412453462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5131F559" w14:textId="77777777" w:rsidR="009E3293" w:rsidRDefault="00F41618">
      <w:pPr>
        <w:pStyle w:val="Spistreci2"/>
        <w:rPr>
          <w:rFonts w:eastAsiaTheme="minorEastAsia"/>
          <w:noProof/>
          <w:lang w:val="pl-PL" w:eastAsia="pl-PL"/>
        </w:rPr>
      </w:pPr>
      <w:hyperlink w:anchor="_Toc412453463" w:history="1">
        <w:r w:rsidR="009E3293" w:rsidRPr="00051BCA">
          <w:rPr>
            <w:rStyle w:val="Hipercze"/>
            <w:noProof/>
          </w:rPr>
          <w:t>5.1.</w:t>
        </w:r>
        <w:r w:rsidR="009E3293">
          <w:rPr>
            <w:rFonts w:eastAsiaTheme="minorEastAsia"/>
            <w:noProof/>
            <w:lang w:val="pl-PL" w:eastAsia="pl-PL"/>
          </w:rPr>
          <w:tab/>
        </w:r>
        <w:r w:rsidR="009E3293" w:rsidRPr="00051BCA">
          <w:rPr>
            <w:rStyle w:val="Hipercze"/>
            <w:noProof/>
          </w:rPr>
          <w:t>Pomiar wartości bazowej</w:t>
        </w:r>
        <w:r w:rsidR="009E3293">
          <w:rPr>
            <w:noProof/>
            <w:webHidden/>
          </w:rPr>
          <w:tab/>
        </w:r>
        <w:r w:rsidR="009E3293">
          <w:rPr>
            <w:noProof/>
            <w:webHidden/>
          </w:rPr>
          <w:fldChar w:fldCharType="begin"/>
        </w:r>
        <w:r w:rsidR="009E3293">
          <w:rPr>
            <w:noProof/>
            <w:webHidden/>
          </w:rPr>
          <w:instrText xml:space="preserve"> PAGEREF _Toc412453463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049E43FB" w14:textId="77777777" w:rsidR="009E3293" w:rsidRDefault="00F41618">
      <w:pPr>
        <w:pStyle w:val="Spistreci3"/>
        <w:tabs>
          <w:tab w:val="right" w:leader="dot" w:pos="9062"/>
        </w:tabs>
        <w:rPr>
          <w:rFonts w:eastAsiaTheme="minorEastAsia"/>
          <w:noProof/>
          <w:lang w:val="pl-PL" w:eastAsia="pl-PL"/>
        </w:rPr>
      </w:pPr>
      <w:hyperlink w:anchor="_Toc412453464" w:history="1">
        <w:r w:rsidR="009E3293" w:rsidRPr="00051BCA">
          <w:rPr>
            <w:rStyle w:val="Hipercze"/>
            <w:rFonts w:eastAsiaTheme="majorEastAsia" w:cstheme="majorBidi"/>
            <w:i/>
            <w:iCs/>
            <w:noProof/>
          </w:rPr>
          <w:t>5.1.1. Zasady pomiaru</w:t>
        </w:r>
        <w:r w:rsidR="009E3293">
          <w:rPr>
            <w:noProof/>
            <w:webHidden/>
          </w:rPr>
          <w:tab/>
        </w:r>
        <w:r w:rsidR="009E3293">
          <w:rPr>
            <w:noProof/>
            <w:webHidden/>
          </w:rPr>
          <w:fldChar w:fldCharType="begin"/>
        </w:r>
        <w:r w:rsidR="009E3293">
          <w:rPr>
            <w:noProof/>
            <w:webHidden/>
          </w:rPr>
          <w:instrText xml:space="preserve"> PAGEREF _Toc412453464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46A2B632" w14:textId="77777777" w:rsidR="009E3293" w:rsidRDefault="00F41618">
      <w:pPr>
        <w:pStyle w:val="Spistreci3"/>
        <w:tabs>
          <w:tab w:val="right" w:leader="dot" w:pos="9062"/>
        </w:tabs>
        <w:rPr>
          <w:rFonts w:eastAsiaTheme="minorEastAsia"/>
          <w:noProof/>
          <w:lang w:val="pl-PL" w:eastAsia="pl-PL"/>
        </w:rPr>
      </w:pPr>
      <w:hyperlink w:anchor="_Toc412453465" w:history="1">
        <w:r w:rsidR="009E3293" w:rsidRPr="00051BCA">
          <w:rPr>
            <w:rStyle w:val="Hipercze"/>
            <w:rFonts w:eastAsiaTheme="majorEastAsia" w:cstheme="majorBidi"/>
            <w:i/>
            <w:iCs/>
            <w:noProof/>
          </w:rPr>
          <w:t>5.1.2. Respondenci badania</w:t>
        </w:r>
        <w:r w:rsidR="009E3293">
          <w:rPr>
            <w:noProof/>
            <w:webHidden/>
          </w:rPr>
          <w:tab/>
        </w:r>
        <w:r w:rsidR="009E3293">
          <w:rPr>
            <w:noProof/>
            <w:webHidden/>
          </w:rPr>
          <w:fldChar w:fldCharType="begin"/>
        </w:r>
        <w:r w:rsidR="009E3293">
          <w:rPr>
            <w:noProof/>
            <w:webHidden/>
          </w:rPr>
          <w:instrText xml:space="preserve"> PAGEREF _Toc412453465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6B3476FA" w14:textId="77777777" w:rsidR="009E3293" w:rsidRDefault="00F41618">
      <w:pPr>
        <w:pStyle w:val="Spistreci3"/>
        <w:tabs>
          <w:tab w:val="right" w:leader="dot" w:pos="9062"/>
        </w:tabs>
        <w:rPr>
          <w:rFonts w:eastAsiaTheme="minorEastAsia"/>
          <w:noProof/>
          <w:lang w:val="pl-PL" w:eastAsia="pl-PL"/>
        </w:rPr>
      </w:pPr>
      <w:hyperlink w:anchor="_Toc412453466" w:history="1">
        <w:r w:rsidR="009E3293" w:rsidRPr="00051BCA">
          <w:rPr>
            <w:rStyle w:val="Hipercze"/>
            <w:rFonts w:eastAsiaTheme="majorEastAsia" w:cstheme="majorBidi"/>
            <w:i/>
            <w:iCs/>
            <w:noProof/>
          </w:rPr>
          <w:t>5.1.3. Wielkość i struktura próby</w:t>
        </w:r>
        <w:r w:rsidR="009E3293">
          <w:rPr>
            <w:noProof/>
            <w:webHidden/>
          </w:rPr>
          <w:tab/>
        </w:r>
        <w:r w:rsidR="009E3293">
          <w:rPr>
            <w:noProof/>
            <w:webHidden/>
          </w:rPr>
          <w:fldChar w:fldCharType="begin"/>
        </w:r>
        <w:r w:rsidR="009E3293">
          <w:rPr>
            <w:noProof/>
            <w:webHidden/>
          </w:rPr>
          <w:instrText xml:space="preserve"> PAGEREF _Toc412453466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56C5345A" w14:textId="77777777" w:rsidR="009E3293" w:rsidRDefault="00F41618">
      <w:pPr>
        <w:pStyle w:val="Spistreci3"/>
        <w:tabs>
          <w:tab w:val="right" w:leader="dot" w:pos="9062"/>
        </w:tabs>
        <w:rPr>
          <w:rFonts w:eastAsiaTheme="minorEastAsia"/>
          <w:noProof/>
          <w:lang w:val="pl-PL" w:eastAsia="pl-PL"/>
        </w:rPr>
      </w:pPr>
      <w:hyperlink w:anchor="_Toc412453467" w:history="1">
        <w:r w:rsidR="009E3293" w:rsidRPr="00051BCA">
          <w:rPr>
            <w:rStyle w:val="Hipercze"/>
            <w:rFonts w:eastAsiaTheme="majorEastAsia" w:cstheme="majorBidi"/>
            <w:i/>
            <w:iCs/>
            <w:noProof/>
          </w:rPr>
          <w:t>5.1.4. Narzędzia badawcze</w:t>
        </w:r>
        <w:r w:rsidR="009E3293">
          <w:rPr>
            <w:noProof/>
            <w:webHidden/>
          </w:rPr>
          <w:tab/>
        </w:r>
        <w:r w:rsidR="009E3293">
          <w:rPr>
            <w:noProof/>
            <w:webHidden/>
          </w:rPr>
          <w:fldChar w:fldCharType="begin"/>
        </w:r>
        <w:r w:rsidR="009E3293">
          <w:rPr>
            <w:noProof/>
            <w:webHidden/>
          </w:rPr>
          <w:instrText xml:space="preserve"> PAGEREF _Toc412453467 \h </w:instrText>
        </w:r>
        <w:r w:rsidR="009E3293">
          <w:rPr>
            <w:noProof/>
            <w:webHidden/>
          </w:rPr>
        </w:r>
        <w:r w:rsidR="009E3293">
          <w:rPr>
            <w:noProof/>
            <w:webHidden/>
          </w:rPr>
          <w:fldChar w:fldCharType="separate"/>
        </w:r>
        <w:r w:rsidR="009E3293">
          <w:rPr>
            <w:noProof/>
            <w:webHidden/>
          </w:rPr>
          <w:t>72</w:t>
        </w:r>
        <w:r w:rsidR="009E3293">
          <w:rPr>
            <w:noProof/>
            <w:webHidden/>
          </w:rPr>
          <w:fldChar w:fldCharType="end"/>
        </w:r>
      </w:hyperlink>
    </w:p>
    <w:p w14:paraId="6676514F" w14:textId="77777777" w:rsidR="009E3293" w:rsidRDefault="00F41618">
      <w:pPr>
        <w:pStyle w:val="Spistreci2"/>
        <w:rPr>
          <w:rFonts w:eastAsiaTheme="minorEastAsia"/>
          <w:noProof/>
          <w:lang w:val="pl-PL" w:eastAsia="pl-PL"/>
        </w:rPr>
      </w:pPr>
      <w:hyperlink w:anchor="_Toc412453468" w:history="1">
        <w:r w:rsidR="009E3293" w:rsidRPr="00051BCA">
          <w:rPr>
            <w:rStyle w:val="Hipercze"/>
            <w:noProof/>
          </w:rPr>
          <w:t>5.2. Pomiar wartości bazowej</w:t>
        </w:r>
        <w:r w:rsidR="009E3293">
          <w:rPr>
            <w:noProof/>
            <w:webHidden/>
          </w:rPr>
          <w:tab/>
        </w:r>
        <w:r w:rsidR="009E3293">
          <w:rPr>
            <w:noProof/>
            <w:webHidden/>
          </w:rPr>
          <w:fldChar w:fldCharType="begin"/>
        </w:r>
        <w:r w:rsidR="009E3293">
          <w:rPr>
            <w:noProof/>
            <w:webHidden/>
          </w:rPr>
          <w:instrText xml:space="preserve"> PAGEREF _Toc412453468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641A4420" w14:textId="77777777" w:rsidR="009E3293" w:rsidRDefault="00F41618">
      <w:pPr>
        <w:pStyle w:val="Spistreci3"/>
        <w:tabs>
          <w:tab w:val="right" w:leader="dot" w:pos="9062"/>
        </w:tabs>
        <w:rPr>
          <w:rFonts w:eastAsiaTheme="minorEastAsia"/>
          <w:noProof/>
          <w:lang w:val="pl-PL" w:eastAsia="pl-PL"/>
        </w:rPr>
      </w:pPr>
      <w:hyperlink w:anchor="_Toc412453469" w:history="1">
        <w:r w:rsidR="009E3293" w:rsidRPr="00051BCA">
          <w:rPr>
            <w:rStyle w:val="Hipercze"/>
            <w:rFonts w:eastAsiaTheme="majorEastAsia" w:cstheme="majorBidi"/>
            <w:i/>
            <w:iCs/>
            <w:noProof/>
          </w:rPr>
          <w:t>5.2.1. Konstrukcja wartości bazowej</w:t>
        </w:r>
        <w:r w:rsidR="009E3293">
          <w:rPr>
            <w:noProof/>
            <w:webHidden/>
          </w:rPr>
          <w:tab/>
        </w:r>
        <w:r w:rsidR="009E3293">
          <w:rPr>
            <w:noProof/>
            <w:webHidden/>
          </w:rPr>
          <w:fldChar w:fldCharType="begin"/>
        </w:r>
        <w:r w:rsidR="009E3293">
          <w:rPr>
            <w:noProof/>
            <w:webHidden/>
          </w:rPr>
          <w:instrText xml:space="preserve"> PAGEREF _Toc412453469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5EB46633" w14:textId="77777777" w:rsidR="009E3293" w:rsidRDefault="00F41618">
      <w:pPr>
        <w:pStyle w:val="Spistreci3"/>
        <w:tabs>
          <w:tab w:val="right" w:leader="dot" w:pos="9062"/>
        </w:tabs>
        <w:rPr>
          <w:rFonts w:eastAsiaTheme="minorEastAsia"/>
          <w:noProof/>
          <w:lang w:val="pl-PL" w:eastAsia="pl-PL"/>
        </w:rPr>
      </w:pPr>
      <w:hyperlink w:anchor="_Toc412453470" w:history="1">
        <w:r w:rsidR="009E3293" w:rsidRPr="00051BCA">
          <w:rPr>
            <w:rStyle w:val="Hipercze"/>
            <w:rFonts w:eastAsiaTheme="majorEastAsia" w:cstheme="majorBidi"/>
            <w:i/>
            <w:iCs/>
            <w:noProof/>
          </w:rPr>
          <w:t>5.2.2. Sposób szacowania wartości bazowej</w:t>
        </w:r>
        <w:r w:rsidR="009E3293">
          <w:rPr>
            <w:noProof/>
            <w:webHidden/>
          </w:rPr>
          <w:tab/>
        </w:r>
        <w:r w:rsidR="009E3293">
          <w:rPr>
            <w:noProof/>
            <w:webHidden/>
          </w:rPr>
          <w:fldChar w:fldCharType="begin"/>
        </w:r>
        <w:r w:rsidR="009E3293">
          <w:rPr>
            <w:noProof/>
            <w:webHidden/>
          </w:rPr>
          <w:instrText xml:space="preserve"> PAGEREF _Toc412453470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49C1A5EB" w14:textId="77777777" w:rsidR="009E3293" w:rsidRDefault="00F41618">
      <w:pPr>
        <w:pStyle w:val="Spistreci3"/>
        <w:tabs>
          <w:tab w:val="right" w:leader="dot" w:pos="9062"/>
        </w:tabs>
        <w:rPr>
          <w:rFonts w:eastAsiaTheme="minorEastAsia"/>
          <w:noProof/>
          <w:lang w:val="pl-PL" w:eastAsia="pl-PL"/>
        </w:rPr>
      </w:pPr>
      <w:hyperlink w:anchor="_Toc412453471" w:history="1">
        <w:r w:rsidR="009E3293" w:rsidRPr="00051BCA">
          <w:rPr>
            <w:rStyle w:val="Hipercze"/>
            <w:rFonts w:eastAsiaTheme="majorEastAsia" w:cstheme="majorBidi"/>
            <w:i/>
            <w:iCs/>
            <w:noProof/>
          </w:rPr>
          <w:t>5.2.3. Obliczenia</w:t>
        </w:r>
        <w:r w:rsidR="009E3293">
          <w:rPr>
            <w:noProof/>
            <w:webHidden/>
          </w:rPr>
          <w:tab/>
        </w:r>
        <w:r w:rsidR="009E3293">
          <w:rPr>
            <w:noProof/>
            <w:webHidden/>
          </w:rPr>
          <w:fldChar w:fldCharType="begin"/>
        </w:r>
        <w:r w:rsidR="009E3293">
          <w:rPr>
            <w:noProof/>
            <w:webHidden/>
          </w:rPr>
          <w:instrText xml:space="preserve"> PAGEREF _Toc412453471 \h </w:instrText>
        </w:r>
        <w:r w:rsidR="009E3293">
          <w:rPr>
            <w:noProof/>
            <w:webHidden/>
          </w:rPr>
        </w:r>
        <w:r w:rsidR="009E3293">
          <w:rPr>
            <w:noProof/>
            <w:webHidden/>
          </w:rPr>
          <w:fldChar w:fldCharType="separate"/>
        </w:r>
        <w:r w:rsidR="009E3293">
          <w:rPr>
            <w:noProof/>
            <w:webHidden/>
          </w:rPr>
          <w:t>75</w:t>
        </w:r>
        <w:r w:rsidR="009E3293">
          <w:rPr>
            <w:noProof/>
            <w:webHidden/>
          </w:rPr>
          <w:fldChar w:fldCharType="end"/>
        </w:r>
      </w:hyperlink>
    </w:p>
    <w:p w14:paraId="2506F7B9" w14:textId="77777777" w:rsidR="009E3293" w:rsidRDefault="00F41618">
      <w:pPr>
        <w:pStyle w:val="Spistreci2"/>
        <w:rPr>
          <w:rFonts w:eastAsiaTheme="minorEastAsia"/>
          <w:noProof/>
          <w:lang w:val="pl-PL" w:eastAsia="pl-PL"/>
        </w:rPr>
      </w:pPr>
      <w:hyperlink w:anchor="_Toc412453472" w:history="1">
        <w:r w:rsidR="009E3293" w:rsidRPr="00051BCA">
          <w:rPr>
            <w:rStyle w:val="Hipercze"/>
            <w:noProof/>
          </w:rPr>
          <w:t>5.3. Szacowanie wartości docelowej</w:t>
        </w:r>
        <w:r w:rsidR="009E3293">
          <w:rPr>
            <w:noProof/>
            <w:webHidden/>
          </w:rPr>
          <w:tab/>
        </w:r>
        <w:r w:rsidR="009E3293">
          <w:rPr>
            <w:noProof/>
            <w:webHidden/>
          </w:rPr>
          <w:fldChar w:fldCharType="begin"/>
        </w:r>
        <w:r w:rsidR="009E3293">
          <w:rPr>
            <w:noProof/>
            <w:webHidden/>
          </w:rPr>
          <w:instrText xml:space="preserve"> PAGEREF _Toc412453472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175A3566" w14:textId="77777777" w:rsidR="009E3293" w:rsidRDefault="00F41618">
      <w:pPr>
        <w:pStyle w:val="Spistreci3"/>
        <w:tabs>
          <w:tab w:val="right" w:leader="dot" w:pos="9062"/>
        </w:tabs>
        <w:rPr>
          <w:rFonts w:eastAsiaTheme="minorEastAsia"/>
          <w:noProof/>
          <w:lang w:val="pl-PL" w:eastAsia="pl-PL"/>
        </w:rPr>
      </w:pPr>
      <w:hyperlink w:anchor="_Toc412453473" w:history="1">
        <w:r w:rsidR="009E3293" w:rsidRPr="00051BCA">
          <w:rPr>
            <w:rStyle w:val="Hipercze"/>
            <w:rFonts w:eastAsiaTheme="majorEastAsia" w:cstheme="majorBidi"/>
            <w:i/>
            <w:iCs/>
            <w:noProof/>
          </w:rPr>
          <w:t>5.3.1. Zasady szacowania wartości</w:t>
        </w:r>
        <w:r w:rsidR="009E3293">
          <w:rPr>
            <w:noProof/>
            <w:webHidden/>
          </w:rPr>
          <w:tab/>
        </w:r>
        <w:r w:rsidR="009E3293">
          <w:rPr>
            <w:noProof/>
            <w:webHidden/>
          </w:rPr>
          <w:fldChar w:fldCharType="begin"/>
        </w:r>
        <w:r w:rsidR="009E3293">
          <w:rPr>
            <w:noProof/>
            <w:webHidden/>
          </w:rPr>
          <w:instrText xml:space="preserve"> PAGEREF _Toc412453473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7ABF3E93" w14:textId="77777777" w:rsidR="009E3293" w:rsidRDefault="00F41618">
      <w:pPr>
        <w:pStyle w:val="Spistreci3"/>
        <w:tabs>
          <w:tab w:val="right" w:leader="dot" w:pos="9062"/>
        </w:tabs>
        <w:rPr>
          <w:rFonts w:eastAsiaTheme="minorEastAsia"/>
          <w:noProof/>
          <w:lang w:val="pl-PL" w:eastAsia="pl-PL"/>
        </w:rPr>
      </w:pPr>
      <w:hyperlink w:anchor="_Toc412453474" w:history="1">
        <w:r w:rsidR="009E3293" w:rsidRPr="00051BCA">
          <w:rPr>
            <w:rStyle w:val="Hipercze"/>
            <w:rFonts w:eastAsiaTheme="majorEastAsia" w:cstheme="majorBidi"/>
            <w:i/>
            <w:iCs/>
            <w:noProof/>
          </w:rPr>
          <w:t>5.2.2. Konstrukcja wskaźnika</w:t>
        </w:r>
        <w:r w:rsidR="009E3293">
          <w:rPr>
            <w:noProof/>
            <w:webHidden/>
          </w:rPr>
          <w:tab/>
        </w:r>
        <w:r w:rsidR="009E3293">
          <w:rPr>
            <w:noProof/>
            <w:webHidden/>
          </w:rPr>
          <w:fldChar w:fldCharType="begin"/>
        </w:r>
        <w:r w:rsidR="009E3293">
          <w:rPr>
            <w:noProof/>
            <w:webHidden/>
          </w:rPr>
          <w:instrText xml:space="preserve"> PAGEREF _Toc412453474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15D09A45" w14:textId="77777777" w:rsidR="009E3293" w:rsidRDefault="00F41618">
      <w:pPr>
        <w:pStyle w:val="Spistreci3"/>
        <w:tabs>
          <w:tab w:val="right" w:leader="dot" w:pos="9062"/>
        </w:tabs>
        <w:rPr>
          <w:rFonts w:eastAsiaTheme="minorEastAsia"/>
          <w:noProof/>
          <w:lang w:val="pl-PL" w:eastAsia="pl-PL"/>
        </w:rPr>
      </w:pPr>
      <w:hyperlink w:anchor="_Toc412453475" w:history="1">
        <w:r w:rsidR="009E3293" w:rsidRPr="00051BCA">
          <w:rPr>
            <w:rStyle w:val="Hipercze"/>
            <w:rFonts w:eastAsiaTheme="majorEastAsia" w:cstheme="majorBidi"/>
            <w:i/>
            <w:iCs/>
            <w:noProof/>
          </w:rPr>
          <w:t>5.3.3. Obliczenia wartości docelowej wskaźnika</w:t>
        </w:r>
        <w:r w:rsidR="009E3293">
          <w:rPr>
            <w:noProof/>
            <w:webHidden/>
          </w:rPr>
          <w:tab/>
        </w:r>
        <w:r w:rsidR="009E3293">
          <w:rPr>
            <w:noProof/>
            <w:webHidden/>
          </w:rPr>
          <w:fldChar w:fldCharType="begin"/>
        </w:r>
        <w:r w:rsidR="009E3293">
          <w:rPr>
            <w:noProof/>
            <w:webHidden/>
          </w:rPr>
          <w:instrText xml:space="preserve"> PAGEREF _Toc412453475 \h </w:instrText>
        </w:r>
        <w:r w:rsidR="009E3293">
          <w:rPr>
            <w:noProof/>
            <w:webHidden/>
          </w:rPr>
        </w:r>
        <w:r w:rsidR="009E3293">
          <w:rPr>
            <w:noProof/>
            <w:webHidden/>
          </w:rPr>
          <w:fldChar w:fldCharType="separate"/>
        </w:r>
        <w:r w:rsidR="009E3293">
          <w:rPr>
            <w:noProof/>
            <w:webHidden/>
          </w:rPr>
          <w:t>78</w:t>
        </w:r>
        <w:r w:rsidR="009E3293">
          <w:rPr>
            <w:noProof/>
            <w:webHidden/>
          </w:rPr>
          <w:fldChar w:fldCharType="end"/>
        </w:r>
      </w:hyperlink>
    </w:p>
    <w:p w14:paraId="7EBB0F1F" w14:textId="77777777" w:rsidR="009E3293" w:rsidRDefault="00F41618">
      <w:pPr>
        <w:pStyle w:val="Spistreci2"/>
        <w:rPr>
          <w:rFonts w:eastAsiaTheme="minorEastAsia"/>
          <w:noProof/>
          <w:lang w:val="pl-PL" w:eastAsia="pl-PL"/>
        </w:rPr>
      </w:pPr>
      <w:hyperlink w:anchor="_Toc412453476" w:history="1">
        <w:r w:rsidR="009E3293" w:rsidRPr="00051BCA">
          <w:rPr>
            <w:rStyle w:val="Hipercze"/>
            <w:noProof/>
          </w:rPr>
          <w:t>5.4. Szacowanie wartości pośredniej</w:t>
        </w:r>
        <w:r w:rsidR="009E3293">
          <w:rPr>
            <w:noProof/>
            <w:webHidden/>
          </w:rPr>
          <w:tab/>
        </w:r>
        <w:r w:rsidR="009E3293">
          <w:rPr>
            <w:noProof/>
            <w:webHidden/>
          </w:rPr>
          <w:fldChar w:fldCharType="begin"/>
        </w:r>
        <w:r w:rsidR="009E3293">
          <w:rPr>
            <w:noProof/>
            <w:webHidden/>
          </w:rPr>
          <w:instrText xml:space="preserve"> PAGEREF _Toc412453476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69401218" w14:textId="77777777" w:rsidR="009E3293" w:rsidRDefault="00F41618">
      <w:pPr>
        <w:pStyle w:val="Spistreci2"/>
        <w:rPr>
          <w:rFonts w:eastAsiaTheme="minorEastAsia"/>
          <w:noProof/>
          <w:lang w:val="pl-PL" w:eastAsia="pl-PL"/>
        </w:rPr>
      </w:pPr>
      <w:hyperlink w:anchor="_Toc412453477" w:history="1">
        <w:r w:rsidR="009E3293" w:rsidRPr="00051BCA">
          <w:rPr>
            <w:rStyle w:val="Hipercze"/>
            <w:i/>
            <w:iCs/>
            <w:noProof/>
          </w:rPr>
          <w:t>5.4.1. Zasady szacowania wartości pośredniej wskaźnika</w:t>
        </w:r>
        <w:r w:rsidR="009E3293">
          <w:rPr>
            <w:noProof/>
            <w:webHidden/>
          </w:rPr>
          <w:tab/>
        </w:r>
        <w:r w:rsidR="009E3293">
          <w:rPr>
            <w:noProof/>
            <w:webHidden/>
          </w:rPr>
          <w:fldChar w:fldCharType="begin"/>
        </w:r>
        <w:r w:rsidR="009E3293">
          <w:rPr>
            <w:noProof/>
            <w:webHidden/>
          </w:rPr>
          <w:instrText xml:space="preserve"> PAGEREF _Toc412453477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5A030A0B" w14:textId="77777777" w:rsidR="009E3293" w:rsidRDefault="00F41618">
      <w:pPr>
        <w:pStyle w:val="Spistreci3"/>
        <w:tabs>
          <w:tab w:val="right" w:leader="dot" w:pos="9062"/>
        </w:tabs>
        <w:rPr>
          <w:rFonts w:eastAsiaTheme="minorEastAsia"/>
          <w:noProof/>
          <w:lang w:val="pl-PL" w:eastAsia="pl-PL"/>
        </w:rPr>
      </w:pPr>
      <w:hyperlink w:anchor="_Toc412453478" w:history="1">
        <w:r w:rsidR="009E3293" w:rsidRPr="00051BCA">
          <w:rPr>
            <w:rStyle w:val="Hipercze"/>
            <w:rFonts w:eastAsiaTheme="majorEastAsia" w:cstheme="majorBidi"/>
            <w:i/>
            <w:iCs/>
            <w:noProof/>
          </w:rPr>
          <w:t>5.4.2. Konstrukcja wskaźnika</w:t>
        </w:r>
        <w:r w:rsidR="009E3293">
          <w:rPr>
            <w:noProof/>
            <w:webHidden/>
          </w:rPr>
          <w:tab/>
        </w:r>
        <w:r w:rsidR="009E3293">
          <w:rPr>
            <w:noProof/>
            <w:webHidden/>
          </w:rPr>
          <w:fldChar w:fldCharType="begin"/>
        </w:r>
        <w:r w:rsidR="009E3293">
          <w:rPr>
            <w:noProof/>
            <w:webHidden/>
          </w:rPr>
          <w:instrText xml:space="preserve"> PAGEREF _Toc412453478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41A53458" w14:textId="77777777" w:rsidR="009E3293" w:rsidRDefault="00F41618">
      <w:pPr>
        <w:pStyle w:val="Spistreci2"/>
        <w:rPr>
          <w:rFonts w:eastAsiaTheme="minorEastAsia"/>
          <w:noProof/>
          <w:lang w:val="pl-PL" w:eastAsia="pl-PL"/>
        </w:rPr>
      </w:pPr>
      <w:hyperlink w:anchor="_Toc412453479" w:history="1">
        <w:r w:rsidR="009E3293" w:rsidRPr="00051BCA">
          <w:rPr>
            <w:rStyle w:val="Hipercze"/>
            <w:noProof/>
          </w:rPr>
          <w:t>6.</w:t>
        </w:r>
        <w:r w:rsidR="009E3293">
          <w:rPr>
            <w:rFonts w:eastAsiaTheme="minorEastAsia"/>
            <w:noProof/>
            <w:lang w:val="pl-PL" w:eastAsia="pl-PL"/>
          </w:rPr>
          <w:tab/>
        </w:r>
        <w:r w:rsidR="009E3293" w:rsidRPr="00051BCA">
          <w:rPr>
            <w:rStyle w:val="Hipercze"/>
            <w:noProof/>
          </w:rPr>
          <w:t>Koncepcja i metodyka pomiaru wartości pośrednich i docelowych wskaźników rezultatu</w:t>
        </w:r>
        <w:r w:rsidR="009E3293">
          <w:rPr>
            <w:noProof/>
            <w:webHidden/>
          </w:rPr>
          <w:tab/>
        </w:r>
        <w:r w:rsidR="009E3293">
          <w:rPr>
            <w:noProof/>
            <w:webHidden/>
          </w:rPr>
          <w:fldChar w:fldCharType="begin"/>
        </w:r>
        <w:r w:rsidR="009E3293">
          <w:rPr>
            <w:noProof/>
            <w:webHidden/>
          </w:rPr>
          <w:instrText xml:space="preserve"> PAGEREF _Toc412453479 \h </w:instrText>
        </w:r>
        <w:r w:rsidR="009E3293">
          <w:rPr>
            <w:noProof/>
            <w:webHidden/>
          </w:rPr>
        </w:r>
        <w:r w:rsidR="009E3293">
          <w:rPr>
            <w:noProof/>
            <w:webHidden/>
          </w:rPr>
          <w:fldChar w:fldCharType="separate"/>
        </w:r>
        <w:r w:rsidR="009E3293">
          <w:rPr>
            <w:noProof/>
            <w:webHidden/>
          </w:rPr>
          <w:t>81</w:t>
        </w:r>
        <w:r w:rsidR="009E3293">
          <w:rPr>
            <w:noProof/>
            <w:webHidden/>
          </w:rPr>
          <w:fldChar w:fldCharType="end"/>
        </w:r>
      </w:hyperlink>
    </w:p>
    <w:p w14:paraId="79D5E078" w14:textId="77777777" w:rsidR="009E3293" w:rsidRDefault="00F41618">
      <w:pPr>
        <w:pStyle w:val="Spistreci2"/>
        <w:rPr>
          <w:rFonts w:eastAsiaTheme="minorEastAsia"/>
          <w:noProof/>
          <w:lang w:val="pl-PL" w:eastAsia="pl-PL"/>
        </w:rPr>
      </w:pPr>
      <w:hyperlink w:anchor="_Toc412453480" w:history="1">
        <w:r w:rsidR="009E3293" w:rsidRPr="00051BCA">
          <w:rPr>
            <w:rStyle w:val="Hipercze"/>
            <w:noProof/>
            <w:lang w:val="pt-BR"/>
          </w:rPr>
          <w:t>6.1.</w:t>
        </w:r>
        <w:r w:rsidR="009E3293">
          <w:rPr>
            <w:rFonts w:eastAsiaTheme="minorEastAsia"/>
            <w:noProof/>
            <w:lang w:val="pl-PL" w:eastAsia="pl-PL"/>
          </w:rPr>
          <w:tab/>
        </w:r>
        <w:r w:rsidR="009E3293" w:rsidRPr="00051BCA">
          <w:rPr>
            <w:rStyle w:val="Hipercze"/>
            <w:noProof/>
            <w:lang w:val="pt-BR"/>
          </w:rPr>
          <w:t xml:space="preserve">Cel </w:t>
        </w:r>
        <w:r w:rsidR="009E3293" w:rsidRPr="00051BCA">
          <w:rPr>
            <w:rStyle w:val="Hipercze"/>
            <w:noProof/>
          </w:rPr>
          <w:t>szczegółowy</w:t>
        </w:r>
        <w:r w:rsidR="009E3293" w:rsidRPr="00051BCA">
          <w:rPr>
            <w:rStyle w:val="Hipercze"/>
            <w:noProof/>
            <w:lang w:val="pt-BR"/>
          </w:rPr>
          <w:t xml:space="preserve"> 1</w:t>
        </w:r>
        <w:r w:rsidR="009E3293">
          <w:rPr>
            <w:noProof/>
            <w:webHidden/>
          </w:rPr>
          <w:tab/>
        </w:r>
        <w:r w:rsidR="009E3293">
          <w:rPr>
            <w:noProof/>
            <w:webHidden/>
          </w:rPr>
          <w:fldChar w:fldCharType="begin"/>
        </w:r>
        <w:r w:rsidR="009E3293">
          <w:rPr>
            <w:noProof/>
            <w:webHidden/>
          </w:rPr>
          <w:instrText xml:space="preserve"> PAGEREF _Toc412453480 \h </w:instrText>
        </w:r>
        <w:r w:rsidR="009E3293">
          <w:rPr>
            <w:noProof/>
            <w:webHidden/>
          </w:rPr>
        </w:r>
        <w:r w:rsidR="009E3293">
          <w:rPr>
            <w:noProof/>
            <w:webHidden/>
          </w:rPr>
          <w:fldChar w:fldCharType="separate"/>
        </w:r>
        <w:r w:rsidR="009E3293">
          <w:rPr>
            <w:noProof/>
            <w:webHidden/>
          </w:rPr>
          <w:t>81</w:t>
        </w:r>
        <w:r w:rsidR="009E3293">
          <w:rPr>
            <w:noProof/>
            <w:webHidden/>
          </w:rPr>
          <w:fldChar w:fldCharType="end"/>
        </w:r>
      </w:hyperlink>
    </w:p>
    <w:p w14:paraId="1D1146E5" w14:textId="77777777" w:rsidR="009E3293" w:rsidRDefault="00F41618">
      <w:pPr>
        <w:pStyle w:val="Spistreci2"/>
        <w:rPr>
          <w:rFonts w:eastAsiaTheme="minorEastAsia"/>
          <w:noProof/>
          <w:lang w:val="pl-PL" w:eastAsia="pl-PL"/>
        </w:rPr>
      </w:pPr>
      <w:hyperlink w:anchor="_Toc412453481" w:history="1">
        <w:r w:rsidR="009E3293" w:rsidRPr="00051BCA">
          <w:rPr>
            <w:rStyle w:val="Hipercze"/>
            <w:noProof/>
            <w:lang w:val="pt-BR"/>
          </w:rPr>
          <w:t>6.2.</w:t>
        </w:r>
        <w:r w:rsidR="009E3293">
          <w:rPr>
            <w:rFonts w:eastAsiaTheme="minorEastAsia"/>
            <w:noProof/>
            <w:lang w:val="pl-PL" w:eastAsia="pl-PL"/>
          </w:rPr>
          <w:tab/>
        </w:r>
        <w:r w:rsidR="009E3293" w:rsidRPr="00051BCA">
          <w:rPr>
            <w:rStyle w:val="Hipercze"/>
            <w:noProof/>
            <w:lang w:val="pt-BR"/>
          </w:rPr>
          <w:t>Cel szczegółowy 2</w:t>
        </w:r>
        <w:r w:rsidR="009E3293">
          <w:rPr>
            <w:noProof/>
            <w:webHidden/>
          </w:rPr>
          <w:tab/>
        </w:r>
        <w:r w:rsidR="009E3293">
          <w:rPr>
            <w:noProof/>
            <w:webHidden/>
          </w:rPr>
          <w:fldChar w:fldCharType="begin"/>
        </w:r>
        <w:r w:rsidR="009E3293">
          <w:rPr>
            <w:noProof/>
            <w:webHidden/>
          </w:rPr>
          <w:instrText xml:space="preserve"> PAGEREF _Toc412453481 \h </w:instrText>
        </w:r>
        <w:r w:rsidR="009E3293">
          <w:rPr>
            <w:noProof/>
            <w:webHidden/>
          </w:rPr>
        </w:r>
        <w:r w:rsidR="009E3293">
          <w:rPr>
            <w:noProof/>
            <w:webHidden/>
          </w:rPr>
          <w:fldChar w:fldCharType="separate"/>
        </w:r>
        <w:r w:rsidR="009E3293">
          <w:rPr>
            <w:noProof/>
            <w:webHidden/>
          </w:rPr>
          <w:t>84</w:t>
        </w:r>
        <w:r w:rsidR="009E3293">
          <w:rPr>
            <w:noProof/>
            <w:webHidden/>
          </w:rPr>
          <w:fldChar w:fldCharType="end"/>
        </w:r>
      </w:hyperlink>
    </w:p>
    <w:p w14:paraId="3AD976DD" w14:textId="77777777" w:rsidR="009E3293" w:rsidRDefault="00F41618">
      <w:pPr>
        <w:pStyle w:val="Spistreci2"/>
        <w:rPr>
          <w:rFonts w:eastAsiaTheme="minorEastAsia"/>
          <w:noProof/>
          <w:lang w:val="pl-PL" w:eastAsia="pl-PL"/>
        </w:rPr>
      </w:pPr>
      <w:hyperlink w:anchor="_Toc412453482" w:history="1">
        <w:r w:rsidR="009E3293" w:rsidRPr="00051BCA">
          <w:rPr>
            <w:rStyle w:val="Hipercze"/>
            <w:noProof/>
            <w:lang w:val="pt-BR"/>
          </w:rPr>
          <w:t>6.3.</w:t>
        </w:r>
        <w:r w:rsidR="009E3293">
          <w:rPr>
            <w:rFonts w:eastAsiaTheme="minorEastAsia"/>
            <w:noProof/>
            <w:lang w:val="pl-PL" w:eastAsia="pl-PL"/>
          </w:rPr>
          <w:tab/>
        </w:r>
        <w:r w:rsidR="009E3293" w:rsidRPr="00051BCA">
          <w:rPr>
            <w:rStyle w:val="Hipercze"/>
            <w:noProof/>
            <w:lang w:val="pt-BR"/>
          </w:rPr>
          <w:t>Cel szczegółowy 3</w:t>
        </w:r>
        <w:r w:rsidR="009E3293">
          <w:rPr>
            <w:noProof/>
            <w:webHidden/>
          </w:rPr>
          <w:tab/>
        </w:r>
        <w:r w:rsidR="009E3293">
          <w:rPr>
            <w:noProof/>
            <w:webHidden/>
          </w:rPr>
          <w:fldChar w:fldCharType="begin"/>
        </w:r>
        <w:r w:rsidR="009E3293">
          <w:rPr>
            <w:noProof/>
            <w:webHidden/>
          </w:rPr>
          <w:instrText xml:space="preserve"> PAGEREF _Toc412453482 \h </w:instrText>
        </w:r>
        <w:r w:rsidR="009E3293">
          <w:rPr>
            <w:noProof/>
            <w:webHidden/>
          </w:rPr>
        </w:r>
        <w:r w:rsidR="009E3293">
          <w:rPr>
            <w:noProof/>
            <w:webHidden/>
          </w:rPr>
          <w:fldChar w:fldCharType="separate"/>
        </w:r>
        <w:r w:rsidR="009E3293">
          <w:rPr>
            <w:noProof/>
            <w:webHidden/>
          </w:rPr>
          <w:t>85</w:t>
        </w:r>
        <w:r w:rsidR="009E3293">
          <w:rPr>
            <w:noProof/>
            <w:webHidden/>
          </w:rPr>
          <w:fldChar w:fldCharType="end"/>
        </w:r>
      </w:hyperlink>
    </w:p>
    <w:p w14:paraId="43B1D48D" w14:textId="77777777" w:rsidR="009E3293" w:rsidRDefault="00F41618">
      <w:pPr>
        <w:pStyle w:val="Spistreci2"/>
        <w:rPr>
          <w:rFonts w:eastAsiaTheme="minorEastAsia"/>
          <w:noProof/>
          <w:lang w:val="pl-PL" w:eastAsia="pl-PL"/>
        </w:rPr>
      </w:pPr>
      <w:hyperlink w:anchor="_Toc412453483" w:history="1">
        <w:r w:rsidR="009E3293" w:rsidRPr="00051BCA">
          <w:rPr>
            <w:rStyle w:val="Hipercze"/>
            <w:noProof/>
            <w:lang w:val="pt-BR"/>
          </w:rPr>
          <w:t>6.4.</w:t>
        </w:r>
        <w:r w:rsidR="009E3293">
          <w:rPr>
            <w:rFonts w:eastAsiaTheme="minorEastAsia"/>
            <w:noProof/>
            <w:lang w:val="pl-PL" w:eastAsia="pl-PL"/>
          </w:rPr>
          <w:tab/>
        </w:r>
        <w:r w:rsidR="009E3293" w:rsidRPr="00051BCA">
          <w:rPr>
            <w:rStyle w:val="Hipercze"/>
            <w:noProof/>
            <w:lang w:val="pt-BR"/>
          </w:rPr>
          <w:t>Cel szczegółowy 4</w:t>
        </w:r>
        <w:r w:rsidR="009E3293">
          <w:rPr>
            <w:noProof/>
            <w:webHidden/>
          </w:rPr>
          <w:tab/>
        </w:r>
        <w:r w:rsidR="009E3293">
          <w:rPr>
            <w:noProof/>
            <w:webHidden/>
          </w:rPr>
          <w:fldChar w:fldCharType="begin"/>
        </w:r>
        <w:r w:rsidR="009E3293">
          <w:rPr>
            <w:noProof/>
            <w:webHidden/>
          </w:rPr>
          <w:instrText xml:space="preserve"> PAGEREF _Toc412453483 \h </w:instrText>
        </w:r>
        <w:r w:rsidR="009E3293">
          <w:rPr>
            <w:noProof/>
            <w:webHidden/>
          </w:rPr>
        </w:r>
        <w:r w:rsidR="009E3293">
          <w:rPr>
            <w:noProof/>
            <w:webHidden/>
          </w:rPr>
          <w:fldChar w:fldCharType="separate"/>
        </w:r>
        <w:r w:rsidR="009E3293">
          <w:rPr>
            <w:noProof/>
            <w:webHidden/>
          </w:rPr>
          <w:t>88</w:t>
        </w:r>
        <w:r w:rsidR="009E3293">
          <w:rPr>
            <w:noProof/>
            <w:webHidden/>
          </w:rPr>
          <w:fldChar w:fldCharType="end"/>
        </w:r>
      </w:hyperlink>
    </w:p>
    <w:p w14:paraId="1833FE04" w14:textId="77777777" w:rsidR="009E3293" w:rsidRDefault="00F41618">
      <w:pPr>
        <w:pStyle w:val="Spistreci2"/>
        <w:rPr>
          <w:rFonts w:eastAsiaTheme="minorEastAsia"/>
          <w:noProof/>
          <w:lang w:val="pl-PL" w:eastAsia="pl-PL"/>
        </w:rPr>
      </w:pPr>
      <w:hyperlink w:anchor="_Toc412453484" w:history="1">
        <w:r w:rsidR="009E3293" w:rsidRPr="00051BCA">
          <w:rPr>
            <w:rStyle w:val="Hipercze"/>
            <w:noProof/>
          </w:rPr>
          <w:t>7.</w:t>
        </w:r>
        <w:r w:rsidR="009E3293">
          <w:rPr>
            <w:rFonts w:eastAsiaTheme="minorEastAsia"/>
            <w:noProof/>
            <w:lang w:val="pl-PL" w:eastAsia="pl-PL"/>
          </w:rPr>
          <w:tab/>
        </w:r>
        <w:r w:rsidR="009E3293" w:rsidRPr="00051BCA">
          <w:rPr>
            <w:rStyle w:val="Hipercze"/>
            <w:noProof/>
          </w:rPr>
          <w:t>Lista czynników mają</w:t>
        </w:r>
        <w:r w:rsidR="009E3293" w:rsidRPr="00051BCA">
          <w:rPr>
            <w:rStyle w:val="Hipercze"/>
            <w:noProof/>
            <w:lang w:val="pl-PL"/>
          </w:rPr>
          <w:t>c</w:t>
        </w:r>
        <w:r w:rsidR="009E3293" w:rsidRPr="00051BCA">
          <w:rPr>
            <w:rStyle w:val="Hipercze"/>
            <w:noProof/>
          </w:rPr>
          <w:t>ych wpływ na wartości wskaźnika oraz środki zaradcze</w:t>
        </w:r>
        <w:r w:rsidR="009E3293">
          <w:rPr>
            <w:noProof/>
            <w:webHidden/>
          </w:rPr>
          <w:tab/>
        </w:r>
        <w:r w:rsidR="009E3293">
          <w:rPr>
            <w:noProof/>
            <w:webHidden/>
          </w:rPr>
          <w:fldChar w:fldCharType="begin"/>
        </w:r>
        <w:r w:rsidR="009E3293">
          <w:rPr>
            <w:noProof/>
            <w:webHidden/>
          </w:rPr>
          <w:instrText xml:space="preserve"> PAGEREF _Toc412453484 \h </w:instrText>
        </w:r>
        <w:r w:rsidR="009E3293">
          <w:rPr>
            <w:noProof/>
            <w:webHidden/>
          </w:rPr>
        </w:r>
        <w:r w:rsidR="009E3293">
          <w:rPr>
            <w:noProof/>
            <w:webHidden/>
          </w:rPr>
          <w:fldChar w:fldCharType="separate"/>
        </w:r>
        <w:r w:rsidR="009E3293">
          <w:rPr>
            <w:noProof/>
            <w:webHidden/>
          </w:rPr>
          <w:t>91</w:t>
        </w:r>
        <w:r w:rsidR="009E3293">
          <w:rPr>
            <w:noProof/>
            <w:webHidden/>
          </w:rPr>
          <w:fldChar w:fldCharType="end"/>
        </w:r>
      </w:hyperlink>
    </w:p>
    <w:p w14:paraId="1DA49C4C" w14:textId="77777777" w:rsidR="009E3293" w:rsidRDefault="00F41618">
      <w:pPr>
        <w:pStyle w:val="Spistreci2"/>
        <w:rPr>
          <w:rFonts w:eastAsiaTheme="minorEastAsia"/>
          <w:noProof/>
          <w:lang w:val="pl-PL" w:eastAsia="pl-PL"/>
        </w:rPr>
      </w:pPr>
      <w:hyperlink w:anchor="_Toc412453485" w:history="1">
        <w:r w:rsidR="009E3293" w:rsidRPr="00051BCA">
          <w:rPr>
            <w:rStyle w:val="Hipercze"/>
            <w:noProof/>
          </w:rPr>
          <w:t>8.</w:t>
        </w:r>
        <w:r w:rsidR="009E3293">
          <w:rPr>
            <w:rFonts w:eastAsiaTheme="minorEastAsia"/>
            <w:noProof/>
            <w:lang w:val="pl-PL" w:eastAsia="pl-PL"/>
          </w:rPr>
          <w:tab/>
        </w:r>
        <w:r w:rsidR="009E3293" w:rsidRPr="00051BCA">
          <w:rPr>
            <w:rStyle w:val="Hipercze"/>
            <w:noProof/>
          </w:rPr>
          <w:t>Metryki wskaźników produktu</w:t>
        </w:r>
        <w:r w:rsidR="009E3293">
          <w:rPr>
            <w:noProof/>
            <w:webHidden/>
          </w:rPr>
          <w:tab/>
        </w:r>
        <w:r w:rsidR="009E3293">
          <w:rPr>
            <w:noProof/>
            <w:webHidden/>
          </w:rPr>
          <w:fldChar w:fldCharType="begin"/>
        </w:r>
        <w:r w:rsidR="009E3293">
          <w:rPr>
            <w:noProof/>
            <w:webHidden/>
          </w:rPr>
          <w:instrText xml:space="preserve"> PAGEREF _Toc412453485 \h </w:instrText>
        </w:r>
        <w:r w:rsidR="009E3293">
          <w:rPr>
            <w:noProof/>
            <w:webHidden/>
          </w:rPr>
        </w:r>
        <w:r w:rsidR="009E3293">
          <w:rPr>
            <w:noProof/>
            <w:webHidden/>
          </w:rPr>
          <w:fldChar w:fldCharType="separate"/>
        </w:r>
        <w:r w:rsidR="009E3293">
          <w:rPr>
            <w:noProof/>
            <w:webHidden/>
          </w:rPr>
          <w:t>96</w:t>
        </w:r>
        <w:r w:rsidR="009E3293">
          <w:rPr>
            <w:noProof/>
            <w:webHidden/>
          </w:rPr>
          <w:fldChar w:fldCharType="end"/>
        </w:r>
      </w:hyperlink>
    </w:p>
    <w:p w14:paraId="4F0CD5F7" w14:textId="77777777" w:rsidR="009E3293" w:rsidRDefault="00F41618">
      <w:pPr>
        <w:pStyle w:val="Spistreci2"/>
        <w:rPr>
          <w:rFonts w:eastAsiaTheme="minorEastAsia"/>
          <w:noProof/>
          <w:lang w:val="pl-PL" w:eastAsia="pl-PL"/>
        </w:rPr>
      </w:pPr>
      <w:hyperlink w:anchor="_Toc412453486" w:history="1">
        <w:r w:rsidR="009E3293" w:rsidRPr="00051BCA">
          <w:rPr>
            <w:rStyle w:val="Hipercze"/>
            <w:noProof/>
            <w:lang w:val="pl-PL"/>
          </w:rPr>
          <w:t>9.</w:t>
        </w:r>
        <w:r w:rsidR="009E3293">
          <w:rPr>
            <w:rFonts w:eastAsiaTheme="minorEastAsia"/>
            <w:noProof/>
            <w:lang w:val="pl-PL" w:eastAsia="pl-PL"/>
          </w:rPr>
          <w:tab/>
        </w:r>
        <w:r w:rsidR="009E3293" w:rsidRPr="00051BCA">
          <w:rPr>
            <w:rStyle w:val="Hipercze"/>
            <w:noProof/>
            <w:lang w:val="pl-PL"/>
          </w:rPr>
          <w:t>Załączniki</w:t>
        </w:r>
        <w:r w:rsidR="009E3293">
          <w:rPr>
            <w:noProof/>
            <w:webHidden/>
          </w:rPr>
          <w:tab/>
        </w:r>
        <w:r w:rsidR="009E3293">
          <w:rPr>
            <w:noProof/>
            <w:webHidden/>
          </w:rPr>
          <w:fldChar w:fldCharType="begin"/>
        </w:r>
        <w:r w:rsidR="009E3293">
          <w:rPr>
            <w:noProof/>
            <w:webHidden/>
          </w:rPr>
          <w:instrText xml:space="preserve"> PAGEREF _Toc412453486 \h </w:instrText>
        </w:r>
        <w:r w:rsidR="009E3293">
          <w:rPr>
            <w:noProof/>
            <w:webHidden/>
          </w:rPr>
        </w:r>
        <w:r w:rsidR="009E3293">
          <w:rPr>
            <w:noProof/>
            <w:webHidden/>
          </w:rPr>
          <w:fldChar w:fldCharType="separate"/>
        </w:r>
        <w:r w:rsidR="009E3293">
          <w:rPr>
            <w:noProof/>
            <w:webHidden/>
          </w:rPr>
          <w:t>123</w:t>
        </w:r>
        <w:r w:rsidR="009E3293">
          <w:rPr>
            <w:noProof/>
            <w:webHidden/>
          </w:rPr>
          <w:fldChar w:fldCharType="end"/>
        </w:r>
      </w:hyperlink>
    </w:p>
    <w:p w14:paraId="172731B1" w14:textId="0DC9219D" w:rsidR="007351A6" w:rsidRDefault="00D944EF" w:rsidP="007351A6">
      <w:r>
        <w:fldChar w:fldCharType="end"/>
      </w:r>
    </w:p>
    <w:p w14:paraId="4AA7A966" w14:textId="77777777" w:rsidR="00D754FF" w:rsidRDefault="00D754FF" w:rsidP="00F76C0C">
      <w:pPr>
        <w:pStyle w:val="1Rozdzia"/>
      </w:pPr>
      <w:bookmarkStart w:id="2" w:name="_Toc406051421"/>
    </w:p>
    <w:p w14:paraId="5C0A23B2" w14:textId="2805DEC9" w:rsidR="00F76C0C" w:rsidRDefault="00F76C0C" w:rsidP="00F76C0C">
      <w:pPr>
        <w:pStyle w:val="1Rozdzia"/>
      </w:pPr>
      <w:bookmarkStart w:id="3" w:name="_Toc412453406"/>
      <w:r>
        <w:lastRenderedPageBreak/>
        <w:t>Streszczenie</w:t>
      </w:r>
      <w:bookmarkEnd w:id="3"/>
    </w:p>
    <w:p w14:paraId="32D8D397" w14:textId="401B2125" w:rsidR="00F76C0C" w:rsidRPr="00F76C0C" w:rsidRDefault="00F76C0C" w:rsidP="00F76C0C">
      <w:pPr>
        <w:rPr>
          <w:lang w:val="pt-BR"/>
        </w:rPr>
      </w:pPr>
      <w:r w:rsidRPr="00F76C0C">
        <w:rPr>
          <w:lang w:val="pt-BR"/>
        </w:rPr>
        <w:t>Na zlecenie Ministerstwa Infrastruktury i Rozwoju, firma ECORYS Polska Sp. z o.o. zrealizowała zamówienie pt. „Koncepcja i metodyka, przeprowadzenie pomiaru oraz oszacowanie wartości pośrednich i docelowych wskaźników rezultatu dla Programu Współpracy Transgranicznej Rzeczpospolita Polska – Republika Słowacka 2014-2020” finansowane ze środków Europejskiego Funduszu Rozwoju Regionalnego w ramach Pomocy Technicznej Programu Współpracy Transgranicznej Rzeczpospolita Polska – Republika Słowacka 2007-2013.</w:t>
      </w:r>
    </w:p>
    <w:p w14:paraId="433A0D9D" w14:textId="5D993CC7" w:rsidR="00F76C0C" w:rsidRPr="00F76C0C" w:rsidRDefault="00F76C0C" w:rsidP="00F76C0C">
      <w:pPr>
        <w:rPr>
          <w:lang w:val="pt-BR"/>
        </w:rPr>
      </w:pPr>
      <w:r w:rsidRPr="00F76C0C">
        <w:rPr>
          <w:lang w:val="pt-BR"/>
        </w:rPr>
        <w:t>Głównym celem zamówienia było stworzenie koncepcji i metodyki oraz przeprowadzenie pomiaru wartości bazowej (dla roku 2014), a także oszacowanie wartości pośrednich (dla roku 2018) oraz docelowych (dla roku 2023) wszystkich wskaźników rezultatu zawartych w Programie Współpracy Interreg V-A Polska-Słowacja 2014-2020. Ponadto zamówienie obejmowało przygotowanie listy czynników, które mogą mieć wpływ na nieosiągnięcie zakładanych wartości wskaźnika w odniesieniu do przyjętych założeń metodologicznych oraz zaproponowanie d</w:t>
      </w:r>
      <w:r w:rsidR="00F76792">
        <w:rPr>
          <w:lang w:val="pt-BR"/>
        </w:rPr>
        <w:t>ziałań możliwych do wykonania w </w:t>
      </w:r>
      <w:r w:rsidRPr="00F76C0C">
        <w:rPr>
          <w:lang w:val="pt-BR"/>
        </w:rPr>
        <w:t>procesie wdrażania Programu mających na celu minimalizację oddziaływań tych czynników oraz przygotowanie metryk dla wskaźników produktu Programu, zg</w:t>
      </w:r>
      <w:r w:rsidR="00A46B0F">
        <w:rPr>
          <w:lang w:val="pt-BR"/>
        </w:rPr>
        <w:t>odnie z wytycznymi zawartymi we </w:t>
      </w:r>
      <w:r w:rsidRPr="00F76C0C">
        <w:rPr>
          <w:lang w:val="pt-BR"/>
        </w:rPr>
        <w:t>Wspólnej Liście Wskaźników Kluczowych 2014-2020.</w:t>
      </w:r>
    </w:p>
    <w:p w14:paraId="25291DFF" w14:textId="129336D7" w:rsidR="00F76C0C" w:rsidRPr="00F76C0C" w:rsidRDefault="00F76C0C" w:rsidP="00F76C0C">
      <w:pPr>
        <w:rPr>
          <w:lang w:val="pt-BR"/>
        </w:rPr>
      </w:pPr>
      <w:r w:rsidRPr="00F76C0C">
        <w:rPr>
          <w:lang w:val="pt-BR"/>
        </w:rPr>
        <w:t>W Programie Współpracy Interreg V-A Polska-Słowacja 2014-2020 wskazano pięć wskaźników rezultatu, których wartości bazowe, pośrednie i docelowe określone zostały głównie na podstawie wyników badań ankietowych realizowanych wśród mieszkańców, turystów, pracodawców regionu pogranicza polsko-słowackiego, tj.:</w:t>
      </w:r>
    </w:p>
    <w:p w14:paraId="357090EF" w14:textId="7F1F20E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lokalną ludność</w:t>
      </w:r>
    </w:p>
    <w:p w14:paraId="3A74FDBC" w14:textId="14CDE57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turystów spoza obszaru</w:t>
      </w:r>
    </w:p>
    <w:p w14:paraId="3536F821" w14:textId="0DBED2D0" w:rsidR="00F76C0C" w:rsidRPr="009D54DC" w:rsidRDefault="00F76C0C" w:rsidP="00BF5572">
      <w:pPr>
        <w:pStyle w:val="Akapitzlist"/>
        <w:numPr>
          <w:ilvl w:val="0"/>
          <w:numId w:val="88"/>
        </w:numPr>
        <w:rPr>
          <w:i/>
          <w:lang w:val="pt-BR"/>
        </w:rPr>
      </w:pPr>
      <w:r w:rsidRPr="009D54DC">
        <w:rPr>
          <w:i/>
          <w:lang w:val="pt-BR"/>
        </w:rPr>
        <w:t>Intensywność ruchu transgranicznego</w:t>
      </w:r>
    </w:p>
    <w:p w14:paraId="18D9D3DF" w14:textId="585106A8" w:rsidR="00F76C0C" w:rsidRPr="009D54DC" w:rsidRDefault="00F76C0C" w:rsidP="00BF5572">
      <w:pPr>
        <w:pStyle w:val="Akapitzlist"/>
        <w:numPr>
          <w:ilvl w:val="0"/>
          <w:numId w:val="88"/>
        </w:numPr>
        <w:rPr>
          <w:i/>
          <w:lang w:val="pt-BR"/>
        </w:rPr>
      </w:pPr>
      <w:r w:rsidRPr="009D54DC">
        <w:rPr>
          <w:i/>
          <w:lang w:val="pt-BR"/>
        </w:rPr>
        <w:t>Jakość połączeń transgranicznych realizowanych w systemie transportu multimodalnego na obszarze pogranicza</w:t>
      </w:r>
    </w:p>
    <w:p w14:paraId="77A1C93B" w14:textId="3FE2A134" w:rsidR="00F76C0C" w:rsidRPr="009D54DC" w:rsidRDefault="00F76C0C" w:rsidP="00BF5572">
      <w:pPr>
        <w:pStyle w:val="Akapitzlist"/>
        <w:numPr>
          <w:ilvl w:val="0"/>
          <w:numId w:val="88"/>
        </w:numPr>
        <w:rPr>
          <w:i/>
          <w:lang w:val="pt-BR"/>
        </w:rPr>
      </w:pPr>
      <w:r w:rsidRPr="009D54DC">
        <w:rPr>
          <w:i/>
          <w:lang w:val="pt-BR"/>
        </w:rPr>
        <w:t>Jakość usług z zakresu edukacji na całym pograniczu mierzona jako wskaźnik zadowolenia osób korzystających z takich usług.</w:t>
      </w:r>
    </w:p>
    <w:p w14:paraId="14B1D79E" w14:textId="5ABD7EB9" w:rsidR="00F76C0C" w:rsidRPr="00F76C0C" w:rsidRDefault="00F76C0C" w:rsidP="005B65CB">
      <w:pPr>
        <w:spacing w:before="240"/>
        <w:rPr>
          <w:b/>
          <w:i/>
          <w:lang w:val="pt-BR"/>
        </w:rPr>
      </w:pPr>
      <w:r w:rsidRPr="00F76C0C">
        <w:rPr>
          <w:b/>
          <w:i/>
          <w:lang w:val="pt-BR"/>
        </w:rPr>
        <w:t>Wskaźniki rezultatu: 1) Docenienie dziedzictwa przyrodniczego i kulturowego pogranicza przez lokalną ludność [%], 2) Docenienie dziedzictwa przyrodniczego i kulturowego pogranicza przez turystów spoza obszaru [%]</w:t>
      </w:r>
    </w:p>
    <w:p w14:paraId="05A9938E" w14:textId="7CDC72A8" w:rsidR="00F76C0C" w:rsidRPr="00F76C0C" w:rsidRDefault="00F76C0C" w:rsidP="00F76C0C">
      <w:pPr>
        <w:rPr>
          <w:lang w:val="pt-BR"/>
        </w:rPr>
      </w:pPr>
      <w:r w:rsidRPr="00F76C0C">
        <w:rPr>
          <w:lang w:val="pt-BR"/>
        </w:rPr>
        <w:t>Wartości wskaźników rezultatu zostały określone na podstawi</w:t>
      </w:r>
      <w:r>
        <w:rPr>
          <w:lang w:val="pt-BR"/>
        </w:rPr>
        <w:t>e badań ankietowych w oparciu o </w:t>
      </w:r>
      <w:r w:rsidRPr="00F76C0C">
        <w:rPr>
          <w:lang w:val="pt-BR"/>
        </w:rPr>
        <w:t xml:space="preserve">kwestionariusze badawcze, które zawierały pytania odnoszące się do stanu aktualnego (przed realizacją Programu) i przyszłości (po zrealizowaniu Programu). Badanie ankietowe na potrzeby obliczenia wartości wskaźnika 1) przeprowadzono wśród mieszkańców (badanie telefoniczne CATI), natomiast na potrzeby wskaźnika 2) wśród turystów pogranicza polsko-słowackiego (badanie PAPI – w formie wywiadu bezpośredniego przy użyciu papierowej ankiety). Wielkość prób badawczych - 600 mieszkańców pogranicza oraz 600 turystów ustalono zakładając maksymalny błąd statystyczny na poziomie 4%. Respondenci badania wybrani zostali losowo z 20 wskazanych miejscowości, które wytypowano na podstawie poziomu ich atrakcyjności, tj. 10 miejscowości charakteryzowało się dużym ruchem turystycznym i wysokim potencjałem kulturowym i przyrodniczym, natomiast pozostałe 10 stanowiły miejscowości atrakcyjne turystycznie posiadające cenne walory przyrodnicze i kulturowe, ale niewystarczająco wykorzystywane. Badania dla </w:t>
      </w:r>
      <w:r>
        <w:rPr>
          <w:lang w:val="pt-BR"/>
        </w:rPr>
        <w:t xml:space="preserve">obu wskaźników przeprowadzono </w:t>
      </w:r>
      <w:r>
        <w:rPr>
          <w:lang w:val="pt-BR"/>
        </w:rPr>
        <w:lastRenderedPageBreak/>
        <w:t>w </w:t>
      </w:r>
      <w:r w:rsidRPr="00F76C0C">
        <w:rPr>
          <w:lang w:val="pt-BR"/>
        </w:rPr>
        <w:t>tych samych miejscowościach, za wyjątkiem miejscowości Liptovský Mikuláš gdzie zrealizowano badanie tylko wśród mieszkańców oraz Štrbské Pleso gdzie badano opinie turystów. Zastosowany podział umożliwił zbadanie wartości poziomu docenienia dziedzictwa kulturowego i przyrodniczego na tle całego pogranicza. Docelowo wywiady przeprowadzono z 600 mieszkańcami pogranicza (w tym 300 mieszkańców Polski, 300 mieszkańców Słowacji) oraz 611 turystami (297 turystów odwiedzających polską stronę pogranicza, 314 turystów odwiedzających stronę słowacką).</w:t>
      </w:r>
    </w:p>
    <w:p w14:paraId="558E692E" w14:textId="2F402440" w:rsidR="00F76C0C" w:rsidRPr="00F76C0C" w:rsidRDefault="00F76C0C" w:rsidP="00F76C0C">
      <w:pPr>
        <w:rPr>
          <w:lang w:val="pt-BR"/>
        </w:rPr>
      </w:pPr>
      <w:r w:rsidRPr="00F76C0C">
        <w:rPr>
          <w:lang w:val="pt-BR"/>
        </w:rPr>
        <w:t xml:space="preserve">Wartości bazowe wskaźników obliczone zostały w oparciu o wskaźniki cząstkowe, ustalone na podstawie poszczególnych pytań z ankiety i odpowiedzi respondentów, następnie pomnożone przez ustalone wagi. Wskaźnikiem cząstkowym była </w:t>
      </w:r>
      <w:r w:rsidR="00C531C2">
        <w:rPr>
          <w:lang w:val="pt-BR"/>
        </w:rPr>
        <w:t>suma</w:t>
      </w:r>
      <w:r w:rsidRPr="00F76C0C">
        <w:rPr>
          <w:lang w:val="pt-BR"/>
        </w:rPr>
        <w:t xml:space="preserve"> wartości liczbowych przypisanych odpowiedziom na poszczególne pytania. Istotne znaczenie przy obliczaniu wartości wskaźników miały grupy miejscowości, w których przeprowadzono badania ankietowe </w:t>
      </w:r>
      <w:r w:rsidR="00683007">
        <w:rPr>
          <w:lang w:val="pt-BR"/>
        </w:rPr>
        <w:t>wśród mieszkańców i turystów. W </w:t>
      </w:r>
      <w:r w:rsidRPr="00F76C0C">
        <w:rPr>
          <w:lang w:val="pt-BR"/>
        </w:rPr>
        <w:t>ramach każdego z badań, tj. CATI i PAPI, wyliczono po 2 wskaźniki – jeden dotyczący miejsc aktualnie atrakcyjnych, o odpowiednio zagospodarowanych walorach przyrodniczych i kulturowych udostępnionych mieszkańcom i turystom, natomiast drugi – miejsc potencjalnie atrakcyjn</w:t>
      </w:r>
      <w:r w:rsidR="00F25D73">
        <w:rPr>
          <w:lang w:val="pt-BR"/>
        </w:rPr>
        <w:t>ych, tj. </w:t>
      </w:r>
      <w:r w:rsidRPr="00F76C0C">
        <w:rPr>
          <w:lang w:val="pt-BR"/>
        </w:rPr>
        <w:t>tych, gdzie istnieją duże zasoby dziedzictwa przyrodniczego i kulturowego, ale nie są one odpowiednio wykorzystane (przed realizacją Programu). Średnia z dwóch powyższych wskaźników syntetycznych pozwoliła określić aktualne wartości bazowe obu wskaźników rezultatu dla całego pogranicza polsko-słowackiego, wartości te wyniosły</w:t>
      </w:r>
      <w:r w:rsidR="00FB7CE2">
        <w:rPr>
          <w:lang w:val="pt-BR"/>
        </w:rPr>
        <w:t>:</w:t>
      </w:r>
      <w:r w:rsidRPr="00F76C0C">
        <w:rPr>
          <w:lang w:val="pt-BR"/>
        </w:rPr>
        <w:t xml:space="preserve"> 42,6% dla wskaźnika 1) oraz 58,4% dla wskaźnika 2).</w:t>
      </w:r>
    </w:p>
    <w:p w14:paraId="5365E533" w14:textId="73AA5BFE" w:rsidR="00F76C0C" w:rsidRPr="00F76C0C" w:rsidRDefault="00F76C0C" w:rsidP="00F76C0C">
      <w:pPr>
        <w:rPr>
          <w:lang w:val="pt-BR"/>
        </w:rPr>
      </w:pPr>
      <w:r w:rsidRPr="00F76C0C">
        <w:rPr>
          <w:lang w:val="pt-BR"/>
        </w:rPr>
        <w:t xml:space="preserve">W celu oszacowania wartości docelowej kwestionariusze ankietowe zawierały pytania odnoszące się do sytuacji jaka nastąpi po realizacji działań zaplanowanych w ramach Programu. Przy wykorzystaniu pytań odnoszących się do stanu aktualnego i ich modyfikacji w oparciu o pytania prognostyczne oszacowano wartości docelowe wskaźników, stosując analogiczne założenia odnośnie wskaźników cząstkowych i przyporządkowanych im wag. W przypadku wskaźnika 1) wartość docelową dla całego pogranicza polsko-słowackiego oszacowano na poziomie 63,7%, natomiast w przypadku wskaźnika 2) </w:t>
      </w:r>
      <w:r w:rsidR="007B72A2">
        <w:rPr>
          <w:lang w:val="pt-BR"/>
        </w:rPr>
        <w:t xml:space="preserve">na poziomie </w:t>
      </w:r>
      <w:r w:rsidRPr="00F76C0C">
        <w:rPr>
          <w:lang w:val="pt-BR"/>
        </w:rPr>
        <w:t>77,9%.</w:t>
      </w:r>
    </w:p>
    <w:p w14:paraId="0716A70E" w14:textId="77777777" w:rsidR="00F76C0C" w:rsidRPr="00F76C0C" w:rsidRDefault="00F76C0C" w:rsidP="00F76C0C">
      <w:pPr>
        <w:rPr>
          <w:lang w:val="pt-BR"/>
        </w:rPr>
      </w:pPr>
      <w:r w:rsidRPr="00F76C0C">
        <w:rPr>
          <w:lang w:val="pt-BR"/>
        </w:rPr>
        <w:t xml:space="preserve">Wartości pośrednie wskaźników określone zostały na podstawie różnicy wartości bazowych i docelowych wskaźników oraz założeń do ram wykonania dla osi priorytetowej, na podstawie których ustalany był poziom realizacji działań w ramach Programu. Dla wskaźnika </w:t>
      </w:r>
      <w:r w:rsidRPr="006F3D9A">
        <w:rPr>
          <w:i/>
          <w:lang w:val="pt-BR"/>
        </w:rPr>
        <w:t>Docenienie dziedzictwa przyrodniczego i kulturowego pogranicza przez lokalną ludność</w:t>
      </w:r>
      <w:r w:rsidRPr="00F76C0C">
        <w:rPr>
          <w:lang w:val="pt-BR"/>
        </w:rPr>
        <w:t xml:space="preserve"> wartość pośrednią określono na poziomie 49%, natomiast dla wskaźnika </w:t>
      </w:r>
      <w:r w:rsidRPr="006F3D9A">
        <w:rPr>
          <w:i/>
          <w:lang w:val="pt-BR"/>
        </w:rPr>
        <w:t>Docenienie dziedzictwa przyrodniczego i kulturowego pogranicza przez turystów spoza obszaru</w:t>
      </w:r>
      <w:r w:rsidRPr="00F76C0C">
        <w:rPr>
          <w:lang w:val="pt-BR"/>
        </w:rPr>
        <w:t xml:space="preserve"> na poziomie 64,2,%.</w:t>
      </w:r>
    </w:p>
    <w:p w14:paraId="0B13692E" w14:textId="77777777" w:rsidR="00F76C0C" w:rsidRPr="00F76C0C" w:rsidRDefault="00F76C0C" w:rsidP="0012381F">
      <w:pPr>
        <w:spacing w:before="240"/>
        <w:rPr>
          <w:b/>
          <w:i/>
          <w:lang w:val="pt-BR"/>
        </w:rPr>
      </w:pPr>
      <w:r w:rsidRPr="00F76C0C">
        <w:rPr>
          <w:b/>
          <w:i/>
          <w:lang w:val="pt-BR"/>
        </w:rPr>
        <w:t>Wskaźnik rezultatu: Intensywność ruchu transgranicznego</w:t>
      </w:r>
    </w:p>
    <w:p w14:paraId="02B6B9D2" w14:textId="2B131785" w:rsidR="00F76C0C" w:rsidRPr="00F76C0C" w:rsidRDefault="00F76C0C" w:rsidP="00F76C0C">
      <w:pPr>
        <w:rPr>
          <w:lang w:val="pt-BR"/>
        </w:rPr>
      </w:pPr>
      <w:r w:rsidRPr="00F76C0C">
        <w:rPr>
          <w:lang w:val="pt-BR"/>
        </w:rPr>
        <w:t>Koncepcja pomiaru wskaźnika zakłada</w:t>
      </w:r>
      <w:r w:rsidR="00FB7CE2">
        <w:rPr>
          <w:lang w:val="pt-BR"/>
        </w:rPr>
        <w:t>ła</w:t>
      </w:r>
      <w:r w:rsidRPr="00F76C0C">
        <w:rPr>
          <w:lang w:val="pt-BR"/>
        </w:rPr>
        <w:t xml:space="preserve"> ocenę jakości podróżowania</w:t>
      </w:r>
      <w:r w:rsidR="00FB7CE2">
        <w:rPr>
          <w:lang w:val="pt-BR"/>
        </w:rPr>
        <w:t xml:space="preserve"> i częstotliwości korzystania z </w:t>
      </w:r>
      <w:r w:rsidRPr="00F76C0C">
        <w:rPr>
          <w:lang w:val="pt-BR"/>
        </w:rPr>
        <w:t>dróg na terenie pogranicza polsko-słowackiego. Określenie wartości bazowej wskaźnika opierało się na pomiarze ruchu w wytypowanych punktach bazowych</w:t>
      </w:r>
      <w:r w:rsidR="00B343B3">
        <w:rPr>
          <w:rStyle w:val="Odwoanieprzypisudolnego"/>
          <w:lang w:val="pt-BR"/>
        </w:rPr>
        <w:footnoteReference w:id="2"/>
      </w:r>
      <w:r w:rsidRPr="00F76C0C">
        <w:rPr>
          <w:lang w:val="pt-BR"/>
        </w:rPr>
        <w:t xml:space="preserve"> zlokalizowanych w miejscowościach polskiej i słowackiej części obszaru wsparcia – po obu stronach granicy i oszacowaniu w tych miejscach średniego dobowego ruchu pojazdów silnikowych (SDR). Pomiar został przeprowadzony na podstawie „Wytycznych pomiaru ruchu na drogach wojewódzkich w 2010 r. – Ministerstwo </w:t>
      </w:r>
      <w:r w:rsidRPr="00F76C0C">
        <w:rPr>
          <w:lang w:val="pt-BR"/>
        </w:rPr>
        <w:lastRenderedPageBreak/>
        <w:t>Infrastruktury” (dalej Wytyczne). Badanie wykonała grupa przeszkolonych obserwatorów, którzy za pomocą arkuszy pomiarowych zliczyli wszystkie polskie i słowackie pojazdy przejeżdżające przez punkty bazowe. Do obliczenia wartości bazowej wykorzystano pomiar z 14 punktów bazowych – 7 po stronie polskiej i 7 po stronie słowackiej, z użyciem kwestionariuszy typowych dla takich badań. Badanie prowadzono we wtorek, środę i czwartek w listopadzie 2014 r. Polegało ono na zliczaniu pojazdów i spisywaniu ich tablic rejestracyjnych przez 8 godzin. Pomiar obejmował zarówno pojazdy skręcające w stronę miejscowości przygranicznej, jak i wszystkie pozostałe pojazdy przejeżdżające przez skrzyżowanie.</w:t>
      </w:r>
    </w:p>
    <w:p w14:paraId="370351EE" w14:textId="78B67088" w:rsidR="00F76C0C" w:rsidRPr="00F76C0C" w:rsidRDefault="00F76C0C" w:rsidP="00F76C0C">
      <w:pPr>
        <w:rPr>
          <w:lang w:val="pt-BR"/>
        </w:rPr>
      </w:pPr>
      <w:r w:rsidRPr="00F76C0C">
        <w:rPr>
          <w:lang w:val="pt-BR"/>
        </w:rPr>
        <w:t xml:space="preserve">Obliczenie wartości bazowej wskaźnika polegało na uśrednieniu wskaźników cząstkowych dla punktów bazowych polskich i słowackich. Wartość bazowa na poziomie </w:t>
      </w:r>
      <w:r w:rsidR="00F147F4">
        <w:rPr>
          <w:lang w:val="pt-BR"/>
        </w:rPr>
        <w:t>2,3</w:t>
      </w:r>
      <w:r w:rsidRPr="00F76C0C">
        <w:rPr>
          <w:lang w:val="pt-BR"/>
        </w:rPr>
        <w:t>% określona została przez średnią liczbę pojazdów sąsiedniego kraju przejeżdżających przez wszystkie punkty pomiarowe w</w:t>
      </w:r>
      <w:r w:rsidR="00F25D73">
        <w:rPr>
          <w:lang w:val="pt-BR"/>
        </w:rPr>
        <w:t> </w:t>
      </w:r>
      <w:r w:rsidRPr="00F76C0C">
        <w:rPr>
          <w:lang w:val="pt-BR"/>
        </w:rPr>
        <w:t>ciągu doby.</w:t>
      </w:r>
    </w:p>
    <w:p w14:paraId="156AEA7D" w14:textId="1CAEAA43" w:rsidR="00F76C0C" w:rsidRPr="00F76C0C" w:rsidRDefault="00F76C0C" w:rsidP="00F76C0C">
      <w:pPr>
        <w:rPr>
          <w:lang w:val="pt-BR"/>
        </w:rPr>
      </w:pPr>
      <w:r w:rsidRPr="00F76C0C">
        <w:rPr>
          <w:lang w:val="pt-BR"/>
        </w:rPr>
        <w:t>W celu oszacowania wartości docelowej wskaźnika rezultatu pomiary przeprowadzono w punktach kontrolnych</w:t>
      </w:r>
      <w:r w:rsidR="001A5799">
        <w:rPr>
          <w:rStyle w:val="Odwoanieprzypisudolnego"/>
          <w:lang w:val="pt-BR"/>
        </w:rPr>
        <w:footnoteReference w:id="3"/>
      </w:r>
      <w:r w:rsidRPr="00F76C0C">
        <w:rPr>
          <w:lang w:val="pt-BR"/>
        </w:rPr>
        <w:t>, tj. na skrzyżowaniach zlokalizowanych w miejscowościach, w których w latach 2007-2013 w ramach Programu Operacyjnego Współpracy Transgranicznej Rzeczpospolita Polska – Republika Słowacka, zrealizowano inwestycje drogowe oraz na istniejących przejściach granicznych niższej rangi (na drogach wojewódzkich). Punkty kontrolne pełniły funkcję „benchmarków” dla punktów bazowych. Wybrano 8 punktów kontrolnych – 4 po stronie polskiej i 4 po stronie słowackiej. Pomiar ruchu wykonano z użyciem typowego formularza po</w:t>
      </w:r>
      <w:r>
        <w:rPr>
          <w:lang w:val="pt-BR"/>
        </w:rPr>
        <w:t>miaru ruchu, analogicznie jak w </w:t>
      </w:r>
      <w:r w:rsidRPr="00F76C0C">
        <w:rPr>
          <w:lang w:val="pt-BR"/>
        </w:rPr>
        <w:t>przypadku pomiarów realizowanych na potrzeby obliczenia</w:t>
      </w:r>
      <w:r>
        <w:rPr>
          <w:lang w:val="pt-BR"/>
        </w:rPr>
        <w:t xml:space="preserve"> bazowej wartości wskaźnika. Na </w:t>
      </w:r>
      <w:r w:rsidRPr="00F76C0C">
        <w:rPr>
          <w:lang w:val="pt-BR"/>
        </w:rPr>
        <w:t>podstawie tablic rejestracyjnych pojazdów zliczona została liczba polskich pojazdów na słowackich punktach kontrolnych oraz liczba pojazdów słowackich na polskich punktach kontrolnych. Pomiar obejmował zarówno pojazdy skręcające w stronę miejscowości przygranicznej, jak i pozostałe pojazdy przejeżdżające przez skrzyżowanie. W przypadku pomiarów na przejściach granicznych zliczana była tylko liczba pojazdów polskich i słowackich przejeżdżających przez skrzyżowanie. Obliczenie wartości docelowej wskaźnika polegało na zsumowaniu wskaźników cząstkowych dla wskazanych wyżej punktów kontrolnych polskich i słowackich usytuowanych na drogach, które zostały zrealizowane w pespektywie 2007-2013 oraz wyliczeniu wartości średniej, która wyniosła 6,7%.</w:t>
      </w:r>
    </w:p>
    <w:p w14:paraId="41B26B6B" w14:textId="01269E2A" w:rsidR="00F76C0C" w:rsidRPr="00F76C0C" w:rsidRDefault="00F76C0C" w:rsidP="00F76C0C">
      <w:pPr>
        <w:rPr>
          <w:lang w:val="pt-BR"/>
        </w:rPr>
      </w:pPr>
      <w:r w:rsidRPr="00F76C0C">
        <w:rPr>
          <w:lang w:val="pt-BR"/>
        </w:rPr>
        <w:t xml:space="preserve">Wartość pośrednia wynosząca </w:t>
      </w:r>
      <w:r w:rsidR="00F147F4">
        <w:rPr>
          <w:lang w:val="pt-BR"/>
        </w:rPr>
        <w:t>2,9</w:t>
      </w:r>
      <w:r w:rsidRPr="00F76C0C">
        <w:rPr>
          <w:lang w:val="pt-BR"/>
        </w:rPr>
        <w:t>% została oszacowana na podstawie bazowej i docelowej wartości wskaźnika oraz informacji odnoszących się do poziomu realizacji założeń Programu do roku 2018 wynikających z ram wykonania osi priorytetowej</w:t>
      </w:r>
      <w:r w:rsidR="00BE2FE2">
        <w:rPr>
          <w:lang w:val="pt-BR"/>
        </w:rPr>
        <w:t xml:space="preserve"> </w:t>
      </w:r>
      <w:r w:rsidR="00BE2FE2" w:rsidRPr="007965DF">
        <w:rPr>
          <w:i/>
          <w:lang w:val="pt-BR"/>
        </w:rPr>
        <w:t>Zrównoważony transport transgraniczny</w:t>
      </w:r>
      <w:r w:rsidRPr="00F76C0C">
        <w:rPr>
          <w:lang w:val="pt-BR"/>
        </w:rPr>
        <w:t>.</w:t>
      </w:r>
    </w:p>
    <w:p w14:paraId="74CFAF93" w14:textId="77777777" w:rsidR="00F76C0C" w:rsidRPr="00F76C0C" w:rsidRDefault="00F76C0C" w:rsidP="0058675D">
      <w:pPr>
        <w:spacing w:before="240"/>
        <w:rPr>
          <w:b/>
          <w:i/>
          <w:lang w:val="pt-BR"/>
        </w:rPr>
      </w:pPr>
      <w:r w:rsidRPr="00F76C0C">
        <w:rPr>
          <w:b/>
          <w:i/>
          <w:lang w:val="pt-BR"/>
        </w:rPr>
        <w:t xml:space="preserve">Wskaźnik rezultatu: Jakość połączeń transgranicznych realizowanych w systemie transportu multimodalnego na obszarze pogranicza [%] </w:t>
      </w:r>
    </w:p>
    <w:p w14:paraId="5E8F9416" w14:textId="67516F83" w:rsidR="00F76C0C" w:rsidRPr="00F76C0C" w:rsidRDefault="00F76C0C" w:rsidP="00F76C0C">
      <w:pPr>
        <w:rPr>
          <w:lang w:val="pt-BR"/>
        </w:rPr>
      </w:pPr>
      <w:r w:rsidRPr="00F76C0C">
        <w:rPr>
          <w:lang w:val="pt-BR"/>
        </w:rPr>
        <w:t>Wartość bazową, pośrednią i docelową wskaźnika rezultatu zbadano na podstawie bezpośrednich wywiadów ankietowych (PAPI) zrealizowanych wśród: 67</w:t>
      </w:r>
      <w:r w:rsidR="009A3B76">
        <w:rPr>
          <w:lang w:val="pt-BR"/>
        </w:rPr>
        <w:t>0</w:t>
      </w:r>
      <w:r w:rsidRPr="00F76C0C">
        <w:rPr>
          <w:lang w:val="pt-BR"/>
        </w:rPr>
        <w:t xml:space="preserve"> pasażerów środków transportu zbiorowego z pogranicza polsko-słowackiego oraz 42 przedstawicieli przewoźników (kierowców</w:t>
      </w:r>
      <w:r w:rsidR="001A5799">
        <w:rPr>
          <w:rStyle w:val="Odwoanieprzypisudolnego"/>
          <w:lang w:val="pt-BR"/>
        </w:rPr>
        <w:footnoteReference w:id="4"/>
      </w:r>
      <w:r w:rsidRPr="00F76C0C">
        <w:rPr>
          <w:lang w:val="pt-BR"/>
        </w:rPr>
        <w:t xml:space="preserve">) </w:t>
      </w:r>
      <w:r w:rsidRPr="00F76C0C">
        <w:rPr>
          <w:lang w:val="pt-BR"/>
        </w:rPr>
        <w:lastRenderedPageBreak/>
        <w:t xml:space="preserve">transportu zbiorowego z pogranicza polsko-słowackiego w miejscach, gdzie występują „wąskie gardła” lub alternatywne połączenia. Na potrzeby badania przygotowano kwestionariusz, w którym struktura odpowiedzi na pytania umożliwiła utworzenie wskaźnika uwzględniającego wszystkie opinie pasażerów i przewoźników. </w:t>
      </w:r>
    </w:p>
    <w:p w14:paraId="4530E93B" w14:textId="0C95ECA7" w:rsidR="00F76C0C" w:rsidRPr="00F76C0C" w:rsidRDefault="00F76C0C" w:rsidP="00F76C0C">
      <w:pPr>
        <w:rPr>
          <w:lang w:val="pt-BR"/>
        </w:rPr>
      </w:pPr>
      <w:r w:rsidRPr="00F76C0C">
        <w:rPr>
          <w:lang w:val="pt-BR"/>
        </w:rPr>
        <w:t xml:space="preserve">Wskaźnik bazowy obliczony został w oparciu o wskaźniki cząstkowe – wskaźnikami cząstkowymi były </w:t>
      </w:r>
      <w:r w:rsidR="00C531C2">
        <w:rPr>
          <w:lang w:val="pt-BR"/>
        </w:rPr>
        <w:t>zsumowane</w:t>
      </w:r>
      <w:r w:rsidRPr="00F76C0C">
        <w:rPr>
          <w:lang w:val="pt-BR"/>
        </w:rPr>
        <w:t xml:space="preserve"> wartości liczbow</w:t>
      </w:r>
      <w:r w:rsidR="00C531C2">
        <w:rPr>
          <w:lang w:val="pt-BR"/>
        </w:rPr>
        <w:t>e</w:t>
      </w:r>
      <w:r w:rsidRPr="00F76C0C">
        <w:rPr>
          <w:lang w:val="pt-BR"/>
        </w:rPr>
        <w:t xml:space="preserve"> przypisanych do wybranych przez respondentów odpowiedzi na każde pytanie. Uśrednienie wartości wszystkich wskaźników cząstkowych z wykorzystaniem wag (czyli obliczenie średniej ważonej wskaźników cząstkowych) pozwoliło na uzyskanie wartości bazowej wskaźnika na poziomie 37,9%. Szacowanie wartości docelowej wskaźnika (56,5%) przeprowadzono na podstawie </w:t>
      </w:r>
      <w:r w:rsidR="007965DF">
        <w:rPr>
          <w:lang w:val="pt-BR"/>
        </w:rPr>
        <w:t xml:space="preserve">pyta </w:t>
      </w:r>
      <w:r w:rsidRPr="00F76C0C">
        <w:rPr>
          <w:lang w:val="pt-BR"/>
        </w:rPr>
        <w:t xml:space="preserve">ń ankietowych zrealizowanych w ramach pomiaru wartości bazowej. Część pytań zadanych pasażerom oraz przewoźnikom odnosiło się do przyszłości, po zrealizowaniu założeń Programu. Wykorzystano więc odpowiedzi na te pytania w celu modyfikacji odpowiedzi na pytania odnoszące się do stanu aktualnego. Zmodyfikowane pytania wykorzystano do obliczenia wartości docelowej wskaźnika w analogiczny sposób, jak w przypadku obliczenia wartości bazowej. </w:t>
      </w:r>
    </w:p>
    <w:p w14:paraId="00706317" w14:textId="77777777" w:rsidR="00F76C0C" w:rsidRPr="00F76C0C" w:rsidRDefault="00F76C0C" w:rsidP="00F76C0C">
      <w:pPr>
        <w:rPr>
          <w:lang w:val="pt-BR"/>
        </w:rPr>
      </w:pPr>
      <w:r w:rsidRPr="00F76C0C">
        <w:rPr>
          <w:lang w:val="pt-BR"/>
        </w:rPr>
        <w:t xml:space="preserve">Wartość pośrednią kształtującą się na poziomie 40,3% określono na podstawie zapisów odnoszących się do poziomu realizacji założeń Programu do roku 2018 wynikających z ram wykonania osi priorytetowej </w:t>
      </w:r>
      <w:r w:rsidRPr="007965DF">
        <w:rPr>
          <w:i/>
          <w:lang w:val="pt-BR"/>
        </w:rPr>
        <w:t>Zrównoważony transport transgraniczny</w:t>
      </w:r>
      <w:r w:rsidRPr="00F76C0C">
        <w:rPr>
          <w:lang w:val="pt-BR"/>
        </w:rPr>
        <w:t xml:space="preserve"> oraz wykorzystaniu wyliczonych wartości bazowej i docelowej wskaźnika.</w:t>
      </w:r>
    </w:p>
    <w:p w14:paraId="729616FC" w14:textId="77777777" w:rsidR="00F76C0C" w:rsidRPr="00F76C0C" w:rsidRDefault="00F76C0C" w:rsidP="0012381F">
      <w:pPr>
        <w:spacing w:before="240"/>
        <w:rPr>
          <w:b/>
          <w:i/>
          <w:lang w:val="pt-BR"/>
        </w:rPr>
      </w:pPr>
      <w:r w:rsidRPr="00F76C0C">
        <w:rPr>
          <w:b/>
          <w:i/>
          <w:lang w:val="pt-BR"/>
        </w:rPr>
        <w:t>Wskaźnik rezultatu: Jakość usług z zakresu edukacji na całym pograniczu mierzona jako wskaźnik zadowolenia osób korzystających z takich usług [%]</w:t>
      </w:r>
    </w:p>
    <w:p w14:paraId="02FCB325" w14:textId="36BF9654" w:rsidR="00F76C0C" w:rsidRPr="00F76C0C" w:rsidRDefault="00F76C0C" w:rsidP="00F76C0C">
      <w:pPr>
        <w:rPr>
          <w:lang w:val="pt-BR"/>
        </w:rPr>
      </w:pPr>
      <w:r w:rsidRPr="00F76C0C">
        <w:rPr>
          <w:lang w:val="pt-BR"/>
        </w:rPr>
        <w:t xml:space="preserve">Koncepcja obliczenia wartości wskaźnika opierała się na realizacji badania ankietowego przy użyciu kwestionariusza, którego odpowiedzi umożliwiły kwantyfikację danych. Wartości wskaźnika określone zostały na podstawie telefonicznego badania ankietowego </w:t>
      </w:r>
      <w:r w:rsidR="007965DF">
        <w:rPr>
          <w:lang w:val="pt-BR"/>
        </w:rPr>
        <w:t>(</w:t>
      </w:r>
      <w:r w:rsidRPr="00F76C0C">
        <w:rPr>
          <w:lang w:val="pt-BR"/>
        </w:rPr>
        <w:t>CATI</w:t>
      </w:r>
      <w:r w:rsidR="007965DF">
        <w:rPr>
          <w:lang w:val="pt-BR"/>
        </w:rPr>
        <w:t>)</w:t>
      </w:r>
      <w:r w:rsidRPr="00F76C0C">
        <w:rPr>
          <w:lang w:val="pt-BR"/>
        </w:rPr>
        <w:t>, przeprowadzonego wśród potencjalnych uczestników projektów realizowanych w ram</w:t>
      </w:r>
      <w:r w:rsidR="00F25D73">
        <w:rPr>
          <w:lang w:val="pt-BR"/>
        </w:rPr>
        <w:t>ach Programu oraz pracodawców z </w:t>
      </w:r>
      <w:r w:rsidRPr="00F76C0C">
        <w:rPr>
          <w:lang w:val="pt-BR"/>
        </w:rPr>
        <w:t xml:space="preserve">pogranicza polsko-słowackiego. Respondentami badania byli mieszkańcy obszaru objętego Programem: 600 osób (326 osób z Polski i 274 osoby ze Słowacji) zameldowanych </w:t>
      </w:r>
      <w:r w:rsidR="00F25D73">
        <w:rPr>
          <w:lang w:val="pt-BR"/>
        </w:rPr>
        <w:t>na pobyt stały w </w:t>
      </w:r>
      <w:r w:rsidRPr="00F76C0C">
        <w:rPr>
          <w:lang w:val="pt-BR"/>
        </w:rPr>
        <w:t xml:space="preserve">gminach objętych Programem (grupa wieku między 20. a 35. rokiem życia) oraz 579 pracodawców (przedstawiciele małych i średnich przedsiębiorstw - 58 ze słowackiej i 521 z polskiej części pogranicza). Respondenci badania w każdym powiecie zostali wybrani drogą losową. </w:t>
      </w:r>
    </w:p>
    <w:p w14:paraId="3371392E" w14:textId="70FC4C6F" w:rsidR="00F76C0C" w:rsidRPr="00F76C0C" w:rsidRDefault="00F76C0C" w:rsidP="00F76C0C">
      <w:pPr>
        <w:rPr>
          <w:lang w:val="pt-BR"/>
        </w:rPr>
      </w:pPr>
      <w:r w:rsidRPr="00F76C0C">
        <w:rPr>
          <w:lang w:val="pt-BR"/>
        </w:rPr>
        <w:t>Na potrzeby pomiaru wskaźnika kwestionariusz ankietowy został skonstruowany w taki sposób, aby odpowiadał na pytania związane ze stanem aktualnym (pr</w:t>
      </w:r>
      <w:r>
        <w:rPr>
          <w:lang w:val="pt-BR"/>
        </w:rPr>
        <w:t>zed realizacją Programu) oraz z </w:t>
      </w:r>
      <w:r w:rsidRPr="00F76C0C">
        <w:rPr>
          <w:lang w:val="pt-BR"/>
        </w:rPr>
        <w:t>oczekiwaniami osób w stosunku do działań realizowanych w ramach Programu, w zakresie poprawy jakości usług z zakresu edukacji zawodowej i ustawicznej na całym pograniczu. Na podstawie pytań odnoszących się do sytuacji aktualnej dokonano pomiaru bazowej wartości wskaźnika - 68,5%, stanowi ją suma wska</w:t>
      </w:r>
      <w:r w:rsidR="00116BF4">
        <w:rPr>
          <w:lang w:val="pt-BR"/>
        </w:rPr>
        <w:t>źnik</w:t>
      </w:r>
      <w:r w:rsidRPr="00F76C0C">
        <w:rPr>
          <w:lang w:val="pt-BR"/>
        </w:rPr>
        <w:t>ów cząstkowych – wyliczonych na podstawie poszczególnych pytań badawczych i uzyskach odpowiedzi pomnożonych przez ustalone wagi. Wartość docelowa została oszacowana analogicznie z wykorzystaniem pytań i odpowiedzi, które odnosiły się d</w:t>
      </w:r>
      <w:r>
        <w:rPr>
          <w:lang w:val="pt-BR"/>
        </w:rPr>
        <w:t>o okresu w </w:t>
      </w:r>
      <w:r w:rsidRPr="00F76C0C">
        <w:rPr>
          <w:lang w:val="pt-BR"/>
        </w:rPr>
        <w:t>przyszłości (po realizacji działań w ramach Programu). Odpowiedzi odnośnie efektów po realizacji Programu, posłużyły do modyfikacji pytań odnoszących się do stanu aktualnego. Wartość docelowa kształtuje się na poziomie 50,2%</w:t>
      </w:r>
    </w:p>
    <w:p w14:paraId="19AB7009" w14:textId="77777777" w:rsidR="00F76C0C" w:rsidRPr="00F76C0C" w:rsidRDefault="00F76C0C" w:rsidP="00F76C0C">
      <w:pPr>
        <w:rPr>
          <w:lang w:val="pt-BR"/>
        </w:rPr>
      </w:pPr>
      <w:r w:rsidRPr="00F76C0C">
        <w:rPr>
          <w:lang w:val="pt-BR"/>
        </w:rPr>
        <w:lastRenderedPageBreak/>
        <w:t xml:space="preserve">Wartość pośrednia wskaźnika - 52,0% została oszacowana na podstawie wyliczonych wartości bazowej i docelowej wskaźnika oraz założeń odnoszących się do poziomu realizacji założeń Programu do roku 2018 wynikających z ram wykonania osi priorytetowej. </w:t>
      </w:r>
    </w:p>
    <w:p w14:paraId="60F5B6F9" w14:textId="6EF6EEF4" w:rsidR="00F76C0C" w:rsidRPr="00F76C0C" w:rsidRDefault="00F76C0C" w:rsidP="00F76C0C">
      <w:pPr>
        <w:rPr>
          <w:lang w:val="pt-BR"/>
        </w:rPr>
      </w:pPr>
      <w:r w:rsidRPr="00F76C0C">
        <w:rPr>
          <w:lang w:val="pt-BR"/>
        </w:rPr>
        <w:t>Powyżej przedstawione koncepcje pomiaru wartości wskaźników zostały opracowane i zrealizowane przez ekspertów Ecorys Polska i zweryfikowane przez pracowników MIiR. W trakcie badania pojawiły się niewielkie i niewpływające na ogólny wynik badania problemy. Główną wyzwaniem na etapie przygotowawczym projektu była konstrukcja i formułowanie pytań badawczych, które jednocześnie wpisywały się w założenia Programu, obejmowały w swoim zakresie wiele planowanych interwencji oraz były zrozumiałe dla respondentów. W związku z tym, kwestionariusze ankietowe zostały celowo skonstruowane w taki sposób</w:t>
      </w:r>
      <w:r w:rsidR="007965DF">
        <w:rPr>
          <w:lang w:val="pt-BR"/>
        </w:rPr>
        <w:t>,</w:t>
      </w:r>
      <w:r w:rsidRPr="00F76C0C">
        <w:rPr>
          <w:lang w:val="pt-BR"/>
        </w:rPr>
        <w:t xml:space="preserve"> by ich realizacja nie trwała dłużej niż 10 minut (ograniczenie absorbowania respondenta), a skomplikowane sformułowania starano się zapisać językiem bardziej przystępnym dla przeciętnego obywatela.</w:t>
      </w:r>
    </w:p>
    <w:p w14:paraId="4D796704" w14:textId="77777777" w:rsidR="00F76C0C" w:rsidRDefault="00F76C0C" w:rsidP="00F76C0C">
      <w:pPr>
        <w:rPr>
          <w:lang w:val="pt-BR"/>
        </w:rPr>
      </w:pPr>
      <w:r w:rsidRPr="00F76C0C">
        <w:rPr>
          <w:lang w:val="pt-BR"/>
        </w:rPr>
        <w:t>W efekcie przeprowadzonych badań terenowych i obliczeń określono wartości bazowe dla 5 wskaźników rezultatu strategicznego Programu oraz oszacowano wartości pośrednie i docelowe.</w:t>
      </w:r>
    </w:p>
    <w:tbl>
      <w:tblPr>
        <w:tblStyle w:val="Tabela-Siatka"/>
        <w:tblW w:w="9184" w:type="dxa"/>
        <w:tblInd w:w="108" w:type="dxa"/>
        <w:tblLayout w:type="fixed"/>
        <w:tblLook w:val="04A0" w:firstRow="1" w:lastRow="0" w:firstColumn="1" w:lastColumn="0" w:noHBand="0" w:noVBand="1"/>
      </w:tblPr>
      <w:tblGrid>
        <w:gridCol w:w="2552"/>
        <w:gridCol w:w="2130"/>
        <w:gridCol w:w="2269"/>
        <w:gridCol w:w="2233"/>
      </w:tblGrid>
      <w:tr w:rsidR="0058675D" w14:paraId="02637BBD" w14:textId="77777777" w:rsidTr="007526BB">
        <w:tc>
          <w:tcPr>
            <w:tcW w:w="2552" w:type="dxa"/>
            <w:shd w:val="clear" w:color="auto" w:fill="002060"/>
          </w:tcPr>
          <w:p w14:paraId="32D45565" w14:textId="794C41C4" w:rsidR="0058675D" w:rsidRPr="0058675D" w:rsidRDefault="0058675D" w:rsidP="0058675D">
            <w:pPr>
              <w:spacing w:after="0"/>
              <w:jc w:val="center"/>
              <w:rPr>
                <w:b/>
                <w:lang w:val="pt-BR"/>
              </w:rPr>
            </w:pPr>
            <w:r w:rsidRPr="0058675D">
              <w:rPr>
                <w:b/>
                <w:lang w:val="pt-BR"/>
              </w:rPr>
              <w:t>Nazwa wskaźnika</w:t>
            </w:r>
          </w:p>
        </w:tc>
        <w:tc>
          <w:tcPr>
            <w:tcW w:w="2130" w:type="dxa"/>
            <w:shd w:val="clear" w:color="auto" w:fill="002060"/>
          </w:tcPr>
          <w:p w14:paraId="188A2DD4" w14:textId="5702D4EF" w:rsidR="0058675D" w:rsidRPr="0058675D" w:rsidRDefault="0058675D" w:rsidP="0058675D">
            <w:pPr>
              <w:spacing w:after="0"/>
              <w:jc w:val="center"/>
              <w:rPr>
                <w:b/>
                <w:lang w:val="pt-BR"/>
              </w:rPr>
            </w:pPr>
            <w:r w:rsidRPr="0058675D">
              <w:rPr>
                <w:b/>
                <w:lang w:val="pt-BR"/>
              </w:rPr>
              <w:t>Warośc bazowa</w:t>
            </w:r>
          </w:p>
          <w:p w14:paraId="16DCC495" w14:textId="080CE3B4" w:rsidR="0058675D" w:rsidRPr="0058675D" w:rsidRDefault="0058675D" w:rsidP="0058675D">
            <w:pPr>
              <w:spacing w:after="0"/>
              <w:jc w:val="center"/>
              <w:rPr>
                <w:b/>
                <w:lang w:val="pt-BR"/>
              </w:rPr>
            </w:pPr>
            <w:r w:rsidRPr="0058675D">
              <w:rPr>
                <w:b/>
                <w:lang w:val="pt-BR"/>
              </w:rPr>
              <w:t>(2014 r.)</w:t>
            </w:r>
          </w:p>
        </w:tc>
        <w:tc>
          <w:tcPr>
            <w:tcW w:w="2269" w:type="dxa"/>
            <w:shd w:val="clear" w:color="auto" w:fill="002060"/>
          </w:tcPr>
          <w:p w14:paraId="7D8313BD" w14:textId="77777777" w:rsidR="0058675D" w:rsidRPr="0058675D" w:rsidRDefault="0058675D" w:rsidP="0058675D">
            <w:pPr>
              <w:spacing w:after="0"/>
              <w:jc w:val="center"/>
              <w:rPr>
                <w:b/>
                <w:lang w:val="pt-BR"/>
              </w:rPr>
            </w:pPr>
            <w:r w:rsidRPr="0058675D">
              <w:rPr>
                <w:b/>
                <w:lang w:val="pt-BR"/>
              </w:rPr>
              <w:t>Wartość pośrednia</w:t>
            </w:r>
          </w:p>
          <w:p w14:paraId="2E6E4725" w14:textId="289934C5" w:rsidR="0058675D" w:rsidRPr="0058675D" w:rsidRDefault="0058675D" w:rsidP="0058675D">
            <w:pPr>
              <w:spacing w:after="0"/>
              <w:jc w:val="center"/>
              <w:rPr>
                <w:b/>
                <w:lang w:val="pt-BR"/>
              </w:rPr>
            </w:pPr>
            <w:r w:rsidRPr="0058675D">
              <w:rPr>
                <w:b/>
                <w:lang w:val="pt-BR"/>
              </w:rPr>
              <w:t>(2019 r.)</w:t>
            </w:r>
          </w:p>
        </w:tc>
        <w:tc>
          <w:tcPr>
            <w:tcW w:w="2233" w:type="dxa"/>
            <w:shd w:val="clear" w:color="auto" w:fill="002060"/>
          </w:tcPr>
          <w:p w14:paraId="21C3E362" w14:textId="77777777" w:rsidR="0058675D" w:rsidRPr="0058675D" w:rsidRDefault="0058675D" w:rsidP="0058675D">
            <w:pPr>
              <w:spacing w:after="0"/>
              <w:jc w:val="center"/>
              <w:rPr>
                <w:b/>
                <w:lang w:val="pt-BR"/>
              </w:rPr>
            </w:pPr>
            <w:r w:rsidRPr="0058675D">
              <w:rPr>
                <w:b/>
                <w:lang w:val="pt-BR"/>
              </w:rPr>
              <w:t>Wartość docelowa</w:t>
            </w:r>
          </w:p>
          <w:p w14:paraId="57AC2710" w14:textId="22AFC1B2" w:rsidR="0058675D" w:rsidRPr="0058675D" w:rsidRDefault="0058675D" w:rsidP="0058675D">
            <w:pPr>
              <w:spacing w:after="0"/>
              <w:jc w:val="center"/>
              <w:rPr>
                <w:b/>
                <w:lang w:val="pt-BR"/>
              </w:rPr>
            </w:pPr>
            <w:r w:rsidRPr="0058675D">
              <w:rPr>
                <w:b/>
                <w:lang w:val="pt-BR"/>
              </w:rPr>
              <w:t>(2023 r.)</w:t>
            </w:r>
          </w:p>
        </w:tc>
      </w:tr>
      <w:tr w:rsidR="0058675D" w14:paraId="33BEE8B7" w14:textId="77777777" w:rsidTr="007526BB">
        <w:tc>
          <w:tcPr>
            <w:tcW w:w="2552" w:type="dxa"/>
          </w:tcPr>
          <w:p w14:paraId="2BF02DE8" w14:textId="77777777" w:rsidR="0058675D" w:rsidRPr="00085091" w:rsidRDefault="00E54EDD" w:rsidP="007965DF">
            <w:pPr>
              <w:spacing w:after="40"/>
              <w:jc w:val="left"/>
              <w:rPr>
                <w:sz w:val="20"/>
                <w:szCs w:val="20"/>
                <w:lang w:val="pt-BR"/>
              </w:rPr>
            </w:pPr>
            <w:r w:rsidRPr="00085091">
              <w:rPr>
                <w:sz w:val="20"/>
                <w:szCs w:val="20"/>
                <w:lang w:val="pt-BR"/>
              </w:rPr>
              <w:t>Docenienie dziedzictwa przyrodniczego i kulturowego pogranicza przez lokalną ludność</w:t>
            </w:r>
          </w:p>
          <w:p w14:paraId="381DE18B" w14:textId="77777777"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Miesjcowości atrakcyjne</w:t>
            </w:r>
          </w:p>
          <w:p w14:paraId="3D8EBCDB" w14:textId="6D62572D"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Miescjości potencjalnie atrakcyjne</w:t>
            </w:r>
          </w:p>
        </w:tc>
        <w:tc>
          <w:tcPr>
            <w:tcW w:w="2130" w:type="dxa"/>
            <w:vAlign w:val="center"/>
          </w:tcPr>
          <w:p w14:paraId="660F720A" w14:textId="77777777" w:rsidR="00BC2FC3" w:rsidRPr="00085091" w:rsidRDefault="00BC2FC3" w:rsidP="00322EEA">
            <w:pPr>
              <w:spacing w:before="120"/>
              <w:jc w:val="center"/>
              <w:rPr>
                <w:b/>
                <w:sz w:val="20"/>
                <w:szCs w:val="20"/>
                <w:lang w:val="pt-BR"/>
              </w:rPr>
            </w:pPr>
            <w:r w:rsidRPr="00085091">
              <w:rPr>
                <w:b/>
                <w:sz w:val="20"/>
                <w:szCs w:val="20"/>
                <w:lang w:val="pt-BR"/>
              </w:rPr>
              <w:t>42,6%</w:t>
            </w:r>
          </w:p>
          <w:p w14:paraId="2A25EFFD" w14:textId="0412906B"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42,0%</w:t>
            </w:r>
          </w:p>
          <w:p w14:paraId="27EFE412" w14:textId="15C99A26"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43,2%</w:t>
            </w:r>
          </w:p>
        </w:tc>
        <w:tc>
          <w:tcPr>
            <w:tcW w:w="2269" w:type="dxa"/>
            <w:vAlign w:val="center"/>
          </w:tcPr>
          <w:p w14:paraId="7B002755" w14:textId="77777777" w:rsidR="00BC2FC3" w:rsidRPr="00085091" w:rsidRDefault="00BC2FC3" w:rsidP="00322EEA">
            <w:pPr>
              <w:spacing w:before="120"/>
              <w:jc w:val="center"/>
              <w:rPr>
                <w:b/>
                <w:sz w:val="20"/>
                <w:szCs w:val="20"/>
                <w:lang w:val="pt-BR"/>
              </w:rPr>
            </w:pPr>
            <w:r w:rsidRPr="00085091">
              <w:rPr>
                <w:b/>
                <w:sz w:val="20"/>
                <w:szCs w:val="20"/>
                <w:lang w:val="pt-BR"/>
              </w:rPr>
              <w:t>49,0%</w:t>
            </w:r>
          </w:p>
          <w:p w14:paraId="43377924" w14:textId="7BFD161F" w:rsidR="00BF5572" w:rsidRPr="00085091" w:rsidRDefault="00BF5572" w:rsidP="00322EEA">
            <w:pPr>
              <w:spacing w:after="0"/>
              <w:jc w:val="center"/>
              <w:rPr>
                <w:sz w:val="20"/>
                <w:szCs w:val="20"/>
                <w:lang w:val="pt-BR"/>
              </w:rPr>
            </w:pPr>
            <w:r w:rsidRPr="00085091">
              <w:rPr>
                <w:sz w:val="20"/>
                <w:szCs w:val="20"/>
                <w:lang w:val="pt-BR"/>
              </w:rPr>
              <w:t xml:space="preserve">a) </w:t>
            </w:r>
            <w:r w:rsidR="00BC2FC3" w:rsidRPr="00085091">
              <w:rPr>
                <w:sz w:val="20"/>
                <w:szCs w:val="20"/>
                <w:lang w:val="pt-BR"/>
              </w:rPr>
              <w:t>48,4%</w:t>
            </w:r>
          </w:p>
          <w:p w14:paraId="390D4E19" w14:textId="1D43AF1E" w:rsidR="0058675D" w:rsidRPr="00085091" w:rsidRDefault="00BF5572" w:rsidP="00322EEA">
            <w:pPr>
              <w:spacing w:after="0"/>
              <w:jc w:val="center"/>
              <w:rPr>
                <w:b/>
                <w:sz w:val="20"/>
                <w:szCs w:val="20"/>
                <w:lang w:val="pt-BR"/>
              </w:rPr>
            </w:pPr>
            <w:r w:rsidRPr="00085091">
              <w:rPr>
                <w:sz w:val="20"/>
                <w:szCs w:val="20"/>
                <w:lang w:val="pt-BR"/>
              </w:rPr>
              <w:t xml:space="preserve">b) </w:t>
            </w:r>
            <w:r w:rsidR="00BC2FC3" w:rsidRPr="00085091">
              <w:rPr>
                <w:sz w:val="20"/>
                <w:szCs w:val="20"/>
                <w:lang w:val="pt-BR"/>
              </w:rPr>
              <w:t>49,5%</w:t>
            </w:r>
          </w:p>
        </w:tc>
        <w:tc>
          <w:tcPr>
            <w:tcW w:w="2233" w:type="dxa"/>
            <w:vAlign w:val="center"/>
          </w:tcPr>
          <w:p w14:paraId="3D076A38" w14:textId="77777777" w:rsidR="00BC2FC3" w:rsidRPr="00085091" w:rsidRDefault="00BC2FC3" w:rsidP="00322EEA">
            <w:pPr>
              <w:spacing w:before="120"/>
              <w:jc w:val="center"/>
              <w:rPr>
                <w:b/>
                <w:sz w:val="20"/>
                <w:szCs w:val="20"/>
                <w:lang w:val="pt-BR"/>
              </w:rPr>
            </w:pPr>
            <w:r w:rsidRPr="00085091">
              <w:rPr>
                <w:b/>
                <w:sz w:val="20"/>
                <w:szCs w:val="20"/>
                <w:lang w:val="pt-BR"/>
              </w:rPr>
              <w:t>63,7%</w:t>
            </w:r>
          </w:p>
          <w:p w14:paraId="11FCC94B" w14:textId="29C962A9"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63,1%</w:t>
            </w:r>
          </w:p>
          <w:p w14:paraId="4E79DA77" w14:textId="6E88D61F"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64,2%</w:t>
            </w:r>
          </w:p>
        </w:tc>
      </w:tr>
      <w:tr w:rsidR="008D1D90" w14:paraId="57563320" w14:textId="77777777" w:rsidTr="007526BB">
        <w:tc>
          <w:tcPr>
            <w:tcW w:w="2552" w:type="dxa"/>
          </w:tcPr>
          <w:p w14:paraId="77685158" w14:textId="7B6007D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Docenienie dziedzictwa przyrodniczego i kulturowego pogranicza przez turystów spoza obszaru</w:t>
            </w:r>
            <w:r w:rsidRPr="00085091">
              <w:rPr>
                <w:sz w:val="20"/>
                <w:szCs w:val="20"/>
                <w:lang w:val="pt-BR"/>
              </w:rPr>
              <w:tab/>
            </w:r>
          </w:p>
          <w:p w14:paraId="0D7FD020" w14:textId="77777777"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Miesjcowości atrakcyjne</w:t>
            </w:r>
          </w:p>
          <w:p w14:paraId="3DF27405" w14:textId="4B68E806"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Miescjości potencjalnie atrakcyjne</w:t>
            </w:r>
          </w:p>
        </w:tc>
        <w:tc>
          <w:tcPr>
            <w:tcW w:w="2130" w:type="dxa"/>
            <w:vAlign w:val="center"/>
          </w:tcPr>
          <w:p w14:paraId="27CCC151" w14:textId="77777777" w:rsidR="008D1D90" w:rsidRPr="00085091" w:rsidRDefault="008D1D90" w:rsidP="00322EEA">
            <w:pPr>
              <w:spacing w:before="120"/>
              <w:jc w:val="center"/>
              <w:rPr>
                <w:b/>
                <w:sz w:val="20"/>
                <w:szCs w:val="20"/>
                <w:lang w:val="pt-BR"/>
              </w:rPr>
            </w:pPr>
            <w:r w:rsidRPr="00085091">
              <w:rPr>
                <w:b/>
                <w:sz w:val="20"/>
                <w:szCs w:val="20"/>
                <w:lang w:val="pt-BR"/>
              </w:rPr>
              <w:t>58,4%</w:t>
            </w:r>
          </w:p>
          <w:p w14:paraId="7521085B" w14:textId="0786734C" w:rsidR="008D1D90" w:rsidRPr="00085091" w:rsidRDefault="00322EEA" w:rsidP="0043220D">
            <w:pPr>
              <w:ind w:firstLine="601"/>
              <w:rPr>
                <w:sz w:val="20"/>
                <w:szCs w:val="20"/>
                <w:lang w:val="pt-BR"/>
              </w:rPr>
            </w:pPr>
            <w:r w:rsidRPr="00085091">
              <w:rPr>
                <w:sz w:val="20"/>
                <w:szCs w:val="20"/>
                <w:lang w:val="pt-BR"/>
              </w:rPr>
              <w:t xml:space="preserve">a) 58,7% </w:t>
            </w:r>
          </w:p>
          <w:p w14:paraId="1959BEDB" w14:textId="5342EBFE" w:rsidR="008D1D90" w:rsidRPr="00085091" w:rsidRDefault="00322EEA" w:rsidP="0043220D">
            <w:pPr>
              <w:ind w:firstLine="601"/>
              <w:rPr>
                <w:b/>
                <w:sz w:val="20"/>
                <w:szCs w:val="20"/>
                <w:lang w:val="pt-BR"/>
              </w:rPr>
            </w:pPr>
            <w:r w:rsidRPr="00085091">
              <w:rPr>
                <w:sz w:val="20"/>
                <w:szCs w:val="20"/>
                <w:lang w:val="pt-BR"/>
              </w:rPr>
              <w:t xml:space="preserve">b) 58,1% </w:t>
            </w:r>
          </w:p>
        </w:tc>
        <w:tc>
          <w:tcPr>
            <w:tcW w:w="2269" w:type="dxa"/>
            <w:vAlign w:val="center"/>
          </w:tcPr>
          <w:p w14:paraId="36358479" w14:textId="77777777" w:rsidR="008D1D90" w:rsidRPr="00085091" w:rsidRDefault="008D1D90" w:rsidP="00322EEA">
            <w:pPr>
              <w:spacing w:before="120"/>
              <w:jc w:val="center"/>
              <w:rPr>
                <w:b/>
                <w:sz w:val="20"/>
                <w:szCs w:val="20"/>
                <w:lang w:val="pt-BR"/>
              </w:rPr>
            </w:pPr>
            <w:r w:rsidRPr="00085091">
              <w:rPr>
                <w:b/>
                <w:sz w:val="20"/>
                <w:szCs w:val="20"/>
                <w:lang w:val="pt-BR"/>
              </w:rPr>
              <w:t>64,2%</w:t>
            </w:r>
          </w:p>
          <w:p w14:paraId="2B2205D3" w14:textId="673610E1" w:rsidR="00C92D13"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64,3%</w:t>
            </w:r>
          </w:p>
          <w:p w14:paraId="22FBA5A3" w14:textId="38171E05"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64,2%</w:t>
            </w:r>
          </w:p>
        </w:tc>
        <w:tc>
          <w:tcPr>
            <w:tcW w:w="2233" w:type="dxa"/>
            <w:vAlign w:val="center"/>
          </w:tcPr>
          <w:p w14:paraId="26570F86" w14:textId="77777777" w:rsidR="008D1D90" w:rsidRPr="00085091" w:rsidRDefault="008D1D90" w:rsidP="00322EEA">
            <w:pPr>
              <w:spacing w:before="120"/>
              <w:jc w:val="center"/>
              <w:rPr>
                <w:b/>
                <w:sz w:val="20"/>
                <w:szCs w:val="20"/>
                <w:lang w:val="pt-BR"/>
              </w:rPr>
            </w:pPr>
            <w:r w:rsidRPr="00085091">
              <w:rPr>
                <w:b/>
                <w:sz w:val="20"/>
                <w:szCs w:val="20"/>
                <w:lang w:val="pt-BR"/>
              </w:rPr>
              <w:t>77,9%</w:t>
            </w:r>
          </w:p>
          <w:p w14:paraId="1583D66F" w14:textId="77777777" w:rsidR="00322EEA"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77,3%</w:t>
            </w:r>
          </w:p>
          <w:p w14:paraId="2B0E1C08" w14:textId="35AFD197"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78,5%</w:t>
            </w:r>
          </w:p>
        </w:tc>
      </w:tr>
      <w:tr w:rsidR="008D1D90" w14:paraId="64B727D8" w14:textId="77777777" w:rsidTr="007526BB">
        <w:tc>
          <w:tcPr>
            <w:tcW w:w="2552" w:type="dxa"/>
          </w:tcPr>
          <w:p w14:paraId="20F432C3" w14:textId="2DFB9C9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Intensywność ruchu transgranicznego</w:t>
            </w:r>
          </w:p>
        </w:tc>
        <w:tc>
          <w:tcPr>
            <w:tcW w:w="2130" w:type="dxa"/>
            <w:vAlign w:val="center"/>
          </w:tcPr>
          <w:p w14:paraId="534C180A" w14:textId="7728D099" w:rsidR="008D1D90" w:rsidRPr="00085091" w:rsidRDefault="000C4D0C" w:rsidP="00BF5572">
            <w:pPr>
              <w:spacing w:before="120"/>
              <w:jc w:val="center"/>
              <w:rPr>
                <w:b/>
                <w:sz w:val="20"/>
                <w:szCs w:val="20"/>
                <w:lang w:val="pt-BR"/>
              </w:rPr>
            </w:pPr>
            <w:r w:rsidRPr="00085091">
              <w:rPr>
                <w:b/>
                <w:sz w:val="20"/>
                <w:szCs w:val="20"/>
                <w:lang w:val="pt-BR"/>
              </w:rPr>
              <w:t>2,3</w:t>
            </w:r>
            <w:r w:rsidR="008D1D90" w:rsidRPr="00085091">
              <w:rPr>
                <w:b/>
                <w:sz w:val="20"/>
                <w:szCs w:val="20"/>
                <w:lang w:val="pt-BR"/>
              </w:rPr>
              <w:t>%</w:t>
            </w:r>
          </w:p>
        </w:tc>
        <w:tc>
          <w:tcPr>
            <w:tcW w:w="2269" w:type="dxa"/>
            <w:vAlign w:val="center"/>
          </w:tcPr>
          <w:p w14:paraId="29431020" w14:textId="7AC07A7A" w:rsidR="008D1D90" w:rsidRPr="00085091" w:rsidRDefault="007E510B" w:rsidP="00BF5572">
            <w:pPr>
              <w:spacing w:before="120"/>
              <w:jc w:val="center"/>
              <w:rPr>
                <w:b/>
                <w:sz w:val="20"/>
                <w:szCs w:val="20"/>
                <w:lang w:val="pt-BR"/>
              </w:rPr>
            </w:pPr>
            <w:r w:rsidRPr="00085091">
              <w:rPr>
                <w:b/>
                <w:sz w:val="20"/>
                <w:szCs w:val="20"/>
                <w:lang w:val="pt-BR"/>
              </w:rPr>
              <w:t>2,9</w:t>
            </w:r>
            <w:r w:rsidR="008D1D90" w:rsidRPr="00085091">
              <w:rPr>
                <w:b/>
                <w:sz w:val="20"/>
                <w:szCs w:val="20"/>
                <w:lang w:val="pt-BR"/>
              </w:rPr>
              <w:t>%</w:t>
            </w:r>
          </w:p>
        </w:tc>
        <w:tc>
          <w:tcPr>
            <w:tcW w:w="2233" w:type="dxa"/>
            <w:vAlign w:val="center"/>
          </w:tcPr>
          <w:p w14:paraId="0CCE62F6" w14:textId="2D99C19E" w:rsidR="008D1D90" w:rsidRPr="00085091" w:rsidRDefault="008D1D90" w:rsidP="00BF5572">
            <w:pPr>
              <w:spacing w:before="120"/>
              <w:jc w:val="center"/>
              <w:rPr>
                <w:b/>
                <w:sz w:val="20"/>
                <w:szCs w:val="20"/>
                <w:lang w:val="pt-BR"/>
              </w:rPr>
            </w:pPr>
            <w:r w:rsidRPr="00085091">
              <w:rPr>
                <w:b/>
                <w:sz w:val="20"/>
                <w:szCs w:val="20"/>
                <w:lang w:val="pt-BR"/>
              </w:rPr>
              <w:t>6,7%</w:t>
            </w:r>
          </w:p>
        </w:tc>
      </w:tr>
      <w:tr w:rsidR="008D1D90" w14:paraId="453ACAB7" w14:textId="77777777" w:rsidTr="007526BB">
        <w:tc>
          <w:tcPr>
            <w:tcW w:w="2552" w:type="dxa"/>
          </w:tcPr>
          <w:p w14:paraId="61807750" w14:textId="4A120E40"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połączeń transgranicznych realizowanych w systemie transportu multimodalnego na obszarze pogranicza</w:t>
            </w:r>
          </w:p>
        </w:tc>
        <w:tc>
          <w:tcPr>
            <w:tcW w:w="2130" w:type="dxa"/>
            <w:vAlign w:val="center"/>
          </w:tcPr>
          <w:p w14:paraId="186E1CD8" w14:textId="6423736C" w:rsidR="008D1D90" w:rsidRPr="00085091" w:rsidRDefault="008D1D90" w:rsidP="00BF5572">
            <w:pPr>
              <w:spacing w:before="120"/>
              <w:jc w:val="center"/>
              <w:rPr>
                <w:b/>
                <w:sz w:val="20"/>
                <w:szCs w:val="20"/>
                <w:lang w:val="pt-BR"/>
              </w:rPr>
            </w:pPr>
            <w:r w:rsidRPr="00085091">
              <w:rPr>
                <w:b/>
                <w:sz w:val="20"/>
                <w:szCs w:val="20"/>
                <w:lang w:val="pt-BR"/>
              </w:rPr>
              <w:t>37,9%</w:t>
            </w:r>
          </w:p>
        </w:tc>
        <w:tc>
          <w:tcPr>
            <w:tcW w:w="2269" w:type="dxa"/>
            <w:vAlign w:val="center"/>
          </w:tcPr>
          <w:p w14:paraId="535549B5" w14:textId="3F0FF158" w:rsidR="008D1D90" w:rsidRPr="00085091" w:rsidRDefault="008D1D90" w:rsidP="00BF5572">
            <w:pPr>
              <w:spacing w:before="120"/>
              <w:jc w:val="center"/>
              <w:rPr>
                <w:b/>
                <w:sz w:val="20"/>
                <w:szCs w:val="20"/>
                <w:lang w:val="pt-BR"/>
              </w:rPr>
            </w:pPr>
            <w:r w:rsidRPr="00085091">
              <w:rPr>
                <w:b/>
                <w:sz w:val="20"/>
                <w:szCs w:val="20"/>
                <w:lang w:val="pt-BR"/>
              </w:rPr>
              <w:t>40,3%</w:t>
            </w:r>
          </w:p>
        </w:tc>
        <w:tc>
          <w:tcPr>
            <w:tcW w:w="2233" w:type="dxa"/>
            <w:vAlign w:val="center"/>
          </w:tcPr>
          <w:p w14:paraId="09F98A49" w14:textId="61AA8127" w:rsidR="008D1D90" w:rsidRPr="00085091" w:rsidRDefault="008D1D90" w:rsidP="00BF5572">
            <w:pPr>
              <w:spacing w:before="120"/>
              <w:jc w:val="center"/>
              <w:rPr>
                <w:b/>
                <w:sz w:val="20"/>
                <w:szCs w:val="20"/>
                <w:lang w:val="pt-BR"/>
              </w:rPr>
            </w:pPr>
            <w:r w:rsidRPr="00085091">
              <w:rPr>
                <w:b/>
                <w:sz w:val="20"/>
                <w:szCs w:val="20"/>
                <w:lang w:val="pt-BR"/>
              </w:rPr>
              <w:t>56,5%</w:t>
            </w:r>
          </w:p>
        </w:tc>
      </w:tr>
      <w:tr w:rsidR="008D1D90" w14:paraId="41ABDD0E" w14:textId="77777777" w:rsidTr="007526BB">
        <w:tc>
          <w:tcPr>
            <w:tcW w:w="2552" w:type="dxa"/>
          </w:tcPr>
          <w:p w14:paraId="5C60872A" w14:textId="4FBE00CF"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usług z zakresu edukacji na całym pograniczu mierzona jako wskaźnik zadowolenia osób korzystających z takich usług.</w:t>
            </w:r>
          </w:p>
          <w:p w14:paraId="7E2E429A" w14:textId="7479D823"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a) mieszkańcy</w:t>
            </w:r>
          </w:p>
          <w:p w14:paraId="7B7FB128" w14:textId="360D485C"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b) pracodawcy</w:t>
            </w:r>
          </w:p>
        </w:tc>
        <w:tc>
          <w:tcPr>
            <w:tcW w:w="2130" w:type="dxa"/>
            <w:vAlign w:val="center"/>
          </w:tcPr>
          <w:p w14:paraId="292AFE41" w14:textId="77777777" w:rsidR="00BC2FC3" w:rsidRPr="00085091" w:rsidRDefault="00BC2FC3" w:rsidP="00322EEA">
            <w:pPr>
              <w:spacing w:before="120"/>
              <w:jc w:val="center"/>
              <w:rPr>
                <w:b/>
                <w:sz w:val="20"/>
                <w:szCs w:val="20"/>
                <w:lang w:val="pt-BR"/>
              </w:rPr>
            </w:pPr>
            <w:r w:rsidRPr="00085091">
              <w:rPr>
                <w:b/>
                <w:sz w:val="20"/>
                <w:szCs w:val="20"/>
                <w:lang w:val="pt-BR"/>
              </w:rPr>
              <w:t>50,2%</w:t>
            </w:r>
          </w:p>
          <w:p w14:paraId="2B6978B0" w14:textId="00EBA87D"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48,8%</w:t>
            </w:r>
          </w:p>
          <w:p w14:paraId="6CBC5433" w14:textId="2C3071D0"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51,5%</w:t>
            </w:r>
          </w:p>
        </w:tc>
        <w:tc>
          <w:tcPr>
            <w:tcW w:w="2269" w:type="dxa"/>
            <w:vAlign w:val="center"/>
          </w:tcPr>
          <w:p w14:paraId="68C002BB" w14:textId="77777777" w:rsidR="00BC2FC3" w:rsidRPr="00085091" w:rsidRDefault="00BC2FC3" w:rsidP="00322EEA">
            <w:pPr>
              <w:spacing w:before="120"/>
              <w:jc w:val="center"/>
              <w:rPr>
                <w:b/>
                <w:sz w:val="20"/>
                <w:szCs w:val="20"/>
                <w:lang w:val="pt-BR"/>
              </w:rPr>
            </w:pPr>
            <w:r w:rsidRPr="00085091">
              <w:rPr>
                <w:b/>
                <w:sz w:val="20"/>
                <w:szCs w:val="20"/>
                <w:lang w:val="pt-BR"/>
              </w:rPr>
              <w:t>52,0%</w:t>
            </w:r>
          </w:p>
          <w:p w14:paraId="1320009F" w14:textId="096DF27A"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50,5 %</w:t>
            </w:r>
          </w:p>
          <w:p w14:paraId="0FF70E5C" w14:textId="328E538C"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53,5 %</w:t>
            </w:r>
          </w:p>
        </w:tc>
        <w:tc>
          <w:tcPr>
            <w:tcW w:w="2233" w:type="dxa"/>
            <w:vAlign w:val="center"/>
          </w:tcPr>
          <w:p w14:paraId="46C1C590" w14:textId="77777777" w:rsidR="00BC2FC3" w:rsidRPr="00085091" w:rsidRDefault="00BC2FC3" w:rsidP="00322EEA">
            <w:pPr>
              <w:spacing w:before="120"/>
              <w:jc w:val="center"/>
              <w:rPr>
                <w:b/>
                <w:sz w:val="20"/>
                <w:szCs w:val="20"/>
                <w:lang w:val="pt-BR"/>
              </w:rPr>
            </w:pPr>
            <w:r w:rsidRPr="00085091">
              <w:rPr>
                <w:b/>
                <w:sz w:val="20"/>
                <w:szCs w:val="20"/>
                <w:lang w:val="pt-BR"/>
              </w:rPr>
              <w:t>68,5%</w:t>
            </w:r>
          </w:p>
          <w:p w14:paraId="2805AFD7" w14:textId="7F4CDEEF"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65,6%</w:t>
            </w:r>
          </w:p>
          <w:p w14:paraId="13EE8D35" w14:textId="70513B84"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71,4%</w:t>
            </w:r>
          </w:p>
        </w:tc>
      </w:tr>
    </w:tbl>
    <w:p w14:paraId="39B1826B" w14:textId="16B91636" w:rsidR="00F76C0C" w:rsidRDefault="00F76C0C" w:rsidP="00C8386B">
      <w:pPr>
        <w:pStyle w:val="1Rozdzia"/>
      </w:pPr>
      <w:bookmarkStart w:id="4" w:name="_Toc412453407"/>
      <w:r>
        <w:lastRenderedPageBreak/>
        <w:t>Summary</w:t>
      </w:r>
      <w:bookmarkEnd w:id="4"/>
    </w:p>
    <w:p w14:paraId="0C340D0D" w14:textId="19E07B12" w:rsidR="00DA6E8F" w:rsidRPr="00DA6E8F" w:rsidRDefault="00DA6E8F" w:rsidP="00DA6E8F">
      <w:pPr>
        <w:rPr>
          <w:lang w:val="pt-BR"/>
        </w:rPr>
      </w:pPr>
      <w:r w:rsidRPr="00DA6E8F">
        <w:rPr>
          <w:lang w:val="pt-BR"/>
        </w:rPr>
        <w:t xml:space="preserve">ECORYS Polska Sp. z o.o. has conducted the study „The development of the concept and methodology to measure and estimate the value of the </w:t>
      </w:r>
      <w:r w:rsidR="00892C26">
        <w:rPr>
          <w:lang w:val="pt-BR"/>
        </w:rPr>
        <w:t>m</w:t>
      </w:r>
      <w:r>
        <w:rPr>
          <w:lang w:val="pt-BR"/>
        </w:rPr>
        <w:t>ilestone</w:t>
      </w:r>
      <w:r w:rsidRPr="00DA6E8F">
        <w:rPr>
          <w:lang w:val="pt-BR"/>
        </w:rPr>
        <w:t xml:space="preserve"> and target indicators for the Cross-border Cooperation Programme Poland-Slovakia 2014-2020" financed by the European Regional Development Fund under the Technical Assistance of the Republic of Poland – Slovak Republik Cross-border Cooperation Programme 2007-2013” under the contract from </w:t>
      </w:r>
      <w:r w:rsidR="00892C26">
        <w:rPr>
          <w:lang w:val="pt-BR"/>
        </w:rPr>
        <w:t xml:space="preserve">the </w:t>
      </w:r>
      <w:r w:rsidRPr="00DA6E8F">
        <w:rPr>
          <w:lang w:val="pt-BR"/>
        </w:rPr>
        <w:t>Ministry of Infrastructure and Development.</w:t>
      </w:r>
    </w:p>
    <w:p w14:paraId="43E5627F" w14:textId="034184AE" w:rsidR="00DA6E8F" w:rsidRPr="00DA6E8F" w:rsidRDefault="00DA6E8F" w:rsidP="00DA6E8F">
      <w:pPr>
        <w:rPr>
          <w:lang w:val="pt-BR"/>
        </w:rPr>
      </w:pPr>
      <w:r w:rsidRPr="00DA6E8F">
        <w:rPr>
          <w:lang w:val="pt-BR"/>
        </w:rPr>
        <w:t xml:space="preserve">The object of the study was to develop the concept and methodology, carry out the measurements of the baseline values in 2014 and estimate the </w:t>
      </w:r>
      <w:r w:rsidR="00F41E33">
        <w:rPr>
          <w:lang w:val="pt-BR"/>
        </w:rPr>
        <w:t>m</w:t>
      </w:r>
      <w:r>
        <w:rPr>
          <w:lang w:val="pt-BR"/>
        </w:rPr>
        <w:t>ilestone</w:t>
      </w:r>
      <w:r w:rsidRPr="00DA6E8F">
        <w:rPr>
          <w:lang w:val="pt-BR"/>
        </w:rPr>
        <w:t xml:space="preserve"> values (for the year 2018) and target values (for the year 2023) of</w:t>
      </w:r>
      <w:r w:rsidR="00F41E33">
        <w:rPr>
          <w:lang w:val="pt-BR"/>
        </w:rPr>
        <w:t xml:space="preserve"> the all result indicators for</w:t>
      </w:r>
      <w:r w:rsidRPr="00DA6E8F">
        <w:rPr>
          <w:lang w:val="pt-BR"/>
        </w:rPr>
        <w:t xml:space="preserve"> </w:t>
      </w:r>
      <w:r w:rsidR="00F41E33" w:rsidRPr="00F41E33">
        <w:rPr>
          <w:lang w:val="pt-BR"/>
        </w:rPr>
        <w:t xml:space="preserve">the INTERREG V-A Programme Poland – Slovakia </w:t>
      </w:r>
      <w:r w:rsidRPr="00DA6E8F">
        <w:rPr>
          <w:lang w:val="pt-BR"/>
        </w:rPr>
        <w:t>2014-2020.</w:t>
      </w:r>
    </w:p>
    <w:p w14:paraId="52007382" w14:textId="4320B7B0" w:rsidR="00DA6E8F" w:rsidRPr="00DA6E8F" w:rsidRDefault="00DA6E8F" w:rsidP="00DA6E8F">
      <w:pPr>
        <w:rPr>
          <w:lang w:val="pt-BR"/>
        </w:rPr>
      </w:pPr>
      <w:r w:rsidRPr="00DA6E8F">
        <w:rPr>
          <w:lang w:val="pt-BR"/>
        </w:rPr>
        <w:t>The study also included the preparation of a list of factors that may af</w:t>
      </w:r>
      <w:r w:rsidR="00892C26">
        <w:rPr>
          <w:lang w:val="pt-BR"/>
        </w:rPr>
        <w:t>fect the failure to achieve the </w:t>
      </w:r>
      <w:r w:rsidRPr="00DA6E8F">
        <w:rPr>
          <w:lang w:val="pt-BR"/>
        </w:rPr>
        <w:t>assumed values of the indicators in relation to the methodological assumptions and propose measures to minimize the impacts of these factors and preparation of metrics for result indicators according to the guidelines in the Common List of Key Indicators 2014 -2020 version of 7 March 2014.</w:t>
      </w:r>
    </w:p>
    <w:p w14:paraId="765C261A" w14:textId="683F7C7B" w:rsidR="00DA6E8F" w:rsidRPr="00DA6E8F" w:rsidRDefault="00DA6E8F" w:rsidP="00DA6E8F">
      <w:pPr>
        <w:rPr>
          <w:lang w:val="pt-BR"/>
        </w:rPr>
      </w:pPr>
      <w:r w:rsidRPr="00DA6E8F">
        <w:rPr>
          <w:lang w:val="pt-BR"/>
        </w:rPr>
        <w:t xml:space="preserve">In the </w:t>
      </w:r>
      <w:r w:rsidR="00F41E33" w:rsidRPr="00F41E33">
        <w:rPr>
          <w:lang w:val="pt-BR"/>
        </w:rPr>
        <w:t xml:space="preserve">INTERREG V-A Programme Poland – Slovakia </w:t>
      </w:r>
      <w:r w:rsidRPr="00DA6E8F">
        <w:rPr>
          <w:lang w:val="pt-BR"/>
        </w:rPr>
        <w:t xml:space="preserve">2014-2020 were identified five result indicators which baseline, </w:t>
      </w:r>
      <w:r w:rsidR="00F41E33">
        <w:rPr>
          <w:lang w:val="pt-BR"/>
        </w:rPr>
        <w:t>m</w:t>
      </w:r>
      <w:r>
        <w:rPr>
          <w:lang w:val="pt-BR"/>
        </w:rPr>
        <w:t>ilestone</w:t>
      </w:r>
      <w:r w:rsidRPr="00DA6E8F">
        <w:rPr>
          <w:lang w:val="pt-BR"/>
        </w:rPr>
        <w:t xml:space="preserve"> and destination values were estimeted mainly based on the results of surveys conducted with residents, tourists and employers in the region of Polish-Slovak border, ie .:</w:t>
      </w:r>
    </w:p>
    <w:p w14:paraId="482EB885" w14:textId="589CCF8C" w:rsidR="00DA6E8F" w:rsidRPr="00DA6E8F" w:rsidRDefault="00DA6E8F" w:rsidP="00DA6E8F">
      <w:pPr>
        <w:pStyle w:val="Akapitzlist"/>
        <w:numPr>
          <w:ilvl w:val="0"/>
          <w:numId w:val="93"/>
        </w:numPr>
        <w:rPr>
          <w:i/>
          <w:lang w:val="pt-BR"/>
        </w:rPr>
      </w:pPr>
      <w:r w:rsidRPr="00DA6E8F">
        <w:rPr>
          <w:i/>
          <w:lang w:val="pt-BR"/>
        </w:rPr>
        <w:t xml:space="preserve">Appreciation </w:t>
      </w:r>
      <w:r w:rsidR="00085091">
        <w:rPr>
          <w:i/>
          <w:lang w:val="en-US"/>
        </w:rPr>
        <w:t xml:space="preserve">of </w:t>
      </w:r>
      <w:r w:rsidR="00234D26" w:rsidRPr="00234D26">
        <w:rPr>
          <w:i/>
          <w:lang w:val="en-US"/>
        </w:rPr>
        <w:t>the cross-border area's natural and cultural heritage by local people</w:t>
      </w:r>
      <w:r w:rsidRPr="00DA6E8F">
        <w:rPr>
          <w:i/>
          <w:lang w:val="pt-BR"/>
        </w:rPr>
        <w:t>;</w:t>
      </w:r>
    </w:p>
    <w:p w14:paraId="43699092" w14:textId="51CA237F" w:rsidR="00DA6E8F" w:rsidRPr="00DA6E8F" w:rsidRDefault="00DA6E8F" w:rsidP="00DA6E8F">
      <w:pPr>
        <w:pStyle w:val="Akapitzlist"/>
        <w:numPr>
          <w:ilvl w:val="0"/>
          <w:numId w:val="93"/>
        </w:numPr>
        <w:rPr>
          <w:i/>
          <w:lang w:val="pt-BR"/>
        </w:rPr>
      </w:pPr>
      <w:r w:rsidRPr="00DA6E8F">
        <w:rPr>
          <w:i/>
          <w:lang w:val="pt-BR"/>
        </w:rPr>
        <w:t xml:space="preserve">Appreciation </w:t>
      </w:r>
      <w:r w:rsidR="00234D26" w:rsidRPr="00234D26">
        <w:rPr>
          <w:i/>
          <w:lang w:val="en-US"/>
        </w:rPr>
        <w:t>of the cross-border area’s natural and cultural he</w:t>
      </w:r>
      <w:r w:rsidR="00085091">
        <w:rPr>
          <w:i/>
          <w:lang w:val="en-US"/>
        </w:rPr>
        <w:t>ritage by visitors from outside the </w:t>
      </w:r>
      <w:r w:rsidR="00234D26" w:rsidRPr="00234D26">
        <w:rPr>
          <w:i/>
          <w:lang w:val="en-US"/>
        </w:rPr>
        <w:t>area</w:t>
      </w:r>
      <w:r w:rsidRPr="00DA6E8F">
        <w:rPr>
          <w:i/>
          <w:lang w:val="pt-BR"/>
        </w:rPr>
        <w:t>;</w:t>
      </w:r>
    </w:p>
    <w:p w14:paraId="44AE0B64" w14:textId="77777777" w:rsidR="0072311B" w:rsidRPr="0072311B" w:rsidRDefault="0072311B" w:rsidP="00DA6E8F">
      <w:pPr>
        <w:pStyle w:val="Akapitzlist"/>
        <w:numPr>
          <w:ilvl w:val="0"/>
          <w:numId w:val="93"/>
        </w:numPr>
        <w:rPr>
          <w:i/>
          <w:lang w:val="pt-BR"/>
        </w:rPr>
      </w:pPr>
      <w:r w:rsidRPr="0072311B">
        <w:rPr>
          <w:i/>
        </w:rPr>
        <w:t xml:space="preserve">Cross-border traffic intensity </w:t>
      </w:r>
    </w:p>
    <w:p w14:paraId="6BA2CB05" w14:textId="7161F40B" w:rsidR="00DA6E8F" w:rsidRPr="00DA6E8F" w:rsidRDefault="00234D26" w:rsidP="00DA6E8F">
      <w:pPr>
        <w:pStyle w:val="Akapitzlist"/>
        <w:numPr>
          <w:ilvl w:val="0"/>
          <w:numId w:val="93"/>
        </w:numPr>
        <w:rPr>
          <w:i/>
          <w:lang w:val="pt-BR"/>
        </w:rPr>
      </w:pPr>
      <w:r>
        <w:rPr>
          <w:i/>
        </w:rPr>
        <w:t>Q</w:t>
      </w:r>
      <w:r w:rsidRPr="00234D26">
        <w:rPr>
          <w:i/>
        </w:rPr>
        <w:t>uality of cross-border connections realised in multimodal transport system in the cross-border area</w:t>
      </w:r>
      <w:r w:rsidR="00DA6E8F" w:rsidRPr="00DA6E8F">
        <w:rPr>
          <w:i/>
          <w:lang w:val="pt-BR"/>
        </w:rPr>
        <w:t>;</w:t>
      </w:r>
    </w:p>
    <w:p w14:paraId="5F537234" w14:textId="055E5F00" w:rsidR="00DA6E8F" w:rsidRPr="00DA6E8F" w:rsidRDefault="00234D26" w:rsidP="00234D26">
      <w:pPr>
        <w:pStyle w:val="Akapitzlist"/>
        <w:numPr>
          <w:ilvl w:val="0"/>
          <w:numId w:val="93"/>
        </w:numPr>
        <w:rPr>
          <w:i/>
          <w:lang w:val="pt-BR"/>
        </w:rPr>
      </w:pPr>
      <w:r w:rsidRPr="00234D26">
        <w:rPr>
          <w:i/>
          <w:lang w:val="pt-BR"/>
        </w:rPr>
        <w:t>Quality of education services across the border measured as satisfaction rate of persons using such services.</w:t>
      </w:r>
    </w:p>
    <w:p w14:paraId="1F512A9B" w14:textId="158BB4E2" w:rsidR="00DA6E8F" w:rsidRPr="00DA6E8F" w:rsidRDefault="00DA6E8F" w:rsidP="00DA6E8F">
      <w:pPr>
        <w:spacing w:before="240"/>
        <w:rPr>
          <w:b/>
          <w:i/>
          <w:lang w:val="pt-BR"/>
        </w:rPr>
      </w:pPr>
      <w:r w:rsidRPr="00DA6E8F">
        <w:rPr>
          <w:b/>
          <w:i/>
          <w:lang w:val="pt-BR"/>
        </w:rPr>
        <w:t xml:space="preserve">Result indicators: 1) Appreciation </w:t>
      </w:r>
      <w:r w:rsidR="00234D26" w:rsidRPr="00234D26">
        <w:rPr>
          <w:b/>
          <w:i/>
          <w:lang w:val="en-US"/>
        </w:rPr>
        <w:t>of the cross-border area's natural and cultural heritage by local people</w:t>
      </w:r>
      <w:r w:rsidRPr="00DA6E8F">
        <w:rPr>
          <w:b/>
          <w:i/>
          <w:lang w:val="pt-BR"/>
        </w:rPr>
        <w:t xml:space="preserve"> [%], 2) Appreciation of the </w:t>
      </w:r>
      <w:r w:rsidR="00234D26" w:rsidRPr="00234D26">
        <w:rPr>
          <w:b/>
          <w:i/>
          <w:lang w:val="en-US"/>
        </w:rPr>
        <w:t>cross-border area’s natural and cultural he</w:t>
      </w:r>
      <w:r w:rsidR="00085091">
        <w:rPr>
          <w:b/>
          <w:i/>
          <w:lang w:val="en-US"/>
        </w:rPr>
        <w:t>ritage by visitors from outside</w:t>
      </w:r>
      <w:r w:rsidR="00234D26" w:rsidRPr="00234D26">
        <w:rPr>
          <w:b/>
          <w:i/>
          <w:lang w:val="en-US"/>
        </w:rPr>
        <w:t xml:space="preserve"> the area</w:t>
      </w:r>
      <w:r w:rsidRPr="00DA6E8F">
        <w:rPr>
          <w:b/>
          <w:i/>
          <w:lang w:val="pt-BR"/>
        </w:rPr>
        <w:t xml:space="preserve"> [%].</w:t>
      </w:r>
    </w:p>
    <w:p w14:paraId="07DC3D80" w14:textId="2ED5E1FA" w:rsidR="00DA6E8F" w:rsidRPr="00DA6E8F" w:rsidRDefault="00DA6E8F" w:rsidP="00DA6E8F">
      <w:pPr>
        <w:rPr>
          <w:lang w:val="pt-BR"/>
        </w:rPr>
      </w:pPr>
      <w:r w:rsidRPr="00DA6E8F">
        <w:rPr>
          <w:lang w:val="pt-BR"/>
        </w:rPr>
        <w:t>The values of result indicators were estimated based on surveys carried out on the basis of research questionnaires, which included questions related to the current state (before imp</w:t>
      </w:r>
      <w:r w:rsidR="005F1EB6">
        <w:rPr>
          <w:lang w:val="pt-BR"/>
        </w:rPr>
        <w:t>lementation of the </w:t>
      </w:r>
      <w:r w:rsidRPr="00DA6E8F">
        <w:rPr>
          <w:lang w:val="pt-BR"/>
        </w:rPr>
        <w:t xml:space="preserve">Programme) and the future (after implementation of the Programme). A survey for the purpose of calculating the value of indicator 1) was conducted with residents (CATI - Computer Assisted Telephone Interview), while for estimation of the indicator 2) with tourists in Polish-Slovak </w:t>
      </w:r>
      <w:r w:rsidR="0043486A">
        <w:rPr>
          <w:lang w:val="pt-BR"/>
        </w:rPr>
        <w:t>cross-border area</w:t>
      </w:r>
      <w:r w:rsidRPr="00DA6E8F">
        <w:rPr>
          <w:lang w:val="pt-BR"/>
        </w:rPr>
        <w:t xml:space="preserve"> (PAPI - Paper&amp;Pen Personal Interview</w:t>
      </w:r>
      <w:r w:rsidR="00892C26">
        <w:rPr>
          <w:lang w:val="pt-BR"/>
        </w:rPr>
        <w:t xml:space="preserve"> - </w:t>
      </w:r>
      <w:r w:rsidRPr="00DA6E8F">
        <w:rPr>
          <w:lang w:val="pt-BR"/>
        </w:rPr>
        <w:t>in the form of direct interviews with paper questionnaires). Research sample sizes – 600 local residents and 600 touris</w:t>
      </w:r>
      <w:r w:rsidR="005F1EB6">
        <w:rPr>
          <w:lang w:val="pt-BR"/>
        </w:rPr>
        <w:t>ts – were determined assuming a </w:t>
      </w:r>
      <w:r w:rsidRPr="00DA6E8F">
        <w:rPr>
          <w:lang w:val="pt-BR"/>
        </w:rPr>
        <w:t xml:space="preserve">maximum statistical error of 4%. Survey respondents were randomly selected from the 20 indicated localities which were chosen based on their level of attractiveness, ie. 10 localities have shown a high tourist traffic and high potential of cultural and natural heritage, while the remaining 10 were attractive tourist localities having valuable natural and cultural heritage, but not enough </w:t>
      </w:r>
      <w:r w:rsidRPr="00DA6E8F">
        <w:rPr>
          <w:lang w:val="pt-BR"/>
        </w:rPr>
        <w:lastRenderedPageBreak/>
        <w:t>utilized. The</w:t>
      </w:r>
      <w:r w:rsidR="005F1EB6">
        <w:rPr>
          <w:lang w:val="pt-BR"/>
        </w:rPr>
        <w:t> </w:t>
      </w:r>
      <w:r w:rsidRPr="00DA6E8F">
        <w:rPr>
          <w:lang w:val="pt-BR"/>
        </w:rPr>
        <w:t>study was carried out for both indicators in the same places, exc</w:t>
      </w:r>
      <w:r w:rsidR="005F1EB6">
        <w:rPr>
          <w:lang w:val="pt-BR"/>
        </w:rPr>
        <w:t>ept Liptovsky Mikulas where the </w:t>
      </w:r>
      <w:r w:rsidRPr="00DA6E8F">
        <w:rPr>
          <w:lang w:val="pt-BR"/>
        </w:rPr>
        <w:t>study was carried out only with residents and Štrbské Pleso where the study was carried out only with tourists. Finally, interviews were conducted with 600 residents of the border (including 300 Polish residentes and 300 Slovak residents) and 611 tourists (297 tourists visiting the Polish side of the border, 314 tourists visiting the Slovak side).</w:t>
      </w:r>
    </w:p>
    <w:p w14:paraId="27300C07" w14:textId="528CD037" w:rsidR="00DA6E8F" w:rsidRPr="00DA6E8F" w:rsidRDefault="00DA6E8F" w:rsidP="00DA6E8F">
      <w:pPr>
        <w:rPr>
          <w:lang w:val="pt-BR"/>
        </w:rPr>
      </w:pPr>
      <w:r w:rsidRPr="00DA6E8F">
        <w:rPr>
          <w:lang w:val="pt-BR"/>
        </w:rPr>
        <w:t>The baseline value have been based on partial indicators determined on the basis of individual questions from the survey and responses, then multiplied by fixed weights. The partial indicator is the average of numerical values assigned to the responses to the particular questions. For calculating the indicators values, the group of localities in which surveys were conducted with residents and tourists were important. Within each study, i.e. CATI and PAPI, 2 indicators were calculted - one for the localities currently attractive, with a developed natural and cultural heritage available to residents and tourists, and the second – for potentially attractive localities, ie. those where there are large natural resources and cultural heritage, but they are not properly used (before the implementation of the Programme). The average of these two synthetic indicators allowed to determine</w:t>
      </w:r>
      <w:r w:rsidR="005F1EB6">
        <w:rPr>
          <w:lang w:val="pt-BR"/>
        </w:rPr>
        <w:t xml:space="preserve"> the current value of baseline v</w:t>
      </w:r>
      <w:r w:rsidRPr="00DA6E8F">
        <w:rPr>
          <w:lang w:val="pt-BR"/>
        </w:rPr>
        <w:t xml:space="preserve">alues of both result indicators for the whole Polish-Slovak </w:t>
      </w:r>
      <w:r w:rsidR="0043486A">
        <w:rPr>
          <w:lang w:val="pt-BR"/>
        </w:rPr>
        <w:t>cross-</w:t>
      </w:r>
      <w:r w:rsidRPr="00DA6E8F">
        <w:rPr>
          <w:lang w:val="pt-BR"/>
        </w:rPr>
        <w:t>border</w:t>
      </w:r>
      <w:r w:rsidR="0043486A">
        <w:rPr>
          <w:lang w:val="pt-BR"/>
        </w:rPr>
        <w:t xml:space="preserve"> area</w:t>
      </w:r>
      <w:r w:rsidRPr="00DA6E8F">
        <w:rPr>
          <w:lang w:val="pt-BR"/>
        </w:rPr>
        <w:t>, these values are 42.6% for the index 1) and 58.4% for the index 2).</w:t>
      </w:r>
    </w:p>
    <w:p w14:paraId="794A28AE" w14:textId="7E9DE9A1" w:rsidR="00DA6E8F" w:rsidRPr="00DA6E8F" w:rsidRDefault="00DA6E8F" w:rsidP="00DA6E8F">
      <w:pPr>
        <w:rPr>
          <w:lang w:val="pt-BR"/>
        </w:rPr>
      </w:pPr>
      <w:r w:rsidRPr="00DA6E8F">
        <w:rPr>
          <w:lang w:val="pt-BR"/>
        </w:rPr>
        <w:t>In order to estimate the target value, survey questionnaires in</w:t>
      </w:r>
      <w:r w:rsidR="00F55B5F">
        <w:rPr>
          <w:lang w:val="pt-BR"/>
        </w:rPr>
        <w:t>clude questions relating to the </w:t>
      </w:r>
      <w:r w:rsidRPr="00DA6E8F">
        <w:rPr>
          <w:lang w:val="pt-BR"/>
        </w:rPr>
        <w:t>situation which will take place after the implementation of t</w:t>
      </w:r>
      <w:r w:rsidR="00F55B5F">
        <w:rPr>
          <w:lang w:val="pt-BR"/>
        </w:rPr>
        <w:t>he activities planned under the </w:t>
      </w:r>
      <w:r w:rsidRPr="00DA6E8F">
        <w:rPr>
          <w:lang w:val="pt-BR"/>
        </w:rPr>
        <w:t>Programme. Using questions relating to the current state and their modifications based on prognostic questions, target values of indicators were estimated wit</w:t>
      </w:r>
      <w:r w:rsidR="00F55B5F">
        <w:rPr>
          <w:lang w:val="pt-BR"/>
        </w:rPr>
        <w:t>h similar assumptions about the </w:t>
      </w:r>
      <w:r w:rsidRPr="00DA6E8F">
        <w:rPr>
          <w:lang w:val="pt-BR"/>
        </w:rPr>
        <w:t xml:space="preserve">partial indicators and weights assigned to them. In the case of indicator 1) target value for the entire Polish-Slovak </w:t>
      </w:r>
      <w:r w:rsidR="0043486A">
        <w:rPr>
          <w:lang w:val="pt-BR"/>
        </w:rPr>
        <w:t>cross-</w:t>
      </w:r>
      <w:r w:rsidRPr="00DA6E8F">
        <w:rPr>
          <w:lang w:val="pt-BR"/>
        </w:rPr>
        <w:t xml:space="preserve">border </w:t>
      </w:r>
      <w:r w:rsidR="0043486A">
        <w:rPr>
          <w:lang w:val="pt-BR"/>
        </w:rPr>
        <w:t xml:space="preserve">are </w:t>
      </w:r>
      <w:r w:rsidRPr="00DA6E8F">
        <w:rPr>
          <w:lang w:val="pt-BR"/>
        </w:rPr>
        <w:t>was estimated at 63.7%, while in the case of indicator 2) 77.9%.</w:t>
      </w:r>
    </w:p>
    <w:p w14:paraId="2D0787A2" w14:textId="6365F737" w:rsidR="00DA6E8F" w:rsidRPr="00DA6E8F" w:rsidRDefault="00DA6E8F" w:rsidP="00DA6E8F">
      <w:pPr>
        <w:rPr>
          <w:lang w:val="pt-BR"/>
        </w:rPr>
      </w:pPr>
      <w:r>
        <w:rPr>
          <w:lang w:val="pt-BR"/>
        </w:rPr>
        <w:t>Milestone</w:t>
      </w:r>
      <w:r w:rsidRPr="00DA6E8F">
        <w:rPr>
          <w:lang w:val="pt-BR"/>
        </w:rPr>
        <w:t xml:space="preserve"> values of indicators were defined on the basis of the difference between the baseline and target values of indicators and assumptions made for the implemen</w:t>
      </w:r>
      <w:r w:rsidR="0043486A">
        <w:rPr>
          <w:lang w:val="pt-BR"/>
        </w:rPr>
        <w:t>tation of the framework for the </w:t>
      </w:r>
      <w:r w:rsidRPr="00DA6E8F">
        <w:rPr>
          <w:lang w:val="pt-BR"/>
        </w:rPr>
        <w:t>priority axis which determined the implementation level of activities under the Programme. For indicator</w:t>
      </w:r>
      <w:r w:rsidR="0043486A">
        <w:rPr>
          <w:lang w:val="pt-BR"/>
        </w:rPr>
        <w:t>.</w:t>
      </w:r>
      <w:r w:rsidRPr="00DA6E8F">
        <w:rPr>
          <w:lang w:val="pt-BR"/>
        </w:rPr>
        <w:t xml:space="preserve"> Appreciation of the natural and cultural heritage of the Polish-Slovak </w:t>
      </w:r>
      <w:r w:rsidR="0043486A">
        <w:rPr>
          <w:lang w:val="pt-BR"/>
        </w:rPr>
        <w:t>cross-</w:t>
      </w:r>
      <w:r w:rsidRPr="00DA6E8F">
        <w:rPr>
          <w:lang w:val="pt-BR"/>
        </w:rPr>
        <w:t xml:space="preserve">border </w:t>
      </w:r>
      <w:r w:rsidR="0043486A">
        <w:rPr>
          <w:lang w:val="pt-BR"/>
        </w:rPr>
        <w:t xml:space="preserve"> area by </w:t>
      </w:r>
      <w:r w:rsidRPr="00DA6E8F">
        <w:rPr>
          <w:lang w:val="pt-BR"/>
        </w:rPr>
        <w:t xml:space="preserve">the local population </w:t>
      </w:r>
      <w:r w:rsidR="00F41E33">
        <w:rPr>
          <w:lang w:val="pt-BR"/>
        </w:rPr>
        <w:t>m</w:t>
      </w:r>
      <w:r>
        <w:rPr>
          <w:lang w:val="pt-BR"/>
        </w:rPr>
        <w:t>ilestone</w:t>
      </w:r>
      <w:r w:rsidRPr="00DA6E8F">
        <w:rPr>
          <w:lang w:val="pt-BR"/>
        </w:rPr>
        <w:t xml:space="preserve"> value </w:t>
      </w:r>
      <w:r w:rsidR="0043486A">
        <w:rPr>
          <w:lang w:val="pt-BR"/>
        </w:rPr>
        <w:t xml:space="preserve">was </w:t>
      </w:r>
      <w:r w:rsidRPr="00DA6E8F">
        <w:rPr>
          <w:lang w:val="pt-BR"/>
        </w:rPr>
        <w:t xml:space="preserve">set at 49%, while </w:t>
      </w:r>
      <w:r w:rsidR="00F41E33">
        <w:rPr>
          <w:lang w:val="pt-BR"/>
        </w:rPr>
        <w:t>m</w:t>
      </w:r>
      <w:r>
        <w:rPr>
          <w:lang w:val="pt-BR"/>
        </w:rPr>
        <w:t>ilestone</w:t>
      </w:r>
      <w:r w:rsidRPr="00DA6E8F">
        <w:rPr>
          <w:lang w:val="pt-BR"/>
        </w:rPr>
        <w:t xml:space="preserve"> value for indicator Appreciation of the natural and cultural heritage of the Polish-Slovak </w:t>
      </w:r>
      <w:r w:rsidR="0043486A">
        <w:rPr>
          <w:lang w:val="pt-BR"/>
        </w:rPr>
        <w:t>cross-</w:t>
      </w:r>
      <w:r w:rsidRPr="00DA6E8F">
        <w:rPr>
          <w:lang w:val="pt-BR"/>
        </w:rPr>
        <w:t>border</w:t>
      </w:r>
      <w:r w:rsidR="0043486A">
        <w:rPr>
          <w:lang w:val="pt-BR"/>
        </w:rPr>
        <w:t xml:space="preserve"> area</w:t>
      </w:r>
      <w:r w:rsidRPr="00DA6E8F">
        <w:rPr>
          <w:lang w:val="pt-BR"/>
        </w:rPr>
        <w:t xml:space="preserve"> by the tourist from outside this area </w:t>
      </w:r>
      <w:r w:rsidR="0043486A">
        <w:rPr>
          <w:lang w:val="pt-BR"/>
        </w:rPr>
        <w:t xml:space="preserve">was </w:t>
      </w:r>
      <w:r w:rsidRPr="00DA6E8F">
        <w:rPr>
          <w:lang w:val="pt-BR"/>
        </w:rPr>
        <w:t>set at 64,2%.</w:t>
      </w:r>
    </w:p>
    <w:p w14:paraId="14EB2566" w14:textId="29B4C6DB" w:rsidR="00DA6E8F" w:rsidRPr="00DA6E8F" w:rsidRDefault="00DA6E8F" w:rsidP="00DA6E8F">
      <w:pPr>
        <w:rPr>
          <w:b/>
          <w:i/>
          <w:lang w:val="pt-BR"/>
        </w:rPr>
      </w:pPr>
      <w:r w:rsidRPr="00DA6E8F">
        <w:rPr>
          <w:b/>
          <w:i/>
          <w:lang w:val="pt-BR"/>
        </w:rPr>
        <w:t xml:space="preserve">Result indiactor: </w:t>
      </w:r>
      <w:r w:rsidR="0072311B" w:rsidRPr="0072311B">
        <w:rPr>
          <w:b/>
          <w:i/>
        </w:rPr>
        <w:t>Cross-border traffic intensity</w:t>
      </w:r>
    </w:p>
    <w:p w14:paraId="1C0681D7" w14:textId="37A401BF" w:rsidR="00DA6E8F" w:rsidRPr="00DA6E8F" w:rsidRDefault="00DA6E8F" w:rsidP="00DA6E8F">
      <w:pPr>
        <w:rPr>
          <w:lang w:val="pt-BR"/>
        </w:rPr>
      </w:pPr>
      <w:r w:rsidRPr="00DA6E8F">
        <w:rPr>
          <w:lang w:val="pt-BR"/>
        </w:rPr>
        <w:t>The concept of measurement involve</w:t>
      </w:r>
      <w:r w:rsidR="0043486A">
        <w:rPr>
          <w:lang w:val="pt-BR"/>
        </w:rPr>
        <w:t>d</w:t>
      </w:r>
      <w:r w:rsidRPr="00DA6E8F">
        <w:rPr>
          <w:lang w:val="pt-BR"/>
        </w:rPr>
        <w:t xml:space="preserve"> assessment of the quality of traveling and frequency of use of the roads in the Polish-Slovak border. Estimation of the baseline value based on traffic measurement in selected points in </w:t>
      </w:r>
      <w:r w:rsidR="0043486A">
        <w:rPr>
          <w:lang w:val="pt-BR"/>
        </w:rPr>
        <w:t>the localities from the support</w:t>
      </w:r>
      <w:r w:rsidRPr="00DA6E8F">
        <w:rPr>
          <w:lang w:val="pt-BR"/>
        </w:rPr>
        <w:t xml:space="preserve"> area - on bo</w:t>
      </w:r>
      <w:r w:rsidR="0043486A">
        <w:rPr>
          <w:lang w:val="pt-BR"/>
        </w:rPr>
        <w:t>th sides of the border, and the </w:t>
      </w:r>
      <w:r w:rsidRPr="00DA6E8F">
        <w:rPr>
          <w:lang w:val="pt-BR"/>
        </w:rPr>
        <w:t>estimation the average daily traffic of motor vehicles (SDR) forthese places. The measurement was carried out on the basis of the "Guidelines for measuring traffic on regional roads in 2010 - Ministry of Infrastructure" (the Guidelines). The study was done by a group of trained observers</w:t>
      </w:r>
      <w:r w:rsidR="0043486A">
        <w:rPr>
          <w:lang w:val="pt-BR"/>
        </w:rPr>
        <w:t>,</w:t>
      </w:r>
      <w:r w:rsidRPr="00DA6E8F">
        <w:rPr>
          <w:lang w:val="pt-BR"/>
        </w:rPr>
        <w:t xml:space="preserve"> who – using measured sheets – counted all the Polish and Slovak veh</w:t>
      </w:r>
      <w:r w:rsidR="0043486A">
        <w:rPr>
          <w:lang w:val="pt-BR"/>
        </w:rPr>
        <w:t>icles crossing basis points. To </w:t>
      </w:r>
      <w:r w:rsidRPr="00DA6E8F">
        <w:rPr>
          <w:lang w:val="pt-BR"/>
        </w:rPr>
        <w:t>calculate the baseline value used the measurement of 14 basis points</w:t>
      </w:r>
      <w:r w:rsidR="00AB42D9">
        <w:rPr>
          <w:rStyle w:val="Odwoanieprzypisudolnego"/>
          <w:lang w:val="pt-BR"/>
        </w:rPr>
        <w:footnoteReference w:id="5"/>
      </w:r>
      <w:r w:rsidR="0043486A">
        <w:rPr>
          <w:lang w:val="pt-BR"/>
        </w:rPr>
        <w:t xml:space="preserve"> - 7 on the Polish side of the </w:t>
      </w:r>
      <w:r w:rsidRPr="00DA6E8F">
        <w:rPr>
          <w:lang w:val="pt-BR"/>
        </w:rPr>
        <w:t xml:space="preserve">border and 7 on the Slovak side, using questionnaires typical for such research. The study was conducted on Tuesday, Wednesday and Thursday in November 2014. It was based on counting of </w:t>
      </w:r>
      <w:r w:rsidRPr="00DA6E8F">
        <w:rPr>
          <w:lang w:val="pt-BR"/>
        </w:rPr>
        <w:lastRenderedPageBreak/>
        <w:t>vehicles and writing down their license plate for 8 hours. Measurement covered vehicles driving in the direction of a border town as well as all other vehicles passing through the intersection.</w:t>
      </w:r>
    </w:p>
    <w:p w14:paraId="40AFC908" w14:textId="29E3DDDF" w:rsidR="00DA6E8F" w:rsidRPr="00DA6E8F" w:rsidRDefault="00DA6E8F" w:rsidP="00DA6E8F">
      <w:pPr>
        <w:rPr>
          <w:lang w:val="pt-BR"/>
        </w:rPr>
      </w:pPr>
      <w:r w:rsidRPr="00DA6E8F">
        <w:rPr>
          <w:lang w:val="pt-BR"/>
        </w:rPr>
        <w:t>Estimation of the baseline value was based on averaging the partial indicators for Polish and Slovak basis points. The base</w:t>
      </w:r>
      <w:r w:rsidR="0043486A">
        <w:rPr>
          <w:lang w:val="pt-BR"/>
        </w:rPr>
        <w:t>line</w:t>
      </w:r>
      <w:r w:rsidRPr="00DA6E8F">
        <w:rPr>
          <w:lang w:val="pt-BR"/>
        </w:rPr>
        <w:t xml:space="preserve"> value of 3.1% was determined by the average number of vehicles belonging to citizens of the neighboring country passing through all measurement points throughout the day.</w:t>
      </w:r>
    </w:p>
    <w:p w14:paraId="32C00D07" w14:textId="7F0F1E56" w:rsidR="00DA6E8F" w:rsidRPr="00DA6E8F" w:rsidRDefault="00DA6E8F" w:rsidP="00DA6E8F">
      <w:pPr>
        <w:rPr>
          <w:lang w:val="pt-BR"/>
        </w:rPr>
      </w:pPr>
      <w:r w:rsidRPr="00DA6E8F">
        <w:rPr>
          <w:lang w:val="pt-BR"/>
        </w:rPr>
        <w:t xml:space="preserve">In order to estimate the the target value measurements were done at </w:t>
      </w:r>
      <w:r w:rsidR="00AB42D9">
        <w:rPr>
          <w:lang w:val="pt-BR"/>
        </w:rPr>
        <w:t xml:space="preserve">control </w:t>
      </w:r>
      <w:r w:rsidRPr="00DA6E8F">
        <w:rPr>
          <w:lang w:val="pt-BR"/>
        </w:rPr>
        <w:t>points</w:t>
      </w:r>
      <w:r w:rsidR="00AB42D9">
        <w:rPr>
          <w:rStyle w:val="Odwoanieprzypisudolnego"/>
          <w:lang w:val="pt-BR"/>
        </w:rPr>
        <w:footnoteReference w:id="6"/>
      </w:r>
      <w:r w:rsidRPr="00DA6E8F">
        <w:rPr>
          <w:lang w:val="pt-BR"/>
        </w:rPr>
        <w:t xml:space="preserve">, ie. at intersections located in places where in the period 2007-2013 under the Republic of Poland – Slovak Republik Cross-border Cooperation Programme 2007-2013 road projects were completed and in existing border crossings of lower rank (provincial road). </w:t>
      </w:r>
      <w:r w:rsidR="00AB42D9" w:rsidRPr="00DA6E8F">
        <w:rPr>
          <w:lang w:val="pt-BR"/>
        </w:rPr>
        <w:t>C</w:t>
      </w:r>
      <w:r w:rsidR="00AB42D9">
        <w:rPr>
          <w:lang w:val="pt-BR"/>
        </w:rPr>
        <w:t xml:space="preserve">ontrol </w:t>
      </w:r>
      <w:r w:rsidR="00AB42D9" w:rsidRPr="00DA6E8F">
        <w:rPr>
          <w:lang w:val="pt-BR"/>
        </w:rPr>
        <w:t xml:space="preserve">points </w:t>
      </w:r>
      <w:r w:rsidR="003376DC">
        <w:rPr>
          <w:lang w:val="pt-BR"/>
        </w:rPr>
        <w:t>acted as "benchmark" for the </w:t>
      </w:r>
      <w:r w:rsidRPr="00DA6E8F">
        <w:rPr>
          <w:lang w:val="pt-BR"/>
        </w:rPr>
        <w:t xml:space="preserve">basis points. 8 </w:t>
      </w:r>
      <w:r w:rsidR="00AB42D9">
        <w:rPr>
          <w:lang w:val="pt-BR"/>
        </w:rPr>
        <w:t xml:space="preserve">control </w:t>
      </w:r>
      <w:r w:rsidR="00AB42D9" w:rsidRPr="00DA6E8F">
        <w:rPr>
          <w:lang w:val="pt-BR"/>
        </w:rPr>
        <w:t xml:space="preserve">points </w:t>
      </w:r>
      <w:r w:rsidRPr="00DA6E8F">
        <w:rPr>
          <w:lang w:val="pt-BR"/>
        </w:rPr>
        <w:t>were selected - 4 on the Polish side of the bord and 4 on the Slovak side. Traffic measurement was done using a standard form of traffic m</w:t>
      </w:r>
      <w:r w:rsidR="003376DC">
        <w:rPr>
          <w:lang w:val="pt-BR"/>
        </w:rPr>
        <w:t>easurement, similarly as in the </w:t>
      </w:r>
      <w:r w:rsidRPr="00DA6E8F">
        <w:rPr>
          <w:lang w:val="pt-BR"/>
        </w:rPr>
        <w:t>case of measurements done for the purpose of calculating a base</w:t>
      </w:r>
      <w:r w:rsidR="003376DC">
        <w:rPr>
          <w:lang w:val="pt-BR"/>
        </w:rPr>
        <w:t>line value of the indicator. On </w:t>
      </w:r>
      <w:r w:rsidRPr="00DA6E8F">
        <w:rPr>
          <w:lang w:val="pt-BR"/>
        </w:rPr>
        <w:t xml:space="preserve">the basis of vehicle number plates were counted the number of Polish vehicles on the Slovak </w:t>
      </w:r>
      <w:r w:rsidR="00AB42D9" w:rsidRPr="00DA6E8F">
        <w:rPr>
          <w:lang w:val="pt-BR"/>
        </w:rPr>
        <w:t>c</w:t>
      </w:r>
      <w:r w:rsidR="00AB42D9">
        <w:rPr>
          <w:lang w:val="pt-BR"/>
        </w:rPr>
        <w:t xml:space="preserve">ontrol </w:t>
      </w:r>
      <w:r w:rsidR="00AB42D9" w:rsidRPr="00DA6E8F">
        <w:rPr>
          <w:lang w:val="pt-BR"/>
        </w:rPr>
        <w:t xml:space="preserve">points </w:t>
      </w:r>
      <w:r w:rsidRPr="00DA6E8F">
        <w:rPr>
          <w:lang w:val="pt-BR"/>
        </w:rPr>
        <w:t xml:space="preserve">and the number of Slovak vehicles on the Polish </w:t>
      </w:r>
      <w:r w:rsidR="00AB42D9" w:rsidRPr="00DA6E8F">
        <w:rPr>
          <w:lang w:val="pt-BR"/>
        </w:rPr>
        <w:t>c</w:t>
      </w:r>
      <w:r w:rsidR="00AB42D9">
        <w:rPr>
          <w:lang w:val="pt-BR"/>
        </w:rPr>
        <w:t xml:space="preserve">ontrol </w:t>
      </w:r>
      <w:r w:rsidR="00AB42D9" w:rsidRPr="00DA6E8F">
        <w:rPr>
          <w:lang w:val="pt-BR"/>
        </w:rPr>
        <w:t>points</w:t>
      </w:r>
      <w:r w:rsidRPr="00DA6E8F">
        <w:rPr>
          <w:lang w:val="pt-BR"/>
        </w:rPr>
        <w:t>. Measurement covered vehicles driving in the direction of a border town as well as all other vehicles passing through the intersection. For measurements at border crossings, only the number of Polish and Slovak vehicles traveling through the intersection was counted. The calculation of the target value was done by adding the partial indicators for the abovementioned Polish and Slovak c</w:t>
      </w:r>
      <w:r w:rsidR="00AB42D9">
        <w:rPr>
          <w:lang w:val="pt-BR"/>
        </w:rPr>
        <w:t xml:space="preserve">ontrol </w:t>
      </w:r>
      <w:r w:rsidR="003376DC">
        <w:rPr>
          <w:lang w:val="pt-BR"/>
        </w:rPr>
        <w:t>points situated on the </w:t>
      </w:r>
      <w:r w:rsidRPr="00DA6E8F">
        <w:rPr>
          <w:lang w:val="pt-BR"/>
        </w:rPr>
        <w:t>roads, which have been implemented in the period 2007-2013, and the calculation of the average value, which was 6.7%.</w:t>
      </w:r>
    </w:p>
    <w:p w14:paraId="0CC08636" w14:textId="090E9769" w:rsidR="00DA6E8F" w:rsidRPr="00DA6E8F" w:rsidRDefault="00DA6E8F" w:rsidP="00DA6E8F">
      <w:pPr>
        <w:rPr>
          <w:lang w:val="pt-BR"/>
        </w:rPr>
      </w:pPr>
      <w:r w:rsidRPr="00DA6E8F">
        <w:rPr>
          <w:lang w:val="pt-BR"/>
        </w:rPr>
        <w:t xml:space="preserve">The </w:t>
      </w:r>
      <w:r>
        <w:rPr>
          <w:lang w:val="pt-BR"/>
        </w:rPr>
        <w:t>milestone</w:t>
      </w:r>
      <w:r w:rsidRPr="00DA6E8F">
        <w:rPr>
          <w:lang w:val="pt-BR"/>
        </w:rPr>
        <w:t xml:space="preserve"> value of 3.6% has been estimated on the basis of the baseline value and target value and information relating to the level of achievement of the objectives of the Programme for the year 2018 under the framework of the priority axis’ implementation</w:t>
      </w:r>
      <w:r w:rsidR="00BE2FE2">
        <w:rPr>
          <w:lang w:val="pt-BR"/>
        </w:rPr>
        <w:t xml:space="preserve"> </w:t>
      </w:r>
      <w:r w:rsidR="00BE2FE2" w:rsidRPr="003376DC">
        <w:rPr>
          <w:i/>
          <w:lang w:val="pt-BR"/>
        </w:rPr>
        <w:t>“Sustainable cross-border transport”</w:t>
      </w:r>
      <w:r w:rsidRPr="00DA6E8F">
        <w:rPr>
          <w:lang w:val="pt-BR"/>
        </w:rPr>
        <w:t>.</w:t>
      </w:r>
    </w:p>
    <w:p w14:paraId="50E96FBA" w14:textId="5E8C1C72" w:rsidR="00DA6E8F" w:rsidRPr="00234D26" w:rsidRDefault="00DA6E8F" w:rsidP="007E510B">
      <w:pPr>
        <w:spacing w:before="120"/>
        <w:rPr>
          <w:b/>
          <w:i/>
          <w:lang w:val="pt-BR"/>
        </w:rPr>
      </w:pPr>
      <w:r w:rsidRPr="00234D26">
        <w:rPr>
          <w:b/>
          <w:i/>
          <w:lang w:val="pt-BR"/>
        </w:rPr>
        <w:t xml:space="preserve">Result indicator: </w:t>
      </w:r>
      <w:r w:rsidR="00234D26" w:rsidRPr="00234D26">
        <w:rPr>
          <w:b/>
          <w:i/>
        </w:rPr>
        <w:t>Quality of cross-border connections realised in multimodal transport system in the cross-border area</w:t>
      </w:r>
    </w:p>
    <w:p w14:paraId="26700F8F" w14:textId="0C8660CD" w:rsidR="00DA6E8F" w:rsidRPr="00DA6E8F" w:rsidRDefault="00DA6E8F" w:rsidP="00DA6E8F">
      <w:pPr>
        <w:rPr>
          <w:lang w:val="pt-BR"/>
        </w:rPr>
      </w:pPr>
      <w:r w:rsidRPr="00DA6E8F">
        <w:rPr>
          <w:lang w:val="pt-BR"/>
        </w:rPr>
        <w:t xml:space="preserve">The baseline, </w:t>
      </w:r>
      <w:r w:rsidR="00234D26">
        <w:rPr>
          <w:lang w:val="pt-BR"/>
        </w:rPr>
        <w:t>m</w:t>
      </w:r>
      <w:r>
        <w:rPr>
          <w:lang w:val="pt-BR"/>
        </w:rPr>
        <w:t>ilestone</w:t>
      </w:r>
      <w:r w:rsidRPr="00DA6E8F">
        <w:rPr>
          <w:lang w:val="pt-BR"/>
        </w:rPr>
        <w:t xml:space="preserve"> and target value of result indicator was calculated based on direct interviews survey (PAPI) carried out with 67</w:t>
      </w:r>
      <w:r w:rsidR="008A4404">
        <w:rPr>
          <w:lang w:val="pt-BR"/>
        </w:rPr>
        <w:t>0</w:t>
      </w:r>
      <w:r w:rsidRPr="00DA6E8F">
        <w:rPr>
          <w:lang w:val="pt-BR"/>
        </w:rPr>
        <w:t xml:space="preserve"> public transport passengers from the Polish-Slovak border and with 42 representatives of the carriers (drivers</w:t>
      </w:r>
      <w:r w:rsidR="007D5133">
        <w:rPr>
          <w:rStyle w:val="Odwoanieprzypisudolnego"/>
          <w:lang w:val="pt-BR"/>
        </w:rPr>
        <w:footnoteReference w:id="7"/>
      </w:r>
      <w:r w:rsidRPr="00DA6E8F">
        <w:rPr>
          <w:lang w:val="pt-BR"/>
        </w:rPr>
        <w:t>) of public transport from Polish-Slovak border in places where there are "bottlenecks" or alternative connection. For the study, a questionnaire was prepared in which the structure of the answers to the questions allowed for the creation of indicator which takes into account all the opinions of passengers and carriers.</w:t>
      </w:r>
    </w:p>
    <w:p w14:paraId="3411A463" w14:textId="277889E0" w:rsidR="00DA6E8F" w:rsidRPr="00DA6E8F" w:rsidRDefault="00DA6E8F" w:rsidP="00DA6E8F">
      <w:pPr>
        <w:rPr>
          <w:lang w:val="pt-BR"/>
        </w:rPr>
      </w:pPr>
      <w:r w:rsidRPr="00DA6E8F">
        <w:rPr>
          <w:lang w:val="pt-BR"/>
        </w:rPr>
        <w:t xml:space="preserve">The baseline value was calculated on the basis of partial indicators – while partial indicators were </w:t>
      </w:r>
      <w:r w:rsidR="00C531C2">
        <w:rPr>
          <w:lang w:val="pt-BR"/>
        </w:rPr>
        <w:t>the sums of</w:t>
      </w:r>
      <w:r w:rsidRPr="00DA6E8F">
        <w:rPr>
          <w:lang w:val="pt-BR"/>
        </w:rPr>
        <w:t xml:space="preserve"> numerical values assigned to the selected respondents' answers to each question. Averaging the values of all the partial indicators using scales (ie. the calculation of the weighted average of partial indicators) allowed to obtain a baseline </w:t>
      </w:r>
      <w:r w:rsidR="003376DC">
        <w:rPr>
          <w:lang w:val="pt-BR"/>
        </w:rPr>
        <w:t xml:space="preserve">value </w:t>
      </w:r>
      <w:r w:rsidRPr="00DA6E8F">
        <w:rPr>
          <w:lang w:val="pt-BR"/>
        </w:rPr>
        <w:t xml:space="preserve">at 37.9%. Estimation of the target value (56.5%) was based on surveys carried out for a baseline value measurement. Some of the questions posed to passengers and drivers relate to the future, after the implementation of the Programme objectives. </w:t>
      </w:r>
      <w:r w:rsidRPr="00DA6E8F">
        <w:rPr>
          <w:lang w:val="pt-BR"/>
        </w:rPr>
        <w:lastRenderedPageBreak/>
        <w:t>We used answers to these questions in order to modify the answer t</w:t>
      </w:r>
      <w:r w:rsidR="003376DC">
        <w:rPr>
          <w:lang w:val="pt-BR"/>
        </w:rPr>
        <w:t>o the questions relating to the </w:t>
      </w:r>
      <w:r w:rsidRPr="00DA6E8F">
        <w:rPr>
          <w:lang w:val="pt-BR"/>
        </w:rPr>
        <w:t>current state. Modified questions were used to calculate the target value in the same way as in the case of estimating baseline value.</w:t>
      </w:r>
    </w:p>
    <w:p w14:paraId="23DC2FBA" w14:textId="6D02F552" w:rsidR="00DA6E8F" w:rsidRPr="00DA6E8F" w:rsidRDefault="00DA6E8F" w:rsidP="00DA6E8F">
      <w:pPr>
        <w:rPr>
          <w:lang w:val="pt-BR"/>
        </w:rPr>
      </w:pPr>
      <w:r>
        <w:rPr>
          <w:lang w:val="pt-BR"/>
        </w:rPr>
        <w:t>Milestone</w:t>
      </w:r>
      <w:r w:rsidRPr="00DA6E8F">
        <w:rPr>
          <w:lang w:val="pt-BR"/>
        </w:rPr>
        <w:t xml:space="preserve"> value at 40.3% was determined on the basis the Programme provisions relating to the level of achievement of the Programme objectives for the year 2018 under the framework of the implementation of the priority axis </w:t>
      </w:r>
      <w:r w:rsidRPr="003376DC">
        <w:rPr>
          <w:i/>
          <w:lang w:val="pt-BR"/>
        </w:rPr>
        <w:t>“Sustainable cross-border transport”</w:t>
      </w:r>
      <w:r w:rsidRPr="00DA6E8F">
        <w:rPr>
          <w:lang w:val="pt-BR"/>
        </w:rPr>
        <w:t xml:space="preserve"> and the use of the estimated baseline and target value of the indicator.</w:t>
      </w:r>
    </w:p>
    <w:p w14:paraId="511FAA2B" w14:textId="74D32031" w:rsidR="00DA6E8F" w:rsidRPr="00234D26" w:rsidRDefault="00DA6E8F" w:rsidP="00DA6E8F">
      <w:pPr>
        <w:rPr>
          <w:b/>
          <w:i/>
          <w:lang w:val="pt-BR"/>
        </w:rPr>
      </w:pPr>
      <w:r w:rsidRPr="00234D26">
        <w:rPr>
          <w:b/>
          <w:i/>
          <w:lang w:val="pt-BR"/>
        </w:rPr>
        <w:t xml:space="preserve">Result indicator: </w:t>
      </w:r>
      <w:r w:rsidR="00234D26" w:rsidRPr="00234D26">
        <w:rPr>
          <w:b/>
          <w:i/>
          <w:lang w:val="pt-BR"/>
        </w:rPr>
        <w:t>Quality of education services across the border measured as satisfaction rate</w:t>
      </w:r>
      <w:r w:rsidR="00234D26">
        <w:rPr>
          <w:b/>
          <w:i/>
          <w:lang w:val="pt-BR"/>
        </w:rPr>
        <w:t xml:space="preserve"> of persons using such services</w:t>
      </w:r>
      <w:r w:rsidRPr="00234D26">
        <w:rPr>
          <w:b/>
          <w:i/>
          <w:lang w:val="pt-BR"/>
        </w:rPr>
        <w:t>.</w:t>
      </w:r>
    </w:p>
    <w:p w14:paraId="46D004EB" w14:textId="77777777" w:rsidR="00DA6E8F" w:rsidRPr="00DA6E8F" w:rsidRDefault="00DA6E8F" w:rsidP="00DA6E8F">
      <w:pPr>
        <w:rPr>
          <w:lang w:val="pt-BR"/>
        </w:rPr>
      </w:pPr>
      <w:r w:rsidRPr="00DA6E8F">
        <w:rPr>
          <w:lang w:val="pt-BR"/>
        </w:rPr>
        <w:t>The concept of calculating the baseline value based on the completion of the survey using a questionnaire, which made it possible to quantify the response data. The indicator values were determined on the basis of CATI telephone survey, conducted with potential participants of projects under the Programme and with employers from the Polish-Slovak border. Respondents were residents of the area covered by the Programme: 600 people (326 of the Polish people and 274 people from Slovakia) registered for permanent residence in municipalities covered by the Programme (the age group between 20 and 35 years old) and 579 employers (representatives of small and medium-sized enterprises - 58 from Slovak part of the border and 521 from Polish). Survey respondents in each district were selected randomly.</w:t>
      </w:r>
    </w:p>
    <w:p w14:paraId="35598848" w14:textId="77777777" w:rsidR="00DA6E8F" w:rsidRPr="00DA6E8F" w:rsidRDefault="00DA6E8F" w:rsidP="00DA6E8F">
      <w:pPr>
        <w:rPr>
          <w:lang w:val="pt-BR"/>
        </w:rPr>
      </w:pPr>
      <w:r w:rsidRPr="00DA6E8F">
        <w:rPr>
          <w:lang w:val="pt-BR"/>
        </w:rPr>
        <w:t>For the purpose of indicator’s measurement, the questionnaire has been designed in such a way as to answer questions related to the current state (before the implementation of the Programme) and the expectations of people in relation to the activities carried out under the Programme to improve the quality of services in the field of vocational and lifelong education in the Polish-Slovak border. On the basis of the questions relating to the current situation, the baseline value of the indicator was measured - 68.5%. It is the sum of partial indicators - calculated on the basis of the particular research questions and answers multiplied by the fixed weight. The target value was estimated by analogy with the use of questions and answers that relate to the period in the future (after the implementation of activities under the Programme). Reply regarding the effects of the implementation of the Programme were used to modify the questions relating to the current state. The target value set at 50.2%</w:t>
      </w:r>
    </w:p>
    <w:p w14:paraId="46CE14FD" w14:textId="2D8DEEC7" w:rsidR="00DA6E8F" w:rsidRPr="00DA6E8F" w:rsidRDefault="00DA6E8F" w:rsidP="00DA6E8F">
      <w:pPr>
        <w:rPr>
          <w:lang w:val="pt-BR"/>
        </w:rPr>
      </w:pPr>
      <w:r>
        <w:rPr>
          <w:lang w:val="pt-BR"/>
        </w:rPr>
        <w:t>Milestone</w:t>
      </w:r>
      <w:r w:rsidRPr="00DA6E8F">
        <w:rPr>
          <w:lang w:val="pt-BR"/>
        </w:rPr>
        <w:t xml:space="preserve"> value at 52.0% was based on the estimated value of the baseline and target value and the Programme provisions relating to the level of achievement of the Programme objectives for the year 2018 under the framework of the implementation of the priority axis.</w:t>
      </w:r>
    </w:p>
    <w:p w14:paraId="6B07F7CA" w14:textId="0075510B" w:rsidR="00DA6E8F" w:rsidRPr="00DA6E8F" w:rsidRDefault="00DA6E8F" w:rsidP="00DA6E8F">
      <w:pPr>
        <w:rPr>
          <w:lang w:val="pt-BR"/>
        </w:rPr>
      </w:pPr>
      <w:r w:rsidRPr="00DA6E8F">
        <w:rPr>
          <w:lang w:val="pt-BR"/>
        </w:rPr>
        <w:t xml:space="preserve">The measurement concepts of the indicators presented above have been developed and implemented by ECORYS Polska experts and reviewed by the representatives of the Ministry of Infrastructure and Development. During the study, there were small </w:t>
      </w:r>
      <w:r w:rsidR="00BE2FE2">
        <w:rPr>
          <w:lang w:val="pt-BR"/>
        </w:rPr>
        <w:t>problems that do not affect the </w:t>
      </w:r>
      <w:r w:rsidRPr="00DA6E8F">
        <w:rPr>
          <w:lang w:val="pt-BR"/>
        </w:rPr>
        <w:t>overall outcome of the research. The main challenge in the preparatory stage of the project was the design and formulation of research questions. They had to be at th</w:t>
      </w:r>
      <w:r w:rsidR="00234D26">
        <w:rPr>
          <w:lang w:val="pt-BR"/>
        </w:rPr>
        <w:t>e same time consistent with the </w:t>
      </w:r>
      <w:r w:rsidRPr="00DA6E8F">
        <w:rPr>
          <w:lang w:val="pt-BR"/>
        </w:rPr>
        <w:t>objectives of the Programme, unders</w:t>
      </w:r>
      <w:r w:rsidR="00BE2FE2">
        <w:rPr>
          <w:lang w:val="pt-BR"/>
        </w:rPr>
        <w:t>tood by respondents and they sho</w:t>
      </w:r>
      <w:r w:rsidRPr="00DA6E8F">
        <w:rPr>
          <w:lang w:val="pt-BR"/>
        </w:rPr>
        <w:t>uld include within its scope a number of planned interventions. Therefore, survey questionnaires were intentionally designed in such a way that their realization did not last longer than 10 minutes (limiting respondent’s absorption) and complicated wording has been replaced by language more accessible to the average citizen.</w:t>
      </w:r>
    </w:p>
    <w:p w14:paraId="1D719F04" w14:textId="44748F24" w:rsidR="00DA6E8F" w:rsidRDefault="00DA6E8F" w:rsidP="00DA6E8F">
      <w:pPr>
        <w:rPr>
          <w:lang w:val="pt-BR"/>
        </w:rPr>
      </w:pPr>
      <w:r w:rsidRPr="00DA6E8F">
        <w:rPr>
          <w:lang w:val="pt-BR"/>
        </w:rPr>
        <w:lastRenderedPageBreak/>
        <w:t xml:space="preserve">As a result of the conducted interviews and calculations, the baselines as well as estimated the </w:t>
      </w:r>
      <w:r>
        <w:rPr>
          <w:lang w:val="pt-BR"/>
        </w:rPr>
        <w:t>milestone</w:t>
      </w:r>
      <w:r w:rsidRPr="00DA6E8F">
        <w:rPr>
          <w:lang w:val="pt-BR"/>
        </w:rPr>
        <w:t xml:space="preserve"> and target values for 5 strategic result indicators have been established.</w:t>
      </w:r>
    </w:p>
    <w:tbl>
      <w:tblPr>
        <w:tblStyle w:val="Tabela-Siatka"/>
        <w:tblW w:w="0" w:type="auto"/>
        <w:tblInd w:w="108" w:type="dxa"/>
        <w:tblLayout w:type="fixed"/>
        <w:tblLook w:val="04A0" w:firstRow="1" w:lastRow="0" w:firstColumn="1" w:lastColumn="0" w:noHBand="0" w:noVBand="1"/>
      </w:tblPr>
      <w:tblGrid>
        <w:gridCol w:w="2414"/>
        <w:gridCol w:w="138"/>
        <w:gridCol w:w="2126"/>
        <w:gridCol w:w="2269"/>
        <w:gridCol w:w="2233"/>
      </w:tblGrid>
      <w:tr w:rsidR="00596996" w14:paraId="1423625D" w14:textId="77777777" w:rsidTr="00537C77">
        <w:tc>
          <w:tcPr>
            <w:tcW w:w="2414" w:type="dxa"/>
            <w:shd w:val="clear" w:color="auto" w:fill="002060"/>
          </w:tcPr>
          <w:p w14:paraId="18153066" w14:textId="3CDC1E53" w:rsidR="00596996" w:rsidRPr="0058675D" w:rsidRDefault="00596996" w:rsidP="00537C77">
            <w:pPr>
              <w:spacing w:after="0"/>
              <w:jc w:val="center"/>
              <w:rPr>
                <w:b/>
                <w:lang w:val="pt-BR"/>
              </w:rPr>
            </w:pPr>
            <w:r>
              <w:rPr>
                <w:b/>
                <w:lang w:val="pt-BR"/>
              </w:rPr>
              <w:t>Indicator</w:t>
            </w:r>
          </w:p>
        </w:tc>
        <w:tc>
          <w:tcPr>
            <w:tcW w:w="2264" w:type="dxa"/>
            <w:gridSpan w:val="2"/>
            <w:shd w:val="clear" w:color="auto" w:fill="002060"/>
          </w:tcPr>
          <w:p w14:paraId="7FEE6509" w14:textId="2437AD36" w:rsidR="00596996" w:rsidRPr="0058675D" w:rsidRDefault="00596996" w:rsidP="00537C77">
            <w:pPr>
              <w:spacing w:after="0"/>
              <w:jc w:val="center"/>
              <w:rPr>
                <w:b/>
                <w:lang w:val="pt-BR"/>
              </w:rPr>
            </w:pPr>
            <w:r>
              <w:rPr>
                <w:b/>
                <w:lang w:val="pt-BR"/>
              </w:rPr>
              <w:t>Baseline value</w:t>
            </w:r>
          </w:p>
          <w:p w14:paraId="77A6FC02" w14:textId="7FD106B7" w:rsidR="00596996" w:rsidRPr="0058675D" w:rsidRDefault="00596996" w:rsidP="00537C77">
            <w:pPr>
              <w:spacing w:after="0"/>
              <w:jc w:val="center"/>
              <w:rPr>
                <w:b/>
                <w:lang w:val="pt-BR"/>
              </w:rPr>
            </w:pPr>
            <w:r>
              <w:rPr>
                <w:b/>
                <w:lang w:val="pt-BR"/>
              </w:rPr>
              <w:t>(2014</w:t>
            </w:r>
            <w:r w:rsidRPr="0058675D">
              <w:rPr>
                <w:b/>
                <w:lang w:val="pt-BR"/>
              </w:rPr>
              <w:t>)</w:t>
            </w:r>
          </w:p>
        </w:tc>
        <w:tc>
          <w:tcPr>
            <w:tcW w:w="2269" w:type="dxa"/>
            <w:shd w:val="clear" w:color="auto" w:fill="002060"/>
          </w:tcPr>
          <w:p w14:paraId="5C1ECE96" w14:textId="548A0C89" w:rsidR="00596996" w:rsidRPr="0058675D" w:rsidRDefault="00596996" w:rsidP="00537C77">
            <w:pPr>
              <w:spacing w:after="0"/>
              <w:jc w:val="center"/>
              <w:rPr>
                <w:b/>
                <w:lang w:val="pt-BR"/>
              </w:rPr>
            </w:pPr>
            <w:r>
              <w:rPr>
                <w:b/>
                <w:lang w:val="pt-BR"/>
              </w:rPr>
              <w:t>Milestone value</w:t>
            </w:r>
          </w:p>
          <w:p w14:paraId="24E8460F" w14:textId="2264BE88" w:rsidR="00596996" w:rsidRPr="0058675D" w:rsidRDefault="00596996" w:rsidP="00596996">
            <w:pPr>
              <w:spacing w:after="0"/>
              <w:jc w:val="center"/>
              <w:rPr>
                <w:b/>
                <w:lang w:val="pt-BR"/>
              </w:rPr>
            </w:pPr>
            <w:r>
              <w:rPr>
                <w:b/>
                <w:lang w:val="pt-BR"/>
              </w:rPr>
              <w:t>(2019</w:t>
            </w:r>
            <w:r w:rsidRPr="0058675D">
              <w:rPr>
                <w:b/>
                <w:lang w:val="pt-BR"/>
              </w:rPr>
              <w:t>)</w:t>
            </w:r>
          </w:p>
        </w:tc>
        <w:tc>
          <w:tcPr>
            <w:tcW w:w="2233" w:type="dxa"/>
            <w:shd w:val="clear" w:color="auto" w:fill="002060"/>
          </w:tcPr>
          <w:p w14:paraId="7DD460B2" w14:textId="2B5F8A88" w:rsidR="00596996" w:rsidRPr="0058675D" w:rsidRDefault="00596996" w:rsidP="00537C77">
            <w:pPr>
              <w:spacing w:after="0"/>
              <w:jc w:val="center"/>
              <w:rPr>
                <w:b/>
                <w:lang w:val="pt-BR"/>
              </w:rPr>
            </w:pPr>
            <w:r>
              <w:rPr>
                <w:b/>
                <w:lang w:val="pt-BR"/>
              </w:rPr>
              <w:t>Target value</w:t>
            </w:r>
          </w:p>
          <w:p w14:paraId="578E9628" w14:textId="00A53D08" w:rsidR="00596996" w:rsidRPr="0058675D" w:rsidRDefault="00596996" w:rsidP="00596996">
            <w:pPr>
              <w:spacing w:after="0"/>
              <w:jc w:val="center"/>
              <w:rPr>
                <w:b/>
                <w:lang w:val="pt-BR"/>
              </w:rPr>
            </w:pPr>
            <w:r w:rsidRPr="0058675D">
              <w:rPr>
                <w:b/>
                <w:lang w:val="pt-BR"/>
              </w:rPr>
              <w:t>(2023)</w:t>
            </w:r>
          </w:p>
        </w:tc>
      </w:tr>
      <w:tr w:rsidR="00596996" w:rsidRPr="00085091" w14:paraId="02FD28AF" w14:textId="77777777" w:rsidTr="00537C77">
        <w:tc>
          <w:tcPr>
            <w:tcW w:w="2552" w:type="dxa"/>
            <w:gridSpan w:val="2"/>
          </w:tcPr>
          <w:p w14:paraId="03AB0A7D" w14:textId="434DC04D" w:rsidR="00596996" w:rsidRPr="00085091" w:rsidRDefault="00085091" w:rsidP="00596996">
            <w:pPr>
              <w:jc w:val="left"/>
              <w:rPr>
                <w:sz w:val="20"/>
                <w:szCs w:val="20"/>
              </w:rPr>
            </w:pPr>
            <w:r>
              <w:rPr>
                <w:sz w:val="20"/>
                <w:szCs w:val="20"/>
                <w:lang w:val="en-US"/>
              </w:rPr>
              <w:t xml:space="preserve">Appreciation of </w:t>
            </w:r>
            <w:r w:rsidR="00596996" w:rsidRPr="00085091">
              <w:rPr>
                <w:sz w:val="20"/>
                <w:szCs w:val="20"/>
                <w:lang w:val="en-US"/>
              </w:rPr>
              <w:t>the cross-border area's natural and cultural heritage by local people</w:t>
            </w:r>
            <w:r w:rsidR="00596996" w:rsidRPr="00085091">
              <w:rPr>
                <w:sz w:val="20"/>
                <w:szCs w:val="20"/>
              </w:rPr>
              <w:t xml:space="preserve"> </w:t>
            </w:r>
          </w:p>
          <w:p w14:paraId="4175E443" w14:textId="77777777" w:rsidR="00596996" w:rsidRPr="00085091" w:rsidRDefault="00596996" w:rsidP="00596996">
            <w:pPr>
              <w:pStyle w:val="Akapitzlist"/>
              <w:numPr>
                <w:ilvl w:val="0"/>
                <w:numId w:val="96"/>
              </w:numPr>
              <w:jc w:val="left"/>
              <w:rPr>
                <w:sz w:val="20"/>
                <w:szCs w:val="20"/>
                <w:lang w:val="pt-BR"/>
              </w:rPr>
            </w:pPr>
            <w:r w:rsidRPr="00085091">
              <w:rPr>
                <w:sz w:val="20"/>
                <w:szCs w:val="20"/>
                <w:lang w:val="pt-BR"/>
              </w:rPr>
              <w:t xml:space="preserve">attractive localities for tourists of high utilized potential </w:t>
            </w:r>
          </w:p>
          <w:p w14:paraId="0A5743E7" w14:textId="62C2AC90" w:rsidR="00596996" w:rsidRPr="00085091" w:rsidRDefault="00596996" w:rsidP="00596996">
            <w:pPr>
              <w:pStyle w:val="Akapitzlist"/>
              <w:numPr>
                <w:ilvl w:val="0"/>
                <w:numId w:val="96"/>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50D4A64C" w14:textId="77777777" w:rsidR="00596996" w:rsidRPr="00085091" w:rsidRDefault="00596996" w:rsidP="00537C77">
            <w:pPr>
              <w:spacing w:before="120"/>
              <w:jc w:val="center"/>
              <w:rPr>
                <w:b/>
                <w:sz w:val="20"/>
                <w:szCs w:val="20"/>
                <w:lang w:val="pt-BR"/>
              </w:rPr>
            </w:pPr>
            <w:r w:rsidRPr="00085091">
              <w:rPr>
                <w:b/>
                <w:sz w:val="20"/>
                <w:szCs w:val="20"/>
                <w:lang w:val="pt-BR"/>
              </w:rPr>
              <w:t>42,6%</w:t>
            </w:r>
          </w:p>
          <w:p w14:paraId="08FC7FFD" w14:textId="77777777" w:rsidR="00596996" w:rsidRPr="00085091" w:rsidRDefault="00596996" w:rsidP="00537C77">
            <w:pPr>
              <w:spacing w:after="0"/>
              <w:jc w:val="center"/>
              <w:rPr>
                <w:sz w:val="20"/>
                <w:szCs w:val="20"/>
                <w:lang w:val="pt-BR"/>
              </w:rPr>
            </w:pPr>
            <w:r w:rsidRPr="00085091">
              <w:rPr>
                <w:sz w:val="20"/>
                <w:szCs w:val="20"/>
                <w:lang w:val="pt-BR"/>
              </w:rPr>
              <w:t>a) 42,0%</w:t>
            </w:r>
          </w:p>
          <w:p w14:paraId="59C6C03C" w14:textId="77777777" w:rsidR="00596996" w:rsidRPr="00085091" w:rsidRDefault="00596996" w:rsidP="00537C77">
            <w:pPr>
              <w:spacing w:after="0"/>
              <w:jc w:val="center"/>
              <w:rPr>
                <w:sz w:val="20"/>
                <w:szCs w:val="20"/>
                <w:lang w:val="pt-BR"/>
              </w:rPr>
            </w:pPr>
            <w:r w:rsidRPr="00085091">
              <w:rPr>
                <w:sz w:val="20"/>
                <w:szCs w:val="20"/>
                <w:lang w:val="pt-BR"/>
              </w:rPr>
              <w:t>b) 43,2%</w:t>
            </w:r>
          </w:p>
        </w:tc>
        <w:tc>
          <w:tcPr>
            <w:tcW w:w="2269" w:type="dxa"/>
            <w:vAlign w:val="center"/>
          </w:tcPr>
          <w:p w14:paraId="38C9A7E5" w14:textId="77777777" w:rsidR="00596996" w:rsidRPr="00085091" w:rsidRDefault="00596996" w:rsidP="00537C77">
            <w:pPr>
              <w:spacing w:before="120"/>
              <w:jc w:val="center"/>
              <w:rPr>
                <w:b/>
                <w:sz w:val="20"/>
                <w:szCs w:val="20"/>
                <w:lang w:val="pt-BR"/>
              </w:rPr>
            </w:pPr>
            <w:r w:rsidRPr="00085091">
              <w:rPr>
                <w:b/>
                <w:sz w:val="20"/>
                <w:szCs w:val="20"/>
                <w:lang w:val="pt-BR"/>
              </w:rPr>
              <w:t>49,0%</w:t>
            </w:r>
          </w:p>
          <w:p w14:paraId="2B3ADDD3" w14:textId="77777777" w:rsidR="00596996" w:rsidRPr="00085091" w:rsidRDefault="00596996" w:rsidP="00537C77">
            <w:pPr>
              <w:spacing w:after="0"/>
              <w:jc w:val="center"/>
              <w:rPr>
                <w:sz w:val="20"/>
                <w:szCs w:val="20"/>
                <w:lang w:val="pt-BR"/>
              </w:rPr>
            </w:pPr>
            <w:r w:rsidRPr="00085091">
              <w:rPr>
                <w:sz w:val="20"/>
                <w:szCs w:val="20"/>
                <w:lang w:val="pt-BR"/>
              </w:rPr>
              <w:t>a) 48,4%</w:t>
            </w:r>
          </w:p>
          <w:p w14:paraId="0C5CB522" w14:textId="77777777" w:rsidR="00596996" w:rsidRPr="00085091" w:rsidRDefault="00596996" w:rsidP="00537C77">
            <w:pPr>
              <w:spacing w:after="0"/>
              <w:jc w:val="center"/>
              <w:rPr>
                <w:b/>
                <w:sz w:val="20"/>
                <w:szCs w:val="20"/>
                <w:lang w:val="pt-BR"/>
              </w:rPr>
            </w:pPr>
            <w:r w:rsidRPr="00085091">
              <w:rPr>
                <w:sz w:val="20"/>
                <w:szCs w:val="20"/>
                <w:lang w:val="pt-BR"/>
              </w:rPr>
              <w:t>b) 49,5%</w:t>
            </w:r>
          </w:p>
        </w:tc>
        <w:tc>
          <w:tcPr>
            <w:tcW w:w="2233" w:type="dxa"/>
            <w:vAlign w:val="center"/>
          </w:tcPr>
          <w:p w14:paraId="5B9D85C8" w14:textId="77777777" w:rsidR="00596996" w:rsidRPr="00085091" w:rsidRDefault="00596996" w:rsidP="00537C77">
            <w:pPr>
              <w:spacing w:before="120"/>
              <w:jc w:val="center"/>
              <w:rPr>
                <w:b/>
                <w:sz w:val="20"/>
                <w:szCs w:val="20"/>
                <w:lang w:val="pt-BR"/>
              </w:rPr>
            </w:pPr>
            <w:r w:rsidRPr="00085091">
              <w:rPr>
                <w:b/>
                <w:sz w:val="20"/>
                <w:szCs w:val="20"/>
                <w:lang w:val="pt-BR"/>
              </w:rPr>
              <w:t>63,7%</w:t>
            </w:r>
          </w:p>
          <w:p w14:paraId="45223ED8" w14:textId="77777777" w:rsidR="00596996" w:rsidRPr="00085091" w:rsidRDefault="00596996" w:rsidP="00537C77">
            <w:pPr>
              <w:spacing w:after="0"/>
              <w:jc w:val="center"/>
              <w:rPr>
                <w:sz w:val="20"/>
                <w:szCs w:val="20"/>
                <w:lang w:val="pt-BR"/>
              </w:rPr>
            </w:pPr>
            <w:r w:rsidRPr="00085091">
              <w:rPr>
                <w:sz w:val="20"/>
                <w:szCs w:val="20"/>
                <w:lang w:val="pt-BR"/>
              </w:rPr>
              <w:t>a) 63,1%</w:t>
            </w:r>
          </w:p>
          <w:p w14:paraId="4DD1C19B" w14:textId="77777777" w:rsidR="00596996" w:rsidRPr="00085091" w:rsidRDefault="00596996" w:rsidP="00537C77">
            <w:pPr>
              <w:spacing w:after="0"/>
              <w:jc w:val="center"/>
              <w:rPr>
                <w:sz w:val="20"/>
                <w:szCs w:val="20"/>
                <w:lang w:val="pt-BR"/>
              </w:rPr>
            </w:pPr>
            <w:r w:rsidRPr="00085091">
              <w:rPr>
                <w:sz w:val="20"/>
                <w:szCs w:val="20"/>
                <w:lang w:val="pt-BR"/>
              </w:rPr>
              <w:t>b) 64,2%</w:t>
            </w:r>
          </w:p>
        </w:tc>
      </w:tr>
      <w:tr w:rsidR="00596996" w:rsidRPr="00085091" w14:paraId="1D181E2A" w14:textId="77777777" w:rsidTr="00537C77">
        <w:tc>
          <w:tcPr>
            <w:tcW w:w="2552" w:type="dxa"/>
            <w:gridSpan w:val="2"/>
          </w:tcPr>
          <w:p w14:paraId="25D463C0" w14:textId="101B5906" w:rsidR="00596996" w:rsidRPr="00085091" w:rsidRDefault="00596996" w:rsidP="00596996">
            <w:pPr>
              <w:jc w:val="left"/>
              <w:rPr>
                <w:sz w:val="20"/>
                <w:szCs w:val="20"/>
                <w:lang w:val="pt-BR"/>
              </w:rPr>
            </w:pPr>
            <w:r w:rsidRPr="00085091">
              <w:rPr>
                <w:sz w:val="20"/>
                <w:szCs w:val="20"/>
                <w:lang w:val="en-US"/>
              </w:rPr>
              <w:t>Appreciation of the cross-border area’s natural and cultural her</w:t>
            </w:r>
            <w:r w:rsidR="00085091">
              <w:rPr>
                <w:sz w:val="20"/>
                <w:szCs w:val="20"/>
                <w:lang w:val="en-US"/>
              </w:rPr>
              <w:t xml:space="preserve">itage by visitors from outside </w:t>
            </w:r>
            <w:r w:rsidRPr="00085091">
              <w:rPr>
                <w:sz w:val="20"/>
                <w:szCs w:val="20"/>
                <w:lang w:val="en-US"/>
              </w:rPr>
              <w:t>the area</w:t>
            </w:r>
          </w:p>
          <w:p w14:paraId="6A880A15" w14:textId="77777777" w:rsidR="00596996" w:rsidRPr="00085091" w:rsidRDefault="00596996" w:rsidP="00596996">
            <w:pPr>
              <w:pStyle w:val="Akapitzlist"/>
              <w:numPr>
                <w:ilvl w:val="0"/>
                <w:numId w:val="95"/>
              </w:numPr>
              <w:jc w:val="left"/>
              <w:rPr>
                <w:sz w:val="20"/>
                <w:szCs w:val="20"/>
                <w:lang w:val="pt-BR"/>
              </w:rPr>
            </w:pPr>
            <w:r w:rsidRPr="00085091">
              <w:rPr>
                <w:sz w:val="20"/>
                <w:szCs w:val="20"/>
                <w:lang w:val="pt-BR"/>
              </w:rPr>
              <w:t xml:space="preserve">attractive localities for tourists of high utilized potential </w:t>
            </w:r>
          </w:p>
          <w:p w14:paraId="09279170" w14:textId="5F1DC427" w:rsidR="00596996" w:rsidRPr="00085091" w:rsidRDefault="00596996" w:rsidP="00596996">
            <w:pPr>
              <w:pStyle w:val="Akapitzlist"/>
              <w:numPr>
                <w:ilvl w:val="0"/>
                <w:numId w:val="95"/>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4E032052" w14:textId="77777777" w:rsidR="00596996" w:rsidRPr="00085091" w:rsidRDefault="00596996" w:rsidP="00537C77">
            <w:pPr>
              <w:spacing w:before="120"/>
              <w:jc w:val="center"/>
              <w:rPr>
                <w:b/>
                <w:sz w:val="20"/>
                <w:szCs w:val="20"/>
                <w:lang w:val="pt-BR"/>
              </w:rPr>
            </w:pPr>
            <w:r w:rsidRPr="00085091">
              <w:rPr>
                <w:b/>
                <w:sz w:val="20"/>
                <w:szCs w:val="20"/>
                <w:lang w:val="pt-BR"/>
              </w:rPr>
              <w:t>58,4%</w:t>
            </w:r>
          </w:p>
          <w:p w14:paraId="68FBD130" w14:textId="77777777" w:rsidR="00596996" w:rsidRPr="00085091" w:rsidRDefault="00596996" w:rsidP="00537C77">
            <w:pPr>
              <w:ind w:firstLine="601"/>
              <w:rPr>
                <w:sz w:val="20"/>
                <w:szCs w:val="20"/>
                <w:lang w:val="pt-BR"/>
              </w:rPr>
            </w:pPr>
            <w:r w:rsidRPr="00085091">
              <w:rPr>
                <w:sz w:val="20"/>
                <w:szCs w:val="20"/>
                <w:lang w:val="pt-BR"/>
              </w:rPr>
              <w:t xml:space="preserve">a) 58,7% </w:t>
            </w:r>
          </w:p>
          <w:p w14:paraId="1F9511C1" w14:textId="77777777" w:rsidR="00596996" w:rsidRPr="00085091" w:rsidRDefault="00596996" w:rsidP="00537C77">
            <w:pPr>
              <w:ind w:firstLine="601"/>
              <w:rPr>
                <w:b/>
                <w:sz w:val="20"/>
                <w:szCs w:val="20"/>
                <w:lang w:val="pt-BR"/>
              </w:rPr>
            </w:pPr>
            <w:r w:rsidRPr="00085091">
              <w:rPr>
                <w:sz w:val="20"/>
                <w:szCs w:val="20"/>
                <w:lang w:val="pt-BR"/>
              </w:rPr>
              <w:t xml:space="preserve">b) 58,1% </w:t>
            </w:r>
          </w:p>
        </w:tc>
        <w:tc>
          <w:tcPr>
            <w:tcW w:w="2269" w:type="dxa"/>
            <w:vAlign w:val="center"/>
          </w:tcPr>
          <w:p w14:paraId="34D6E17F" w14:textId="77777777" w:rsidR="00596996" w:rsidRPr="00085091" w:rsidRDefault="00596996" w:rsidP="00537C77">
            <w:pPr>
              <w:spacing w:before="120"/>
              <w:jc w:val="center"/>
              <w:rPr>
                <w:b/>
                <w:sz w:val="20"/>
                <w:szCs w:val="20"/>
                <w:lang w:val="pt-BR"/>
              </w:rPr>
            </w:pPr>
            <w:r w:rsidRPr="00085091">
              <w:rPr>
                <w:b/>
                <w:sz w:val="20"/>
                <w:szCs w:val="20"/>
                <w:lang w:val="pt-BR"/>
              </w:rPr>
              <w:t>64,2%</w:t>
            </w:r>
          </w:p>
          <w:p w14:paraId="32958A72" w14:textId="77777777" w:rsidR="00596996" w:rsidRPr="00085091" w:rsidRDefault="00596996" w:rsidP="00537C77">
            <w:pPr>
              <w:jc w:val="center"/>
              <w:rPr>
                <w:sz w:val="20"/>
                <w:szCs w:val="20"/>
                <w:lang w:val="pt-BR"/>
              </w:rPr>
            </w:pPr>
            <w:r w:rsidRPr="00085091">
              <w:rPr>
                <w:sz w:val="20"/>
                <w:szCs w:val="20"/>
                <w:lang w:val="pt-BR"/>
              </w:rPr>
              <w:t>a) 64,3%</w:t>
            </w:r>
          </w:p>
          <w:p w14:paraId="2DED11EE" w14:textId="77777777" w:rsidR="00596996" w:rsidRPr="00085091" w:rsidRDefault="00596996" w:rsidP="00537C77">
            <w:pPr>
              <w:jc w:val="center"/>
              <w:rPr>
                <w:sz w:val="20"/>
                <w:szCs w:val="20"/>
                <w:lang w:val="pt-BR"/>
              </w:rPr>
            </w:pPr>
            <w:r w:rsidRPr="00085091">
              <w:rPr>
                <w:sz w:val="20"/>
                <w:szCs w:val="20"/>
                <w:lang w:val="pt-BR"/>
              </w:rPr>
              <w:t>b) 64,2%</w:t>
            </w:r>
          </w:p>
        </w:tc>
        <w:tc>
          <w:tcPr>
            <w:tcW w:w="2233" w:type="dxa"/>
            <w:vAlign w:val="center"/>
          </w:tcPr>
          <w:p w14:paraId="7AD59B1E" w14:textId="77777777" w:rsidR="00596996" w:rsidRPr="00085091" w:rsidRDefault="00596996" w:rsidP="00537C77">
            <w:pPr>
              <w:spacing w:before="120"/>
              <w:jc w:val="center"/>
              <w:rPr>
                <w:b/>
                <w:sz w:val="20"/>
                <w:szCs w:val="20"/>
                <w:lang w:val="pt-BR"/>
              </w:rPr>
            </w:pPr>
            <w:r w:rsidRPr="00085091">
              <w:rPr>
                <w:b/>
                <w:sz w:val="20"/>
                <w:szCs w:val="20"/>
                <w:lang w:val="pt-BR"/>
              </w:rPr>
              <w:t>77,9%</w:t>
            </w:r>
          </w:p>
          <w:p w14:paraId="6FACCEEC" w14:textId="77777777" w:rsidR="00596996" w:rsidRPr="00085091" w:rsidRDefault="00596996" w:rsidP="00537C77">
            <w:pPr>
              <w:jc w:val="center"/>
              <w:rPr>
                <w:sz w:val="20"/>
                <w:szCs w:val="20"/>
                <w:lang w:val="pt-BR"/>
              </w:rPr>
            </w:pPr>
            <w:r w:rsidRPr="00085091">
              <w:rPr>
                <w:sz w:val="20"/>
                <w:szCs w:val="20"/>
                <w:lang w:val="pt-BR"/>
              </w:rPr>
              <w:t>a) 77,3%</w:t>
            </w:r>
          </w:p>
          <w:p w14:paraId="538B2BB2" w14:textId="77777777" w:rsidR="00596996" w:rsidRPr="00085091" w:rsidRDefault="00596996" w:rsidP="00537C77">
            <w:pPr>
              <w:jc w:val="center"/>
              <w:rPr>
                <w:sz w:val="20"/>
                <w:szCs w:val="20"/>
                <w:lang w:val="pt-BR"/>
              </w:rPr>
            </w:pPr>
            <w:r w:rsidRPr="00085091">
              <w:rPr>
                <w:sz w:val="20"/>
                <w:szCs w:val="20"/>
                <w:lang w:val="pt-BR"/>
              </w:rPr>
              <w:t>b) 78,5%</w:t>
            </w:r>
          </w:p>
        </w:tc>
      </w:tr>
      <w:tr w:rsidR="00596996" w:rsidRPr="00085091" w14:paraId="0FC9CCAD" w14:textId="77777777" w:rsidTr="00537C77">
        <w:tc>
          <w:tcPr>
            <w:tcW w:w="2552" w:type="dxa"/>
            <w:gridSpan w:val="2"/>
          </w:tcPr>
          <w:p w14:paraId="4149E436" w14:textId="14D7E163" w:rsidR="00596996" w:rsidRPr="00085091" w:rsidRDefault="00596996" w:rsidP="00537C77">
            <w:pPr>
              <w:jc w:val="left"/>
              <w:rPr>
                <w:sz w:val="20"/>
                <w:szCs w:val="20"/>
                <w:lang w:val="pt-BR"/>
              </w:rPr>
            </w:pPr>
            <w:r w:rsidRPr="00085091">
              <w:rPr>
                <w:sz w:val="20"/>
                <w:szCs w:val="20"/>
              </w:rPr>
              <w:t>Cross-border traffic intensity</w:t>
            </w:r>
          </w:p>
        </w:tc>
        <w:tc>
          <w:tcPr>
            <w:tcW w:w="2126" w:type="dxa"/>
            <w:vAlign w:val="center"/>
          </w:tcPr>
          <w:p w14:paraId="4AC4B2E0" w14:textId="2E856862" w:rsidR="00596996" w:rsidRPr="00085091" w:rsidRDefault="000C4D0C" w:rsidP="00537C77">
            <w:pPr>
              <w:spacing w:before="120"/>
              <w:jc w:val="center"/>
              <w:rPr>
                <w:b/>
                <w:sz w:val="20"/>
                <w:szCs w:val="20"/>
                <w:lang w:val="pt-BR"/>
              </w:rPr>
            </w:pPr>
            <w:r w:rsidRPr="00085091">
              <w:rPr>
                <w:b/>
                <w:sz w:val="20"/>
                <w:szCs w:val="20"/>
                <w:lang w:val="pt-BR"/>
              </w:rPr>
              <w:t>2,3</w:t>
            </w:r>
            <w:r w:rsidR="00596996" w:rsidRPr="00085091">
              <w:rPr>
                <w:b/>
                <w:sz w:val="20"/>
                <w:szCs w:val="20"/>
                <w:lang w:val="pt-BR"/>
              </w:rPr>
              <w:t>%</w:t>
            </w:r>
          </w:p>
        </w:tc>
        <w:tc>
          <w:tcPr>
            <w:tcW w:w="2269" w:type="dxa"/>
            <w:vAlign w:val="center"/>
          </w:tcPr>
          <w:p w14:paraId="770F0B3F" w14:textId="590B43BD" w:rsidR="00596996" w:rsidRPr="00085091" w:rsidRDefault="007E510B" w:rsidP="00537C77">
            <w:pPr>
              <w:spacing w:before="120"/>
              <w:jc w:val="center"/>
              <w:rPr>
                <w:b/>
                <w:sz w:val="20"/>
                <w:szCs w:val="20"/>
                <w:lang w:val="pt-BR"/>
              </w:rPr>
            </w:pPr>
            <w:r w:rsidRPr="00085091">
              <w:rPr>
                <w:b/>
                <w:sz w:val="20"/>
                <w:szCs w:val="20"/>
                <w:lang w:val="pt-BR"/>
              </w:rPr>
              <w:t>2,9</w:t>
            </w:r>
            <w:r w:rsidR="00596996" w:rsidRPr="00085091">
              <w:rPr>
                <w:b/>
                <w:sz w:val="20"/>
                <w:szCs w:val="20"/>
                <w:lang w:val="pt-BR"/>
              </w:rPr>
              <w:t>%</w:t>
            </w:r>
          </w:p>
        </w:tc>
        <w:tc>
          <w:tcPr>
            <w:tcW w:w="2233" w:type="dxa"/>
            <w:vAlign w:val="center"/>
          </w:tcPr>
          <w:p w14:paraId="172F61DB" w14:textId="77777777" w:rsidR="00596996" w:rsidRPr="00085091" w:rsidRDefault="00596996" w:rsidP="00537C77">
            <w:pPr>
              <w:spacing w:before="120"/>
              <w:jc w:val="center"/>
              <w:rPr>
                <w:b/>
                <w:sz w:val="20"/>
                <w:szCs w:val="20"/>
                <w:lang w:val="pt-BR"/>
              </w:rPr>
            </w:pPr>
            <w:r w:rsidRPr="00085091">
              <w:rPr>
                <w:b/>
                <w:sz w:val="20"/>
                <w:szCs w:val="20"/>
                <w:lang w:val="pt-BR"/>
              </w:rPr>
              <w:t>6,7%</w:t>
            </w:r>
          </w:p>
        </w:tc>
      </w:tr>
      <w:tr w:rsidR="00596996" w:rsidRPr="00085091" w14:paraId="797A501F" w14:textId="77777777" w:rsidTr="00537C77">
        <w:tc>
          <w:tcPr>
            <w:tcW w:w="2552" w:type="dxa"/>
            <w:gridSpan w:val="2"/>
          </w:tcPr>
          <w:p w14:paraId="4BBDD294" w14:textId="21470F1E" w:rsidR="00596996" w:rsidRPr="00085091" w:rsidRDefault="00596996" w:rsidP="00537C77">
            <w:pPr>
              <w:jc w:val="left"/>
              <w:rPr>
                <w:sz w:val="20"/>
                <w:szCs w:val="20"/>
                <w:lang w:val="pt-BR"/>
              </w:rPr>
            </w:pPr>
            <w:r w:rsidRPr="00085091">
              <w:rPr>
                <w:sz w:val="20"/>
                <w:szCs w:val="20"/>
              </w:rPr>
              <w:t>The quality of cross-border connections realised in multimodal transport system in the cross-border area</w:t>
            </w:r>
          </w:p>
        </w:tc>
        <w:tc>
          <w:tcPr>
            <w:tcW w:w="2126" w:type="dxa"/>
            <w:vAlign w:val="center"/>
          </w:tcPr>
          <w:p w14:paraId="4C44476A" w14:textId="77777777" w:rsidR="00596996" w:rsidRPr="00085091" w:rsidRDefault="00596996" w:rsidP="00537C77">
            <w:pPr>
              <w:spacing w:before="120"/>
              <w:jc w:val="center"/>
              <w:rPr>
                <w:b/>
                <w:sz w:val="20"/>
                <w:szCs w:val="20"/>
                <w:lang w:val="pt-BR"/>
              </w:rPr>
            </w:pPr>
            <w:r w:rsidRPr="00085091">
              <w:rPr>
                <w:b/>
                <w:sz w:val="20"/>
                <w:szCs w:val="20"/>
                <w:lang w:val="pt-BR"/>
              </w:rPr>
              <w:t>37,9%</w:t>
            </w:r>
          </w:p>
        </w:tc>
        <w:tc>
          <w:tcPr>
            <w:tcW w:w="2269" w:type="dxa"/>
            <w:vAlign w:val="center"/>
          </w:tcPr>
          <w:p w14:paraId="72748A91" w14:textId="77777777" w:rsidR="00596996" w:rsidRPr="00085091" w:rsidRDefault="00596996" w:rsidP="00537C77">
            <w:pPr>
              <w:spacing w:before="120"/>
              <w:jc w:val="center"/>
              <w:rPr>
                <w:b/>
                <w:sz w:val="20"/>
                <w:szCs w:val="20"/>
                <w:lang w:val="pt-BR"/>
              </w:rPr>
            </w:pPr>
            <w:r w:rsidRPr="00085091">
              <w:rPr>
                <w:b/>
                <w:sz w:val="20"/>
                <w:szCs w:val="20"/>
                <w:lang w:val="pt-BR"/>
              </w:rPr>
              <w:t>40,3%</w:t>
            </w:r>
          </w:p>
        </w:tc>
        <w:tc>
          <w:tcPr>
            <w:tcW w:w="2233" w:type="dxa"/>
            <w:vAlign w:val="center"/>
          </w:tcPr>
          <w:p w14:paraId="7BF4CD71" w14:textId="77777777" w:rsidR="00596996" w:rsidRPr="00085091" w:rsidRDefault="00596996" w:rsidP="00537C77">
            <w:pPr>
              <w:spacing w:before="120"/>
              <w:jc w:val="center"/>
              <w:rPr>
                <w:b/>
                <w:sz w:val="20"/>
                <w:szCs w:val="20"/>
                <w:lang w:val="pt-BR"/>
              </w:rPr>
            </w:pPr>
            <w:r w:rsidRPr="00085091">
              <w:rPr>
                <w:b/>
                <w:sz w:val="20"/>
                <w:szCs w:val="20"/>
                <w:lang w:val="pt-BR"/>
              </w:rPr>
              <w:t>56,5%</w:t>
            </w:r>
          </w:p>
        </w:tc>
      </w:tr>
      <w:tr w:rsidR="00596996" w:rsidRPr="00085091" w14:paraId="5B653E87" w14:textId="77777777" w:rsidTr="00537C77">
        <w:tc>
          <w:tcPr>
            <w:tcW w:w="2552" w:type="dxa"/>
            <w:gridSpan w:val="2"/>
          </w:tcPr>
          <w:p w14:paraId="6460C100" w14:textId="36033543" w:rsidR="00596996" w:rsidRPr="00085091" w:rsidRDefault="00596996" w:rsidP="00537C77">
            <w:pPr>
              <w:jc w:val="left"/>
              <w:rPr>
                <w:sz w:val="20"/>
                <w:szCs w:val="20"/>
                <w:lang w:val="pt-BR"/>
              </w:rPr>
            </w:pPr>
            <w:r w:rsidRPr="00085091">
              <w:rPr>
                <w:sz w:val="20"/>
                <w:szCs w:val="20"/>
                <w:lang w:val="en-US"/>
              </w:rPr>
              <w:t>Quality of education services across the border measured as satisfaction rate of persons using such services</w:t>
            </w:r>
            <w:r w:rsidRPr="00085091">
              <w:rPr>
                <w:sz w:val="20"/>
                <w:szCs w:val="20"/>
                <w:lang w:val="pt-BR"/>
              </w:rPr>
              <w:t>.</w:t>
            </w:r>
          </w:p>
          <w:p w14:paraId="6ED9140F" w14:textId="37181374" w:rsidR="00596996" w:rsidRPr="00085091" w:rsidRDefault="00596996" w:rsidP="00537C77">
            <w:pPr>
              <w:jc w:val="left"/>
              <w:rPr>
                <w:sz w:val="20"/>
                <w:szCs w:val="20"/>
                <w:lang w:val="pt-BR"/>
              </w:rPr>
            </w:pPr>
            <w:r w:rsidRPr="00085091">
              <w:rPr>
                <w:sz w:val="20"/>
                <w:szCs w:val="20"/>
                <w:lang w:val="pt-BR"/>
              </w:rPr>
              <w:t>a) inhabitants</w:t>
            </w:r>
          </w:p>
          <w:p w14:paraId="18E37558" w14:textId="26A16B93" w:rsidR="00596996" w:rsidRPr="00085091" w:rsidRDefault="00596996" w:rsidP="00596996">
            <w:pPr>
              <w:jc w:val="left"/>
              <w:rPr>
                <w:sz w:val="20"/>
                <w:szCs w:val="20"/>
                <w:lang w:val="pt-BR"/>
              </w:rPr>
            </w:pPr>
            <w:r w:rsidRPr="00085091">
              <w:rPr>
                <w:sz w:val="20"/>
                <w:szCs w:val="20"/>
                <w:lang w:val="pt-BR"/>
              </w:rPr>
              <w:t>b) employers</w:t>
            </w:r>
          </w:p>
        </w:tc>
        <w:tc>
          <w:tcPr>
            <w:tcW w:w="2126" w:type="dxa"/>
            <w:vAlign w:val="center"/>
          </w:tcPr>
          <w:p w14:paraId="6919680A" w14:textId="77777777" w:rsidR="00596996" w:rsidRPr="00085091" w:rsidRDefault="00596996" w:rsidP="00537C77">
            <w:pPr>
              <w:spacing w:before="120"/>
              <w:jc w:val="center"/>
              <w:rPr>
                <w:b/>
                <w:sz w:val="20"/>
                <w:szCs w:val="20"/>
                <w:lang w:val="pt-BR"/>
              </w:rPr>
            </w:pPr>
            <w:r w:rsidRPr="00085091">
              <w:rPr>
                <w:b/>
                <w:sz w:val="20"/>
                <w:szCs w:val="20"/>
                <w:lang w:val="pt-BR"/>
              </w:rPr>
              <w:t>50,2%</w:t>
            </w:r>
          </w:p>
          <w:p w14:paraId="0EB934E2" w14:textId="77777777" w:rsidR="00596996" w:rsidRPr="00085091" w:rsidRDefault="00596996" w:rsidP="00537C77">
            <w:pPr>
              <w:jc w:val="center"/>
              <w:rPr>
                <w:sz w:val="20"/>
                <w:szCs w:val="20"/>
                <w:lang w:val="pt-BR"/>
              </w:rPr>
            </w:pPr>
            <w:r w:rsidRPr="00085091">
              <w:rPr>
                <w:sz w:val="20"/>
                <w:szCs w:val="20"/>
                <w:lang w:val="pt-BR"/>
              </w:rPr>
              <w:t>a) 48,8%</w:t>
            </w:r>
          </w:p>
          <w:p w14:paraId="722E6F21" w14:textId="77777777" w:rsidR="00596996" w:rsidRPr="00085091" w:rsidRDefault="00596996" w:rsidP="00537C77">
            <w:pPr>
              <w:jc w:val="center"/>
              <w:rPr>
                <w:sz w:val="20"/>
                <w:szCs w:val="20"/>
                <w:lang w:val="pt-BR"/>
              </w:rPr>
            </w:pPr>
            <w:r w:rsidRPr="00085091">
              <w:rPr>
                <w:sz w:val="20"/>
                <w:szCs w:val="20"/>
                <w:lang w:val="pt-BR"/>
              </w:rPr>
              <w:t>b) 51,5%</w:t>
            </w:r>
          </w:p>
        </w:tc>
        <w:tc>
          <w:tcPr>
            <w:tcW w:w="2269" w:type="dxa"/>
            <w:vAlign w:val="center"/>
          </w:tcPr>
          <w:p w14:paraId="7A6A4B8E" w14:textId="77777777" w:rsidR="00596996" w:rsidRPr="00085091" w:rsidRDefault="00596996" w:rsidP="00537C77">
            <w:pPr>
              <w:spacing w:before="120"/>
              <w:jc w:val="center"/>
              <w:rPr>
                <w:b/>
                <w:sz w:val="20"/>
                <w:szCs w:val="20"/>
                <w:lang w:val="pt-BR"/>
              </w:rPr>
            </w:pPr>
            <w:r w:rsidRPr="00085091">
              <w:rPr>
                <w:b/>
                <w:sz w:val="20"/>
                <w:szCs w:val="20"/>
                <w:lang w:val="pt-BR"/>
              </w:rPr>
              <w:t>52,0%</w:t>
            </w:r>
          </w:p>
          <w:p w14:paraId="5AE18F7B" w14:textId="77777777" w:rsidR="00596996" w:rsidRPr="00085091" w:rsidRDefault="00596996" w:rsidP="00537C77">
            <w:pPr>
              <w:jc w:val="center"/>
              <w:rPr>
                <w:sz w:val="20"/>
                <w:szCs w:val="20"/>
                <w:lang w:val="pt-BR"/>
              </w:rPr>
            </w:pPr>
            <w:r w:rsidRPr="00085091">
              <w:rPr>
                <w:sz w:val="20"/>
                <w:szCs w:val="20"/>
                <w:lang w:val="pt-BR"/>
              </w:rPr>
              <w:t>a) 50,5 %</w:t>
            </w:r>
          </w:p>
          <w:p w14:paraId="1A4A3621" w14:textId="77777777" w:rsidR="00596996" w:rsidRPr="00085091" w:rsidRDefault="00596996" w:rsidP="00537C77">
            <w:pPr>
              <w:jc w:val="center"/>
              <w:rPr>
                <w:sz w:val="20"/>
                <w:szCs w:val="20"/>
                <w:lang w:val="pt-BR"/>
              </w:rPr>
            </w:pPr>
            <w:r w:rsidRPr="00085091">
              <w:rPr>
                <w:sz w:val="20"/>
                <w:szCs w:val="20"/>
                <w:lang w:val="pt-BR"/>
              </w:rPr>
              <w:t>b) 53,5 %</w:t>
            </w:r>
          </w:p>
        </w:tc>
        <w:tc>
          <w:tcPr>
            <w:tcW w:w="2233" w:type="dxa"/>
            <w:vAlign w:val="center"/>
          </w:tcPr>
          <w:p w14:paraId="2C0B5EAA" w14:textId="77777777" w:rsidR="00596996" w:rsidRPr="00085091" w:rsidRDefault="00596996" w:rsidP="00537C77">
            <w:pPr>
              <w:spacing w:before="120"/>
              <w:jc w:val="center"/>
              <w:rPr>
                <w:b/>
                <w:sz w:val="20"/>
                <w:szCs w:val="20"/>
                <w:lang w:val="pt-BR"/>
              </w:rPr>
            </w:pPr>
            <w:r w:rsidRPr="00085091">
              <w:rPr>
                <w:b/>
                <w:sz w:val="20"/>
                <w:szCs w:val="20"/>
                <w:lang w:val="pt-BR"/>
              </w:rPr>
              <w:t>68,5%</w:t>
            </w:r>
          </w:p>
          <w:p w14:paraId="4B3B6EF5" w14:textId="77777777" w:rsidR="00596996" w:rsidRPr="00085091" w:rsidRDefault="00596996" w:rsidP="00537C77">
            <w:pPr>
              <w:jc w:val="center"/>
              <w:rPr>
                <w:sz w:val="20"/>
                <w:szCs w:val="20"/>
                <w:lang w:val="pt-BR"/>
              </w:rPr>
            </w:pPr>
            <w:r w:rsidRPr="00085091">
              <w:rPr>
                <w:sz w:val="20"/>
                <w:szCs w:val="20"/>
                <w:lang w:val="pt-BR"/>
              </w:rPr>
              <w:t>a) 65,6%</w:t>
            </w:r>
          </w:p>
          <w:p w14:paraId="421C869E" w14:textId="77777777" w:rsidR="00596996" w:rsidRPr="00085091" w:rsidRDefault="00596996" w:rsidP="00537C77">
            <w:pPr>
              <w:jc w:val="center"/>
              <w:rPr>
                <w:sz w:val="20"/>
                <w:szCs w:val="20"/>
                <w:lang w:val="pt-BR"/>
              </w:rPr>
            </w:pPr>
            <w:r w:rsidRPr="00085091">
              <w:rPr>
                <w:sz w:val="20"/>
                <w:szCs w:val="20"/>
                <w:lang w:val="pt-BR"/>
              </w:rPr>
              <w:t>b) 71,4%</w:t>
            </w:r>
          </w:p>
        </w:tc>
      </w:tr>
    </w:tbl>
    <w:p w14:paraId="34FAE44D" w14:textId="77777777" w:rsidR="00596996" w:rsidRPr="00085091" w:rsidRDefault="00596996" w:rsidP="00DA6E8F">
      <w:pPr>
        <w:rPr>
          <w:sz w:val="20"/>
          <w:szCs w:val="20"/>
          <w:lang w:val="pt-BR"/>
        </w:rPr>
      </w:pPr>
    </w:p>
    <w:p w14:paraId="69E52493" w14:textId="6ECE97A9" w:rsidR="00F76C0C" w:rsidRDefault="00F76C0C" w:rsidP="00F76C0C">
      <w:pPr>
        <w:pStyle w:val="1Rozdzia"/>
        <w:ind w:left="644" w:firstLine="0"/>
      </w:pPr>
      <w:bookmarkStart w:id="5" w:name="_Toc412453408"/>
      <w:r w:rsidRPr="00F76C0C">
        <w:lastRenderedPageBreak/>
        <w:t>Sumárne</w:t>
      </w:r>
      <w:bookmarkEnd w:id="5"/>
    </w:p>
    <w:p w14:paraId="177C4B38" w14:textId="77777777" w:rsidR="007526BB" w:rsidRPr="00C8386B" w:rsidRDefault="007526BB" w:rsidP="007526BB">
      <w:pPr>
        <w:rPr>
          <w:rFonts w:ascii="Times New Roman" w:hAnsi="Times New Roman"/>
          <w:lang w:val="pt-BR"/>
        </w:rPr>
      </w:pPr>
      <w:r>
        <w:rPr>
          <w:lang w:val="sk-SK"/>
        </w:rPr>
        <w:t>Na objednávku Ministerstva infraštruktúry a rozvoja vypracovala spoločnosť ECORYS Polska Sp. z o.o. expertízu s názvom</w:t>
      </w:r>
      <w:r w:rsidRPr="00C8386B">
        <w:rPr>
          <w:lang w:val="pt-BR"/>
        </w:rPr>
        <w:t xml:space="preserve"> </w:t>
      </w:r>
      <w:r>
        <w:rPr>
          <w:lang w:val="sk-SK"/>
        </w:rPr>
        <w:t>„Koncepcia a metodika, uskutočnenie meraní a odhadnutie medzihodnôt a cieľových hodnôt ukazovateľov výsledku pre Program cezhraničnej spolupráce Poľsko – Slovenská republika 2014 – 2020“ financovanú z prostriedkov Európskeho fondu regionálneho rozvoja v rámci Technickej pomoci Programu cezhraničnej spolupráce Poľsko – Slovenská republika 2007 – 2013.</w:t>
      </w:r>
    </w:p>
    <w:p w14:paraId="165E5373" w14:textId="77777777" w:rsidR="007526BB" w:rsidRPr="00C8386B" w:rsidRDefault="007526BB" w:rsidP="007526BB">
      <w:pPr>
        <w:rPr>
          <w:rFonts w:ascii="Times New Roman" w:hAnsi="Times New Roman"/>
          <w:lang w:val="pt-BR"/>
        </w:rPr>
      </w:pPr>
      <w:r>
        <w:rPr>
          <w:lang w:val="sk-SK"/>
        </w:rPr>
        <w:t>Hlavným cieľom zákazky bolo vypracovanie koncepcie a metodiky ako aj uskutočnenie merania východiskovej hodnoty (pre rok 2014), vypočítanie odhadovaných medzihodnôt (pre rok 2018) a cieľových hodnôt (pre rok 2023) pre všetky ukazovatele výsledku obsiahnuté v Programe cezhraničnej spolupráce Interreg V-A Poľsko – Slovenská republika 2014 – 2020.</w:t>
      </w:r>
      <w:r w:rsidRPr="00C8386B">
        <w:rPr>
          <w:lang w:val="pt-BR"/>
        </w:rPr>
        <w:t xml:space="preserve"> </w:t>
      </w:r>
      <w:r>
        <w:rPr>
          <w:lang w:val="sk-SK"/>
        </w:rPr>
        <w:t>Zákazka zahŕňala aj prípravu zoznamu faktorov, ktoré môžu mať negatívny vplyv na dosiahnutie predpokladaných hodnôt ukazovateľov v súvislosti s prijatými metodologickými predpokladmi a navrhnutie opatrení realizovateľných v rámci procesu implementácie Programu, s cieľom minimalizácie vplyvu týchto faktorov a vyhotovenie metrík pre ukazovatele výstupu Programu v súlade s pokynmi uvedenými v Spoločnom zozname kľúčových ukazovateľov 2014 – 2020.</w:t>
      </w:r>
    </w:p>
    <w:p w14:paraId="3BB42DC8" w14:textId="77777777" w:rsidR="007526BB" w:rsidRPr="00C8386B" w:rsidRDefault="007526BB" w:rsidP="007526BB">
      <w:pPr>
        <w:rPr>
          <w:rFonts w:ascii="Times New Roman" w:hAnsi="Times New Roman"/>
          <w:lang w:val="pt-BR"/>
        </w:rPr>
      </w:pPr>
      <w:r>
        <w:rPr>
          <w:lang w:val="sk-SK"/>
        </w:rPr>
        <w:t>V Programe cezhraničnej spolupráce Interreg V-A Poľsko – Slovenská republika 2014 – 2020 je uvedených päť ukazovateľov výsledku, ktorých východiskové hodnoty, medzihodnoty a cieľové hodnoty boli určené hlavne na základe výsledkov dotazníkového prieskumu realizovaného medzi obyvateľmi, turistami, zamestnávateľmi v oblasti poľsko-slovenského pohraničia, t. j.:</w:t>
      </w:r>
    </w:p>
    <w:p w14:paraId="0A4D24AE"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pohraničia miestnymi obyvateľmi</w:t>
      </w:r>
    </w:p>
    <w:p w14:paraId="4C84E494"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z pohraničia turistami pochádzajúcimi z iných oblastí</w:t>
      </w:r>
    </w:p>
    <w:p w14:paraId="2141D28A" w14:textId="77777777" w:rsidR="007526BB" w:rsidRDefault="007526BB" w:rsidP="007526BB">
      <w:pPr>
        <w:pStyle w:val="Akapitzlist1"/>
        <w:numPr>
          <w:ilvl w:val="0"/>
          <w:numId w:val="99"/>
        </w:numPr>
        <w:jc w:val="both"/>
        <w:rPr>
          <w:lang w:val="pl-PL" w:eastAsia="x-none"/>
        </w:rPr>
      </w:pPr>
      <w:r>
        <w:rPr>
          <w:lang w:val="sk-SK" w:eastAsia="x-none"/>
        </w:rPr>
        <w:t>Intenzita cezhraničnej dopravy</w:t>
      </w:r>
    </w:p>
    <w:p w14:paraId="7536CAA0" w14:textId="77777777" w:rsidR="007526BB" w:rsidRDefault="007526BB" w:rsidP="007526BB">
      <w:pPr>
        <w:pStyle w:val="Akapitzlist1"/>
        <w:numPr>
          <w:ilvl w:val="0"/>
          <w:numId w:val="99"/>
        </w:numPr>
        <w:jc w:val="both"/>
        <w:rPr>
          <w:lang w:val="pl-PL" w:eastAsia="x-none"/>
        </w:rPr>
      </w:pPr>
      <w:r>
        <w:rPr>
          <w:lang w:val="sk-SK" w:eastAsia="x-none"/>
        </w:rPr>
        <w:t>Kvalita cezhraničných spojení realizovaných v systéme multimodálnej dopravy na území pohraničia</w:t>
      </w:r>
    </w:p>
    <w:p w14:paraId="52085BCD" w14:textId="77777777" w:rsidR="007526BB" w:rsidRDefault="007526BB" w:rsidP="007526BB">
      <w:pPr>
        <w:pStyle w:val="Akapitzlist1"/>
        <w:numPr>
          <w:ilvl w:val="0"/>
          <w:numId w:val="99"/>
        </w:numPr>
        <w:jc w:val="both"/>
        <w:rPr>
          <w:rFonts w:ascii="Times New Roman" w:hAnsi="Times New Roman"/>
          <w:lang w:val="pl-PL" w:eastAsia="x-none"/>
        </w:rPr>
      </w:pPr>
      <w:r>
        <w:rPr>
          <w:lang w:val="sk-SK" w:eastAsia="x-none"/>
        </w:rPr>
        <w:t>Kvalita služieb v oblasti vzdelávania na celom pohraničí, vyjadrená ukazovateľom spokojnosti osôb využívajúcich tieto služby.</w:t>
      </w:r>
    </w:p>
    <w:p w14:paraId="25B6B518" w14:textId="4F761934" w:rsidR="007526BB" w:rsidRDefault="007526BB" w:rsidP="0086795A">
      <w:pPr>
        <w:rPr>
          <w:rFonts w:ascii="Times New Roman" w:hAnsi="Times New Roman"/>
          <w:b/>
          <w:lang w:val="pl-PL"/>
        </w:rPr>
      </w:pPr>
      <w:r>
        <w:rPr>
          <w:b/>
          <w:lang w:val="sk-SK"/>
        </w:rPr>
        <w:t>Ukazovatele výsledku:</w:t>
      </w:r>
      <w:r>
        <w:rPr>
          <w:b/>
          <w:lang w:val="pl-PL"/>
        </w:rPr>
        <w:t xml:space="preserve"> </w:t>
      </w:r>
      <w:r>
        <w:rPr>
          <w:b/>
          <w:lang w:val="sk-SK"/>
        </w:rPr>
        <w:t>1) Uznanie prírodného a kultúrneho dedičstva pohraničia miestnymi obyvateľmi [%], 2) Uznanie prírodného a kultúrneho dedičstva z pohraničia turistami pochádzajúcimi z iných oblastí [%]</w:t>
      </w:r>
    </w:p>
    <w:p w14:paraId="6D4E2997" w14:textId="77777777" w:rsidR="007526BB" w:rsidRDefault="007526BB" w:rsidP="007526BB">
      <w:pPr>
        <w:rPr>
          <w:rFonts w:ascii="Times New Roman" w:hAnsi="Times New Roman"/>
          <w:lang w:val="pl-PL"/>
        </w:rPr>
      </w:pPr>
      <w:r>
        <w:rPr>
          <w:lang w:val="sk-SK"/>
        </w:rPr>
        <w:t>Hodnoty ukazovateľov výsledku boli určené v dotazníkovom prieskume na základe výskumných formulárov, v ktorých boli uvedené otázky týkajúce sa aktuálneho stavu (pred realizáciou Programu) a budúcnosti (po ukončení realizácie Programu).</w:t>
      </w:r>
      <w:r>
        <w:rPr>
          <w:lang w:val="pl-PL"/>
        </w:rPr>
        <w:t xml:space="preserve"> </w:t>
      </w:r>
      <w:r>
        <w:rPr>
          <w:lang w:val="sk-SK"/>
        </w:rPr>
        <w:t>Dotazníkový prieskum na účely vypočítania hodnoty ukazovateľa 1) bol uskutočnený medzi obyvateľmi (telefonický prieskum CATI), na účely vypočítania hodnoty ukazovateľa 2) medzi turistami na poľsko-slovenskom pohraničí (prieskum PAPI – vo forme osobného rozhovoru s použitím papierovej ankety).</w:t>
      </w:r>
      <w:r>
        <w:rPr>
          <w:lang w:val="pl-PL"/>
        </w:rPr>
        <w:t xml:space="preserve"> </w:t>
      </w:r>
      <w:r>
        <w:rPr>
          <w:lang w:val="sk-SK"/>
        </w:rPr>
        <w:t>Veľkosť výskumných vzoriek – 600 obyvateľov pohraničnej oblasti a 600 turistov bola stanovená za predpokladu maximálnej štatistickej chyby na úrovni 4 %.</w:t>
      </w:r>
      <w:r>
        <w:rPr>
          <w:lang w:val="pl-PL"/>
        </w:rPr>
        <w:t xml:space="preserve"> </w:t>
      </w:r>
      <w:r>
        <w:rPr>
          <w:lang w:val="sk-SK"/>
        </w:rPr>
        <w:t>Respondenti výskumu boli náhodne vybraní z 20 určených obcí, ktoré boli zvolené na základe ich miery atraktivity, t. j.</w:t>
      </w:r>
      <w:r>
        <w:rPr>
          <w:lang w:val="pl-PL"/>
        </w:rPr>
        <w:t xml:space="preserve"> </w:t>
      </w:r>
      <w:r>
        <w:rPr>
          <w:lang w:val="sk-SK"/>
        </w:rPr>
        <w:t>10 obcí sa vyznačovalo veľkou intenzitou cestovného ruchu a veľkým kultúrnym a prírodným potenciálom, ostatných 10 obcí bolo atraktívnych z hľadiska cestovného ruchu, t. j. vyznačovali sa cennými prírodnými a kultúrnymi hodnotami, ale tieto neboli dostatočne využité.</w:t>
      </w:r>
      <w:r>
        <w:rPr>
          <w:lang w:val="pl-PL"/>
        </w:rPr>
        <w:t xml:space="preserve"> </w:t>
      </w:r>
      <w:r>
        <w:rPr>
          <w:lang w:val="sk-SK"/>
        </w:rPr>
        <w:t xml:space="preserve">Výskum pre obidva ukazovatele bol realizovaný v tých istých obciach okrem Liptovského </w:t>
      </w:r>
      <w:r>
        <w:rPr>
          <w:lang w:val="sk-SK"/>
        </w:rPr>
        <w:lastRenderedPageBreak/>
        <w:t>Mikuláša, kde sa na prieskume podieľali len obyvatelia, a Štrbského Plesa, kde prieskumu boli podrobené len názory turistov.</w:t>
      </w:r>
      <w:r>
        <w:rPr>
          <w:lang w:val="pl-PL"/>
        </w:rPr>
        <w:t xml:space="preserve"> </w:t>
      </w:r>
      <w:r>
        <w:rPr>
          <w:lang w:val="sk-SK"/>
        </w:rPr>
        <w:t>Toto rozdelenie umožnilo zistiť hodnotu miery uznania kultúrneho a prírodného dedičstva v porovnaní s celým pohraničím.</w:t>
      </w:r>
      <w:r>
        <w:rPr>
          <w:lang w:val="pl-PL"/>
        </w:rPr>
        <w:t xml:space="preserve"> </w:t>
      </w:r>
      <w:r>
        <w:rPr>
          <w:lang w:val="sk-SK"/>
        </w:rPr>
        <w:t>V konečnom dôsledku boli rozhovory uskutočnené so 600 obyvateľmi pohraničia (z toho 300 obyvateľov Poľska, 300 obyvateľov Slovenska) a 611 turistami (297 turistov navštevujúcich poľskú stranu pohraničia, 314 turistov navštevujúcich slovenskú stranu).</w:t>
      </w:r>
    </w:p>
    <w:p w14:paraId="6A9E77D2" w14:textId="77777777" w:rsidR="007526BB" w:rsidRDefault="007526BB" w:rsidP="007526BB">
      <w:pPr>
        <w:rPr>
          <w:rFonts w:ascii="Times New Roman" w:hAnsi="Times New Roman"/>
          <w:lang w:val="pl-PL"/>
        </w:rPr>
      </w:pPr>
      <w:r>
        <w:rPr>
          <w:lang w:val="sk-SK"/>
        </w:rPr>
        <w:t>Východiskové hodnoty ukazovateľov boli vypočítané z čiastkových ukazovateľov, stanovených na základe jednotlivých otázok z ankety a odpovedí respondentov, ktoré boli následne vynásobené prijatými váhami.</w:t>
      </w:r>
      <w:r>
        <w:rPr>
          <w:lang w:val="pl-PL"/>
        </w:rPr>
        <w:t xml:space="preserve"> </w:t>
      </w:r>
      <w:r>
        <w:rPr>
          <w:lang w:val="sk-SK"/>
        </w:rPr>
        <w:t>Čiastkovým ukazovateľom bol priemer číselných hodnôt priraďovaných odpovediam na jednotlivé otázky.</w:t>
      </w:r>
      <w:r>
        <w:rPr>
          <w:lang w:val="pl-PL"/>
        </w:rPr>
        <w:t xml:space="preserve"> </w:t>
      </w:r>
      <w:r>
        <w:rPr>
          <w:lang w:val="sk-SK"/>
        </w:rPr>
        <w:t>Pri výpočte hodnoty ukazovateľov boli relevantné skupiny obcí, v ktorých bol uskutočnený anketový výskum medzi obyvateľmi a turistami.</w:t>
      </w:r>
      <w:r>
        <w:rPr>
          <w:lang w:val="pl-PL"/>
        </w:rPr>
        <w:t xml:space="preserve"> </w:t>
      </w:r>
      <w:r>
        <w:rPr>
          <w:lang w:val="sk-SK"/>
        </w:rPr>
        <w:t>V rámci každého z výskumov, t. j.</w:t>
      </w:r>
      <w:r>
        <w:rPr>
          <w:lang w:val="pl-PL"/>
        </w:rPr>
        <w:t xml:space="preserve"> </w:t>
      </w:r>
      <w:r>
        <w:rPr>
          <w:lang w:val="sk-SK"/>
        </w:rPr>
        <w:t>CATI a PAPI boli vypočítané po 2 ukazovatele – jeden sa týkal miest atraktívnych v danom čase, ktoré sa vyznačujú vhodne využitými prírodnými a kultúrnymi hodnotami sprístupnenými obyvateľom a turistom, druhý ukazovateľ sa týkal potenciálne atraktívnych miest, t. j. tých, kde existujú veľké prírodné a kultúrne zdroje, ktoré však nie sú náležite využité (pred realizáciou Programu).</w:t>
      </w:r>
      <w:r>
        <w:rPr>
          <w:lang w:val="pl-PL"/>
        </w:rPr>
        <w:t xml:space="preserve"> </w:t>
      </w:r>
      <w:r>
        <w:rPr>
          <w:lang w:val="sk-SK"/>
        </w:rPr>
        <w:t>Priemer z dvoch hore uvedených syntetických ukazovateľov umožnil určiť aktuálne východiskové hodnoty oboch ukazovateľov výsledku pre celé poľsko-slovenské pohraničie, tieto hodnoty boli 42,6 % pre ukazovateľ č. 1) a 58,4 % pre ukazovateľ č. 2).</w:t>
      </w:r>
    </w:p>
    <w:p w14:paraId="5C6797C4" w14:textId="77777777" w:rsidR="007526BB" w:rsidRDefault="007526BB" w:rsidP="007526BB">
      <w:pPr>
        <w:rPr>
          <w:rFonts w:ascii="Times New Roman" w:hAnsi="Times New Roman"/>
          <w:lang w:val="pl-PL"/>
        </w:rPr>
      </w:pPr>
      <w:r>
        <w:rPr>
          <w:lang w:val="sk-SK"/>
        </w:rPr>
        <w:t>Za účelom odhadu cieľovej hodnoty obsahovali formuláre ankiet otázky týkajúce sa zmeny situácie po uskutočnení aktivít naplánovaných v rámci Programu.</w:t>
      </w:r>
      <w:r>
        <w:rPr>
          <w:lang w:val="pl-PL"/>
        </w:rPr>
        <w:t xml:space="preserve"> </w:t>
      </w:r>
      <w:r>
        <w:rPr>
          <w:lang w:val="sk-SK"/>
        </w:rPr>
        <w:t>S využitím otázok týkajúcich sa aktuálneho stavu a po ich upravení na základe prognostických otázok boli odhadnuté cieľové hodnoty ukazovateľov pri uplatnení analogických predpokladov týkajúcich sa čiastkových ukazovateľov a im priradených váh.</w:t>
      </w:r>
      <w:r>
        <w:rPr>
          <w:lang w:val="pl-PL"/>
        </w:rPr>
        <w:t xml:space="preserve"> </w:t>
      </w:r>
      <w:r>
        <w:rPr>
          <w:lang w:val="sk-SK"/>
        </w:rPr>
        <w:t>V prípade ukazovateľa č. 1) bola cieľová hodnota pre celé poľsko-slovenské pohraničie odhadnutá na úrovni 63,7 %, v prípade ukazovateľa č. 2) to bolo 77,9 %.</w:t>
      </w:r>
    </w:p>
    <w:p w14:paraId="0D362A4D" w14:textId="77777777" w:rsidR="007526BB" w:rsidRDefault="007526BB" w:rsidP="007526BB">
      <w:pPr>
        <w:rPr>
          <w:lang w:val="pl-PL"/>
        </w:rPr>
      </w:pPr>
      <w:r>
        <w:rPr>
          <w:lang w:val="sk-SK"/>
        </w:rPr>
        <w:t>Medzihodnoty ukazovateľov boli určené na základe rozdielu medzi východiskovými a cieľovými ukazovateľmi pri uplatnení predpokladov týkajúcich sa rámca pre realizáciu celej prioritnej osi, na základe ktorých bola stanovená úroveň realizácie aktivít v rámci Programu.</w:t>
      </w:r>
      <w:r>
        <w:rPr>
          <w:lang w:val="pl-PL"/>
        </w:rPr>
        <w:t xml:space="preserve"> </w:t>
      </w:r>
      <w:r>
        <w:rPr>
          <w:lang w:val="sk-SK"/>
        </w:rPr>
        <w:t xml:space="preserve">Pre ukazovateľ </w:t>
      </w:r>
      <w:r>
        <w:rPr>
          <w:i/>
          <w:iCs/>
          <w:lang w:val="sk-SK"/>
        </w:rPr>
        <w:t xml:space="preserve">Uznanie prírodného a kultúrneho dedičstva pohraničia miestnymi obyvateľmi </w:t>
      </w:r>
      <w:r>
        <w:rPr>
          <w:lang w:val="sk-SK"/>
        </w:rPr>
        <w:t xml:space="preserve">bola medzihodnota určená na úrovni 49 % a pre ukazovateľ </w:t>
      </w:r>
      <w:r>
        <w:rPr>
          <w:i/>
          <w:iCs/>
          <w:lang w:val="sk-SK"/>
        </w:rPr>
        <w:t>Uznanie prírodného a kultúrneho dedičstva z pohraničia turistami pochádzajúcimi z iných oblastí</w:t>
      </w:r>
      <w:r>
        <w:rPr>
          <w:lang w:val="sk-SK"/>
        </w:rPr>
        <w:t xml:space="preserve"> na úrovni – 64,2 %.</w:t>
      </w:r>
    </w:p>
    <w:p w14:paraId="72017541" w14:textId="77777777" w:rsidR="007526BB" w:rsidRDefault="007526BB" w:rsidP="0086795A">
      <w:pPr>
        <w:spacing w:before="120"/>
        <w:rPr>
          <w:b/>
          <w:lang w:val="pl-PL"/>
        </w:rPr>
      </w:pPr>
      <w:r>
        <w:rPr>
          <w:b/>
          <w:lang w:val="sk-SK"/>
        </w:rPr>
        <w:t>Ukazovateľ výsledku:</w:t>
      </w:r>
      <w:r>
        <w:rPr>
          <w:b/>
          <w:lang w:val="pl-PL"/>
        </w:rPr>
        <w:t xml:space="preserve"> </w:t>
      </w:r>
      <w:r>
        <w:rPr>
          <w:b/>
          <w:lang w:val="sk-SK"/>
        </w:rPr>
        <w:t>Intenzita cezhraničnej dopravy</w:t>
      </w:r>
    </w:p>
    <w:p w14:paraId="3CFC420A" w14:textId="77777777" w:rsidR="007526BB" w:rsidRDefault="007526BB" w:rsidP="007526BB">
      <w:pPr>
        <w:rPr>
          <w:lang w:val="pl-PL"/>
        </w:rPr>
      </w:pPr>
      <w:r>
        <w:rPr>
          <w:lang w:val="sk-SK"/>
        </w:rPr>
        <w:t>Koncepcia merania ukazovateľa predpokladá hodnotenie kvality cestovania a frekvencie využívania ciest na území poľsko-slovenského pohraničia.</w:t>
      </w:r>
      <w:r>
        <w:rPr>
          <w:lang w:val="pl-PL"/>
        </w:rPr>
        <w:t xml:space="preserve"> </w:t>
      </w:r>
      <w:r>
        <w:rPr>
          <w:lang w:val="sk-SK"/>
        </w:rPr>
        <w:t>Stanovenie východiskovej hodnoty ukazovateľa bolo založené na meraní intenzity dopravy vo vybraných východiskových bodoch</w:t>
      </w:r>
      <w:r>
        <w:rPr>
          <w:rStyle w:val="Odwoanieprzypisudolnego"/>
          <w:lang w:val="sk-SK"/>
        </w:rPr>
        <w:footnoteReference w:id="8"/>
      </w:r>
      <w:r>
        <w:rPr>
          <w:lang w:val="sk-SK"/>
        </w:rPr>
        <w:t xml:space="preserve"> nachádzajúcich sa v obciach na poľskej a na slovenskej strane oprávneného územia na oboch stranách hranice a na odhadnutí priemernej intenzity cestnej dopravy za 24 hod. (PID) v týchto miestach.</w:t>
      </w:r>
      <w:r>
        <w:rPr>
          <w:lang w:val="pl-PL"/>
        </w:rPr>
        <w:t xml:space="preserve"> </w:t>
      </w:r>
      <w:r>
        <w:rPr>
          <w:lang w:val="sk-SK"/>
        </w:rPr>
        <w:t>Meranie bolo realizované na základe „Pokynov pre meranie intenzity dopravy na cestách II. triedy v roku 2010</w:t>
      </w:r>
      <w:r>
        <w:rPr>
          <w:lang w:val="pl-PL"/>
        </w:rPr>
        <w:t xml:space="preserve"> </w:t>
      </w:r>
      <w:r>
        <w:rPr>
          <w:lang w:val="sk-SK"/>
        </w:rPr>
        <w:t>– Ministerstvo infraštruktúry“ (ďalej len Pokyny).</w:t>
      </w:r>
      <w:r>
        <w:rPr>
          <w:lang w:val="pl-PL"/>
        </w:rPr>
        <w:t xml:space="preserve"> </w:t>
      </w:r>
      <w:r>
        <w:rPr>
          <w:lang w:val="sk-SK"/>
        </w:rPr>
        <w:t>Výskum realizovala skupina zaškolených pozorovateľov, ktorí s využitím meracích listov sčítali všetky poľské a slovenské vozidlá prechádzajúce východiskovými bodmi.</w:t>
      </w:r>
      <w:r>
        <w:rPr>
          <w:lang w:val="pl-PL"/>
        </w:rPr>
        <w:t xml:space="preserve"> </w:t>
      </w:r>
      <w:r>
        <w:rPr>
          <w:lang w:val="sk-SK"/>
        </w:rPr>
        <w:t xml:space="preserve">Na vypočítanie východiskovej hodnoty boli využité výsledky zo 14 </w:t>
      </w:r>
      <w:r>
        <w:rPr>
          <w:lang w:val="sk-SK"/>
        </w:rPr>
        <w:lastRenderedPageBreak/>
        <w:t>východiskových bodov – 7 na poľskej strane a 7 na slovenskej strane, pričom boli využité formuláre typické pre takýto výskum.</w:t>
      </w:r>
      <w:r>
        <w:rPr>
          <w:lang w:val="pl-PL"/>
        </w:rPr>
        <w:t xml:space="preserve"> </w:t>
      </w:r>
      <w:r>
        <w:rPr>
          <w:lang w:val="sk-SK"/>
        </w:rPr>
        <w:t>Výskum bol uskutočnený v utorok, stredu a štvrtok v novembri roku 2014.</w:t>
      </w:r>
      <w:r>
        <w:rPr>
          <w:lang w:val="pl-PL"/>
        </w:rPr>
        <w:t xml:space="preserve"> </w:t>
      </w:r>
      <w:r>
        <w:rPr>
          <w:lang w:val="sk-SK"/>
        </w:rPr>
        <w:t>Zakladal sa na sčítaní vozidiel a na zaznamenávaní ich evidenčných čísiel po dobu 8 hodín.</w:t>
      </w:r>
      <w:r>
        <w:rPr>
          <w:lang w:val="pl-PL"/>
        </w:rPr>
        <w:t xml:space="preserve"> </w:t>
      </w:r>
      <w:r>
        <w:rPr>
          <w:lang w:val="sk-SK"/>
        </w:rPr>
        <w:t>Meranie zahŕňalo vozidlá odbočujúce smerom k prihraničnej obci a všetky ostatné vozidlá prechádzajúce cez križovatku.</w:t>
      </w:r>
    </w:p>
    <w:p w14:paraId="347E4430" w14:textId="77777777" w:rsidR="007526BB" w:rsidRDefault="007526BB" w:rsidP="007526BB">
      <w:pPr>
        <w:rPr>
          <w:lang w:val="pl-PL"/>
        </w:rPr>
      </w:pPr>
      <w:r>
        <w:rPr>
          <w:lang w:val="sk-SK"/>
        </w:rPr>
        <w:t>Vypočítanie východiskovej hodnoty ukazovateľa bolo založené na určení priemerných čiastkových ukazovateľov pre poľské a slovenské východiskové body.</w:t>
      </w:r>
      <w:r>
        <w:rPr>
          <w:lang w:val="pl-PL"/>
        </w:rPr>
        <w:t xml:space="preserve"> </w:t>
      </w:r>
      <w:r>
        <w:rPr>
          <w:lang w:val="sk-SK"/>
        </w:rPr>
        <w:t>Východisková hodnota na úrovni 2,3% bola vypočítaná na základe priemerného počtu vozidiel susednej krajiny, ktoré prechádzajú všetkými meracími bodmi za 24 hodín.</w:t>
      </w:r>
    </w:p>
    <w:p w14:paraId="6B0AB502" w14:textId="77777777" w:rsidR="007526BB" w:rsidRDefault="007526BB" w:rsidP="007526BB">
      <w:pPr>
        <w:rPr>
          <w:rFonts w:ascii="Times New Roman" w:hAnsi="Times New Roman"/>
          <w:lang w:val="pl-PL"/>
        </w:rPr>
      </w:pPr>
      <w:r>
        <w:rPr>
          <w:lang w:val="sk-SK"/>
        </w:rPr>
        <w:t>Za účelom odhadu cieľovej hodnoty ukazovateľa výsledku boli merania uskutočnené v kontrolných bodoch</w:t>
      </w:r>
      <w:r>
        <w:rPr>
          <w:rStyle w:val="Odwoanieprzypisudolnego"/>
          <w:lang w:val="sk-SK"/>
        </w:rPr>
        <w:footnoteReference w:id="9"/>
      </w:r>
      <w:r>
        <w:rPr>
          <w:lang w:val="sk-SK"/>
        </w:rPr>
        <w:t>, t. j. na križovatkách nachádzajúcich sa v lokalitách, v ktorých boli v rokoch 2007 – 2013 v rámci Operačného programu cezhraničnej spolupráce Poľsko – Slovenská republika realizované cestné investície a na existujúcich hraničných priechodoch menšieho významu (na cestách II. triedy).</w:t>
      </w:r>
      <w:r>
        <w:rPr>
          <w:lang w:val="pl-PL"/>
        </w:rPr>
        <w:t xml:space="preserve"> </w:t>
      </w:r>
      <w:r>
        <w:rPr>
          <w:lang w:val="sk-SK"/>
        </w:rPr>
        <w:t>Kontrolné body plnili funkciu „benchmarkov” pre východiskové body</w:t>
      </w:r>
      <w:r>
        <w:rPr>
          <w:rFonts w:ascii="Times New Roman" w:hAnsi="Times New Roman"/>
          <w:lang w:val="sk-SK"/>
        </w:rPr>
        <w:t>.</w:t>
      </w:r>
      <w:r>
        <w:rPr>
          <w:lang w:val="pl-PL"/>
        </w:rPr>
        <w:t xml:space="preserve"> </w:t>
      </w:r>
      <w:r>
        <w:rPr>
          <w:lang w:val="sk-SK"/>
        </w:rPr>
        <w:t>Bolo vybraných 8 kontrolných bodov – 4 na poľskej strane a 4 na slovenskej strane.</w:t>
      </w:r>
      <w:r>
        <w:rPr>
          <w:lang w:val="pl-PL"/>
        </w:rPr>
        <w:t xml:space="preserve"> </w:t>
      </w:r>
      <w:r>
        <w:rPr>
          <w:lang w:val="sk-SK"/>
        </w:rPr>
        <w:t>Meranie intenzity dopravy bolo uskutočnené pri použití typického formulára pre meranie intenzity dopravy analogicky ako to bolo v prípade meraní uskutočnených za účelom vypočítania východiskovej hodnoty ukazovateľa.</w:t>
      </w:r>
      <w:r>
        <w:rPr>
          <w:lang w:val="pl-PL"/>
        </w:rPr>
        <w:t xml:space="preserve"> </w:t>
      </w:r>
      <w:r>
        <w:rPr>
          <w:lang w:val="sk-SK"/>
        </w:rPr>
        <w:t>Na základe evidenčných čísiel vozidiel bol sčítaný počet poľských vozidiel na slovenských kontrolných bodoch a počet slovenských vozidiel na poľských kontrolných bodoch.</w:t>
      </w:r>
      <w:r>
        <w:rPr>
          <w:lang w:val="pl-PL"/>
        </w:rPr>
        <w:t xml:space="preserve"> </w:t>
      </w:r>
      <w:r>
        <w:rPr>
          <w:lang w:val="sk-SK"/>
        </w:rPr>
        <w:t>Meranie zahŕňalo vozidlá odbočujúce smerom k prihraničnej obci a všetky ostatné vozidlá prechádzajúce cez križovatku.</w:t>
      </w:r>
      <w:r>
        <w:rPr>
          <w:lang w:val="pl-PL"/>
        </w:rPr>
        <w:t xml:space="preserve"> </w:t>
      </w:r>
      <w:r>
        <w:rPr>
          <w:lang w:val="sk-SK"/>
        </w:rPr>
        <w:t>V prípade meraní na hraničných priechodoch bol sčítavaný len počet poľských a slovenských vozidiel prechádzajúcich cez križovatku.</w:t>
      </w:r>
      <w:r>
        <w:rPr>
          <w:lang w:val="pl-PL"/>
        </w:rPr>
        <w:t xml:space="preserve"> </w:t>
      </w:r>
      <w:r>
        <w:rPr>
          <w:lang w:val="sk-SK"/>
        </w:rPr>
        <w:t>Vypočítanie cieľovej hodnoty ukazovateľa spočívalo na zosumarizovaní čiastkových ukazovateľov pre horeuvedené poľské a slovenské kontrolné body lokalizované na cestách, ktoré boli predmetom projektov v perspektíve 2007 – 2013, a následnom vypočítaní priemernej hodnoty, ktorá dosiahla 6,7 %.</w:t>
      </w:r>
    </w:p>
    <w:p w14:paraId="14CF0A2F" w14:textId="678EF184" w:rsidR="007526BB" w:rsidRDefault="007526BB" w:rsidP="007526BB">
      <w:pPr>
        <w:rPr>
          <w:rFonts w:ascii="Times New Roman" w:hAnsi="Times New Roman"/>
          <w:lang w:val="pl-PL"/>
        </w:rPr>
      </w:pPr>
      <w:r>
        <w:rPr>
          <w:lang w:val="sk-SK"/>
        </w:rPr>
        <w:t>Medzihodnota vo výške 2,9 % bola odhadnutá na základe východiskovej a cieľovej hodnoty ukazovateľa a informácií týkajúcich sa úrovne realizácie predpokladov Programu do roku 2018 vyplývajúcich z realizačného rámca prioritnej osi</w:t>
      </w:r>
      <w:r w:rsidR="00796354">
        <w:rPr>
          <w:lang w:val="sk-SK"/>
        </w:rPr>
        <w:t xml:space="preserve"> </w:t>
      </w:r>
      <w:r w:rsidR="00796354">
        <w:rPr>
          <w:i/>
          <w:iCs/>
          <w:lang w:val="sk-SK"/>
        </w:rPr>
        <w:t>Udržateľná cezhraničná doprava</w:t>
      </w:r>
      <w:r>
        <w:rPr>
          <w:lang w:val="sk-SK"/>
        </w:rPr>
        <w:t>.</w:t>
      </w:r>
    </w:p>
    <w:p w14:paraId="65C67BAC" w14:textId="77777777" w:rsidR="007526BB" w:rsidRDefault="007526BB" w:rsidP="0086795A">
      <w:pPr>
        <w:spacing w:before="120"/>
        <w:rPr>
          <w:b/>
          <w:i/>
          <w:lang w:val="pl-PL"/>
        </w:rPr>
      </w:pPr>
      <w:r>
        <w:rPr>
          <w:b/>
          <w:i/>
          <w:lang w:val="sk-SK"/>
        </w:rPr>
        <w:t>Ukazovateľ výsledku:</w:t>
      </w:r>
      <w:r>
        <w:rPr>
          <w:b/>
          <w:i/>
          <w:lang w:val="pl-PL"/>
        </w:rPr>
        <w:t xml:space="preserve"> </w:t>
      </w:r>
      <w:r>
        <w:rPr>
          <w:b/>
          <w:i/>
          <w:lang w:val="sk-SK"/>
        </w:rPr>
        <w:t>Kvalita cezhraničných spojení realizovaných v systéme multimodálnej dopravy na území pohraničia [%]</w:t>
      </w:r>
    </w:p>
    <w:p w14:paraId="0A836415" w14:textId="77777777" w:rsidR="007526BB" w:rsidRDefault="007526BB" w:rsidP="007526BB">
      <w:pPr>
        <w:rPr>
          <w:lang w:val="pl-PL"/>
        </w:rPr>
      </w:pPr>
      <w:r>
        <w:rPr>
          <w:lang w:val="sk-SK"/>
        </w:rPr>
        <w:t>Východisková hodnota, medzihodnota a cieľová hodnota ukazovateľa výsledku boli preskúmané na základe osobných rozhovorov s použitím dotazníkov (PAPI) realizovaných medzi:</w:t>
      </w:r>
      <w:r>
        <w:rPr>
          <w:lang w:val="pl-PL"/>
        </w:rPr>
        <w:t xml:space="preserve"> </w:t>
      </w:r>
      <w:r>
        <w:rPr>
          <w:lang w:val="sk-SK"/>
        </w:rPr>
        <w:t>670 cestujúcimi verejnými dopravnými prostriedkami na poľsko-slovenskom pohraničí a 42 zástupcami prevádzkovateľov verejnej dopravy (vodiči</w:t>
      </w:r>
      <w:r>
        <w:rPr>
          <w:rStyle w:val="Odwoanieprzypisudolnego"/>
          <w:lang w:val="sk-SK"/>
        </w:rPr>
        <w:footnoteReference w:id="10"/>
      </w:r>
      <w:r>
        <w:rPr>
          <w:lang w:val="sk-SK"/>
        </w:rPr>
        <w:t>) z </w:t>
      </w:r>
      <w:r w:rsidRPr="004E42EA">
        <w:rPr>
          <w:lang w:val="pl-PL"/>
        </w:rPr>
        <w:t>poľsko-slovenského pohraničia na tzv. problematických miestach alebo na miestach, kde sa vyskytujú alternatívne spoje. Na potreby výskumu bol pripravený dotazník, v ktorom štruktúra odpovedí na otázky umožňovala vypracovať ukazovateľ zohľadňujúci všetky názory cestujúcich a dopravcov.</w:t>
      </w:r>
    </w:p>
    <w:p w14:paraId="6DA33100" w14:textId="77777777" w:rsidR="007526BB" w:rsidRDefault="007526BB" w:rsidP="00C05619">
      <w:pPr>
        <w:rPr>
          <w:rFonts w:ascii="Times New Roman" w:hAnsi="Times New Roman"/>
          <w:lang w:val="pl-PL"/>
        </w:rPr>
      </w:pPr>
      <w:r>
        <w:rPr>
          <w:lang w:val="sk-SK"/>
        </w:rPr>
        <w:lastRenderedPageBreak/>
        <w:t>Východiskový ukazovateľ bol vypočítaný na základe čiastkových ukazovateľov – čiastkovými ukazovateľmi boli priemerné číselné hodnoty priradené odpovediam vybraným respondentmi v prípade každej otázky.</w:t>
      </w:r>
      <w:r>
        <w:rPr>
          <w:lang w:val="pl-PL"/>
        </w:rPr>
        <w:t xml:space="preserve"> </w:t>
      </w:r>
      <w:r>
        <w:rPr>
          <w:lang w:val="sk-SK"/>
        </w:rPr>
        <w:t>Vypočítaním priemernej hodnoty všetkých čiastkových ukazovateľov s použitím váh (to znamená vypočítaním priemernej váženej hodnoty čiastkových ukazovateľov) nám umožnilo získať východiskovú hodnotu ukazovateľa na úrovni 37,9 %.</w:t>
      </w:r>
      <w:r>
        <w:rPr>
          <w:lang w:val="pl-PL"/>
        </w:rPr>
        <w:t xml:space="preserve"> </w:t>
      </w:r>
      <w:r>
        <w:rPr>
          <w:lang w:val="sk-SK"/>
        </w:rPr>
        <w:t>Odhad cieľovej hodnoty ukazovateľa (56,5 %) bol vykonaný na základe dotazníkového výskumu realizovaného v rámci merania východiskovej hodnoty.</w:t>
      </w:r>
      <w:r>
        <w:rPr>
          <w:lang w:val="pl-PL"/>
        </w:rPr>
        <w:t xml:space="preserve"> </w:t>
      </w:r>
      <w:r>
        <w:rPr>
          <w:lang w:val="sk-SK"/>
        </w:rPr>
        <w:t>Časť otázok, ktoré boli položené cestujúcim a dopravcom, sa týkala budúcnosti, po uskutočnení predpokladov Programu.</w:t>
      </w:r>
      <w:r>
        <w:rPr>
          <w:lang w:val="pl-PL"/>
        </w:rPr>
        <w:t xml:space="preserve"> </w:t>
      </w:r>
      <w:r>
        <w:rPr>
          <w:lang w:val="sk-SK"/>
        </w:rPr>
        <w:t>Odpovede na tieto otázky boli využité za účelom upravenia odpovedí na otázky týkajúce sa aktuálneho stavu.</w:t>
      </w:r>
      <w:r>
        <w:rPr>
          <w:lang w:val="pl-PL"/>
        </w:rPr>
        <w:t xml:space="preserve"> </w:t>
      </w:r>
      <w:r>
        <w:rPr>
          <w:lang w:val="sk-SK"/>
        </w:rPr>
        <w:t>Upravené otázky boli využité na výpočet cieľovej hodnoty ukazovateľa analogickým spôsobom, ako v prípade výpočtu východiskovej hodnoty.</w:t>
      </w:r>
    </w:p>
    <w:p w14:paraId="289BAFC2" w14:textId="77777777" w:rsidR="007526BB" w:rsidRDefault="007526BB" w:rsidP="007526BB">
      <w:pPr>
        <w:rPr>
          <w:rFonts w:ascii="Times New Roman" w:hAnsi="Times New Roman"/>
          <w:lang w:val="pl-PL"/>
        </w:rPr>
      </w:pPr>
      <w:r>
        <w:rPr>
          <w:lang w:val="sk-SK"/>
        </w:rPr>
        <w:t xml:space="preserve">Medzihodnota na úrovni 40,3 % bola určená na základe ustanovení týkajúcich sa úrovne realizácie predpokladov Programu do roku 2018, ktoré vyplývali z realizačného rámca prioritnej osi </w:t>
      </w:r>
      <w:r>
        <w:rPr>
          <w:i/>
          <w:iCs/>
          <w:lang w:val="sk-SK"/>
        </w:rPr>
        <w:t>Udržateľná cezhraničná doprava</w:t>
      </w:r>
      <w:r>
        <w:rPr>
          <w:lang w:val="sk-SK"/>
        </w:rPr>
        <w:t xml:space="preserve"> a z vypočítanej východiskovej a cieľovej hodnoty ukazovateľa.</w:t>
      </w:r>
    </w:p>
    <w:p w14:paraId="77B26889" w14:textId="77777777" w:rsidR="007526BB" w:rsidRDefault="007526BB" w:rsidP="0086795A">
      <w:pPr>
        <w:spacing w:before="120"/>
        <w:rPr>
          <w:rFonts w:ascii="Times New Roman" w:hAnsi="Times New Roman"/>
          <w:b/>
          <w:lang w:val="pl-PL"/>
        </w:rPr>
      </w:pPr>
      <w:r>
        <w:rPr>
          <w:b/>
          <w:lang w:val="sk-SK"/>
        </w:rPr>
        <w:t>Ukazovateľ výsledku:</w:t>
      </w:r>
      <w:r>
        <w:rPr>
          <w:b/>
          <w:lang w:val="pl-PL"/>
        </w:rPr>
        <w:t xml:space="preserve"> </w:t>
      </w:r>
      <w:r>
        <w:rPr>
          <w:b/>
          <w:lang w:val="sk-SK"/>
        </w:rPr>
        <w:t>Kvalita vzdelávacích služieb v cezhraničnej oblasti meraná na základe miery spokojnosti osôb využívajúcich takéto služby</w:t>
      </w:r>
      <w:r>
        <w:rPr>
          <w:lang w:val="sk-SK"/>
        </w:rPr>
        <w:t xml:space="preserve"> </w:t>
      </w:r>
      <w:r>
        <w:rPr>
          <w:bCs/>
          <w:lang w:val="sk-SK"/>
        </w:rPr>
        <w:t>[%]</w:t>
      </w:r>
    </w:p>
    <w:p w14:paraId="12613F6A" w14:textId="77777777" w:rsidR="007526BB" w:rsidRDefault="007526BB" w:rsidP="007526BB">
      <w:pPr>
        <w:rPr>
          <w:rFonts w:ascii="Times New Roman" w:hAnsi="Times New Roman"/>
          <w:lang w:val="pl-PL"/>
        </w:rPr>
      </w:pPr>
      <w:r>
        <w:rPr>
          <w:lang w:val="sk-SK"/>
        </w:rPr>
        <w:t>Koncepcia vypočítania hodnoty ukazovateľa bola založená na realizácii dotazníkového prieskumu s použitím dotazníka, v ktorom odpovede umožňujú kvantifikáciu údajov.</w:t>
      </w:r>
      <w:r>
        <w:rPr>
          <w:lang w:val="pl-PL"/>
        </w:rPr>
        <w:t xml:space="preserve"> </w:t>
      </w:r>
      <w:r>
        <w:rPr>
          <w:lang w:val="sk-SK"/>
        </w:rPr>
        <w:t>Hodnoty ukazovateľa boli určené na základe telefonického dotazníkového výskumu CATI, realizovaného medzi potenciálnymi účastníkmi projektov realizovaných v rámci Programu a zamestnávateľmi z poľsko-slovenského pohraničia.</w:t>
      </w:r>
      <w:r>
        <w:rPr>
          <w:lang w:val="pl-PL"/>
        </w:rPr>
        <w:t xml:space="preserve"> </w:t>
      </w:r>
      <w:r>
        <w:rPr>
          <w:lang w:val="sk-SK"/>
        </w:rPr>
        <w:t>Respondentmi výskumu boli obyvatelia programového územia:</w:t>
      </w:r>
      <w:r>
        <w:rPr>
          <w:lang w:val="pl-PL"/>
        </w:rPr>
        <w:t xml:space="preserve"> </w:t>
      </w:r>
      <w:r>
        <w:rPr>
          <w:lang w:val="sk-SK"/>
        </w:rPr>
        <w:t>600 osôb (326 osôb z Poľska a 274 osôb zo Slovenskej republiky) s trvalým pobytom v obciach nachádzajúcich sa na oprávnenom území (veková skupina medzi 20 a 35 rokom života) a 579 zamestnávateľov (zástupcovia malých a stredných podnikov – 58 zo slovenskej strany a 521 z poľskej časti pohraničia).</w:t>
      </w:r>
      <w:r>
        <w:rPr>
          <w:lang w:val="pl-PL"/>
        </w:rPr>
        <w:t xml:space="preserve"> </w:t>
      </w:r>
      <w:r>
        <w:rPr>
          <w:lang w:val="sk-SK"/>
        </w:rPr>
        <w:t>Respondenti výskumu boli v každom okrese vybraní náhodným výberom.</w:t>
      </w:r>
    </w:p>
    <w:p w14:paraId="37CA91DC" w14:textId="77777777" w:rsidR="007526BB" w:rsidRDefault="007526BB" w:rsidP="007526BB">
      <w:pPr>
        <w:rPr>
          <w:rFonts w:ascii="Times New Roman" w:hAnsi="Times New Roman"/>
          <w:lang w:val="pl-PL"/>
        </w:rPr>
      </w:pPr>
      <w:r>
        <w:rPr>
          <w:lang w:val="sk-SK"/>
        </w:rPr>
        <w:t>Na potreby merania ukazovateľa bol dotazník vypracovaný takým spôsobom, aby poskytoval odpovede na otázky súvisiace s aktuálnym stavom (pred realizáciou Programu) a s očakávaniami osôb týkajúcimi sa aktivít realizovaných v rámci Programu zameraných na skvalitnenie služieb v oblasti profesionálneho a celoživotného vzdelávania na celom pohraničí.</w:t>
      </w:r>
      <w:r>
        <w:rPr>
          <w:lang w:val="pl-PL"/>
        </w:rPr>
        <w:t xml:space="preserve"> </w:t>
      </w:r>
      <w:r>
        <w:rPr>
          <w:lang w:val="sk-SK"/>
        </w:rPr>
        <w:t>Na základe otázok týkajúcich sa aktuálneho stavu bolo uskutočnené meranie východiskovej hodnoty ukazovateľa – 68,5 %, je to súčet čiastkových odpovedí vypočítaných na základe jednotlivých výskumných otázok a ich výsledkov vynásobených stanovenou váhou.</w:t>
      </w:r>
      <w:r>
        <w:rPr>
          <w:lang w:val="pl-PL"/>
        </w:rPr>
        <w:t xml:space="preserve"> </w:t>
      </w:r>
      <w:r>
        <w:rPr>
          <w:lang w:val="sk-SK"/>
        </w:rPr>
        <w:t>Cieľová hodnota bola odhadnutá analogicky s využitím otázok a odpovedí, ktoré sa týkali budúceho obdobia (po realizácii programových aktivít).</w:t>
      </w:r>
      <w:r>
        <w:rPr>
          <w:lang w:val="pl-PL"/>
        </w:rPr>
        <w:t xml:space="preserve"> </w:t>
      </w:r>
      <w:r>
        <w:rPr>
          <w:lang w:val="sk-SK"/>
        </w:rPr>
        <w:t>Odpovede týkajúce sa výsledkov po realizácii Programu slúžili na upravenie otázok týkajúcich sa aktuálneho stavu.</w:t>
      </w:r>
      <w:r>
        <w:rPr>
          <w:lang w:val="pl-PL"/>
        </w:rPr>
        <w:t xml:space="preserve"> </w:t>
      </w:r>
      <w:r>
        <w:rPr>
          <w:lang w:val="sk-SK"/>
        </w:rPr>
        <w:t>Cieľová hodnota dosahuje mieru 50,2 %.</w:t>
      </w:r>
    </w:p>
    <w:p w14:paraId="714A8248" w14:textId="77777777" w:rsidR="007526BB" w:rsidRDefault="007526BB" w:rsidP="007526BB">
      <w:pPr>
        <w:rPr>
          <w:rFonts w:ascii="Times New Roman" w:hAnsi="Times New Roman"/>
          <w:lang w:val="pl-PL"/>
        </w:rPr>
      </w:pPr>
      <w:r>
        <w:rPr>
          <w:lang w:val="sk-SK"/>
        </w:rPr>
        <w:t>Medzihodnota ukazovateľa na úrovni 52,0 % bola odhadnutá na základe vypočítanej východiskovej a cieľovej hodnoty ukazovateľa a podmienok týkajúcich sa miery realizácie predpokladov Programu do roku 2018, ktoré vyplývajú z realizačného rámca prioritnej osi.</w:t>
      </w:r>
    </w:p>
    <w:p w14:paraId="5274EA6F" w14:textId="77777777" w:rsidR="007526BB" w:rsidRDefault="007526BB" w:rsidP="007526BB">
      <w:pPr>
        <w:rPr>
          <w:rFonts w:ascii="Times New Roman" w:hAnsi="Times New Roman"/>
          <w:lang w:val="pl-PL"/>
        </w:rPr>
      </w:pPr>
      <w:r>
        <w:rPr>
          <w:lang w:val="sk-SK"/>
        </w:rPr>
        <w:t>Horeuvedené koncepcie merania hodnôt ukazovateľov boli vypracované a realizované expertmi Ecorys Poľsko a boli overené zamestnancami Ministerstva infraštruktúry a rozvoja.</w:t>
      </w:r>
      <w:r>
        <w:rPr>
          <w:lang w:val="pl-PL"/>
        </w:rPr>
        <w:t xml:space="preserve"> </w:t>
      </w:r>
      <w:r>
        <w:rPr>
          <w:lang w:val="sk-SK"/>
        </w:rPr>
        <w:t>Počas výskumu sa vyskytli nepatrné problémy, ktoré nemali vplyv na celkový výsledok výskumu.</w:t>
      </w:r>
      <w:r>
        <w:rPr>
          <w:lang w:val="pl-PL"/>
        </w:rPr>
        <w:t xml:space="preserve"> </w:t>
      </w:r>
      <w:r>
        <w:rPr>
          <w:lang w:val="sk-SK"/>
        </w:rPr>
        <w:t xml:space="preserve">Hlavnou výzvou na etape prípravy projektu bolo vypracovanie a naformulovanie výskumných otázok, ktoré by boli zhodné s predpokladmi Programu a zároveň by svojím rozsahom zahŕňali mnohé naplánované </w:t>
      </w:r>
      <w:r>
        <w:rPr>
          <w:lang w:val="sk-SK"/>
        </w:rPr>
        <w:lastRenderedPageBreak/>
        <w:t>opatrenia a pritom boli zrozumiteľné pre respondentov.</w:t>
      </w:r>
      <w:r>
        <w:rPr>
          <w:lang w:val="pl-PL"/>
        </w:rPr>
        <w:t xml:space="preserve"> </w:t>
      </w:r>
      <w:r>
        <w:rPr>
          <w:lang w:val="sk-SK"/>
        </w:rPr>
        <w:t>V súvislosti s tým boli dotazníky zámerne vypracované takým spôsobom, aby ich realizácia nebola dlhšia ako 10 minút (obmedzenie času, ktorý by mal venovať respondent) a komplikovanejšie formulácie boli písané zjednodušeným jazykom prístupnejším pre priemerného občana.</w:t>
      </w:r>
    </w:p>
    <w:p w14:paraId="6A527BEA" w14:textId="77777777" w:rsidR="007526BB" w:rsidRDefault="007526BB" w:rsidP="007526BB">
      <w:pPr>
        <w:rPr>
          <w:lang w:val="pl-PL"/>
        </w:rPr>
      </w:pPr>
      <w:r>
        <w:rPr>
          <w:lang w:val="sk-SK"/>
        </w:rPr>
        <w:t>Vo výsledku uskutočneného výskumu v teréne a výpočtov boli stanovené východiskové hodnoty pre 5 ukazovateľov strategického výsledku Programu a boli odhadnuté medzihodnoty a cieľové hodnoty.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230"/>
        <w:gridCol w:w="2303"/>
        <w:gridCol w:w="2303"/>
      </w:tblGrid>
      <w:tr w:rsidR="007526BB" w14:paraId="3D382CBC" w14:textId="77777777" w:rsidTr="00FF0B5A">
        <w:trPr>
          <w:trHeight w:val="454"/>
        </w:trPr>
        <w:tc>
          <w:tcPr>
            <w:tcW w:w="2268" w:type="dxa"/>
            <w:tcBorders>
              <w:top w:val="single" w:sz="4" w:space="0" w:color="auto"/>
              <w:left w:val="single" w:sz="4" w:space="0" w:color="auto"/>
              <w:bottom w:val="single" w:sz="4" w:space="0" w:color="auto"/>
              <w:right w:val="single" w:sz="4" w:space="0" w:color="auto"/>
            </w:tcBorders>
            <w:shd w:val="clear" w:color="auto" w:fill="002060"/>
          </w:tcPr>
          <w:p w14:paraId="7968A6CE" w14:textId="77777777" w:rsidR="007526BB" w:rsidRPr="004E42EA" w:rsidRDefault="007526BB" w:rsidP="00C05619">
            <w:pPr>
              <w:spacing w:after="0" w:line="240" w:lineRule="auto"/>
              <w:rPr>
                <w:b/>
                <w:color w:val="FFFFFF" w:themeColor="background1"/>
                <w:lang w:val="pl-PL"/>
              </w:rPr>
            </w:pPr>
            <w:r w:rsidRPr="004E42EA">
              <w:rPr>
                <w:b/>
                <w:color w:val="FFFFFF" w:themeColor="background1"/>
                <w:lang w:val="sk-SK"/>
              </w:rPr>
              <w:t>Názov ukazovateľa</w:t>
            </w:r>
          </w:p>
        </w:tc>
        <w:tc>
          <w:tcPr>
            <w:tcW w:w="2230" w:type="dxa"/>
            <w:tcBorders>
              <w:top w:val="single" w:sz="4" w:space="0" w:color="auto"/>
              <w:left w:val="single" w:sz="4" w:space="0" w:color="auto"/>
              <w:bottom w:val="single" w:sz="4" w:space="0" w:color="auto"/>
              <w:right w:val="single" w:sz="4" w:space="0" w:color="auto"/>
            </w:tcBorders>
            <w:shd w:val="clear" w:color="auto" w:fill="002060"/>
          </w:tcPr>
          <w:p w14:paraId="3ED43522" w14:textId="1FD64B89" w:rsidR="007526BB" w:rsidRPr="004E42EA" w:rsidRDefault="007526BB" w:rsidP="004E42EA">
            <w:pPr>
              <w:spacing w:after="0" w:line="240" w:lineRule="auto"/>
              <w:jc w:val="center"/>
              <w:rPr>
                <w:b/>
                <w:color w:val="FFFFFF" w:themeColor="background1"/>
                <w:lang w:val="pl-PL"/>
              </w:rPr>
            </w:pPr>
            <w:r w:rsidRPr="004E42EA">
              <w:rPr>
                <w:b/>
                <w:color w:val="FFFFFF" w:themeColor="background1"/>
                <w:lang w:val="sk-SK"/>
              </w:rPr>
              <w:t>Východisková hodnota</w:t>
            </w:r>
            <w:r w:rsidR="004E42EA">
              <w:rPr>
                <w:b/>
                <w:color w:val="FFFFFF" w:themeColor="background1"/>
                <w:lang w:val="sk-SK"/>
              </w:rPr>
              <w:t xml:space="preserve"> (2014)</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7B1C8BDA"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Medzihodnota</w:t>
            </w:r>
          </w:p>
          <w:p w14:paraId="6E071C69" w14:textId="112E162C"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(2019)</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30153FB9"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Cieľová hodnota</w:t>
            </w:r>
          </w:p>
          <w:p w14:paraId="21D9D7CA" w14:textId="3A3A565A"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(2023)</w:t>
            </w:r>
          </w:p>
        </w:tc>
      </w:tr>
      <w:tr w:rsidR="007526BB" w14:paraId="4378E162" w14:textId="77777777" w:rsidTr="00FF0B5A">
        <w:tc>
          <w:tcPr>
            <w:tcW w:w="2268" w:type="dxa"/>
            <w:tcBorders>
              <w:top w:val="single" w:sz="4" w:space="0" w:color="auto"/>
              <w:left w:val="single" w:sz="4" w:space="0" w:color="auto"/>
              <w:bottom w:val="single" w:sz="4" w:space="0" w:color="auto"/>
              <w:right w:val="single" w:sz="4" w:space="0" w:color="auto"/>
            </w:tcBorders>
          </w:tcPr>
          <w:p w14:paraId="2F1905A9" w14:textId="77777777" w:rsidR="007526BB" w:rsidRPr="00085091" w:rsidRDefault="007526BB" w:rsidP="00C05619">
            <w:pPr>
              <w:pStyle w:val="Akapitzlist1"/>
              <w:spacing w:after="0"/>
              <w:ind w:left="0"/>
              <w:jc w:val="both"/>
              <w:rPr>
                <w:lang w:val="sk-SK" w:eastAsia="x-none"/>
              </w:rPr>
            </w:pPr>
            <w:r w:rsidRPr="00085091">
              <w:rPr>
                <w:lang w:val="sk-SK" w:eastAsia="x-none"/>
              </w:rPr>
              <w:t>Uznanie prírodného a kultúrneho dedičstva pohraničia miestnymi obyvateľmi</w:t>
            </w:r>
          </w:p>
          <w:p w14:paraId="6DFAE44E" w14:textId="77777777" w:rsidR="007526BB" w:rsidRPr="00085091" w:rsidRDefault="007526BB" w:rsidP="00C05619">
            <w:pPr>
              <w:pStyle w:val="Akapitzlist1"/>
              <w:spacing w:after="0"/>
              <w:ind w:left="0"/>
              <w:jc w:val="both"/>
              <w:rPr>
                <w:lang w:val="pt-BR"/>
              </w:rPr>
            </w:pPr>
            <w:r w:rsidRPr="00085091">
              <w:rPr>
                <w:lang w:val="sk-SK" w:eastAsia="x-none"/>
              </w:rPr>
              <w:t xml:space="preserve">a) </w:t>
            </w:r>
            <w:r w:rsidRPr="00085091">
              <w:rPr>
                <w:lang w:val="pt-BR"/>
              </w:rPr>
              <w:t>Mesto atraktívne</w:t>
            </w:r>
          </w:p>
          <w:p w14:paraId="4D158237" w14:textId="77777777" w:rsidR="007526BB" w:rsidRPr="00085091" w:rsidRDefault="007526BB" w:rsidP="00C05619">
            <w:pPr>
              <w:pStyle w:val="Akapitzlist1"/>
              <w:spacing w:after="0"/>
              <w:ind w:left="0"/>
              <w:jc w:val="both"/>
              <w:rPr>
                <w:lang w:val="pl-PL" w:eastAsia="x-none"/>
              </w:rPr>
            </w:pPr>
            <w:r w:rsidRPr="00085091">
              <w:rPr>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4D3157D0" w14:textId="77777777" w:rsidR="007526BB" w:rsidRPr="00085091" w:rsidRDefault="007526BB" w:rsidP="00C05619">
            <w:pPr>
              <w:spacing w:after="0"/>
              <w:jc w:val="center"/>
              <w:rPr>
                <w:b/>
                <w:sz w:val="20"/>
                <w:lang w:val="pt-BR"/>
              </w:rPr>
            </w:pPr>
            <w:r w:rsidRPr="00085091">
              <w:rPr>
                <w:b/>
                <w:sz w:val="20"/>
                <w:lang w:val="pt-BR"/>
              </w:rPr>
              <w:t>42,6%</w:t>
            </w:r>
          </w:p>
          <w:p w14:paraId="7902AC9D" w14:textId="77777777" w:rsidR="007526BB" w:rsidRPr="00085091" w:rsidRDefault="007526BB" w:rsidP="00C05619">
            <w:pPr>
              <w:spacing w:after="0"/>
              <w:jc w:val="center"/>
              <w:rPr>
                <w:sz w:val="20"/>
                <w:lang w:val="pt-BR"/>
              </w:rPr>
            </w:pPr>
            <w:r w:rsidRPr="00085091">
              <w:rPr>
                <w:sz w:val="20"/>
                <w:lang w:val="pt-BR"/>
              </w:rPr>
              <w:t>a) 42,0%</w:t>
            </w:r>
          </w:p>
          <w:p w14:paraId="76A4EC02" w14:textId="77777777" w:rsidR="007526BB" w:rsidRPr="00085091" w:rsidRDefault="007526BB" w:rsidP="00C05619">
            <w:pPr>
              <w:spacing w:after="0" w:line="240" w:lineRule="auto"/>
              <w:jc w:val="center"/>
              <w:rPr>
                <w:sz w:val="20"/>
                <w:lang w:val="pl-PL"/>
              </w:rPr>
            </w:pPr>
            <w:r w:rsidRPr="00085091">
              <w:rPr>
                <w:sz w:val="20"/>
                <w:lang w:val="pt-BR"/>
              </w:rPr>
              <w:t>b) 43,2%</w:t>
            </w:r>
          </w:p>
        </w:tc>
        <w:tc>
          <w:tcPr>
            <w:tcW w:w="2303" w:type="dxa"/>
            <w:tcBorders>
              <w:top w:val="single" w:sz="4" w:space="0" w:color="auto"/>
              <w:left w:val="single" w:sz="4" w:space="0" w:color="auto"/>
              <w:bottom w:val="single" w:sz="4" w:space="0" w:color="auto"/>
              <w:right w:val="single" w:sz="4" w:space="0" w:color="auto"/>
            </w:tcBorders>
            <w:vAlign w:val="center"/>
          </w:tcPr>
          <w:p w14:paraId="2FFEF500" w14:textId="77777777" w:rsidR="007526BB" w:rsidRPr="00085091" w:rsidRDefault="007526BB" w:rsidP="00C05619">
            <w:pPr>
              <w:spacing w:before="120"/>
              <w:jc w:val="center"/>
              <w:rPr>
                <w:b/>
                <w:sz w:val="20"/>
                <w:lang w:val="pt-BR"/>
              </w:rPr>
            </w:pPr>
            <w:r w:rsidRPr="00085091">
              <w:rPr>
                <w:b/>
                <w:sz w:val="20"/>
                <w:lang w:val="pt-BR"/>
              </w:rPr>
              <w:t>49,0%</w:t>
            </w:r>
          </w:p>
          <w:p w14:paraId="6309C69B" w14:textId="77777777" w:rsidR="007526BB" w:rsidRPr="00085091" w:rsidRDefault="007526BB" w:rsidP="00C05619">
            <w:pPr>
              <w:spacing w:after="0"/>
              <w:jc w:val="center"/>
              <w:rPr>
                <w:sz w:val="20"/>
                <w:lang w:val="pt-BR"/>
              </w:rPr>
            </w:pPr>
            <w:r w:rsidRPr="00085091">
              <w:rPr>
                <w:sz w:val="20"/>
                <w:lang w:val="pt-BR"/>
              </w:rPr>
              <w:t>a) 48,4%</w:t>
            </w:r>
          </w:p>
          <w:p w14:paraId="09151EB3" w14:textId="77777777" w:rsidR="007526BB" w:rsidRPr="00085091" w:rsidRDefault="007526BB" w:rsidP="00C05619">
            <w:pPr>
              <w:spacing w:after="0" w:line="240" w:lineRule="auto"/>
              <w:jc w:val="center"/>
              <w:rPr>
                <w:sz w:val="20"/>
                <w:lang w:val="pl-PL"/>
              </w:rPr>
            </w:pPr>
            <w:r w:rsidRPr="00085091">
              <w:rPr>
                <w:sz w:val="20"/>
                <w:lang w:val="pt-BR"/>
              </w:rPr>
              <w:t>b) 49,5%</w:t>
            </w:r>
          </w:p>
        </w:tc>
        <w:tc>
          <w:tcPr>
            <w:tcW w:w="2303" w:type="dxa"/>
            <w:tcBorders>
              <w:top w:val="single" w:sz="4" w:space="0" w:color="auto"/>
              <w:left w:val="single" w:sz="4" w:space="0" w:color="auto"/>
              <w:bottom w:val="single" w:sz="4" w:space="0" w:color="auto"/>
              <w:right w:val="single" w:sz="4" w:space="0" w:color="auto"/>
            </w:tcBorders>
            <w:vAlign w:val="center"/>
          </w:tcPr>
          <w:p w14:paraId="0A476C35" w14:textId="77777777" w:rsidR="007526BB" w:rsidRPr="00085091" w:rsidRDefault="007526BB" w:rsidP="00C05619">
            <w:pPr>
              <w:spacing w:before="120"/>
              <w:jc w:val="center"/>
              <w:rPr>
                <w:b/>
                <w:sz w:val="20"/>
                <w:lang w:val="pt-BR"/>
              </w:rPr>
            </w:pPr>
            <w:r w:rsidRPr="00085091">
              <w:rPr>
                <w:b/>
                <w:sz w:val="20"/>
                <w:lang w:val="pt-BR"/>
              </w:rPr>
              <w:t>63,7%</w:t>
            </w:r>
          </w:p>
          <w:p w14:paraId="710EE30D" w14:textId="77777777" w:rsidR="007526BB" w:rsidRPr="00085091" w:rsidRDefault="007526BB" w:rsidP="00C05619">
            <w:pPr>
              <w:spacing w:after="0"/>
              <w:jc w:val="center"/>
              <w:rPr>
                <w:sz w:val="20"/>
                <w:lang w:val="pt-BR"/>
              </w:rPr>
            </w:pPr>
            <w:r w:rsidRPr="00085091">
              <w:rPr>
                <w:sz w:val="20"/>
                <w:lang w:val="pt-BR"/>
              </w:rPr>
              <w:t>a) 63,1%</w:t>
            </w:r>
          </w:p>
          <w:p w14:paraId="63295398" w14:textId="77777777" w:rsidR="007526BB" w:rsidRPr="00085091" w:rsidRDefault="007526BB" w:rsidP="00C05619">
            <w:pPr>
              <w:spacing w:after="0" w:line="240" w:lineRule="auto"/>
              <w:jc w:val="center"/>
              <w:rPr>
                <w:sz w:val="20"/>
                <w:lang w:val="pl-PL"/>
              </w:rPr>
            </w:pPr>
            <w:r w:rsidRPr="00085091">
              <w:rPr>
                <w:sz w:val="20"/>
                <w:lang w:val="pt-BR"/>
              </w:rPr>
              <w:t>b) 64,2%</w:t>
            </w:r>
          </w:p>
        </w:tc>
      </w:tr>
      <w:tr w:rsidR="007526BB" w14:paraId="4AA95D32" w14:textId="77777777" w:rsidTr="00FF0B5A">
        <w:tc>
          <w:tcPr>
            <w:tcW w:w="2268" w:type="dxa"/>
            <w:tcBorders>
              <w:top w:val="single" w:sz="4" w:space="0" w:color="auto"/>
              <w:left w:val="single" w:sz="4" w:space="0" w:color="auto"/>
              <w:bottom w:val="single" w:sz="4" w:space="0" w:color="auto"/>
              <w:right w:val="single" w:sz="4" w:space="0" w:color="auto"/>
            </w:tcBorders>
          </w:tcPr>
          <w:p w14:paraId="0F6B4D6A" w14:textId="6A24C5F7" w:rsidR="007526BB" w:rsidRPr="00085091" w:rsidRDefault="007526BB" w:rsidP="00C05619">
            <w:pPr>
              <w:pStyle w:val="Akapitzlist1"/>
              <w:spacing w:after="0"/>
              <w:ind w:left="0"/>
              <w:jc w:val="both"/>
              <w:rPr>
                <w:lang w:eastAsia="x-none"/>
              </w:rPr>
            </w:pPr>
            <w:r w:rsidRPr="00085091">
              <w:rPr>
                <w:lang w:val="sk-SK" w:eastAsia="x-none"/>
              </w:rPr>
              <w:t>Uznanie prír</w:t>
            </w:r>
            <w:r w:rsidR="00FF0B5A">
              <w:rPr>
                <w:lang w:val="sk-SK" w:eastAsia="x-none"/>
              </w:rPr>
              <w:t>odného a kultúrneho dedičstva z </w:t>
            </w:r>
            <w:r w:rsidRPr="00085091">
              <w:rPr>
                <w:lang w:val="sk-SK" w:eastAsia="x-none"/>
              </w:rPr>
              <w:t>pohraničia turistami pochádzajúcimi z iných oblastí</w:t>
            </w:r>
          </w:p>
          <w:p w14:paraId="228582B3"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 xml:space="preserve">a) </w:t>
            </w:r>
            <w:r w:rsidRPr="00085091">
              <w:rPr>
                <w:rFonts w:ascii="Calibri" w:hAnsi="Calibri" w:cs="Times New Roman"/>
                <w:sz w:val="20"/>
                <w:lang w:val="pt-BR"/>
              </w:rPr>
              <w:t>Mesto atraktívne</w:t>
            </w:r>
          </w:p>
          <w:p w14:paraId="76F3C06D"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002A06AB" w14:textId="77777777" w:rsidR="007526BB" w:rsidRPr="00085091" w:rsidRDefault="007526BB" w:rsidP="00C05619">
            <w:pPr>
              <w:spacing w:after="0"/>
              <w:jc w:val="center"/>
              <w:rPr>
                <w:b/>
                <w:sz w:val="20"/>
                <w:lang w:val="pt-BR"/>
              </w:rPr>
            </w:pPr>
            <w:r w:rsidRPr="00085091">
              <w:rPr>
                <w:b/>
                <w:sz w:val="20"/>
                <w:lang w:val="pt-BR"/>
              </w:rPr>
              <w:t>58,4%</w:t>
            </w:r>
          </w:p>
          <w:p w14:paraId="674E8557" w14:textId="77777777" w:rsidR="007526BB" w:rsidRPr="00085091" w:rsidRDefault="007526BB" w:rsidP="00C05619">
            <w:pPr>
              <w:spacing w:after="0"/>
              <w:ind w:firstLine="601"/>
              <w:jc w:val="center"/>
              <w:rPr>
                <w:sz w:val="20"/>
                <w:lang w:val="pt-BR"/>
              </w:rPr>
            </w:pPr>
            <w:r w:rsidRPr="00085091">
              <w:rPr>
                <w:sz w:val="20"/>
                <w:lang w:val="pt-BR"/>
              </w:rPr>
              <w:t>a) 58,7%</w:t>
            </w:r>
          </w:p>
          <w:p w14:paraId="4A5E55CA" w14:textId="77777777" w:rsidR="007526BB" w:rsidRPr="00085091" w:rsidRDefault="007526BB" w:rsidP="00C05619">
            <w:pPr>
              <w:spacing w:after="0" w:line="240" w:lineRule="auto"/>
              <w:jc w:val="center"/>
              <w:rPr>
                <w:sz w:val="20"/>
                <w:lang w:val="pl-PL"/>
              </w:rPr>
            </w:pPr>
            <w:r w:rsidRPr="00085091">
              <w:rPr>
                <w:sz w:val="20"/>
                <w:lang w:val="pt-BR"/>
              </w:rPr>
              <w:t>b) 58,1%</w:t>
            </w:r>
          </w:p>
        </w:tc>
        <w:tc>
          <w:tcPr>
            <w:tcW w:w="2303" w:type="dxa"/>
            <w:tcBorders>
              <w:top w:val="single" w:sz="4" w:space="0" w:color="auto"/>
              <w:left w:val="single" w:sz="4" w:space="0" w:color="auto"/>
              <w:bottom w:val="single" w:sz="4" w:space="0" w:color="auto"/>
              <w:right w:val="single" w:sz="4" w:space="0" w:color="auto"/>
            </w:tcBorders>
            <w:vAlign w:val="center"/>
          </w:tcPr>
          <w:p w14:paraId="200DFFED" w14:textId="77777777" w:rsidR="007526BB" w:rsidRPr="00085091" w:rsidRDefault="007526BB" w:rsidP="00C05619">
            <w:pPr>
              <w:spacing w:before="120"/>
              <w:jc w:val="center"/>
              <w:rPr>
                <w:b/>
                <w:sz w:val="20"/>
                <w:lang w:val="pt-BR"/>
              </w:rPr>
            </w:pPr>
            <w:r w:rsidRPr="00085091">
              <w:rPr>
                <w:b/>
                <w:sz w:val="20"/>
                <w:lang w:val="pt-BR"/>
              </w:rPr>
              <w:t>64,2%</w:t>
            </w:r>
          </w:p>
          <w:p w14:paraId="541FDCE5" w14:textId="77777777" w:rsidR="007526BB" w:rsidRPr="00085091" w:rsidRDefault="007526BB" w:rsidP="00C05619">
            <w:pPr>
              <w:jc w:val="center"/>
              <w:rPr>
                <w:sz w:val="20"/>
                <w:lang w:val="pt-BR"/>
              </w:rPr>
            </w:pPr>
            <w:r w:rsidRPr="00085091">
              <w:rPr>
                <w:sz w:val="20"/>
                <w:lang w:val="pt-BR"/>
              </w:rPr>
              <w:t>a) 64,3%</w:t>
            </w:r>
          </w:p>
          <w:p w14:paraId="656A2710" w14:textId="77777777" w:rsidR="007526BB" w:rsidRPr="00085091" w:rsidRDefault="007526BB" w:rsidP="00C05619">
            <w:pPr>
              <w:spacing w:after="0" w:line="240" w:lineRule="auto"/>
              <w:jc w:val="center"/>
              <w:rPr>
                <w:sz w:val="20"/>
                <w:lang w:val="pl-PL"/>
              </w:rPr>
            </w:pPr>
            <w:r w:rsidRPr="00085091">
              <w:rPr>
                <w:sz w:val="20"/>
                <w:lang w:val="pt-BR"/>
              </w:rPr>
              <w:t>b) 64,2%</w:t>
            </w:r>
          </w:p>
        </w:tc>
        <w:tc>
          <w:tcPr>
            <w:tcW w:w="2303" w:type="dxa"/>
            <w:tcBorders>
              <w:top w:val="single" w:sz="4" w:space="0" w:color="auto"/>
              <w:left w:val="single" w:sz="4" w:space="0" w:color="auto"/>
              <w:bottom w:val="single" w:sz="4" w:space="0" w:color="auto"/>
              <w:right w:val="single" w:sz="4" w:space="0" w:color="auto"/>
            </w:tcBorders>
            <w:vAlign w:val="center"/>
          </w:tcPr>
          <w:p w14:paraId="346983E7" w14:textId="77777777" w:rsidR="007526BB" w:rsidRPr="00085091" w:rsidRDefault="007526BB" w:rsidP="00C05619">
            <w:pPr>
              <w:spacing w:before="120"/>
              <w:jc w:val="center"/>
              <w:rPr>
                <w:b/>
                <w:sz w:val="20"/>
                <w:lang w:val="pt-BR"/>
              </w:rPr>
            </w:pPr>
            <w:r w:rsidRPr="00085091">
              <w:rPr>
                <w:b/>
                <w:sz w:val="20"/>
                <w:lang w:val="pt-BR"/>
              </w:rPr>
              <w:t>77,9%</w:t>
            </w:r>
          </w:p>
          <w:p w14:paraId="4EF60EC2" w14:textId="77777777" w:rsidR="007526BB" w:rsidRPr="00085091" w:rsidRDefault="007526BB" w:rsidP="00C05619">
            <w:pPr>
              <w:jc w:val="center"/>
              <w:rPr>
                <w:sz w:val="20"/>
                <w:lang w:val="pt-BR"/>
              </w:rPr>
            </w:pPr>
            <w:r w:rsidRPr="00085091">
              <w:rPr>
                <w:sz w:val="20"/>
                <w:lang w:val="pt-BR"/>
              </w:rPr>
              <w:t>a) 77,3%</w:t>
            </w:r>
          </w:p>
          <w:p w14:paraId="50A0FA26" w14:textId="77777777" w:rsidR="007526BB" w:rsidRPr="00085091" w:rsidRDefault="007526BB" w:rsidP="00C05619">
            <w:pPr>
              <w:spacing w:after="0" w:line="240" w:lineRule="auto"/>
              <w:jc w:val="center"/>
              <w:rPr>
                <w:sz w:val="20"/>
                <w:lang w:val="pl-PL"/>
              </w:rPr>
            </w:pPr>
            <w:r w:rsidRPr="00085091">
              <w:rPr>
                <w:sz w:val="20"/>
                <w:lang w:val="pt-BR"/>
              </w:rPr>
              <w:t>b) 78,5%</w:t>
            </w:r>
          </w:p>
        </w:tc>
      </w:tr>
      <w:tr w:rsidR="007526BB" w14:paraId="35AD4FC8" w14:textId="77777777" w:rsidTr="00FF0B5A">
        <w:tc>
          <w:tcPr>
            <w:tcW w:w="2268" w:type="dxa"/>
            <w:tcBorders>
              <w:top w:val="single" w:sz="4" w:space="0" w:color="auto"/>
              <w:left w:val="single" w:sz="4" w:space="0" w:color="auto"/>
              <w:bottom w:val="single" w:sz="4" w:space="0" w:color="auto"/>
              <w:right w:val="single" w:sz="4" w:space="0" w:color="auto"/>
            </w:tcBorders>
          </w:tcPr>
          <w:p w14:paraId="5E691563" w14:textId="77777777" w:rsidR="007526BB" w:rsidRPr="00085091" w:rsidRDefault="007526BB" w:rsidP="00C05619">
            <w:pPr>
              <w:pStyle w:val="Akapitzlist1"/>
              <w:spacing w:after="0"/>
              <w:ind w:left="0"/>
              <w:jc w:val="both"/>
              <w:rPr>
                <w:lang w:val="pl-PL" w:eastAsia="x-none"/>
              </w:rPr>
            </w:pPr>
            <w:r w:rsidRPr="00085091">
              <w:rPr>
                <w:lang w:val="sk-SK" w:eastAsia="x-none"/>
              </w:rPr>
              <w:t>Intenzita cezhraničnej dopravy</w:t>
            </w:r>
          </w:p>
        </w:tc>
        <w:tc>
          <w:tcPr>
            <w:tcW w:w="2230" w:type="dxa"/>
            <w:tcBorders>
              <w:top w:val="single" w:sz="4" w:space="0" w:color="auto"/>
              <w:left w:val="single" w:sz="4" w:space="0" w:color="auto"/>
              <w:bottom w:val="single" w:sz="4" w:space="0" w:color="auto"/>
              <w:right w:val="single" w:sz="4" w:space="0" w:color="auto"/>
            </w:tcBorders>
            <w:vAlign w:val="center"/>
          </w:tcPr>
          <w:p w14:paraId="00666916" w14:textId="77777777" w:rsidR="007526BB" w:rsidRPr="00085091" w:rsidRDefault="007526BB" w:rsidP="00C05619">
            <w:pPr>
              <w:spacing w:after="0" w:line="240" w:lineRule="auto"/>
              <w:jc w:val="center"/>
              <w:rPr>
                <w:sz w:val="20"/>
                <w:lang w:val="pl-PL"/>
              </w:rPr>
            </w:pPr>
            <w:r w:rsidRPr="00085091">
              <w:rPr>
                <w:b/>
                <w:sz w:val="20"/>
                <w:lang w:val="pt-BR"/>
              </w:rPr>
              <w:t>2,3%</w:t>
            </w:r>
          </w:p>
        </w:tc>
        <w:tc>
          <w:tcPr>
            <w:tcW w:w="2303" w:type="dxa"/>
            <w:tcBorders>
              <w:top w:val="single" w:sz="4" w:space="0" w:color="auto"/>
              <w:left w:val="single" w:sz="4" w:space="0" w:color="auto"/>
              <w:bottom w:val="single" w:sz="4" w:space="0" w:color="auto"/>
              <w:right w:val="single" w:sz="4" w:space="0" w:color="auto"/>
            </w:tcBorders>
            <w:vAlign w:val="center"/>
          </w:tcPr>
          <w:p w14:paraId="73DA169A" w14:textId="77777777" w:rsidR="007526BB" w:rsidRPr="00085091" w:rsidRDefault="007526BB" w:rsidP="00C05619">
            <w:pPr>
              <w:spacing w:after="0" w:line="240" w:lineRule="auto"/>
              <w:jc w:val="center"/>
              <w:rPr>
                <w:sz w:val="20"/>
                <w:lang w:val="pl-PL"/>
              </w:rPr>
            </w:pPr>
            <w:r w:rsidRPr="00085091">
              <w:rPr>
                <w:b/>
                <w:sz w:val="20"/>
                <w:lang w:val="pt-BR"/>
              </w:rPr>
              <w:t>2,9%</w:t>
            </w:r>
          </w:p>
        </w:tc>
        <w:tc>
          <w:tcPr>
            <w:tcW w:w="2303" w:type="dxa"/>
            <w:tcBorders>
              <w:top w:val="single" w:sz="4" w:space="0" w:color="auto"/>
              <w:left w:val="single" w:sz="4" w:space="0" w:color="auto"/>
              <w:bottom w:val="single" w:sz="4" w:space="0" w:color="auto"/>
              <w:right w:val="single" w:sz="4" w:space="0" w:color="auto"/>
            </w:tcBorders>
            <w:vAlign w:val="center"/>
          </w:tcPr>
          <w:p w14:paraId="10A21932" w14:textId="77777777" w:rsidR="007526BB" w:rsidRPr="00085091" w:rsidRDefault="007526BB" w:rsidP="00C05619">
            <w:pPr>
              <w:spacing w:after="0" w:line="240" w:lineRule="auto"/>
              <w:jc w:val="center"/>
              <w:rPr>
                <w:sz w:val="20"/>
                <w:lang w:val="pl-PL"/>
              </w:rPr>
            </w:pPr>
            <w:r w:rsidRPr="00085091">
              <w:rPr>
                <w:b/>
                <w:sz w:val="20"/>
                <w:lang w:val="pt-BR"/>
              </w:rPr>
              <w:t>6,7%</w:t>
            </w:r>
          </w:p>
        </w:tc>
      </w:tr>
      <w:tr w:rsidR="007526BB" w14:paraId="76DAAD6A" w14:textId="77777777" w:rsidTr="00FF0B5A">
        <w:tc>
          <w:tcPr>
            <w:tcW w:w="2268" w:type="dxa"/>
            <w:tcBorders>
              <w:top w:val="single" w:sz="4" w:space="0" w:color="auto"/>
              <w:left w:val="single" w:sz="4" w:space="0" w:color="auto"/>
              <w:bottom w:val="single" w:sz="4" w:space="0" w:color="auto"/>
              <w:right w:val="single" w:sz="4" w:space="0" w:color="auto"/>
            </w:tcBorders>
          </w:tcPr>
          <w:p w14:paraId="54DA8379" w14:textId="77777777" w:rsidR="007526BB" w:rsidRPr="00085091" w:rsidRDefault="007526BB" w:rsidP="00C05619">
            <w:pPr>
              <w:spacing w:after="0"/>
              <w:jc w:val="left"/>
              <w:rPr>
                <w:sz w:val="20"/>
                <w:lang w:val="pt-BR"/>
              </w:rPr>
            </w:pPr>
            <w:r w:rsidRPr="00085091">
              <w:rPr>
                <w:sz w:val="20"/>
                <w:lang w:val="pt-BR"/>
              </w:rPr>
              <w:t>Kvalita cezhraničných spojení realizovaných v systéme multimodálnej dopravy na území pohraničia</w:t>
            </w:r>
          </w:p>
        </w:tc>
        <w:tc>
          <w:tcPr>
            <w:tcW w:w="2230" w:type="dxa"/>
            <w:tcBorders>
              <w:top w:val="single" w:sz="4" w:space="0" w:color="auto"/>
              <w:left w:val="single" w:sz="4" w:space="0" w:color="auto"/>
              <w:bottom w:val="single" w:sz="4" w:space="0" w:color="auto"/>
              <w:right w:val="single" w:sz="4" w:space="0" w:color="auto"/>
            </w:tcBorders>
            <w:vAlign w:val="center"/>
          </w:tcPr>
          <w:p w14:paraId="5DF28E4D" w14:textId="77777777" w:rsidR="007526BB" w:rsidRPr="00085091" w:rsidRDefault="007526BB" w:rsidP="00C05619">
            <w:pPr>
              <w:spacing w:after="0" w:line="240" w:lineRule="auto"/>
              <w:jc w:val="center"/>
              <w:rPr>
                <w:sz w:val="20"/>
                <w:lang w:val="pl-PL"/>
              </w:rPr>
            </w:pPr>
            <w:r w:rsidRPr="00085091">
              <w:rPr>
                <w:b/>
                <w:sz w:val="20"/>
                <w:lang w:val="pt-BR"/>
              </w:rPr>
              <w:t>37,9%</w:t>
            </w:r>
          </w:p>
        </w:tc>
        <w:tc>
          <w:tcPr>
            <w:tcW w:w="2303" w:type="dxa"/>
            <w:tcBorders>
              <w:top w:val="single" w:sz="4" w:space="0" w:color="auto"/>
              <w:left w:val="single" w:sz="4" w:space="0" w:color="auto"/>
              <w:bottom w:val="single" w:sz="4" w:space="0" w:color="auto"/>
              <w:right w:val="single" w:sz="4" w:space="0" w:color="auto"/>
            </w:tcBorders>
            <w:vAlign w:val="center"/>
          </w:tcPr>
          <w:p w14:paraId="3D49F58B" w14:textId="77777777" w:rsidR="007526BB" w:rsidRPr="00085091" w:rsidRDefault="007526BB" w:rsidP="00C05619">
            <w:pPr>
              <w:spacing w:after="0" w:line="240" w:lineRule="auto"/>
              <w:jc w:val="center"/>
              <w:rPr>
                <w:sz w:val="20"/>
                <w:lang w:val="pl-PL"/>
              </w:rPr>
            </w:pPr>
            <w:r w:rsidRPr="00085091">
              <w:rPr>
                <w:b/>
                <w:sz w:val="20"/>
                <w:lang w:val="pt-BR"/>
              </w:rPr>
              <w:t>40,3%</w:t>
            </w:r>
          </w:p>
        </w:tc>
        <w:tc>
          <w:tcPr>
            <w:tcW w:w="2303" w:type="dxa"/>
            <w:tcBorders>
              <w:top w:val="single" w:sz="4" w:space="0" w:color="auto"/>
              <w:left w:val="single" w:sz="4" w:space="0" w:color="auto"/>
              <w:bottom w:val="single" w:sz="4" w:space="0" w:color="auto"/>
              <w:right w:val="single" w:sz="4" w:space="0" w:color="auto"/>
            </w:tcBorders>
            <w:vAlign w:val="center"/>
          </w:tcPr>
          <w:p w14:paraId="595D999B" w14:textId="77777777" w:rsidR="007526BB" w:rsidRPr="00085091" w:rsidRDefault="007526BB" w:rsidP="00C05619">
            <w:pPr>
              <w:spacing w:after="0" w:line="240" w:lineRule="auto"/>
              <w:jc w:val="center"/>
              <w:rPr>
                <w:sz w:val="20"/>
                <w:lang w:val="pl-PL"/>
              </w:rPr>
            </w:pPr>
            <w:r w:rsidRPr="00085091">
              <w:rPr>
                <w:b/>
                <w:sz w:val="20"/>
                <w:lang w:val="pt-BR"/>
              </w:rPr>
              <w:t>56,5%</w:t>
            </w:r>
          </w:p>
        </w:tc>
      </w:tr>
      <w:tr w:rsidR="007526BB" w14:paraId="38B94531" w14:textId="77777777" w:rsidTr="00FF0B5A">
        <w:tc>
          <w:tcPr>
            <w:tcW w:w="2268" w:type="dxa"/>
            <w:tcBorders>
              <w:top w:val="single" w:sz="4" w:space="0" w:color="auto"/>
              <w:left w:val="single" w:sz="4" w:space="0" w:color="auto"/>
              <w:bottom w:val="single" w:sz="4" w:space="0" w:color="auto"/>
              <w:right w:val="single" w:sz="4" w:space="0" w:color="auto"/>
            </w:tcBorders>
          </w:tcPr>
          <w:p w14:paraId="3E3BC11B" w14:textId="77777777" w:rsidR="007526BB" w:rsidRPr="00085091" w:rsidRDefault="007526BB" w:rsidP="00C05619">
            <w:pPr>
              <w:spacing w:after="0"/>
              <w:jc w:val="left"/>
              <w:rPr>
                <w:sz w:val="20"/>
                <w:lang w:val="pt-BR"/>
              </w:rPr>
            </w:pPr>
            <w:r w:rsidRPr="00085091">
              <w:rPr>
                <w:sz w:val="20"/>
                <w:lang w:val="pt-BR"/>
              </w:rPr>
              <w:t>Kvalita vzdelávacích služieb v cezhraničnej oblasti meraná na základe miery spokojnosti osôb využívajúcich takéto služby.</w:t>
            </w:r>
          </w:p>
          <w:p w14:paraId="156BFD8E" w14:textId="77777777" w:rsidR="007526BB" w:rsidRPr="00085091" w:rsidRDefault="007526BB" w:rsidP="00C05619">
            <w:pPr>
              <w:spacing w:after="0"/>
              <w:jc w:val="left"/>
              <w:rPr>
                <w:sz w:val="20"/>
                <w:lang w:val="pt-BR"/>
              </w:rPr>
            </w:pPr>
            <w:r w:rsidRPr="00085091">
              <w:rPr>
                <w:rFonts w:ascii="Calibri" w:hAnsi="Calibri" w:cs="Times New Roman"/>
                <w:sz w:val="20"/>
                <w:lang w:val="pt-BR"/>
              </w:rPr>
              <w:t>a) obyvatelia</w:t>
            </w:r>
            <w:r w:rsidRPr="00085091">
              <w:rPr>
                <w:rFonts w:ascii="Calibri" w:hAnsi="Calibri" w:cs="Times New Roman"/>
                <w:sz w:val="20"/>
                <w:lang w:val="pt-BR"/>
              </w:rPr>
              <w:br/>
              <w:t>b) zamestnávatelia</w:t>
            </w:r>
          </w:p>
        </w:tc>
        <w:tc>
          <w:tcPr>
            <w:tcW w:w="2230" w:type="dxa"/>
            <w:tcBorders>
              <w:top w:val="single" w:sz="4" w:space="0" w:color="auto"/>
              <w:left w:val="single" w:sz="4" w:space="0" w:color="auto"/>
              <w:bottom w:val="single" w:sz="4" w:space="0" w:color="auto"/>
              <w:right w:val="single" w:sz="4" w:space="0" w:color="auto"/>
            </w:tcBorders>
            <w:vAlign w:val="center"/>
          </w:tcPr>
          <w:p w14:paraId="6AEAF4C5" w14:textId="77777777" w:rsidR="007526BB" w:rsidRPr="00085091" w:rsidRDefault="007526BB" w:rsidP="00C05619">
            <w:pPr>
              <w:spacing w:after="0"/>
              <w:jc w:val="center"/>
              <w:rPr>
                <w:b/>
                <w:sz w:val="20"/>
                <w:lang w:val="pt-BR"/>
              </w:rPr>
            </w:pPr>
            <w:r w:rsidRPr="00085091">
              <w:rPr>
                <w:b/>
                <w:sz w:val="20"/>
                <w:lang w:val="pt-BR"/>
              </w:rPr>
              <w:t>50,2%</w:t>
            </w:r>
          </w:p>
          <w:p w14:paraId="52BD0EA5" w14:textId="77777777" w:rsidR="007526BB" w:rsidRPr="00085091" w:rsidRDefault="007526BB" w:rsidP="00C05619">
            <w:pPr>
              <w:spacing w:after="0"/>
              <w:jc w:val="center"/>
              <w:rPr>
                <w:sz w:val="20"/>
                <w:lang w:val="pt-BR"/>
              </w:rPr>
            </w:pPr>
            <w:r w:rsidRPr="00085091">
              <w:rPr>
                <w:sz w:val="20"/>
                <w:lang w:val="pt-BR"/>
              </w:rPr>
              <w:t>a) 48,8%</w:t>
            </w:r>
          </w:p>
          <w:p w14:paraId="39E7AB21" w14:textId="77777777" w:rsidR="007526BB" w:rsidRPr="00085091" w:rsidRDefault="007526BB" w:rsidP="00C05619">
            <w:pPr>
              <w:spacing w:after="0" w:line="240" w:lineRule="auto"/>
              <w:jc w:val="center"/>
              <w:rPr>
                <w:sz w:val="20"/>
                <w:lang w:val="pl-PL"/>
              </w:rPr>
            </w:pPr>
            <w:r w:rsidRPr="00085091">
              <w:rPr>
                <w:sz w:val="20"/>
                <w:lang w:val="pt-BR"/>
              </w:rPr>
              <w:t>b) 51,5%</w:t>
            </w:r>
          </w:p>
        </w:tc>
        <w:tc>
          <w:tcPr>
            <w:tcW w:w="2303" w:type="dxa"/>
            <w:tcBorders>
              <w:top w:val="single" w:sz="4" w:space="0" w:color="auto"/>
              <w:left w:val="single" w:sz="4" w:space="0" w:color="auto"/>
              <w:bottom w:val="single" w:sz="4" w:space="0" w:color="auto"/>
              <w:right w:val="single" w:sz="4" w:space="0" w:color="auto"/>
            </w:tcBorders>
            <w:vAlign w:val="center"/>
          </w:tcPr>
          <w:p w14:paraId="079CED01" w14:textId="77777777" w:rsidR="007526BB" w:rsidRPr="00085091" w:rsidRDefault="007526BB" w:rsidP="00C05619">
            <w:pPr>
              <w:spacing w:before="120"/>
              <w:jc w:val="center"/>
              <w:rPr>
                <w:b/>
                <w:sz w:val="20"/>
                <w:lang w:val="pt-BR"/>
              </w:rPr>
            </w:pPr>
            <w:r w:rsidRPr="00085091">
              <w:rPr>
                <w:b/>
                <w:sz w:val="20"/>
                <w:lang w:val="pt-BR"/>
              </w:rPr>
              <w:t>52,0%</w:t>
            </w:r>
          </w:p>
          <w:p w14:paraId="2A3CF4F0" w14:textId="77777777" w:rsidR="007526BB" w:rsidRPr="00085091" w:rsidRDefault="007526BB" w:rsidP="00C05619">
            <w:pPr>
              <w:jc w:val="center"/>
              <w:rPr>
                <w:sz w:val="20"/>
                <w:lang w:val="pt-BR"/>
              </w:rPr>
            </w:pPr>
            <w:r w:rsidRPr="00085091">
              <w:rPr>
                <w:sz w:val="20"/>
                <w:lang w:val="pt-BR"/>
              </w:rPr>
              <w:t>a) 50,5 %</w:t>
            </w:r>
          </w:p>
          <w:p w14:paraId="7F8D7027" w14:textId="77777777" w:rsidR="007526BB" w:rsidRPr="00085091" w:rsidRDefault="007526BB" w:rsidP="00C05619">
            <w:pPr>
              <w:spacing w:after="0" w:line="240" w:lineRule="auto"/>
              <w:jc w:val="center"/>
              <w:rPr>
                <w:sz w:val="20"/>
                <w:lang w:val="pl-PL"/>
              </w:rPr>
            </w:pPr>
            <w:r w:rsidRPr="00085091">
              <w:rPr>
                <w:sz w:val="20"/>
                <w:lang w:val="pt-BR"/>
              </w:rPr>
              <w:t>b) 53,5 %</w:t>
            </w:r>
          </w:p>
        </w:tc>
        <w:tc>
          <w:tcPr>
            <w:tcW w:w="2303" w:type="dxa"/>
            <w:tcBorders>
              <w:top w:val="single" w:sz="4" w:space="0" w:color="auto"/>
              <w:left w:val="single" w:sz="4" w:space="0" w:color="auto"/>
              <w:bottom w:val="single" w:sz="4" w:space="0" w:color="auto"/>
              <w:right w:val="single" w:sz="4" w:space="0" w:color="auto"/>
            </w:tcBorders>
            <w:vAlign w:val="center"/>
          </w:tcPr>
          <w:p w14:paraId="7014879E" w14:textId="77777777" w:rsidR="007526BB" w:rsidRPr="00085091" w:rsidRDefault="007526BB" w:rsidP="00C05619">
            <w:pPr>
              <w:spacing w:before="120"/>
              <w:jc w:val="center"/>
              <w:rPr>
                <w:b/>
                <w:sz w:val="20"/>
                <w:lang w:val="pt-BR"/>
              </w:rPr>
            </w:pPr>
            <w:r w:rsidRPr="00085091">
              <w:rPr>
                <w:b/>
                <w:sz w:val="20"/>
                <w:lang w:val="pt-BR"/>
              </w:rPr>
              <w:t>68,5%</w:t>
            </w:r>
          </w:p>
          <w:p w14:paraId="5EA3B78D" w14:textId="77777777" w:rsidR="007526BB" w:rsidRPr="00085091" w:rsidRDefault="007526BB" w:rsidP="00C05619">
            <w:pPr>
              <w:jc w:val="center"/>
              <w:rPr>
                <w:sz w:val="20"/>
                <w:lang w:val="pt-BR"/>
              </w:rPr>
            </w:pPr>
            <w:r w:rsidRPr="00085091">
              <w:rPr>
                <w:sz w:val="20"/>
                <w:lang w:val="pt-BR"/>
              </w:rPr>
              <w:t>a) 65,6%</w:t>
            </w:r>
          </w:p>
          <w:p w14:paraId="49C57F81" w14:textId="77777777" w:rsidR="007526BB" w:rsidRPr="00085091" w:rsidRDefault="007526BB" w:rsidP="00C05619">
            <w:pPr>
              <w:spacing w:after="0" w:line="240" w:lineRule="auto"/>
              <w:jc w:val="center"/>
              <w:rPr>
                <w:sz w:val="20"/>
                <w:lang w:val="pl-PL"/>
              </w:rPr>
            </w:pPr>
            <w:r w:rsidRPr="00085091">
              <w:rPr>
                <w:sz w:val="20"/>
                <w:lang w:val="pt-BR"/>
              </w:rPr>
              <w:t>b) 71,4%</w:t>
            </w:r>
          </w:p>
        </w:tc>
      </w:tr>
    </w:tbl>
    <w:p w14:paraId="36A02DA9" w14:textId="77777777" w:rsidR="007526BB" w:rsidRDefault="007526BB" w:rsidP="007526BB">
      <w:pPr>
        <w:rPr>
          <w:rFonts w:ascii="Times New Roman" w:hAnsi="Times New Roman"/>
          <w:lang w:val="pl-PL"/>
        </w:rPr>
      </w:pPr>
    </w:p>
    <w:p w14:paraId="41B2E744" w14:textId="77777777" w:rsidR="007526BB" w:rsidRPr="00E77248" w:rsidRDefault="007526BB" w:rsidP="00C8386B"/>
    <w:p w14:paraId="55AA092C" w14:textId="77777777" w:rsidR="007351A6" w:rsidRDefault="007351A6" w:rsidP="007351A6">
      <w:pPr>
        <w:pStyle w:val="1Rozdzia"/>
        <w:numPr>
          <w:ilvl w:val="0"/>
          <w:numId w:val="1"/>
        </w:numPr>
      </w:pPr>
      <w:bookmarkStart w:id="6" w:name="_Toc412453409"/>
      <w:r>
        <w:lastRenderedPageBreak/>
        <w:t>Zakres badania</w:t>
      </w:r>
      <w:bookmarkEnd w:id="0"/>
      <w:bookmarkEnd w:id="2"/>
      <w:bookmarkEnd w:id="6"/>
    </w:p>
    <w:p w14:paraId="772ECDD3" w14:textId="77777777" w:rsidR="007351A6" w:rsidRDefault="007351A6" w:rsidP="007351A6">
      <w:pPr>
        <w:pStyle w:val="Nagwek2"/>
        <w:numPr>
          <w:ilvl w:val="1"/>
          <w:numId w:val="2"/>
        </w:numPr>
      </w:pPr>
      <w:bookmarkStart w:id="7" w:name="_Toc401316607"/>
      <w:bookmarkStart w:id="8" w:name="_Toc406051422"/>
      <w:bookmarkStart w:id="9" w:name="_Toc412453410"/>
      <w:r>
        <w:t>Wprowadzenie</w:t>
      </w:r>
      <w:bookmarkEnd w:id="7"/>
      <w:bookmarkEnd w:id="8"/>
      <w:bookmarkEnd w:id="9"/>
    </w:p>
    <w:p w14:paraId="599B069F" w14:textId="76BE88B7" w:rsidR="009F1B5D" w:rsidRPr="0039195B" w:rsidRDefault="009F1B5D" w:rsidP="009F1B5D">
      <w:pPr>
        <w:rPr>
          <w:lang w:val="pl-PL"/>
        </w:rPr>
      </w:pPr>
      <w:r w:rsidRPr="0039195B">
        <w:rPr>
          <w:lang w:val="pl-PL"/>
        </w:rPr>
        <w:t>Jednym z programów Europejskiej Współpracy Terytorialnej (EWT), który będzie realizowany w perspektywie 2014</w:t>
      </w:r>
      <w:r w:rsidR="000C4D0C">
        <w:rPr>
          <w:lang w:val="pl-PL"/>
        </w:rPr>
        <w:t>-2020, jest Program Współpracy</w:t>
      </w:r>
      <w:r w:rsidRPr="0039195B">
        <w:rPr>
          <w:lang w:val="pl-PL"/>
        </w:rPr>
        <w:t xml:space="preserve"> </w:t>
      </w:r>
      <w:r w:rsidR="00B310A5" w:rsidRPr="00B310A5">
        <w:rPr>
          <w:lang w:val="pl-PL"/>
        </w:rPr>
        <w:t>Interreg V-A Polska-Słowacja</w:t>
      </w:r>
      <w:r w:rsidR="000C4D0C">
        <w:rPr>
          <w:lang w:val="pl-PL"/>
        </w:rPr>
        <w:t>. Zgodnie z </w:t>
      </w:r>
      <w:r w:rsidRPr="0039195B">
        <w:rPr>
          <w:lang w:val="pl-PL"/>
        </w:rPr>
        <w:t>propozycją Komisji Europejskiej oraz stanowiskami zainteresowanych państw członkowskich, Program swoim zasięgiem obejmie</w:t>
      </w:r>
      <w:r w:rsidR="00B75474">
        <w:rPr>
          <w:lang w:val="pl-PL"/>
        </w:rPr>
        <w:t>,</w:t>
      </w:r>
      <w:r w:rsidRPr="0039195B">
        <w:rPr>
          <w:lang w:val="pl-PL"/>
        </w:rPr>
        <w:t xml:space="preserve"> tak jak w obecnej perspektywie</w:t>
      </w:r>
      <w:r w:rsidR="00B75474">
        <w:rPr>
          <w:lang w:val="pl-PL"/>
        </w:rPr>
        <w:t>,</w:t>
      </w:r>
      <w:r w:rsidRPr="0039195B">
        <w:rPr>
          <w:lang w:val="pl-PL"/>
        </w:rPr>
        <w:t xml:space="preserve"> obszary przygraniczne NUTS 3 i obszary do nich przyległe z Polski i Słowacji. </w:t>
      </w:r>
    </w:p>
    <w:p w14:paraId="2B59DC0D" w14:textId="6B6973B0" w:rsidR="009F1B5D" w:rsidRPr="0039195B" w:rsidRDefault="009F1B5D" w:rsidP="009F1B5D">
      <w:pPr>
        <w:rPr>
          <w:lang w:val="pl-PL"/>
        </w:rPr>
      </w:pPr>
      <w:r w:rsidRPr="0039195B">
        <w:rPr>
          <w:lang w:val="pl-PL"/>
        </w:rPr>
        <w:t>Po stronie polskiej Programem objęte zostały następujące jednostki teryt</w:t>
      </w:r>
      <w:r w:rsidR="00B75474">
        <w:rPr>
          <w:lang w:val="pl-PL"/>
        </w:rPr>
        <w:t>orialne</w:t>
      </w:r>
      <w:r w:rsidR="00B71F19">
        <w:rPr>
          <w:lang w:val="pl-PL"/>
        </w:rPr>
        <w:t>,</w:t>
      </w:r>
      <w:r w:rsidR="00B75474">
        <w:rPr>
          <w:lang w:val="pl-PL"/>
        </w:rPr>
        <w:t xml:space="preserve"> tj. podregiony (NUTS 3</w:t>
      </w:r>
      <w:r w:rsidRPr="0039195B">
        <w:rPr>
          <w:lang w:val="pl-PL"/>
        </w:rPr>
        <w:t>): krośnieński, przemyski, nowosądecki, oświęcimski</w:t>
      </w:r>
      <w:r w:rsidR="003158C4">
        <w:rPr>
          <w:lang w:val="pl-PL"/>
        </w:rPr>
        <w:t xml:space="preserve"> i bielski, powiat pszczyński w </w:t>
      </w:r>
      <w:r w:rsidRPr="0039195B">
        <w:rPr>
          <w:lang w:val="pl-PL"/>
        </w:rPr>
        <w:t>województwie śląskim, powiat rzeszowski i miasto Rzeszów w województwie podkarpackim oraz powiat myślenicki w województwie małopolskim, zaś po stronie słowackiej: Preszowski Kraj Samorządowy, Żyliński Kraj Samorządowy oraz powiat Spiska Nowa Wieś w Kraju Koszyckim.</w:t>
      </w:r>
    </w:p>
    <w:p w14:paraId="260F2622" w14:textId="2C8B233B" w:rsidR="009F1B5D" w:rsidRDefault="009F1B5D" w:rsidP="0098565E">
      <w:pPr>
        <w:spacing w:after="0"/>
        <w:rPr>
          <w:lang w:val="pl-PL"/>
        </w:rPr>
      </w:pPr>
      <w:r w:rsidRPr="0039195B">
        <w:rPr>
          <w:lang w:val="pl-PL"/>
        </w:rPr>
        <w:t>W ramach Programu realizowane będą cztery cele szczegółowe w oparciu o trzy osie priorytetowe. Struktura Programu zaprezentowana zosta</w:t>
      </w:r>
      <w:r w:rsidR="0098565E">
        <w:rPr>
          <w:lang w:val="pl-PL"/>
        </w:rPr>
        <w:t>ła w tabeli poniżej (Tabela 1).</w:t>
      </w:r>
    </w:p>
    <w:p w14:paraId="70D35BC2" w14:textId="77777777" w:rsidR="0098565E" w:rsidRPr="0039195B" w:rsidRDefault="0098565E" w:rsidP="00A1164F">
      <w:pPr>
        <w:spacing w:after="0"/>
        <w:rPr>
          <w:lang w:val="pl-PL"/>
        </w:rPr>
      </w:pPr>
    </w:p>
    <w:p w14:paraId="2E36B6D3" w14:textId="095BF36F" w:rsidR="009F1B5D" w:rsidRPr="0039195B" w:rsidRDefault="009F1B5D" w:rsidP="009F1B5D">
      <w:pPr>
        <w:rPr>
          <w:lang w:val="pl-PL"/>
        </w:rPr>
      </w:pPr>
      <w:r w:rsidRPr="0039195B">
        <w:rPr>
          <w:lang w:val="pl-PL"/>
        </w:rPr>
        <w:t xml:space="preserve">Tabela 1. </w:t>
      </w:r>
      <w:r w:rsidR="0098565E">
        <w:rPr>
          <w:lang w:val="pl-PL"/>
        </w:rPr>
        <w:t>Układ osi priorytetowych</w:t>
      </w:r>
      <w:r w:rsidRPr="0039195B">
        <w:rPr>
          <w:lang w:val="pl-PL"/>
        </w:rPr>
        <w:t xml:space="preserve"> Programu</w:t>
      </w:r>
      <w:r w:rsidR="001D5667">
        <w:rPr>
          <w:lang w:val="pl-PL"/>
        </w:rPr>
        <w:t xml:space="preserve"> Ws</w:t>
      </w:r>
      <w:r w:rsidR="00B71F19">
        <w:rPr>
          <w:lang w:val="pl-PL"/>
        </w:rPr>
        <w:t xml:space="preserve">półpracy </w:t>
      </w:r>
      <w:r w:rsidR="00B310A5" w:rsidRPr="00B310A5">
        <w:rPr>
          <w:lang w:val="pl-PL"/>
        </w:rPr>
        <w:t>Interreg V-A Polska</w:t>
      </w:r>
      <w:r w:rsidR="0031797A">
        <w:rPr>
          <w:lang w:val="pl-PL"/>
        </w:rPr>
        <w:t xml:space="preserve"> </w:t>
      </w:r>
      <w:r w:rsidR="00B310A5" w:rsidRPr="00B310A5">
        <w:rPr>
          <w:lang w:val="pl-PL"/>
        </w:rPr>
        <w:t>-</w:t>
      </w:r>
      <w:r w:rsidR="0031797A">
        <w:rPr>
          <w:lang w:val="pl-PL"/>
        </w:rPr>
        <w:t xml:space="preserve"> </w:t>
      </w:r>
      <w:r w:rsidR="00B310A5" w:rsidRPr="00B310A5">
        <w:rPr>
          <w:lang w:val="pl-PL"/>
        </w:rPr>
        <w:t>Słowacja</w:t>
      </w:r>
      <w:r w:rsidR="00B310A5" w:rsidRPr="00B310A5" w:rsidDel="00B310A5">
        <w:rPr>
          <w:lang w:val="pl-PL"/>
        </w:rPr>
        <w:t xml:space="preserve"> </w:t>
      </w:r>
      <w:r w:rsidR="001D5667">
        <w:rPr>
          <w:lang w:val="pl-PL"/>
        </w:rPr>
        <w:t>2014-2020.</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Look w:val="04A0" w:firstRow="1" w:lastRow="0" w:firstColumn="1" w:lastColumn="0" w:noHBand="0" w:noVBand="1"/>
      </w:tblPr>
      <w:tblGrid>
        <w:gridCol w:w="3969"/>
        <w:gridCol w:w="5031"/>
      </w:tblGrid>
      <w:tr w:rsidR="009F1B5D" w:rsidRPr="00633E67" w14:paraId="1B851B37" w14:textId="77777777" w:rsidTr="006B2D68">
        <w:trPr>
          <w:trHeight w:val="144"/>
          <w:tblHeader/>
        </w:trPr>
        <w:tc>
          <w:tcPr>
            <w:tcW w:w="3969" w:type="dxa"/>
            <w:shd w:val="clear" w:color="auto" w:fill="0A55A8"/>
            <w:vAlign w:val="center"/>
          </w:tcPr>
          <w:p w14:paraId="041099A4" w14:textId="77777777" w:rsidR="009F1B5D" w:rsidRPr="006E7422" w:rsidRDefault="009F1B5D" w:rsidP="006B2D68">
            <w:pPr>
              <w:jc w:val="left"/>
              <w:rPr>
                <w:rFonts w:cs="Tahoma"/>
                <w:b/>
                <w:color w:val="FFFFFF"/>
                <w:sz w:val="20"/>
              </w:rPr>
            </w:pPr>
            <w:r w:rsidRPr="006E7422">
              <w:rPr>
                <w:rFonts w:cs="Tahoma"/>
                <w:b/>
                <w:color w:val="FFFFFF"/>
                <w:sz w:val="20"/>
              </w:rPr>
              <w:t>Priorytet Inwestycyjny</w:t>
            </w:r>
          </w:p>
        </w:tc>
        <w:tc>
          <w:tcPr>
            <w:tcW w:w="5031" w:type="dxa"/>
            <w:shd w:val="clear" w:color="auto" w:fill="0A55A8"/>
            <w:vAlign w:val="center"/>
          </w:tcPr>
          <w:p w14:paraId="0BE2EC04" w14:textId="77777777" w:rsidR="009F1B5D" w:rsidRPr="006E7422" w:rsidRDefault="009F1B5D" w:rsidP="006B2D68">
            <w:pPr>
              <w:jc w:val="left"/>
              <w:rPr>
                <w:rFonts w:cs="Tahoma"/>
                <w:b/>
                <w:color w:val="FFFFFF"/>
                <w:sz w:val="20"/>
              </w:rPr>
            </w:pPr>
            <w:r w:rsidRPr="006E7422">
              <w:rPr>
                <w:rFonts w:cs="Tahoma"/>
                <w:b/>
                <w:color w:val="FFFFFF"/>
                <w:sz w:val="20"/>
              </w:rPr>
              <w:t xml:space="preserve">Cel szczegółowy </w:t>
            </w:r>
          </w:p>
        </w:tc>
      </w:tr>
      <w:tr w:rsidR="009F1B5D" w:rsidRPr="009E3293" w14:paraId="138F3311" w14:textId="77777777" w:rsidTr="006B2D68">
        <w:trPr>
          <w:trHeight w:val="144"/>
        </w:trPr>
        <w:tc>
          <w:tcPr>
            <w:tcW w:w="9000" w:type="dxa"/>
            <w:gridSpan w:val="2"/>
            <w:shd w:val="clear" w:color="auto" w:fill="DBE5F1" w:themeFill="accent1" w:themeFillTint="33"/>
          </w:tcPr>
          <w:p w14:paraId="5C71C493" w14:textId="77777777" w:rsidR="009F1B5D" w:rsidRPr="0039195B" w:rsidRDefault="009F1B5D" w:rsidP="002A3EBA">
            <w:pPr>
              <w:rPr>
                <w:rFonts w:cs="Tahoma"/>
                <w:b/>
                <w:bCs/>
                <w:sz w:val="20"/>
                <w:lang w:val="pl-PL"/>
              </w:rPr>
            </w:pPr>
            <w:r w:rsidRPr="0039195B">
              <w:rPr>
                <w:rFonts w:cs="Tahoma"/>
                <w:b/>
                <w:bCs/>
                <w:sz w:val="20"/>
                <w:lang w:val="pl-PL"/>
              </w:rPr>
              <w:t xml:space="preserve">Oś priorytetowa 1. </w:t>
            </w:r>
            <w:r w:rsidRPr="0039195B">
              <w:rPr>
                <w:rFonts w:cs="Calibri"/>
                <w:b/>
                <w:sz w:val="20"/>
                <w:lang w:val="pl-PL"/>
              </w:rPr>
              <w:t xml:space="preserve">Ochrona i rozwój dziedzictwa przyrodniczego i kulturalnego </w:t>
            </w:r>
            <w:r w:rsidR="002A3EBA">
              <w:rPr>
                <w:rFonts w:cs="Calibri"/>
                <w:b/>
                <w:sz w:val="20"/>
                <w:lang w:val="pl-PL"/>
              </w:rPr>
              <w:t xml:space="preserve">obszaru </w:t>
            </w:r>
            <w:r w:rsidRPr="0039195B">
              <w:rPr>
                <w:rFonts w:cs="Calibri"/>
                <w:b/>
                <w:sz w:val="20"/>
                <w:lang w:val="pl-PL"/>
              </w:rPr>
              <w:t xml:space="preserve">pogranicza  </w:t>
            </w:r>
          </w:p>
        </w:tc>
      </w:tr>
      <w:tr w:rsidR="009F1B5D" w:rsidRPr="009E3293" w14:paraId="0B4FC697" w14:textId="77777777" w:rsidTr="006B2D68">
        <w:trPr>
          <w:trHeight w:val="457"/>
        </w:trPr>
        <w:tc>
          <w:tcPr>
            <w:tcW w:w="3969" w:type="dxa"/>
            <w:shd w:val="clear" w:color="auto" w:fill="DBE5F1" w:themeFill="accent1" w:themeFillTint="33"/>
          </w:tcPr>
          <w:p w14:paraId="77A6C9B8" w14:textId="77777777" w:rsidR="009F1B5D" w:rsidRPr="0039195B" w:rsidRDefault="009F1B5D" w:rsidP="006B2D68">
            <w:pPr>
              <w:rPr>
                <w:rFonts w:cs="Tahoma"/>
                <w:bCs/>
                <w:sz w:val="20"/>
                <w:lang w:val="pl-PL"/>
              </w:rPr>
            </w:pPr>
            <w:r w:rsidRPr="0039195B">
              <w:rPr>
                <w:rFonts w:cs="Tahoma"/>
                <w:bCs/>
                <w:sz w:val="20"/>
                <w:lang w:val="pl-PL"/>
              </w:rPr>
              <w:t>6 C Zachowanie, ochrona, promowanie i rozwój dziedzictwa naturalnego i kulturowego</w:t>
            </w:r>
          </w:p>
        </w:tc>
        <w:tc>
          <w:tcPr>
            <w:tcW w:w="5031" w:type="dxa"/>
            <w:shd w:val="clear" w:color="auto" w:fill="DBE5F1" w:themeFill="accent1" w:themeFillTint="33"/>
          </w:tcPr>
          <w:p w14:paraId="5495A109" w14:textId="77777777" w:rsidR="009F1B5D" w:rsidRPr="0039195B" w:rsidRDefault="009F1B5D" w:rsidP="006B2D68">
            <w:pPr>
              <w:rPr>
                <w:rFonts w:cs="Tahoma"/>
                <w:bCs/>
                <w:sz w:val="20"/>
                <w:lang w:val="pl-PL"/>
              </w:rPr>
            </w:pPr>
            <w:r w:rsidRPr="0039195B">
              <w:rPr>
                <w:rFonts w:cs="Tahoma"/>
                <w:bCs/>
                <w:sz w:val="20"/>
                <w:lang w:val="pl-PL"/>
              </w:rPr>
              <w:t>Zwiększenie poziomu zrównoważonego wykorzystania dziedzictwa kulturowego i przyrodniczego przez odwiedzających i mieszkańców</w:t>
            </w:r>
          </w:p>
        </w:tc>
      </w:tr>
      <w:tr w:rsidR="009F1B5D" w:rsidRPr="009E3293" w14:paraId="37D2960F" w14:textId="77777777" w:rsidTr="006B2D68">
        <w:trPr>
          <w:trHeight w:val="354"/>
        </w:trPr>
        <w:tc>
          <w:tcPr>
            <w:tcW w:w="9000" w:type="dxa"/>
            <w:gridSpan w:val="2"/>
            <w:shd w:val="clear" w:color="auto" w:fill="DBE5F1" w:themeFill="accent1" w:themeFillTint="33"/>
          </w:tcPr>
          <w:p w14:paraId="0E824D0D" w14:textId="77777777" w:rsidR="009F1B5D" w:rsidRPr="0039195B" w:rsidRDefault="009F1B5D" w:rsidP="006B2D68">
            <w:pPr>
              <w:rPr>
                <w:rFonts w:cs="Tahoma"/>
                <w:b/>
                <w:bCs/>
                <w:sz w:val="20"/>
                <w:lang w:val="pl-PL"/>
              </w:rPr>
            </w:pPr>
            <w:r w:rsidRPr="0039195B">
              <w:rPr>
                <w:rFonts w:cs="Tahoma"/>
                <w:b/>
                <w:bCs/>
                <w:sz w:val="20"/>
                <w:lang w:val="pl-PL"/>
              </w:rPr>
              <w:t>Oś priorytetowa 2. Zrównoważony transport transgraniczny</w:t>
            </w:r>
          </w:p>
        </w:tc>
      </w:tr>
      <w:tr w:rsidR="009F1B5D" w:rsidRPr="009E3293" w14:paraId="0254F6DD" w14:textId="77777777" w:rsidTr="006B2D68">
        <w:trPr>
          <w:trHeight w:val="1178"/>
        </w:trPr>
        <w:tc>
          <w:tcPr>
            <w:tcW w:w="3969" w:type="dxa"/>
            <w:shd w:val="clear" w:color="auto" w:fill="DBE5F1" w:themeFill="accent1" w:themeFillTint="33"/>
          </w:tcPr>
          <w:p w14:paraId="24D388FB" w14:textId="77777777" w:rsidR="009F1B5D" w:rsidRPr="0039195B" w:rsidRDefault="009F1B5D" w:rsidP="006B2D68">
            <w:pPr>
              <w:rPr>
                <w:rFonts w:cs="Tahoma"/>
                <w:bCs/>
                <w:sz w:val="20"/>
                <w:lang w:val="pl-PL"/>
              </w:rPr>
            </w:pPr>
            <w:r w:rsidRPr="0039195B">
              <w:rPr>
                <w:rFonts w:cs="Tahoma"/>
                <w:bCs/>
                <w:sz w:val="20"/>
                <w:lang w:val="pl-PL"/>
              </w:rPr>
              <w:t>7 B Zwiększanie mobilności regionalnej poprzez łączenie węzłów drugorzędnych i trzeciorzędnych z infrastrukturą TEN-T, w tym z węzłami multimodalnymi</w:t>
            </w:r>
          </w:p>
        </w:tc>
        <w:tc>
          <w:tcPr>
            <w:tcW w:w="5031" w:type="dxa"/>
            <w:shd w:val="clear" w:color="auto" w:fill="DBE5F1" w:themeFill="accent1" w:themeFillTint="33"/>
          </w:tcPr>
          <w:p w14:paraId="623ABC41" w14:textId="77777777" w:rsidR="009F1B5D" w:rsidRPr="0039195B" w:rsidRDefault="009F1B5D" w:rsidP="006B2D68">
            <w:pPr>
              <w:rPr>
                <w:rFonts w:cs="Tahoma"/>
                <w:bCs/>
                <w:sz w:val="20"/>
                <w:lang w:val="pl-PL"/>
              </w:rPr>
            </w:pPr>
            <w:r w:rsidRPr="0039195B">
              <w:rPr>
                <w:rFonts w:cs="Tahoma"/>
                <w:bCs/>
                <w:sz w:val="20"/>
                <w:lang w:val="pl-PL"/>
              </w:rPr>
              <w:t>Zwiększenie mobilności transgranicznej poprzez usprawnienie połączeń transgranicznych</w:t>
            </w:r>
          </w:p>
        </w:tc>
      </w:tr>
      <w:tr w:rsidR="009F1B5D" w:rsidRPr="009E3293" w14:paraId="72598862" w14:textId="77777777" w:rsidTr="0049565A">
        <w:trPr>
          <w:trHeight w:val="2126"/>
        </w:trPr>
        <w:tc>
          <w:tcPr>
            <w:tcW w:w="3969" w:type="dxa"/>
            <w:shd w:val="clear" w:color="auto" w:fill="DBE5F1" w:themeFill="accent1" w:themeFillTint="33"/>
          </w:tcPr>
          <w:p w14:paraId="108F2952" w14:textId="77777777" w:rsidR="009F1B5D" w:rsidRPr="0039195B" w:rsidRDefault="009F1B5D" w:rsidP="006B2D68">
            <w:pPr>
              <w:rPr>
                <w:rFonts w:cs="Tahoma"/>
                <w:bCs/>
                <w:sz w:val="20"/>
                <w:lang w:val="pl-PL"/>
              </w:rPr>
            </w:pPr>
            <w:r w:rsidRPr="0039195B">
              <w:rPr>
                <w:rFonts w:cs="Tahoma"/>
                <w:bCs/>
                <w:sz w:val="20"/>
                <w:lang w:val="pl-PL"/>
              </w:rPr>
              <w:t>7 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5031" w:type="dxa"/>
            <w:shd w:val="clear" w:color="auto" w:fill="DBE5F1" w:themeFill="accent1" w:themeFillTint="33"/>
          </w:tcPr>
          <w:p w14:paraId="5F30E8A2" w14:textId="77777777" w:rsidR="009F1B5D" w:rsidRPr="0039195B" w:rsidRDefault="009F1B5D" w:rsidP="006B2D68">
            <w:pPr>
              <w:rPr>
                <w:rFonts w:cs="Tahoma"/>
                <w:bCs/>
                <w:sz w:val="20"/>
                <w:lang w:val="pl-PL"/>
              </w:rPr>
            </w:pPr>
            <w:r w:rsidRPr="0039195B">
              <w:rPr>
                <w:rFonts w:cs="Tahoma"/>
                <w:bCs/>
                <w:sz w:val="20"/>
                <w:lang w:val="pl-PL"/>
              </w:rPr>
              <w:t>Zwiększenie dostępności transgranicznej obszaru pogranicza poprzez rozwój transportu multimodalnego</w:t>
            </w:r>
          </w:p>
        </w:tc>
      </w:tr>
      <w:tr w:rsidR="009F1B5D" w:rsidRPr="009E3293" w14:paraId="67BA64AB" w14:textId="77777777" w:rsidTr="006B2D68">
        <w:trPr>
          <w:trHeight w:val="354"/>
        </w:trPr>
        <w:tc>
          <w:tcPr>
            <w:tcW w:w="9000" w:type="dxa"/>
            <w:gridSpan w:val="2"/>
            <w:shd w:val="clear" w:color="auto" w:fill="DBE5F1" w:themeFill="accent1" w:themeFillTint="33"/>
          </w:tcPr>
          <w:p w14:paraId="6FD20944" w14:textId="77777777" w:rsidR="009F1B5D" w:rsidRPr="0039195B" w:rsidRDefault="009F1B5D" w:rsidP="006B2D68">
            <w:pPr>
              <w:rPr>
                <w:rFonts w:cs="Tahoma"/>
                <w:b/>
                <w:bCs/>
                <w:sz w:val="20"/>
                <w:lang w:val="pl-PL"/>
              </w:rPr>
            </w:pPr>
            <w:r w:rsidRPr="0039195B">
              <w:rPr>
                <w:rFonts w:cs="Tahoma"/>
                <w:b/>
                <w:bCs/>
                <w:sz w:val="20"/>
                <w:lang w:val="pl-PL"/>
              </w:rPr>
              <w:t>Oś Priorytetowa 3. Rozwój edukacji transgranicznej i uczenia się przez całe życie</w:t>
            </w:r>
          </w:p>
        </w:tc>
      </w:tr>
      <w:tr w:rsidR="009F1B5D" w:rsidRPr="009E3293" w14:paraId="0EDD2464" w14:textId="77777777" w:rsidTr="006B2D68">
        <w:trPr>
          <w:trHeight w:val="1465"/>
        </w:trPr>
        <w:tc>
          <w:tcPr>
            <w:tcW w:w="3969" w:type="dxa"/>
            <w:shd w:val="clear" w:color="auto" w:fill="DBE5F1" w:themeFill="accent1" w:themeFillTint="33"/>
          </w:tcPr>
          <w:p w14:paraId="74B4F4C5" w14:textId="77777777" w:rsidR="009F1B5D" w:rsidRPr="0039195B" w:rsidRDefault="009F1B5D" w:rsidP="006B2D68">
            <w:pPr>
              <w:rPr>
                <w:rFonts w:cs="Tahoma"/>
                <w:bCs/>
                <w:sz w:val="20"/>
                <w:lang w:val="pl-PL"/>
              </w:rPr>
            </w:pPr>
            <w:r w:rsidRPr="0039195B">
              <w:rPr>
                <w:rFonts w:cs="Tahoma"/>
                <w:bCs/>
                <w:sz w:val="20"/>
                <w:lang w:val="pl-PL"/>
              </w:rPr>
              <w:t>10 EWT Inwestowanie w kształcenie, szkolenia, w tym szkolenie zawodowe, na rzecz zdobywania umiejętności i uczenia się przez całe życie poprzez rozwój i wdrażanie wspólnych systemów kształcenia, szkolenia zawodowego i szkolenia</w:t>
            </w:r>
          </w:p>
        </w:tc>
        <w:tc>
          <w:tcPr>
            <w:tcW w:w="5031" w:type="dxa"/>
            <w:shd w:val="clear" w:color="auto" w:fill="DBE5F1" w:themeFill="accent1" w:themeFillTint="33"/>
          </w:tcPr>
          <w:p w14:paraId="5D1F250C" w14:textId="3A591CD2" w:rsidR="009F1B5D" w:rsidRPr="0039195B" w:rsidRDefault="009F1B5D" w:rsidP="006B2D68">
            <w:pPr>
              <w:rPr>
                <w:rFonts w:cs="Tahoma"/>
                <w:bCs/>
                <w:sz w:val="20"/>
                <w:lang w:val="pl-PL"/>
              </w:rPr>
            </w:pPr>
            <w:r w:rsidRPr="0039195B">
              <w:rPr>
                <w:rFonts w:cs="Tahoma"/>
                <w:bCs/>
                <w:sz w:val="20"/>
                <w:lang w:val="pl-PL"/>
              </w:rPr>
              <w:t>Poprawa jakości transgranicznej ed</w:t>
            </w:r>
            <w:r w:rsidR="0098077F">
              <w:rPr>
                <w:rFonts w:cs="Tahoma"/>
                <w:bCs/>
                <w:sz w:val="20"/>
                <w:lang w:val="pl-PL"/>
              </w:rPr>
              <w:t>ukacji specjalistycznej i </w:t>
            </w:r>
            <w:r w:rsidRPr="0039195B">
              <w:rPr>
                <w:rFonts w:cs="Tahoma"/>
                <w:bCs/>
                <w:sz w:val="20"/>
                <w:lang w:val="pl-PL"/>
              </w:rPr>
              <w:t>zawodowej</w:t>
            </w:r>
          </w:p>
        </w:tc>
      </w:tr>
    </w:tbl>
    <w:p w14:paraId="54C9BA70" w14:textId="7A909778" w:rsidR="009F1B5D" w:rsidRPr="0039195B" w:rsidRDefault="009F1B5D" w:rsidP="00A1164F">
      <w:pPr>
        <w:jc w:val="left"/>
        <w:rPr>
          <w:i/>
          <w:sz w:val="16"/>
          <w:lang w:val="pl-PL"/>
        </w:rPr>
      </w:pPr>
      <w:r w:rsidRPr="0039195B">
        <w:rPr>
          <w:i/>
          <w:sz w:val="16"/>
          <w:lang w:val="pl-PL"/>
        </w:rPr>
        <w:t xml:space="preserve">Źródło: Program Współpracy </w:t>
      </w:r>
      <w:r w:rsidR="00351437" w:rsidRPr="00351437">
        <w:rPr>
          <w:i/>
          <w:sz w:val="16"/>
          <w:lang w:val="pl-PL"/>
        </w:rPr>
        <w:t>Interreg V-A Polska</w:t>
      </w:r>
      <w:r w:rsidR="0031797A">
        <w:rPr>
          <w:i/>
          <w:sz w:val="16"/>
          <w:lang w:val="pl-PL"/>
        </w:rPr>
        <w:t xml:space="preserve"> </w:t>
      </w:r>
      <w:r w:rsidR="00351437" w:rsidRPr="00351437">
        <w:rPr>
          <w:i/>
          <w:sz w:val="16"/>
          <w:lang w:val="pl-PL"/>
        </w:rPr>
        <w:t>-</w:t>
      </w:r>
      <w:r w:rsidR="0031797A">
        <w:rPr>
          <w:i/>
          <w:sz w:val="16"/>
          <w:lang w:val="pl-PL"/>
        </w:rPr>
        <w:t xml:space="preserve"> </w:t>
      </w:r>
      <w:r w:rsidR="00351437" w:rsidRPr="00351437">
        <w:rPr>
          <w:i/>
          <w:sz w:val="16"/>
          <w:lang w:val="pl-PL"/>
        </w:rPr>
        <w:t xml:space="preserve">Słowacja </w:t>
      </w:r>
      <w:r w:rsidRPr="0039195B">
        <w:rPr>
          <w:i/>
          <w:sz w:val="16"/>
          <w:lang w:val="pl-PL"/>
        </w:rPr>
        <w:t>2014-2020</w:t>
      </w:r>
      <w:r w:rsidR="006878E2">
        <w:rPr>
          <w:i/>
          <w:sz w:val="16"/>
          <w:lang w:val="pl-PL"/>
        </w:rPr>
        <w:t>.</w:t>
      </w:r>
    </w:p>
    <w:p w14:paraId="6E17FA86" w14:textId="5BD79823" w:rsidR="0098565E" w:rsidRDefault="009F1B5D" w:rsidP="009F1B5D">
      <w:pPr>
        <w:rPr>
          <w:lang w:val="pl-PL"/>
        </w:rPr>
      </w:pPr>
      <w:r w:rsidRPr="0039195B">
        <w:rPr>
          <w:lang w:val="pl-PL"/>
        </w:rPr>
        <w:lastRenderedPageBreak/>
        <w:t xml:space="preserve">Efekty planowanych działań i interwencji w ramach Programu Współpracy </w:t>
      </w:r>
      <w:r w:rsidR="0031797A" w:rsidRPr="0031797A">
        <w:rPr>
          <w:lang w:val="pl-PL"/>
        </w:rPr>
        <w:t>Interreg V-A Polska</w:t>
      </w:r>
      <w:r w:rsidR="0031797A">
        <w:rPr>
          <w:lang w:val="pl-PL"/>
        </w:rPr>
        <w:t xml:space="preserve"> </w:t>
      </w:r>
      <w:r w:rsidR="0031797A" w:rsidRPr="0031797A">
        <w:rPr>
          <w:lang w:val="pl-PL"/>
        </w:rPr>
        <w:t>-Słowacja</w:t>
      </w:r>
      <w:r w:rsidR="0031797A" w:rsidRPr="0031797A" w:rsidDel="00B310A5">
        <w:rPr>
          <w:lang w:val="pl-PL"/>
        </w:rPr>
        <w:t xml:space="preserve"> </w:t>
      </w:r>
      <w:r w:rsidRPr="0039195B">
        <w:rPr>
          <w:lang w:val="pl-PL"/>
        </w:rPr>
        <w:t>2014-2020 monitorowane będą poprzez system odpowiednio dobranych wskaźników produktu i rezultatu. Za pomocą wskaźników produktu mierzone będą efekty Programu w sposób ilościowy, natomiast osiąganie celów strategicznych Programu monitorowane będzie za pomocą wskaźników rezultatu (Tabela 2). Prawidłowy przebieg procesu monitorowania pozwoli na bież</w:t>
      </w:r>
      <w:r w:rsidRPr="0039195B">
        <w:rPr>
          <w:rFonts w:hint="eastAsia"/>
          <w:lang w:val="pl-PL"/>
        </w:rPr>
        <w:t>ą</w:t>
      </w:r>
      <w:r w:rsidRPr="0039195B">
        <w:rPr>
          <w:lang w:val="pl-PL"/>
        </w:rPr>
        <w:t xml:space="preserve">co </w:t>
      </w:r>
      <w:r w:rsidRPr="0039195B">
        <w:rPr>
          <w:rFonts w:hint="eastAsia"/>
          <w:lang w:val="pl-PL"/>
        </w:rPr>
        <w:t>ś</w:t>
      </w:r>
      <w:r w:rsidRPr="0039195B">
        <w:rPr>
          <w:lang w:val="pl-PL"/>
        </w:rPr>
        <w:t>ledzi</w:t>
      </w:r>
      <w:r w:rsidRPr="0039195B">
        <w:rPr>
          <w:rFonts w:hint="eastAsia"/>
          <w:lang w:val="pl-PL"/>
        </w:rPr>
        <w:t>ć</w:t>
      </w:r>
      <w:r w:rsidRPr="0039195B">
        <w:rPr>
          <w:lang w:val="pl-PL"/>
        </w:rPr>
        <w:t xml:space="preserve"> post</w:t>
      </w:r>
      <w:r w:rsidRPr="0039195B">
        <w:rPr>
          <w:rFonts w:hint="eastAsia"/>
          <w:lang w:val="pl-PL"/>
        </w:rPr>
        <w:t>ę</w:t>
      </w:r>
      <w:r w:rsidRPr="0039195B">
        <w:rPr>
          <w:lang w:val="pl-PL"/>
        </w:rPr>
        <w:t>p finansowy Programu, odpowiednio wcze</w:t>
      </w:r>
      <w:r w:rsidRPr="0039195B">
        <w:rPr>
          <w:rFonts w:hint="eastAsia"/>
          <w:lang w:val="pl-PL"/>
        </w:rPr>
        <w:t>ś</w:t>
      </w:r>
      <w:r w:rsidRPr="0039195B">
        <w:rPr>
          <w:lang w:val="pl-PL"/>
        </w:rPr>
        <w:t>nie reagowa</w:t>
      </w:r>
      <w:r w:rsidRPr="0039195B">
        <w:rPr>
          <w:rFonts w:hint="eastAsia"/>
          <w:lang w:val="pl-PL"/>
        </w:rPr>
        <w:t>ć</w:t>
      </w:r>
      <w:r w:rsidRPr="0039195B">
        <w:rPr>
          <w:lang w:val="pl-PL"/>
        </w:rPr>
        <w:t xml:space="preserve"> na wyst</w:t>
      </w:r>
      <w:r w:rsidRPr="0039195B">
        <w:rPr>
          <w:rFonts w:hint="eastAsia"/>
          <w:lang w:val="pl-PL"/>
        </w:rPr>
        <w:t>ę</w:t>
      </w:r>
      <w:r w:rsidRPr="0039195B">
        <w:rPr>
          <w:lang w:val="pl-PL"/>
        </w:rPr>
        <w:t>puj</w:t>
      </w:r>
      <w:r w:rsidRPr="0039195B">
        <w:rPr>
          <w:rFonts w:hint="eastAsia"/>
          <w:lang w:val="pl-PL"/>
        </w:rPr>
        <w:t>ą</w:t>
      </w:r>
      <w:r w:rsidRPr="0039195B">
        <w:rPr>
          <w:lang w:val="pl-PL"/>
        </w:rPr>
        <w:t>ce trudno</w:t>
      </w:r>
      <w:r w:rsidRPr="0039195B">
        <w:rPr>
          <w:rFonts w:hint="eastAsia"/>
          <w:lang w:val="pl-PL"/>
        </w:rPr>
        <w:t>ś</w:t>
      </w:r>
      <w:r w:rsidRPr="0039195B">
        <w:rPr>
          <w:lang w:val="pl-PL"/>
        </w:rPr>
        <w:t>ci i nieprawidłowo</w:t>
      </w:r>
      <w:r w:rsidRPr="0039195B">
        <w:rPr>
          <w:rFonts w:hint="eastAsia"/>
          <w:lang w:val="pl-PL"/>
        </w:rPr>
        <w:t>ś</w:t>
      </w:r>
      <w:r w:rsidRPr="0039195B">
        <w:rPr>
          <w:lang w:val="pl-PL"/>
        </w:rPr>
        <w:t>ci, przyczyniaj</w:t>
      </w:r>
      <w:r w:rsidRPr="0039195B">
        <w:rPr>
          <w:rFonts w:hint="eastAsia"/>
          <w:lang w:val="pl-PL"/>
        </w:rPr>
        <w:t>ą</w:t>
      </w:r>
      <w:r w:rsidRPr="0039195B">
        <w:rPr>
          <w:lang w:val="pl-PL"/>
        </w:rPr>
        <w:t>c si</w:t>
      </w:r>
      <w:r w:rsidRPr="0039195B">
        <w:rPr>
          <w:rFonts w:hint="eastAsia"/>
          <w:lang w:val="pl-PL"/>
        </w:rPr>
        <w:t>ę</w:t>
      </w:r>
      <w:r w:rsidRPr="0039195B">
        <w:rPr>
          <w:lang w:val="pl-PL"/>
        </w:rPr>
        <w:t xml:space="preserve"> w konsekwencji do zapewnienia odpowiedniej jako</w:t>
      </w:r>
      <w:r w:rsidRPr="0039195B">
        <w:rPr>
          <w:rFonts w:hint="eastAsia"/>
          <w:lang w:val="pl-PL"/>
        </w:rPr>
        <w:t>ś</w:t>
      </w:r>
      <w:r w:rsidR="0098565E">
        <w:rPr>
          <w:lang w:val="pl-PL"/>
        </w:rPr>
        <w:t xml:space="preserve">ci jego wdrażania. </w:t>
      </w:r>
    </w:p>
    <w:p w14:paraId="0D9DD548" w14:textId="78F458DE" w:rsidR="009F1B5D" w:rsidRPr="0039195B" w:rsidRDefault="009F1B5D" w:rsidP="0031797A">
      <w:pPr>
        <w:spacing w:before="120"/>
        <w:rPr>
          <w:lang w:val="pl-PL"/>
        </w:rPr>
      </w:pPr>
      <w:r w:rsidRPr="0039195B">
        <w:rPr>
          <w:lang w:val="pl-PL"/>
        </w:rPr>
        <w:t xml:space="preserve">Tabela 2. Wskaźniki realizacji Programu Współpracy </w:t>
      </w:r>
      <w:r w:rsidR="003720FD" w:rsidRPr="003720FD">
        <w:rPr>
          <w:lang w:val="pl-PL"/>
        </w:rPr>
        <w:t>Interreg V-A Polska-Słowacja</w:t>
      </w:r>
      <w:r w:rsidRPr="0039195B">
        <w:rPr>
          <w:lang w:val="pl-PL"/>
        </w:rPr>
        <w:t xml:space="preserve"> 2014-2020</w:t>
      </w:r>
    </w:p>
    <w:tbl>
      <w:tblPr>
        <w:tblStyle w:val="TabelEcorys1"/>
        <w:tblW w:w="9072"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7938"/>
      </w:tblGrid>
      <w:tr w:rsidR="009F1B5D" w:rsidRPr="009E3293" w14:paraId="2B82B422" w14:textId="77777777" w:rsidTr="0031797A">
        <w:trPr>
          <w:trHeight w:val="333"/>
          <w:tblHeader/>
        </w:trPr>
        <w:tc>
          <w:tcPr>
            <w:tcW w:w="1134" w:type="dxa"/>
            <w:shd w:val="clear" w:color="auto" w:fill="0A55A8"/>
            <w:vAlign w:val="center"/>
          </w:tcPr>
          <w:p w14:paraId="7B0BE2C0" w14:textId="77777777" w:rsidR="009F1B5D" w:rsidRPr="003D5225" w:rsidRDefault="009F1B5D" w:rsidP="006B2D68">
            <w:pPr>
              <w:spacing w:after="0"/>
              <w:jc w:val="center"/>
              <w:rPr>
                <w:rFonts w:asciiTheme="minorHAnsi" w:hAnsiTheme="minorHAnsi" w:cs="Tahoma"/>
                <w:b/>
                <w:color w:val="FFFFFF"/>
              </w:rPr>
            </w:pPr>
            <w:r w:rsidRPr="003D5225">
              <w:rPr>
                <w:rFonts w:asciiTheme="minorHAnsi" w:hAnsiTheme="minorHAnsi" w:cs="Tahoma"/>
                <w:b/>
                <w:color w:val="FFFFFF"/>
              </w:rPr>
              <w:t>PI</w:t>
            </w:r>
          </w:p>
        </w:tc>
        <w:tc>
          <w:tcPr>
            <w:tcW w:w="7938" w:type="dxa"/>
            <w:shd w:val="clear" w:color="auto" w:fill="0A55A8"/>
            <w:vAlign w:val="center"/>
          </w:tcPr>
          <w:p w14:paraId="1206D76A" w14:textId="117BB999" w:rsidR="009F1B5D" w:rsidRPr="00B310A5" w:rsidRDefault="009F1B5D" w:rsidP="006B2D68">
            <w:pPr>
              <w:spacing w:after="0"/>
              <w:rPr>
                <w:rFonts w:asciiTheme="minorHAnsi" w:hAnsiTheme="minorHAnsi" w:cs="Tahoma"/>
                <w:b/>
                <w:color w:val="FFFFFF"/>
                <w:lang w:val="pl-PL"/>
              </w:rPr>
            </w:pPr>
            <w:r w:rsidRPr="00B310A5">
              <w:rPr>
                <w:rFonts w:asciiTheme="minorHAnsi" w:hAnsiTheme="minorHAnsi" w:cs="Tahoma"/>
                <w:b/>
                <w:color w:val="FFFFFF"/>
                <w:lang w:val="pl-PL"/>
              </w:rPr>
              <w:t xml:space="preserve">Wskaźniki Programu </w:t>
            </w:r>
            <w:r w:rsidR="0031797A" w:rsidRPr="0031797A">
              <w:rPr>
                <w:rFonts w:asciiTheme="minorHAnsi" w:hAnsiTheme="minorHAnsi" w:cs="Tahoma"/>
                <w:b/>
                <w:color w:val="FFFFFF"/>
                <w:lang w:val="pl-PL"/>
              </w:rPr>
              <w:t xml:space="preserve">Współpracy </w:t>
            </w:r>
            <w:r w:rsidR="00B310A5" w:rsidRPr="00B310A5">
              <w:rPr>
                <w:rFonts w:asciiTheme="minorHAnsi" w:hAnsiTheme="minorHAnsi" w:cs="Tahoma"/>
                <w:b/>
                <w:color w:val="FFFFFF"/>
                <w:lang w:val="pl-PL"/>
              </w:rPr>
              <w:t>Interreg V-A Polska-Słowacja</w:t>
            </w:r>
            <w:r w:rsidRPr="00B310A5">
              <w:rPr>
                <w:rFonts w:asciiTheme="minorHAnsi" w:hAnsiTheme="minorHAnsi" w:cs="Tahoma"/>
                <w:b/>
                <w:color w:val="FFFFFF"/>
                <w:lang w:val="pl-PL"/>
              </w:rPr>
              <w:t xml:space="preserve"> 2014-2020</w:t>
            </w:r>
          </w:p>
        </w:tc>
      </w:tr>
      <w:tr w:rsidR="009F1B5D" w:rsidRPr="003D5225" w14:paraId="0BACEE25" w14:textId="77777777" w:rsidTr="006B2D68">
        <w:trPr>
          <w:trHeight w:val="473"/>
        </w:trPr>
        <w:tc>
          <w:tcPr>
            <w:tcW w:w="9072" w:type="dxa"/>
            <w:gridSpan w:val="2"/>
            <w:shd w:val="clear" w:color="auto" w:fill="B8CCE4" w:themeFill="accent1" w:themeFillTint="66"/>
            <w:vAlign w:val="center"/>
          </w:tcPr>
          <w:p w14:paraId="50453FC9" w14:textId="77777777" w:rsidR="009F1B5D" w:rsidRPr="003D5225" w:rsidRDefault="009F1B5D" w:rsidP="006B2D68">
            <w:pPr>
              <w:spacing w:after="0"/>
              <w:jc w:val="left"/>
              <w:rPr>
                <w:rFonts w:asciiTheme="minorHAnsi" w:hAnsiTheme="minorHAnsi" w:cs="Tahoma"/>
                <w:b/>
              </w:rPr>
            </w:pPr>
            <w:r w:rsidRPr="003D5225">
              <w:rPr>
                <w:rFonts w:asciiTheme="minorHAnsi" w:hAnsiTheme="minorHAnsi" w:cs="Tahoma"/>
                <w:b/>
              </w:rPr>
              <w:t>WSKAŹNIKI PRODUKTU</w:t>
            </w:r>
          </w:p>
        </w:tc>
      </w:tr>
      <w:tr w:rsidR="009F1B5D" w:rsidRPr="009E3293" w14:paraId="4761D85F" w14:textId="77777777" w:rsidTr="006B2D68">
        <w:tc>
          <w:tcPr>
            <w:tcW w:w="1134" w:type="dxa"/>
            <w:shd w:val="clear" w:color="auto" w:fill="DBE5F1" w:themeFill="accent1" w:themeFillTint="33"/>
            <w:vAlign w:val="center"/>
          </w:tcPr>
          <w:p w14:paraId="0438B90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0F1F85E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produktów turystycznych</w:t>
            </w:r>
          </w:p>
        </w:tc>
      </w:tr>
      <w:tr w:rsidR="009F1B5D" w:rsidRPr="009E3293" w14:paraId="1B6A666C" w14:textId="77777777" w:rsidTr="006B2D68">
        <w:tc>
          <w:tcPr>
            <w:tcW w:w="1134" w:type="dxa"/>
            <w:shd w:val="clear" w:color="auto" w:fill="DBE5F1" w:themeFill="accent1" w:themeFillTint="33"/>
            <w:vAlign w:val="center"/>
          </w:tcPr>
          <w:p w14:paraId="0FB6975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AD8D4D9"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Długość nowych, zmodernizowanych lub udoskonalonych transgranicznych szlaków rekreacyjnych</w:t>
            </w:r>
          </w:p>
        </w:tc>
      </w:tr>
      <w:tr w:rsidR="009F1B5D" w:rsidRPr="009E3293" w14:paraId="73499CFC" w14:textId="77777777" w:rsidTr="006B2D68">
        <w:tc>
          <w:tcPr>
            <w:tcW w:w="1134" w:type="dxa"/>
            <w:shd w:val="clear" w:color="auto" w:fill="DBE5F1" w:themeFill="accent1" w:themeFillTint="33"/>
            <w:vAlign w:val="center"/>
          </w:tcPr>
          <w:p w14:paraId="5BE7EBC3"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B4C905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lub rozbudowanych elementów infrastruktury będących częścią transgranicznego produktu/szlaku turystycznego</w:t>
            </w:r>
          </w:p>
        </w:tc>
      </w:tr>
      <w:tr w:rsidR="009F1B5D" w:rsidRPr="009E3293" w14:paraId="5D7B7F6E" w14:textId="77777777" w:rsidTr="006B2D68">
        <w:tc>
          <w:tcPr>
            <w:tcW w:w="1134" w:type="dxa"/>
            <w:shd w:val="clear" w:color="auto" w:fill="DBE5F1" w:themeFill="accent1" w:themeFillTint="33"/>
            <w:vAlign w:val="center"/>
          </w:tcPr>
          <w:p w14:paraId="6A1871D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6D466E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osób korzystających z nowych, zmodernizowanych lub rozbudowanych transgranicznych produktów kulturowych i ekologicznych</w:t>
            </w:r>
          </w:p>
        </w:tc>
      </w:tr>
      <w:tr w:rsidR="009F1B5D" w:rsidRPr="009E3293" w14:paraId="2E5C9281" w14:textId="77777777" w:rsidTr="006B2D68">
        <w:tc>
          <w:tcPr>
            <w:tcW w:w="1134" w:type="dxa"/>
            <w:shd w:val="clear" w:color="auto" w:fill="DBE5F1" w:themeFill="accent1" w:themeFillTint="33"/>
            <w:vAlign w:val="center"/>
          </w:tcPr>
          <w:p w14:paraId="65D499E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21A8FC"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„miękkich” działań transgranicznych promujących dziedzictwo kulturowe i przyrodnicze pogranicza</w:t>
            </w:r>
          </w:p>
        </w:tc>
      </w:tr>
      <w:tr w:rsidR="009F1B5D" w:rsidRPr="009E3293" w14:paraId="54ABDB70" w14:textId="77777777" w:rsidTr="006B2D68">
        <w:tc>
          <w:tcPr>
            <w:tcW w:w="1134" w:type="dxa"/>
            <w:shd w:val="clear" w:color="auto" w:fill="DBE5F1" w:themeFill="accent1" w:themeFillTint="33"/>
            <w:vAlign w:val="center"/>
          </w:tcPr>
          <w:p w14:paraId="306D393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93942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zmodernizowanych elementów obiektów dziedzictwa kulturowego po zakończeniu prac restauracyjnych i konserwatorskich</w:t>
            </w:r>
          </w:p>
        </w:tc>
      </w:tr>
      <w:tr w:rsidR="009F1B5D" w:rsidRPr="009E3293" w14:paraId="214177FE" w14:textId="77777777" w:rsidTr="006B2D68">
        <w:tc>
          <w:tcPr>
            <w:tcW w:w="1134" w:type="dxa"/>
            <w:shd w:val="clear" w:color="auto" w:fill="DBE5F1" w:themeFill="accent1" w:themeFillTint="33"/>
            <w:vAlign w:val="center"/>
          </w:tcPr>
          <w:p w14:paraId="600E288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1A35E93D" w14:textId="2B98D646"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transgranicznych lub/i wspólnych polsko-słowackich kampanii </w:t>
            </w:r>
            <w:r w:rsidR="0098077F">
              <w:rPr>
                <w:rFonts w:asciiTheme="minorHAnsi" w:hAnsiTheme="minorHAnsi" w:cs="Tahoma"/>
                <w:lang w:val="pl-PL"/>
              </w:rPr>
              <w:t>promocyjnych i </w:t>
            </w:r>
            <w:r w:rsidRPr="003D5225">
              <w:rPr>
                <w:rFonts w:asciiTheme="minorHAnsi" w:hAnsiTheme="minorHAnsi" w:cs="Tahoma"/>
                <w:lang w:val="pl-PL"/>
              </w:rPr>
              <w:t>marketingowych</w:t>
            </w:r>
          </w:p>
        </w:tc>
      </w:tr>
      <w:tr w:rsidR="009F1B5D" w:rsidRPr="009E3293" w14:paraId="37B19637" w14:textId="77777777" w:rsidTr="006B2D68">
        <w:tc>
          <w:tcPr>
            <w:tcW w:w="1134" w:type="dxa"/>
            <w:shd w:val="clear" w:color="auto" w:fill="DBE5F1" w:themeFill="accent1" w:themeFillTint="33"/>
            <w:vAlign w:val="center"/>
          </w:tcPr>
          <w:p w14:paraId="67A512E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2D31AA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adresatów wspólnych/transgranicznych kampanii promocyjnych i marketingowych (zasięg działań promocyjnych)</w:t>
            </w:r>
          </w:p>
        </w:tc>
      </w:tr>
      <w:tr w:rsidR="009F1B5D" w:rsidRPr="009E3293" w14:paraId="76251A96" w14:textId="77777777" w:rsidTr="006B2D68">
        <w:tc>
          <w:tcPr>
            <w:tcW w:w="1134" w:type="dxa"/>
            <w:shd w:val="clear" w:color="auto" w:fill="DBE5F1" w:themeFill="accent1" w:themeFillTint="33"/>
            <w:vAlign w:val="center"/>
          </w:tcPr>
          <w:p w14:paraId="32DC7BE5"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F89D7B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organizacji uczestniczących w transgranicznych projektach na rzecz dziedzictwa kulturowego i przyrodniczego</w:t>
            </w:r>
          </w:p>
        </w:tc>
      </w:tr>
      <w:tr w:rsidR="009F1B5D" w:rsidRPr="009E3293" w14:paraId="3E243288" w14:textId="77777777" w:rsidTr="006B2D68">
        <w:tc>
          <w:tcPr>
            <w:tcW w:w="1134" w:type="dxa"/>
            <w:shd w:val="clear" w:color="auto" w:fill="DBE5F1" w:themeFill="accent1" w:themeFillTint="33"/>
            <w:vAlign w:val="center"/>
          </w:tcPr>
          <w:p w14:paraId="0879D28C"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48F079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hektarów powierzchni ekosystemów objętych transgranicznymi projektami na rzecz ochrony dziedzictwa przyrodniczego</w:t>
            </w:r>
          </w:p>
        </w:tc>
      </w:tr>
      <w:tr w:rsidR="009F1B5D" w:rsidRPr="009E3293" w14:paraId="2CE3462F" w14:textId="77777777" w:rsidTr="006B2D68">
        <w:tc>
          <w:tcPr>
            <w:tcW w:w="1134" w:type="dxa"/>
            <w:shd w:val="clear" w:color="auto" w:fill="DBE5F1" w:themeFill="accent1" w:themeFillTint="33"/>
            <w:vAlign w:val="center"/>
          </w:tcPr>
          <w:p w14:paraId="0DB3681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6AD2EA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opracowanych /wdrożonych wspólnych standardów lub wytycznych</w:t>
            </w:r>
          </w:p>
        </w:tc>
      </w:tr>
      <w:tr w:rsidR="009F1B5D" w:rsidRPr="009E3293" w14:paraId="59CAE2C6" w14:textId="77777777" w:rsidTr="006B2D68">
        <w:trPr>
          <w:trHeight w:val="479"/>
        </w:trPr>
        <w:tc>
          <w:tcPr>
            <w:tcW w:w="1134" w:type="dxa"/>
            <w:shd w:val="clear" w:color="auto" w:fill="DBE5F1" w:themeFill="accent1" w:themeFillTint="33"/>
            <w:vAlign w:val="center"/>
          </w:tcPr>
          <w:p w14:paraId="2608558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C648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transgranicznych e-produktów i e-usług</w:t>
            </w:r>
          </w:p>
        </w:tc>
      </w:tr>
      <w:tr w:rsidR="009F1B5D" w:rsidRPr="009E3293" w14:paraId="5AFBB55D" w14:textId="77777777" w:rsidTr="006B2D68">
        <w:tc>
          <w:tcPr>
            <w:tcW w:w="1134" w:type="dxa"/>
            <w:shd w:val="clear" w:color="auto" w:fill="DBE5F1" w:themeFill="accent1" w:themeFillTint="33"/>
            <w:vAlign w:val="center"/>
          </w:tcPr>
          <w:p w14:paraId="576AA144"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0B997A7" w14:textId="590118D3"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osób korzystających z nowych/zaktualizowanych transgranicznych e-produktów </w:t>
            </w:r>
            <w:r w:rsidR="0098077F">
              <w:rPr>
                <w:rFonts w:asciiTheme="minorHAnsi" w:hAnsiTheme="minorHAnsi" w:cs="Tahoma"/>
                <w:lang w:val="pl-PL"/>
              </w:rPr>
              <w:br/>
            </w:r>
            <w:r w:rsidRPr="003D5225">
              <w:rPr>
                <w:rFonts w:asciiTheme="minorHAnsi" w:hAnsiTheme="minorHAnsi" w:cs="Tahoma"/>
                <w:lang w:val="pl-PL"/>
              </w:rPr>
              <w:t>i e-usług</w:t>
            </w:r>
          </w:p>
        </w:tc>
      </w:tr>
      <w:tr w:rsidR="009F1B5D" w:rsidRPr="009E3293" w14:paraId="5D49C483" w14:textId="77777777" w:rsidTr="006B2D68">
        <w:tc>
          <w:tcPr>
            <w:tcW w:w="1134" w:type="dxa"/>
            <w:shd w:val="clear" w:color="auto" w:fill="DBE5F1" w:themeFill="accent1" w:themeFillTint="33"/>
            <w:vAlign w:val="center"/>
          </w:tcPr>
          <w:p w14:paraId="0569868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C59D4E9" w14:textId="2160FF51"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Wzrost oczekiwanej liczby odwiedzin w objętych ws</w:t>
            </w:r>
            <w:r w:rsidR="0098077F">
              <w:rPr>
                <w:rFonts w:asciiTheme="minorHAnsi" w:hAnsiTheme="minorHAnsi" w:cs="Tahoma"/>
                <w:lang w:val="pl-PL"/>
              </w:rPr>
              <w:t>parciem miejscach należących do </w:t>
            </w:r>
            <w:r w:rsidRPr="003D5225">
              <w:rPr>
                <w:rFonts w:asciiTheme="minorHAnsi" w:hAnsiTheme="minorHAnsi" w:cs="Tahoma"/>
                <w:lang w:val="pl-PL"/>
              </w:rPr>
              <w:t>dziedzictwa kulturowego i naturalnego oraz stanowiących atrakcje turystyczne (wskaźnik KE)</w:t>
            </w:r>
          </w:p>
        </w:tc>
      </w:tr>
      <w:tr w:rsidR="009F1B5D" w:rsidRPr="009E3293" w14:paraId="2CA66B47" w14:textId="77777777" w:rsidTr="006B2D68">
        <w:tc>
          <w:tcPr>
            <w:tcW w:w="1134" w:type="dxa"/>
            <w:shd w:val="clear" w:color="auto" w:fill="DBE5F1" w:themeFill="accent1" w:themeFillTint="33"/>
            <w:vAlign w:val="center"/>
          </w:tcPr>
          <w:p w14:paraId="7204B59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39B69607"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przebudowanych lub zmodernizowanych dróg (wskaźnik KE)</w:t>
            </w:r>
          </w:p>
        </w:tc>
      </w:tr>
      <w:tr w:rsidR="009F1B5D" w:rsidRPr="009E3293" w14:paraId="380C942B" w14:textId="77777777" w:rsidTr="006B2D68">
        <w:tc>
          <w:tcPr>
            <w:tcW w:w="1134" w:type="dxa"/>
            <w:shd w:val="clear" w:color="auto" w:fill="DBE5F1" w:themeFill="accent1" w:themeFillTint="33"/>
            <w:vAlign w:val="center"/>
          </w:tcPr>
          <w:p w14:paraId="076E4961"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2D01C5C3"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nowych dróg (wskaźnik KE)</w:t>
            </w:r>
          </w:p>
        </w:tc>
      </w:tr>
      <w:tr w:rsidR="009F1B5D" w:rsidRPr="009E3293" w14:paraId="34018407" w14:textId="77777777" w:rsidTr="006B2D68">
        <w:tc>
          <w:tcPr>
            <w:tcW w:w="1134" w:type="dxa"/>
            <w:shd w:val="clear" w:color="auto" w:fill="DBE5F1" w:themeFill="accent1" w:themeFillTint="33"/>
            <w:vAlign w:val="center"/>
          </w:tcPr>
          <w:p w14:paraId="559D16A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C</w:t>
            </w:r>
          </w:p>
        </w:tc>
        <w:tc>
          <w:tcPr>
            <w:tcW w:w="7938" w:type="dxa"/>
            <w:shd w:val="clear" w:color="auto" w:fill="DBE5F1" w:themeFill="accent1" w:themeFillTint="33"/>
            <w:vAlign w:val="center"/>
          </w:tcPr>
          <w:p w14:paraId="067AE721"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usług komunikacji publicznej lub/i przypadków lepszego zintegrowania dotychczasowych usług</w:t>
            </w:r>
          </w:p>
        </w:tc>
      </w:tr>
      <w:tr w:rsidR="009F1B5D" w:rsidRPr="009E3293" w14:paraId="15AB0445" w14:textId="77777777" w:rsidTr="006B2D68">
        <w:tc>
          <w:tcPr>
            <w:tcW w:w="1134" w:type="dxa"/>
            <w:shd w:val="clear" w:color="auto" w:fill="DBE5F1" w:themeFill="accent1" w:themeFillTint="33"/>
            <w:vAlign w:val="center"/>
          </w:tcPr>
          <w:p w14:paraId="3932CC5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6CD72B74"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wspólnych inicjatyw lokalnych na rzecz zatrudnienia i wspólnych szkoleń (wskaźnik KE)</w:t>
            </w:r>
          </w:p>
        </w:tc>
      </w:tr>
      <w:tr w:rsidR="009F1B5D" w:rsidRPr="009E3293" w14:paraId="74460E01" w14:textId="77777777" w:rsidTr="0049565A">
        <w:trPr>
          <w:trHeight w:val="400"/>
        </w:trPr>
        <w:tc>
          <w:tcPr>
            <w:tcW w:w="1134" w:type="dxa"/>
            <w:shd w:val="clear" w:color="auto" w:fill="DBE5F1" w:themeFill="accent1" w:themeFillTint="33"/>
            <w:vAlign w:val="center"/>
          </w:tcPr>
          <w:p w14:paraId="5CCF79B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1E7E747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transgranicznych inicjatyw w zakresie mobilności (wskaźnik KE)</w:t>
            </w:r>
          </w:p>
        </w:tc>
      </w:tr>
      <w:tr w:rsidR="009F1B5D" w:rsidRPr="009E3293" w14:paraId="5E4B75AD" w14:textId="77777777" w:rsidTr="0049565A">
        <w:trPr>
          <w:trHeight w:val="364"/>
        </w:trPr>
        <w:tc>
          <w:tcPr>
            <w:tcW w:w="1134" w:type="dxa"/>
            <w:shd w:val="clear" w:color="auto" w:fill="DBE5F1" w:themeFill="accent1" w:themeFillTint="33"/>
            <w:vAlign w:val="center"/>
          </w:tcPr>
          <w:p w14:paraId="3E943F5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584EB39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wspólnych inicjatyw lokalnych na rzecz zatrudnienia i wspólnych szkoleń</w:t>
            </w:r>
          </w:p>
        </w:tc>
      </w:tr>
      <w:tr w:rsidR="009F1B5D" w:rsidRPr="003D5225" w14:paraId="439738BB" w14:textId="77777777" w:rsidTr="006B2D68">
        <w:trPr>
          <w:trHeight w:val="373"/>
        </w:trPr>
        <w:tc>
          <w:tcPr>
            <w:tcW w:w="9072" w:type="dxa"/>
            <w:gridSpan w:val="2"/>
            <w:shd w:val="clear" w:color="auto" w:fill="B8CCE4" w:themeFill="accent1" w:themeFillTint="66"/>
            <w:vAlign w:val="center"/>
          </w:tcPr>
          <w:p w14:paraId="0FEE49F0" w14:textId="77777777" w:rsidR="009F1B5D" w:rsidRPr="003D5225" w:rsidRDefault="009F1B5D" w:rsidP="006B2D68">
            <w:pPr>
              <w:spacing w:after="0"/>
              <w:jc w:val="left"/>
              <w:rPr>
                <w:rFonts w:asciiTheme="minorHAnsi" w:hAnsiTheme="minorHAnsi" w:cs="Tahoma"/>
                <w:b/>
                <w:color w:val="000000"/>
              </w:rPr>
            </w:pPr>
            <w:r w:rsidRPr="003D5225">
              <w:rPr>
                <w:rFonts w:asciiTheme="minorHAnsi" w:hAnsiTheme="minorHAnsi" w:cs="Tahoma"/>
                <w:b/>
                <w:color w:val="000000"/>
              </w:rPr>
              <w:lastRenderedPageBreak/>
              <w:t>WSKAŹNIKI REZ</w:t>
            </w:r>
            <w:r w:rsidRPr="003D5225">
              <w:rPr>
                <w:rFonts w:asciiTheme="minorHAnsi" w:hAnsiTheme="minorHAnsi" w:cs="Tahoma"/>
                <w:b/>
              </w:rPr>
              <w:t>U</w:t>
            </w:r>
            <w:r w:rsidRPr="003D5225">
              <w:rPr>
                <w:rFonts w:asciiTheme="minorHAnsi" w:hAnsiTheme="minorHAnsi" w:cs="Tahoma"/>
                <w:b/>
                <w:color w:val="000000"/>
              </w:rPr>
              <w:t>LTATU</w:t>
            </w:r>
          </w:p>
        </w:tc>
      </w:tr>
      <w:tr w:rsidR="009F1B5D" w:rsidRPr="009E3293" w14:paraId="158DE275" w14:textId="77777777" w:rsidTr="006B2D68">
        <w:tc>
          <w:tcPr>
            <w:tcW w:w="1134" w:type="dxa"/>
            <w:shd w:val="clear" w:color="auto" w:fill="DBE5F1" w:themeFill="accent1" w:themeFillTint="33"/>
            <w:vAlign w:val="center"/>
          </w:tcPr>
          <w:p w14:paraId="1B682EC9"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06D78820"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lokalną ludność</w:t>
            </w:r>
          </w:p>
        </w:tc>
      </w:tr>
      <w:tr w:rsidR="009F1B5D" w:rsidRPr="009E3293" w14:paraId="0471A29E" w14:textId="77777777" w:rsidTr="006B2D68">
        <w:tc>
          <w:tcPr>
            <w:tcW w:w="1134" w:type="dxa"/>
            <w:shd w:val="clear" w:color="auto" w:fill="DBE5F1" w:themeFill="accent1" w:themeFillTint="33"/>
            <w:vAlign w:val="center"/>
          </w:tcPr>
          <w:p w14:paraId="7F356A22"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3F358D11"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turystów spoza obszaru</w:t>
            </w:r>
          </w:p>
        </w:tc>
      </w:tr>
      <w:tr w:rsidR="009F1B5D" w:rsidRPr="003D5225" w14:paraId="0F3B806A" w14:textId="77777777" w:rsidTr="006B2D68">
        <w:tc>
          <w:tcPr>
            <w:tcW w:w="1134" w:type="dxa"/>
            <w:shd w:val="clear" w:color="auto" w:fill="DBE5F1" w:themeFill="accent1" w:themeFillTint="33"/>
            <w:vAlign w:val="center"/>
          </w:tcPr>
          <w:p w14:paraId="167827E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B</w:t>
            </w:r>
          </w:p>
        </w:tc>
        <w:tc>
          <w:tcPr>
            <w:tcW w:w="7938" w:type="dxa"/>
            <w:shd w:val="clear" w:color="auto" w:fill="DBE5F1" w:themeFill="accent1" w:themeFillTint="33"/>
            <w:vAlign w:val="center"/>
          </w:tcPr>
          <w:p w14:paraId="1AA035C5" w14:textId="77777777" w:rsidR="009F1B5D" w:rsidRPr="003D5225" w:rsidRDefault="009F1B5D" w:rsidP="006B2D68">
            <w:pPr>
              <w:spacing w:after="0"/>
              <w:rPr>
                <w:rFonts w:asciiTheme="minorHAnsi" w:hAnsiTheme="minorHAnsi" w:cs="Tahoma"/>
                <w:color w:val="000000"/>
              </w:rPr>
            </w:pPr>
            <w:r w:rsidRPr="003D5225">
              <w:rPr>
                <w:rFonts w:asciiTheme="minorHAnsi" w:hAnsiTheme="minorHAnsi" w:cs="Tahoma"/>
                <w:color w:val="000000"/>
              </w:rPr>
              <w:t>Intensywność ruchu transgranicznego</w:t>
            </w:r>
          </w:p>
        </w:tc>
      </w:tr>
      <w:tr w:rsidR="009F1B5D" w:rsidRPr="009E3293" w14:paraId="4D16D733" w14:textId="77777777" w:rsidTr="006B2D68">
        <w:tc>
          <w:tcPr>
            <w:tcW w:w="1134" w:type="dxa"/>
            <w:shd w:val="clear" w:color="auto" w:fill="DBE5F1" w:themeFill="accent1" w:themeFillTint="33"/>
            <w:vAlign w:val="center"/>
          </w:tcPr>
          <w:p w14:paraId="78BA1EA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C</w:t>
            </w:r>
          </w:p>
        </w:tc>
        <w:tc>
          <w:tcPr>
            <w:tcW w:w="7938" w:type="dxa"/>
            <w:shd w:val="clear" w:color="auto" w:fill="DBE5F1" w:themeFill="accent1" w:themeFillTint="33"/>
            <w:vAlign w:val="center"/>
          </w:tcPr>
          <w:p w14:paraId="1737A738" w14:textId="212F8FA2"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Jakość połączeń transgranicznych realizowanych w system</w:t>
            </w:r>
            <w:r w:rsidR="0098077F">
              <w:rPr>
                <w:rFonts w:asciiTheme="minorHAnsi" w:hAnsiTheme="minorHAnsi" w:cs="Tahoma"/>
                <w:color w:val="000000"/>
                <w:lang w:val="pl-PL"/>
              </w:rPr>
              <w:t>ie transportu multimodalnego na </w:t>
            </w:r>
            <w:r w:rsidRPr="003D5225">
              <w:rPr>
                <w:rFonts w:asciiTheme="minorHAnsi" w:hAnsiTheme="minorHAnsi" w:cs="Tahoma"/>
                <w:color w:val="000000"/>
                <w:lang w:val="pl-PL"/>
              </w:rPr>
              <w:t>obszarze pogranicza</w:t>
            </w:r>
          </w:p>
        </w:tc>
      </w:tr>
      <w:tr w:rsidR="009F1B5D" w:rsidRPr="009E3293" w14:paraId="0BFE50DC" w14:textId="77777777" w:rsidTr="006B2D68">
        <w:tc>
          <w:tcPr>
            <w:tcW w:w="1134" w:type="dxa"/>
            <w:shd w:val="clear" w:color="auto" w:fill="DBE5F1" w:themeFill="accent1" w:themeFillTint="33"/>
            <w:vAlign w:val="center"/>
          </w:tcPr>
          <w:p w14:paraId="004AA0CA"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10 EWT</w:t>
            </w:r>
          </w:p>
        </w:tc>
        <w:tc>
          <w:tcPr>
            <w:tcW w:w="7938" w:type="dxa"/>
            <w:shd w:val="clear" w:color="auto" w:fill="DBE5F1" w:themeFill="accent1" w:themeFillTint="33"/>
            <w:vAlign w:val="center"/>
          </w:tcPr>
          <w:p w14:paraId="4A071004"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Jakość usług z zakresu edukacji na całym pograniczu mierzona jako wskaźnik zadowolenia osób korzystających z takich usług</w:t>
            </w:r>
          </w:p>
        </w:tc>
      </w:tr>
    </w:tbl>
    <w:p w14:paraId="1E0B8724" w14:textId="68310685" w:rsidR="00152D40" w:rsidRDefault="009F1B5D" w:rsidP="00A1164F">
      <w:pPr>
        <w:rPr>
          <w:i/>
          <w:sz w:val="16"/>
          <w:lang w:val="pl-PL"/>
        </w:rPr>
      </w:pPr>
      <w:r w:rsidRPr="0098565E">
        <w:rPr>
          <w:i/>
          <w:sz w:val="16"/>
          <w:lang w:val="pl-PL"/>
        </w:rPr>
        <w:t xml:space="preserve">Źródło: Program Współpracy </w:t>
      </w:r>
      <w:r w:rsidR="0031797A">
        <w:rPr>
          <w:i/>
          <w:sz w:val="16"/>
          <w:lang w:val="pl-PL"/>
        </w:rPr>
        <w:t>I</w:t>
      </w:r>
      <w:r w:rsidR="003720FD" w:rsidRPr="003720FD">
        <w:rPr>
          <w:i/>
          <w:sz w:val="16"/>
          <w:lang w:val="pl-PL"/>
        </w:rPr>
        <w:t>nterreg V-A Polska-Słowacja</w:t>
      </w:r>
      <w:r w:rsidR="003720FD" w:rsidRPr="003720FD" w:rsidDel="003720FD">
        <w:rPr>
          <w:i/>
          <w:sz w:val="16"/>
          <w:lang w:val="pl-PL"/>
        </w:rPr>
        <w:t xml:space="preserve"> </w:t>
      </w:r>
      <w:r w:rsidRPr="0098565E">
        <w:rPr>
          <w:i/>
          <w:sz w:val="16"/>
          <w:lang w:val="pl-PL"/>
        </w:rPr>
        <w:t>2014-2020</w:t>
      </w:r>
      <w:r w:rsidR="002D3E02">
        <w:rPr>
          <w:i/>
          <w:sz w:val="16"/>
          <w:lang w:val="pl-PL"/>
        </w:rPr>
        <w:t>.</w:t>
      </w:r>
    </w:p>
    <w:p w14:paraId="37E85479" w14:textId="77777777" w:rsidR="0056234F" w:rsidRDefault="0056234F" w:rsidP="005A6E1A">
      <w:pPr>
        <w:rPr>
          <w:lang w:val="pl-PL"/>
        </w:rPr>
      </w:pPr>
    </w:p>
    <w:p w14:paraId="2DB51F9B" w14:textId="1622777A" w:rsidR="005A6E1A" w:rsidRPr="0039195B" w:rsidRDefault="005A6E1A" w:rsidP="005A6E1A">
      <w:pPr>
        <w:rPr>
          <w:lang w:val="pl-PL"/>
        </w:rPr>
      </w:pPr>
      <w:r w:rsidRPr="0039195B">
        <w:rPr>
          <w:lang w:val="pl-PL"/>
        </w:rPr>
        <w:t>W Programie wskazano pięć wskaźników rezultatu, które weryfikowane będą głównie na podstawie wyników badań ankietowych</w:t>
      </w:r>
      <w:r w:rsidR="00BD17CC">
        <w:rPr>
          <w:lang w:val="pl-PL"/>
        </w:rPr>
        <w:t xml:space="preserve"> </w:t>
      </w:r>
      <w:r w:rsidR="004A20F6">
        <w:rPr>
          <w:lang w:val="pl-PL"/>
        </w:rPr>
        <w:t>re</w:t>
      </w:r>
      <w:r w:rsidR="000C43BE">
        <w:rPr>
          <w:lang w:val="pl-PL"/>
        </w:rPr>
        <w:t>a</w:t>
      </w:r>
      <w:r w:rsidR="004A20F6">
        <w:rPr>
          <w:lang w:val="pl-PL"/>
        </w:rPr>
        <w:t>lizowanych</w:t>
      </w:r>
      <w:r w:rsidRPr="0039195B">
        <w:rPr>
          <w:lang w:val="pl-PL"/>
        </w:rPr>
        <w:t xml:space="preserve"> wśród mieszkańców</w:t>
      </w:r>
      <w:r>
        <w:rPr>
          <w:lang w:val="pl-PL"/>
        </w:rPr>
        <w:t>, przedsiębiorców</w:t>
      </w:r>
      <w:r w:rsidRPr="0039195B">
        <w:rPr>
          <w:lang w:val="pl-PL"/>
        </w:rPr>
        <w:t xml:space="preserve"> i turystów regionu pogranicza. Wartości bazowe wskaźników oraz szacunkowe wartości pośrednie i docelowe dla wszystkich priorytetów inwestycyjnych (PI) zostaną określone na podstawie przeprowadzonych badań ankietowych i ewaluacyjnych.</w:t>
      </w:r>
    </w:p>
    <w:p w14:paraId="510E53E4" w14:textId="77777777" w:rsidR="005A6E1A" w:rsidRPr="00A1164F" w:rsidRDefault="005A6E1A" w:rsidP="00A1164F">
      <w:pPr>
        <w:rPr>
          <w:i/>
          <w:sz w:val="16"/>
          <w:lang w:val="pl-PL"/>
        </w:rPr>
      </w:pPr>
    </w:p>
    <w:p w14:paraId="7AA994A3" w14:textId="77777777" w:rsidR="007351A6" w:rsidRDefault="007351A6" w:rsidP="00432C7E">
      <w:pPr>
        <w:pStyle w:val="Nagwek2"/>
        <w:numPr>
          <w:ilvl w:val="1"/>
          <w:numId w:val="5"/>
        </w:numPr>
      </w:pPr>
      <w:bookmarkStart w:id="10" w:name="_Toc401316608"/>
      <w:bookmarkStart w:id="11" w:name="_Toc406051423"/>
      <w:bookmarkStart w:id="12" w:name="_Toc412453411"/>
      <w:r>
        <w:t>Cel badania</w:t>
      </w:r>
      <w:bookmarkEnd w:id="10"/>
      <w:bookmarkEnd w:id="11"/>
      <w:bookmarkEnd w:id="12"/>
    </w:p>
    <w:p w14:paraId="56B8182A" w14:textId="7D4AD827" w:rsidR="00A567DA" w:rsidRPr="0039195B" w:rsidRDefault="00A567DA" w:rsidP="00F35573">
      <w:pPr>
        <w:rPr>
          <w:lang w:val="pl-PL"/>
        </w:rPr>
      </w:pPr>
      <w:r w:rsidRPr="0039195B">
        <w:rPr>
          <w:lang w:val="pl-PL"/>
        </w:rPr>
        <w:t xml:space="preserve">Celem </w:t>
      </w:r>
      <w:r w:rsidR="0098565E">
        <w:rPr>
          <w:lang w:val="pl-PL"/>
        </w:rPr>
        <w:t>niniejszego opracowania</w:t>
      </w:r>
      <w:r w:rsidRPr="0039195B">
        <w:rPr>
          <w:lang w:val="pl-PL"/>
        </w:rPr>
        <w:t xml:space="preserve"> </w:t>
      </w:r>
      <w:r w:rsidR="00D14B28">
        <w:rPr>
          <w:lang w:val="pl-PL"/>
        </w:rPr>
        <w:t xml:space="preserve">było </w:t>
      </w:r>
      <w:r w:rsidR="0098565E">
        <w:rPr>
          <w:lang w:val="pl-PL"/>
        </w:rPr>
        <w:t>stworzenie</w:t>
      </w:r>
      <w:r w:rsidRPr="0039195B">
        <w:rPr>
          <w:lang w:val="pl-PL"/>
        </w:rPr>
        <w:t xml:space="preserve"> koncepcji i metodyk</w:t>
      </w:r>
      <w:r w:rsidR="0098565E">
        <w:rPr>
          <w:lang w:val="pl-PL"/>
        </w:rPr>
        <w:t>i oraz</w:t>
      </w:r>
      <w:r w:rsidRPr="0039195B">
        <w:rPr>
          <w:lang w:val="pl-PL"/>
        </w:rPr>
        <w:t xml:space="preserve"> przeprowadzenie pomiaru </w:t>
      </w:r>
      <w:r w:rsidR="0098565E">
        <w:rPr>
          <w:lang w:val="pl-PL"/>
        </w:rPr>
        <w:t>wartości bazowej (dla roku</w:t>
      </w:r>
      <w:r w:rsidRPr="0039195B">
        <w:rPr>
          <w:lang w:val="pl-PL"/>
        </w:rPr>
        <w:t xml:space="preserve"> 2014</w:t>
      </w:r>
      <w:r w:rsidR="0098565E">
        <w:rPr>
          <w:lang w:val="pl-PL"/>
        </w:rPr>
        <w:t>)</w:t>
      </w:r>
      <w:r w:rsidR="005B4733">
        <w:rPr>
          <w:lang w:val="pl-PL"/>
        </w:rPr>
        <w:t>,</w:t>
      </w:r>
      <w:r w:rsidR="0098565E">
        <w:rPr>
          <w:lang w:val="pl-PL"/>
        </w:rPr>
        <w:t xml:space="preserve"> </w:t>
      </w:r>
      <w:r w:rsidR="005B4733">
        <w:rPr>
          <w:lang w:val="pl-PL"/>
        </w:rPr>
        <w:t>a także</w:t>
      </w:r>
      <w:r w:rsidRPr="0039195B">
        <w:rPr>
          <w:lang w:val="pl-PL"/>
        </w:rPr>
        <w:t xml:space="preserve"> oszacowanie wartości pośrednich (dla roku 2018) oraz docelowych (dla roku 2023) </w:t>
      </w:r>
      <w:r w:rsidR="0098565E">
        <w:rPr>
          <w:lang w:val="pl-PL"/>
        </w:rPr>
        <w:t xml:space="preserve">wszystkich </w:t>
      </w:r>
      <w:r w:rsidRPr="0039195B">
        <w:rPr>
          <w:lang w:val="pl-PL"/>
        </w:rPr>
        <w:t xml:space="preserve">wskaźników rezultatu </w:t>
      </w:r>
      <w:r w:rsidR="0098565E">
        <w:rPr>
          <w:lang w:val="pl-PL"/>
        </w:rPr>
        <w:t>zawartych w Programie</w:t>
      </w:r>
      <w:r w:rsidRPr="0039195B">
        <w:rPr>
          <w:lang w:val="pl-PL"/>
        </w:rPr>
        <w:t xml:space="preserve"> Współpracy Transgranicznej </w:t>
      </w:r>
      <w:r w:rsidR="00B310A5" w:rsidRPr="00B310A5">
        <w:rPr>
          <w:lang w:val="pl-PL"/>
        </w:rPr>
        <w:t>Interreg V-A Polska-Słowacja</w:t>
      </w:r>
      <w:r w:rsidR="00B310A5" w:rsidRPr="00B310A5" w:rsidDel="00B310A5">
        <w:rPr>
          <w:lang w:val="pl-PL"/>
        </w:rPr>
        <w:t xml:space="preserve"> </w:t>
      </w:r>
      <w:r w:rsidRPr="0039195B">
        <w:rPr>
          <w:lang w:val="pl-PL"/>
        </w:rPr>
        <w:t>2014-2020</w:t>
      </w:r>
      <w:r w:rsidR="00625CCB">
        <w:rPr>
          <w:lang w:val="pl-PL"/>
        </w:rPr>
        <w:t>.</w:t>
      </w:r>
    </w:p>
    <w:p w14:paraId="6F83F346" w14:textId="586146B1" w:rsidR="00A567DA" w:rsidRPr="0039195B" w:rsidRDefault="000551D3" w:rsidP="00F35573">
      <w:pPr>
        <w:rPr>
          <w:lang w:val="pl-PL"/>
        </w:rPr>
      </w:pPr>
      <w:r>
        <w:rPr>
          <w:lang w:val="pl-PL"/>
        </w:rPr>
        <w:t>Realizacja badania składała się</w:t>
      </w:r>
      <w:r w:rsidR="006B2D68" w:rsidRPr="0039195B">
        <w:rPr>
          <w:lang w:val="pl-PL"/>
        </w:rPr>
        <w:t xml:space="preserve"> </w:t>
      </w:r>
      <w:r>
        <w:rPr>
          <w:lang w:val="pl-PL"/>
        </w:rPr>
        <w:t xml:space="preserve">z </w:t>
      </w:r>
      <w:r w:rsidR="006B2D68" w:rsidRPr="0039195B">
        <w:rPr>
          <w:lang w:val="pl-PL"/>
        </w:rPr>
        <w:t>następując</w:t>
      </w:r>
      <w:r>
        <w:rPr>
          <w:lang w:val="pl-PL"/>
        </w:rPr>
        <w:t>ych</w:t>
      </w:r>
      <w:r w:rsidR="006B2D68" w:rsidRPr="0039195B">
        <w:rPr>
          <w:lang w:val="pl-PL"/>
        </w:rPr>
        <w:t xml:space="preserve"> </w:t>
      </w:r>
      <w:r>
        <w:rPr>
          <w:lang w:val="pl-PL"/>
        </w:rPr>
        <w:t>zadań</w:t>
      </w:r>
      <w:r w:rsidR="00A567DA" w:rsidRPr="0039195B">
        <w:rPr>
          <w:lang w:val="pl-PL"/>
        </w:rPr>
        <w:t>:</w:t>
      </w:r>
    </w:p>
    <w:p w14:paraId="3418B379" w14:textId="77777777" w:rsidR="00A567DA" w:rsidRPr="0039195B" w:rsidRDefault="00240D2F" w:rsidP="00432C7E">
      <w:pPr>
        <w:pStyle w:val="Akapitzlist"/>
        <w:numPr>
          <w:ilvl w:val="0"/>
          <w:numId w:val="6"/>
        </w:numPr>
        <w:rPr>
          <w:lang w:val="pl-PL"/>
        </w:rPr>
      </w:pPr>
      <w:r>
        <w:rPr>
          <w:lang w:val="pl-PL"/>
        </w:rPr>
        <w:t>o</w:t>
      </w:r>
      <w:r w:rsidR="00A567DA" w:rsidRPr="0039195B">
        <w:rPr>
          <w:lang w:val="pl-PL"/>
        </w:rPr>
        <w:t>pracowanie koncepcji i metodyki pomiaru wartości wskaźników rezultatu Programu</w:t>
      </w:r>
      <w:r w:rsidR="00432C7E">
        <w:rPr>
          <w:lang w:val="pl-PL"/>
        </w:rPr>
        <w:t>,</w:t>
      </w:r>
      <w:r w:rsidR="00A567DA" w:rsidRPr="0039195B">
        <w:rPr>
          <w:lang w:val="pl-PL"/>
        </w:rPr>
        <w:t xml:space="preserve"> </w:t>
      </w:r>
    </w:p>
    <w:p w14:paraId="32AA0A4A" w14:textId="075B53B3" w:rsidR="00A567DA" w:rsidRPr="0039195B" w:rsidRDefault="00240D2F" w:rsidP="00432C7E">
      <w:pPr>
        <w:pStyle w:val="Akapitzlist"/>
        <w:numPr>
          <w:ilvl w:val="0"/>
          <w:numId w:val="6"/>
        </w:numPr>
        <w:rPr>
          <w:lang w:val="pl-PL"/>
        </w:rPr>
      </w:pPr>
      <w:r>
        <w:rPr>
          <w:lang w:val="pl-PL"/>
        </w:rPr>
        <w:t>p</w:t>
      </w:r>
      <w:r w:rsidR="00A567DA" w:rsidRPr="0039195B">
        <w:rPr>
          <w:lang w:val="pl-PL"/>
        </w:rPr>
        <w:t xml:space="preserve">rzygotowanie instrumentów/narzędzi/technik służących pomiarowi wartości wskaźników </w:t>
      </w:r>
      <w:r w:rsidR="0098077F">
        <w:rPr>
          <w:lang w:val="pl-PL"/>
        </w:rPr>
        <w:t>na </w:t>
      </w:r>
      <w:r w:rsidR="0098565E" w:rsidRPr="0039195B">
        <w:rPr>
          <w:lang w:val="pl-PL"/>
        </w:rPr>
        <w:t xml:space="preserve">terenie obszaru wsparcia </w:t>
      </w:r>
      <w:r w:rsidR="0086795A">
        <w:rPr>
          <w:lang w:val="pl-PL"/>
        </w:rPr>
        <w:t>i</w:t>
      </w:r>
      <w:r w:rsidR="0098565E">
        <w:rPr>
          <w:lang w:val="pl-PL"/>
        </w:rPr>
        <w:t xml:space="preserve"> </w:t>
      </w:r>
      <w:r w:rsidR="00A567DA" w:rsidRPr="0039195B">
        <w:rPr>
          <w:lang w:val="pl-PL"/>
        </w:rPr>
        <w:t>na podstawie opracowanej metodyki pomiaru</w:t>
      </w:r>
      <w:r w:rsidR="00432C7E">
        <w:rPr>
          <w:lang w:val="pl-PL"/>
        </w:rPr>
        <w:t>,</w:t>
      </w:r>
    </w:p>
    <w:p w14:paraId="405990D9" w14:textId="77777777" w:rsidR="00A567DA" w:rsidRDefault="00240D2F" w:rsidP="00432C7E">
      <w:pPr>
        <w:pStyle w:val="Akapitzlist"/>
        <w:numPr>
          <w:ilvl w:val="0"/>
          <w:numId w:val="6"/>
        </w:numPr>
        <w:rPr>
          <w:lang w:val="pl-PL"/>
        </w:rPr>
      </w:pPr>
      <w:r>
        <w:rPr>
          <w:lang w:val="pl-PL"/>
        </w:rPr>
        <w:t>o</w:t>
      </w:r>
      <w:r w:rsidR="00A567DA" w:rsidRPr="0039195B">
        <w:rPr>
          <w:lang w:val="pl-PL"/>
        </w:rPr>
        <w:t>pracowanie metodyki szacowania wartości pośrednich i docelowych wskaźników Programu, w</w:t>
      </w:r>
      <w:r w:rsidR="004570B5" w:rsidRPr="0039195B">
        <w:rPr>
          <w:lang w:val="pl-PL"/>
        </w:rPr>
        <w:t> </w:t>
      </w:r>
      <w:r w:rsidR="00A567DA" w:rsidRPr="0039195B">
        <w:rPr>
          <w:lang w:val="pl-PL"/>
        </w:rPr>
        <w:t xml:space="preserve">tym </w:t>
      </w:r>
      <w:r w:rsidR="0093029D">
        <w:rPr>
          <w:lang w:val="pl-PL"/>
        </w:rPr>
        <w:t>rekomendacje i uzasadnienie dotyczące</w:t>
      </w:r>
      <w:r w:rsidR="00A567DA" w:rsidRPr="0039195B">
        <w:rPr>
          <w:lang w:val="pl-PL"/>
        </w:rPr>
        <w:t xml:space="preserve"> częstotliwości pomiarów wartości pośrednich</w:t>
      </w:r>
      <w:r w:rsidR="00432C7E">
        <w:rPr>
          <w:lang w:val="pl-PL"/>
        </w:rPr>
        <w:t>,</w:t>
      </w:r>
      <w:r w:rsidR="00A567DA" w:rsidRPr="0039195B">
        <w:rPr>
          <w:lang w:val="pl-PL"/>
        </w:rPr>
        <w:t xml:space="preserve"> </w:t>
      </w:r>
    </w:p>
    <w:p w14:paraId="62540293" w14:textId="7F1E1922" w:rsidR="00460F05" w:rsidRPr="0039195B" w:rsidRDefault="00460F05" w:rsidP="00432C7E">
      <w:pPr>
        <w:pStyle w:val="Akapitzlist"/>
        <w:numPr>
          <w:ilvl w:val="0"/>
          <w:numId w:val="6"/>
        </w:numPr>
        <w:rPr>
          <w:lang w:val="pl-PL"/>
        </w:rPr>
      </w:pPr>
      <w:r>
        <w:rPr>
          <w:lang w:val="pl-PL"/>
        </w:rPr>
        <w:t xml:space="preserve">przeprowadzenie pomiaru wartości </w:t>
      </w:r>
      <w:r w:rsidR="00676DFB">
        <w:rPr>
          <w:lang w:val="pl-PL"/>
        </w:rPr>
        <w:t xml:space="preserve">bazowych </w:t>
      </w:r>
      <w:r>
        <w:rPr>
          <w:lang w:val="pl-PL"/>
        </w:rPr>
        <w:t>wskaźników i o</w:t>
      </w:r>
      <w:r w:rsidR="00676DFB">
        <w:rPr>
          <w:lang w:val="pl-PL"/>
        </w:rPr>
        <w:t>s</w:t>
      </w:r>
      <w:r w:rsidR="00440DD1">
        <w:rPr>
          <w:lang w:val="pl-PL"/>
        </w:rPr>
        <w:t>zacowanie wartości pośrednich oraz</w:t>
      </w:r>
      <w:r>
        <w:rPr>
          <w:lang w:val="pl-PL"/>
        </w:rPr>
        <w:t xml:space="preserve"> docelowych,</w:t>
      </w:r>
    </w:p>
    <w:p w14:paraId="4716B81D" w14:textId="77777777" w:rsidR="00A567DA" w:rsidRPr="0039195B" w:rsidRDefault="00240D2F" w:rsidP="00432C7E">
      <w:pPr>
        <w:pStyle w:val="Akapitzlist"/>
        <w:numPr>
          <w:ilvl w:val="0"/>
          <w:numId w:val="6"/>
        </w:numPr>
        <w:rPr>
          <w:lang w:val="pl-PL"/>
        </w:rPr>
      </w:pPr>
      <w:r>
        <w:rPr>
          <w:lang w:val="pl-PL"/>
        </w:rPr>
        <w:t>p</w:t>
      </w:r>
      <w:r w:rsidR="00A567DA" w:rsidRPr="0039195B">
        <w:rPr>
          <w:lang w:val="pl-PL"/>
        </w:rPr>
        <w:t>rzygotowanie listy czynników, które mogą mieć wpływ na nieosiągnięcie zakładanych wartości wskaźnika w odniesieniu do przyjętych założeń metodologicznych oraz zaproponowanie działań możliwych do wykonania w procesie wdrażania Programu mających na celu minimaliz</w:t>
      </w:r>
      <w:r w:rsidR="00432C7E">
        <w:rPr>
          <w:lang w:val="pl-PL"/>
        </w:rPr>
        <w:t>ację oddziaływań tych czynników,</w:t>
      </w:r>
    </w:p>
    <w:p w14:paraId="4DA1FDDC" w14:textId="77777777" w:rsidR="009F1B5D" w:rsidRPr="009F1B5D" w:rsidRDefault="00240D2F" w:rsidP="00432C7E">
      <w:pPr>
        <w:pStyle w:val="Akapitzlist"/>
        <w:numPr>
          <w:ilvl w:val="0"/>
          <w:numId w:val="6"/>
        </w:numPr>
        <w:rPr>
          <w:lang w:val="pl-PL"/>
        </w:rPr>
      </w:pPr>
      <w:r>
        <w:rPr>
          <w:lang w:val="pl-PL"/>
        </w:rPr>
        <w:t>p</w:t>
      </w:r>
      <w:r w:rsidR="00A567DA" w:rsidRPr="0039195B">
        <w:rPr>
          <w:lang w:val="pl-PL"/>
        </w:rPr>
        <w:t>rzygotowanie metryk dla wskaźników produktu Programu, zgodnie z wytycznymi zawartymi w</w:t>
      </w:r>
      <w:r w:rsidR="004570B5" w:rsidRPr="0039195B">
        <w:rPr>
          <w:lang w:val="pl-PL"/>
        </w:rPr>
        <w:t>e</w:t>
      </w:r>
      <w:r w:rsidR="00A567DA" w:rsidRPr="0039195B">
        <w:rPr>
          <w:lang w:val="pl-PL"/>
        </w:rPr>
        <w:t xml:space="preserve"> Wspólnej Liście Wskaźników Kluczowych 2014-2020 (dalej: WLWK) wersja z 7 marca 2014 r.</w:t>
      </w:r>
    </w:p>
    <w:p w14:paraId="5A94CC25" w14:textId="262E50B1" w:rsidR="007351A6" w:rsidRDefault="007351A6" w:rsidP="007351A6">
      <w:pPr>
        <w:pStyle w:val="1Rozdzia"/>
        <w:numPr>
          <w:ilvl w:val="0"/>
          <w:numId w:val="1"/>
        </w:numPr>
        <w:rPr>
          <w:lang w:val="pl-PL"/>
        </w:rPr>
      </w:pPr>
      <w:bookmarkStart w:id="13" w:name="_Toc406051424"/>
      <w:bookmarkStart w:id="14" w:name="_Toc412453412"/>
      <w:r w:rsidRPr="007351A6">
        <w:lastRenderedPageBreak/>
        <w:t>Koncepcja</w:t>
      </w:r>
      <w:r>
        <w:rPr>
          <w:lang w:val="pl-PL"/>
        </w:rPr>
        <w:t xml:space="preserve"> szacowania wartości wskaźnik</w:t>
      </w:r>
      <w:r w:rsidR="00345ED9">
        <w:rPr>
          <w:lang w:val="pl-PL"/>
        </w:rPr>
        <w:t>ów</w:t>
      </w:r>
      <w:r>
        <w:rPr>
          <w:lang w:val="pl-PL"/>
        </w:rPr>
        <w:t xml:space="preserve"> rezultatu </w:t>
      </w:r>
      <w:r w:rsidR="006B2D68">
        <w:rPr>
          <w:lang w:val="pl-PL"/>
        </w:rPr>
        <w:t xml:space="preserve">w ramach </w:t>
      </w:r>
      <w:r>
        <w:rPr>
          <w:lang w:val="pl-PL"/>
        </w:rPr>
        <w:t>celu szczegółowego 1</w:t>
      </w:r>
      <w:bookmarkEnd w:id="13"/>
      <w:bookmarkEnd w:id="14"/>
    </w:p>
    <w:p w14:paraId="19687E83" w14:textId="567714F3" w:rsidR="007351A6" w:rsidRPr="007351A6" w:rsidRDefault="000A55C3" w:rsidP="006A05AB">
      <w:pPr>
        <w:pStyle w:val="Nagwek2"/>
        <w:ind w:left="1134"/>
        <w:rPr>
          <w:rFonts w:asciiTheme="minorHAnsi" w:hAnsiTheme="minorHAnsi"/>
          <w:i/>
          <w:iCs/>
          <w:color w:val="4F81BD" w:themeColor="accent1"/>
          <w:sz w:val="22"/>
        </w:rPr>
      </w:pPr>
      <w:bookmarkStart w:id="15" w:name="_Toc406051425"/>
      <w:bookmarkStart w:id="16" w:name="_Toc412453413"/>
      <w:r>
        <w:t xml:space="preserve">2.1. </w:t>
      </w:r>
      <w:r w:rsidR="00E878D2">
        <w:t>Założenia pomiaru</w:t>
      </w:r>
      <w:r w:rsidR="007351A6">
        <w:t xml:space="preserve"> wartości bazowej</w:t>
      </w:r>
      <w:bookmarkEnd w:id="15"/>
      <w:bookmarkEnd w:id="16"/>
      <w:r w:rsidR="007351A6">
        <w:t xml:space="preserve"> </w:t>
      </w:r>
    </w:p>
    <w:p w14:paraId="58CA1D9D" w14:textId="77777777" w:rsidR="007351A6" w:rsidRPr="006B2D68" w:rsidRDefault="000A55C3" w:rsidP="004D43AE">
      <w:pPr>
        <w:pStyle w:val="Nagwek3"/>
        <w:rPr>
          <w:rStyle w:val="Wyrnienieintensywne"/>
          <w:bCs/>
        </w:rPr>
      </w:pPr>
      <w:bookmarkStart w:id="17" w:name="_Toc406051426"/>
      <w:bookmarkStart w:id="18" w:name="_Toc412453414"/>
      <w:r>
        <w:rPr>
          <w:rStyle w:val="Wyrnienieintensywne"/>
        </w:rPr>
        <w:t xml:space="preserve">2.1.1. </w:t>
      </w:r>
      <w:r w:rsidR="007351A6" w:rsidRPr="000A55C3">
        <w:rPr>
          <w:rStyle w:val="Wyrnienieintensywne"/>
        </w:rPr>
        <w:t>Zasady</w:t>
      </w:r>
      <w:r w:rsidR="007351A6" w:rsidRPr="006B2D68">
        <w:rPr>
          <w:rStyle w:val="Wyrnienieintensywne"/>
          <w:bCs/>
        </w:rPr>
        <w:t xml:space="preserve"> pomiaru</w:t>
      </w:r>
      <w:bookmarkEnd w:id="17"/>
      <w:bookmarkEnd w:id="18"/>
    </w:p>
    <w:p w14:paraId="5CDEE873" w14:textId="1B8DEBEA" w:rsidR="006B2D68" w:rsidRPr="0039195B" w:rsidRDefault="006B2D68" w:rsidP="0098565E">
      <w:pPr>
        <w:rPr>
          <w:lang w:val="pl-PL"/>
        </w:rPr>
      </w:pPr>
      <w:r w:rsidRPr="0039195B">
        <w:rPr>
          <w:lang w:val="pl-PL"/>
        </w:rPr>
        <w:t xml:space="preserve">Realizacja celu szczegółowego 1 Programu </w:t>
      </w:r>
      <w:r w:rsidRPr="00A1164F">
        <w:rPr>
          <w:i/>
          <w:lang w:val="pl-PL"/>
        </w:rPr>
        <w:t xml:space="preserve">Zwiększenie </w:t>
      </w:r>
      <w:r w:rsidR="002A3EBA" w:rsidRPr="00A1164F">
        <w:rPr>
          <w:i/>
          <w:lang w:val="pl-PL"/>
        </w:rPr>
        <w:t xml:space="preserve">poziomu zrównoważonego </w:t>
      </w:r>
      <w:r w:rsidRPr="00BD17CC">
        <w:rPr>
          <w:i/>
          <w:lang w:val="pl-PL"/>
        </w:rPr>
        <w:t>wykorzystania dziedzictwa kulturowego i przyrodniczego prz</w:t>
      </w:r>
      <w:r w:rsidR="004D22EC" w:rsidRPr="00BD17CC">
        <w:rPr>
          <w:i/>
          <w:lang w:val="pl-PL"/>
        </w:rPr>
        <w:t>ez odwiedzających i mieszkańców</w:t>
      </w:r>
      <w:r w:rsidRPr="0039195B">
        <w:rPr>
          <w:lang w:val="pl-PL"/>
        </w:rPr>
        <w:t xml:space="preserve"> monitorowana </w:t>
      </w:r>
      <w:r w:rsidR="005A6E1A">
        <w:rPr>
          <w:lang w:val="pl-PL"/>
        </w:rPr>
        <w:t>jest</w:t>
      </w:r>
      <w:r w:rsidRPr="0039195B">
        <w:rPr>
          <w:lang w:val="pl-PL"/>
        </w:rPr>
        <w:t xml:space="preserve"> za pomocą dwóch wskaźników rezultatu:</w:t>
      </w:r>
    </w:p>
    <w:p w14:paraId="6E886A80" w14:textId="77777777" w:rsidR="006B2D68" w:rsidRPr="0039195B" w:rsidRDefault="006B2D68" w:rsidP="00A1164F">
      <w:pPr>
        <w:pStyle w:val="Akapitzlist"/>
        <w:numPr>
          <w:ilvl w:val="0"/>
          <w:numId w:val="8"/>
        </w:numPr>
        <w:spacing w:after="60"/>
        <w:rPr>
          <w:bCs/>
          <w:i/>
          <w:lang w:val="pl-PL"/>
        </w:rPr>
      </w:pPr>
      <w:r w:rsidRPr="0039195B">
        <w:rPr>
          <w:bCs/>
          <w:i/>
          <w:lang w:val="pl-PL"/>
        </w:rPr>
        <w:t>Docenienie dziedzictwa przyrodniczego i kulturowego pogranicza przez lokalną ludność,</w:t>
      </w:r>
    </w:p>
    <w:p w14:paraId="026AB1D5" w14:textId="77777777" w:rsidR="006B2D68" w:rsidRPr="0039195B" w:rsidRDefault="006B2D68" w:rsidP="00A1164F">
      <w:pPr>
        <w:pStyle w:val="Akapitzlist"/>
        <w:numPr>
          <w:ilvl w:val="0"/>
          <w:numId w:val="8"/>
        </w:numPr>
        <w:spacing w:after="60"/>
        <w:rPr>
          <w:i/>
          <w:lang w:val="pl-PL"/>
        </w:rPr>
      </w:pPr>
      <w:r w:rsidRPr="0039195B">
        <w:rPr>
          <w:bCs/>
          <w:i/>
          <w:lang w:val="pl-PL"/>
        </w:rPr>
        <w:t>Docenienie dziedzictwa przyrodniczego i kulturowego pogranicza przez turystów spoza obszaru.</w:t>
      </w:r>
    </w:p>
    <w:p w14:paraId="5234D946" w14:textId="77777777" w:rsidR="006B2D68" w:rsidRPr="0039195B" w:rsidRDefault="006B2D68" w:rsidP="0098565E">
      <w:pPr>
        <w:rPr>
          <w:lang w:val="pl-PL"/>
        </w:rPr>
      </w:pPr>
      <w:r w:rsidRPr="0039195B">
        <w:rPr>
          <w:lang w:val="pl-PL"/>
        </w:rPr>
        <w:t>Badanie poziomu doceniania regionalnego dziedzictwa przez ludność miejscową i turystów pokaże faktyczny mechanizm zmian, jakie zaszły dzięki realizacji Programu</w:t>
      </w:r>
      <w:r w:rsidR="00D6528E">
        <w:rPr>
          <w:lang w:val="pl-PL"/>
        </w:rPr>
        <w:t>,</w:t>
      </w:r>
      <w:r w:rsidRPr="0039195B">
        <w:rPr>
          <w:lang w:val="pl-PL"/>
        </w:rPr>
        <w:t xml:space="preserve"> i odpowie na pytanie</w:t>
      </w:r>
      <w:r w:rsidR="00D6528E">
        <w:rPr>
          <w:lang w:val="pl-PL"/>
        </w:rPr>
        <w:t>,</w:t>
      </w:r>
      <w:r w:rsidRPr="0039195B">
        <w:rPr>
          <w:lang w:val="pl-PL"/>
        </w:rPr>
        <w:t xml:space="preserve"> czy Program:</w:t>
      </w:r>
    </w:p>
    <w:p w14:paraId="5080224E" w14:textId="77777777" w:rsidR="006B2D68" w:rsidRPr="0039195B" w:rsidRDefault="006B2D68" w:rsidP="00A1164F">
      <w:pPr>
        <w:pStyle w:val="Akapitzlist"/>
        <w:numPr>
          <w:ilvl w:val="0"/>
          <w:numId w:val="7"/>
        </w:numPr>
        <w:spacing w:after="60"/>
        <w:rPr>
          <w:bCs/>
          <w:lang w:val="pl-PL"/>
        </w:rPr>
      </w:pPr>
      <w:r w:rsidRPr="0039195B">
        <w:rPr>
          <w:bCs/>
          <w:lang w:val="pl-PL"/>
        </w:rPr>
        <w:t xml:space="preserve">dotarł z informacją o regionie do szerokiego grona odbiorców, </w:t>
      </w:r>
    </w:p>
    <w:p w14:paraId="5EB0ECF1" w14:textId="77777777" w:rsidR="006B2D68" w:rsidRPr="0039195B" w:rsidRDefault="006B2D68" w:rsidP="00A1164F">
      <w:pPr>
        <w:pStyle w:val="Akapitzlist"/>
        <w:numPr>
          <w:ilvl w:val="0"/>
          <w:numId w:val="7"/>
        </w:numPr>
        <w:spacing w:after="60"/>
        <w:rPr>
          <w:bCs/>
          <w:lang w:val="pl-PL"/>
        </w:rPr>
      </w:pPr>
      <w:r w:rsidRPr="0039195B">
        <w:rPr>
          <w:bCs/>
          <w:lang w:val="pl-PL"/>
        </w:rPr>
        <w:t>poszerzył wiedzę badanych na temat dziedzictwa przyrodniczo-kulturowego,</w:t>
      </w:r>
    </w:p>
    <w:p w14:paraId="447EB4E3" w14:textId="77777777" w:rsidR="006B2D68" w:rsidRPr="0039195B" w:rsidRDefault="006B2D68" w:rsidP="00BD17CC">
      <w:pPr>
        <w:pStyle w:val="Akapitzlist"/>
        <w:numPr>
          <w:ilvl w:val="0"/>
          <w:numId w:val="7"/>
        </w:numPr>
        <w:spacing w:after="60"/>
        <w:rPr>
          <w:bCs/>
          <w:lang w:val="pl-PL"/>
        </w:rPr>
      </w:pPr>
      <w:r w:rsidRPr="0039195B">
        <w:rPr>
          <w:bCs/>
          <w:lang w:val="pl-PL"/>
        </w:rPr>
        <w:t xml:space="preserve">podniósł poziom ich zainteresowania (świadomości) tym dziedzictwem, </w:t>
      </w:r>
    </w:p>
    <w:p w14:paraId="4BEE526A" w14:textId="77777777" w:rsidR="006B2D68" w:rsidRPr="0039195B" w:rsidRDefault="006B2D68" w:rsidP="00736FFA">
      <w:pPr>
        <w:pStyle w:val="Akapitzlist"/>
        <w:numPr>
          <w:ilvl w:val="0"/>
          <w:numId w:val="7"/>
        </w:numPr>
        <w:spacing w:after="60"/>
        <w:rPr>
          <w:lang w:val="pl-PL"/>
        </w:rPr>
      </w:pPr>
      <w:r w:rsidRPr="0039195B">
        <w:rPr>
          <w:bCs/>
          <w:lang w:val="pl-PL"/>
        </w:rPr>
        <w:t>zainspirował</w:t>
      </w:r>
      <w:r w:rsidRPr="0039195B">
        <w:rPr>
          <w:lang w:val="pl-PL"/>
        </w:rPr>
        <w:t xml:space="preserve"> do odwiedzenia lub skorzystania z nowej oferty (zmiana zachowań) w sposób niezależny, regularnie lub sporadycznie. </w:t>
      </w:r>
    </w:p>
    <w:p w14:paraId="18244271" w14:textId="4B47EC9B" w:rsidR="001F4EC1" w:rsidRDefault="005A6E1A" w:rsidP="0098565E">
      <w:pPr>
        <w:rPr>
          <w:lang w:val="pl-PL"/>
        </w:rPr>
      </w:pPr>
      <w:r>
        <w:rPr>
          <w:lang w:val="pl-PL"/>
        </w:rPr>
        <w:t>Wartości w</w:t>
      </w:r>
      <w:r w:rsidR="006B2D68" w:rsidRPr="0039195B">
        <w:rPr>
          <w:lang w:val="pl-PL"/>
        </w:rPr>
        <w:t>skaźnik</w:t>
      </w:r>
      <w:r>
        <w:rPr>
          <w:lang w:val="pl-PL"/>
        </w:rPr>
        <w:t>ów</w:t>
      </w:r>
      <w:r w:rsidR="006B2D68" w:rsidRPr="0039195B">
        <w:rPr>
          <w:lang w:val="pl-PL"/>
        </w:rPr>
        <w:t xml:space="preserve"> </w:t>
      </w:r>
      <w:r w:rsidR="00CA486C">
        <w:rPr>
          <w:lang w:val="pl-PL"/>
        </w:rPr>
        <w:t>określone</w:t>
      </w:r>
      <w:r w:rsidR="00885958">
        <w:rPr>
          <w:lang w:val="pl-PL"/>
        </w:rPr>
        <w:t xml:space="preserve"> zostały</w:t>
      </w:r>
      <w:r w:rsidR="006B2D68" w:rsidRPr="0039195B">
        <w:rPr>
          <w:lang w:val="pl-PL"/>
        </w:rPr>
        <w:t xml:space="preserve"> na podstawie badań ankietowych przeprowadzonych wśród lokalnej społeczności</w:t>
      </w:r>
      <w:r w:rsidR="0098565E">
        <w:rPr>
          <w:lang w:val="pl-PL"/>
        </w:rPr>
        <w:t xml:space="preserve"> różnych obszarów</w:t>
      </w:r>
      <w:r w:rsidR="006B2D68" w:rsidRPr="0039195B">
        <w:rPr>
          <w:lang w:val="pl-PL"/>
        </w:rPr>
        <w:t xml:space="preserve"> pogranicza oraz wśród turystów spoza przedmiotowego obszaru</w:t>
      </w:r>
      <w:r w:rsidR="00D3076B">
        <w:rPr>
          <w:lang w:val="pl-PL"/>
        </w:rPr>
        <w:t>,</w:t>
      </w:r>
      <w:r w:rsidR="0098565E">
        <w:rPr>
          <w:lang w:val="pl-PL"/>
        </w:rPr>
        <w:t xml:space="preserve"> znajdujących się na jego terenie w trakcie ankietyzacji</w:t>
      </w:r>
      <w:r w:rsidR="006B2D68" w:rsidRPr="0039195B">
        <w:rPr>
          <w:lang w:val="pl-PL"/>
        </w:rPr>
        <w:t xml:space="preserve">. </w:t>
      </w:r>
      <w:r>
        <w:rPr>
          <w:lang w:val="pl-PL"/>
        </w:rPr>
        <w:t>W</w:t>
      </w:r>
      <w:r w:rsidR="00885958">
        <w:rPr>
          <w:lang w:val="pl-PL"/>
        </w:rPr>
        <w:t xml:space="preserve"> przyszłości </w:t>
      </w:r>
      <w:r>
        <w:rPr>
          <w:lang w:val="pl-PL"/>
        </w:rPr>
        <w:t xml:space="preserve">wartości wskaźników </w:t>
      </w:r>
      <w:r w:rsidR="00885958">
        <w:rPr>
          <w:lang w:val="pl-PL"/>
        </w:rPr>
        <w:t>określane będą</w:t>
      </w:r>
      <w:r w:rsidR="00D10AD0">
        <w:rPr>
          <w:lang w:val="pl-PL"/>
        </w:rPr>
        <w:t xml:space="preserve"> na </w:t>
      </w:r>
      <w:r w:rsidR="00967B48">
        <w:rPr>
          <w:lang w:val="pl-PL"/>
        </w:rPr>
        <w:t>dwóch</w:t>
      </w:r>
      <w:r w:rsidR="00D10AD0">
        <w:rPr>
          <w:lang w:val="pl-PL"/>
        </w:rPr>
        <w:t xml:space="preserve"> poziomach a) regionalnym lub </w:t>
      </w:r>
      <w:r w:rsidR="00967B48">
        <w:rPr>
          <w:lang w:val="pl-PL"/>
        </w:rPr>
        <w:t>lokalnym</w:t>
      </w:r>
      <w:r w:rsidR="008549A4">
        <w:rPr>
          <w:lang w:val="pl-PL"/>
        </w:rPr>
        <w:t xml:space="preserve">, b) </w:t>
      </w:r>
      <w:r w:rsidR="00D10AD0">
        <w:rPr>
          <w:lang w:val="pl-PL"/>
        </w:rPr>
        <w:t xml:space="preserve">bezpośrednio w kontekście efektów projektów. </w:t>
      </w:r>
    </w:p>
    <w:p w14:paraId="10DC8035" w14:textId="06A92F09" w:rsidR="006B2D68" w:rsidRPr="0039195B" w:rsidRDefault="006B2D68" w:rsidP="0098565E">
      <w:pPr>
        <w:rPr>
          <w:lang w:val="pl-PL"/>
        </w:rPr>
      </w:pPr>
      <w:r w:rsidRPr="0039195B">
        <w:rPr>
          <w:lang w:val="pl-PL"/>
        </w:rPr>
        <w:t>Częstotliwość pomiaru wskaźników</w:t>
      </w:r>
      <w:r w:rsidR="0098565E">
        <w:rPr>
          <w:lang w:val="pl-PL"/>
        </w:rPr>
        <w:t xml:space="preserve"> rezultatu</w:t>
      </w:r>
      <w:r w:rsidRPr="0039195B">
        <w:rPr>
          <w:lang w:val="pl-PL"/>
        </w:rPr>
        <w:t xml:space="preserve"> została </w:t>
      </w:r>
      <w:r w:rsidR="0098565E">
        <w:rPr>
          <w:lang w:val="pl-PL"/>
        </w:rPr>
        <w:t>ustalona</w:t>
      </w:r>
      <w:r w:rsidRPr="0039195B">
        <w:rPr>
          <w:lang w:val="pl-PL"/>
        </w:rPr>
        <w:t xml:space="preserve"> na lata 2014, 2019,</w:t>
      </w:r>
      <w:r w:rsidR="000B2F40">
        <w:rPr>
          <w:lang w:val="pl-PL"/>
        </w:rPr>
        <w:t xml:space="preserve"> 2021,</w:t>
      </w:r>
      <w:r w:rsidRPr="0039195B">
        <w:rPr>
          <w:lang w:val="pl-PL"/>
        </w:rPr>
        <w:t xml:space="preserve"> 2023.</w:t>
      </w:r>
    </w:p>
    <w:p w14:paraId="762F209B" w14:textId="77777777" w:rsidR="007351A6" w:rsidRDefault="000A55C3" w:rsidP="004D43AE">
      <w:pPr>
        <w:pStyle w:val="Nagwek3"/>
        <w:rPr>
          <w:rStyle w:val="Wyrnienieintensywne"/>
        </w:rPr>
      </w:pPr>
      <w:bookmarkStart w:id="19" w:name="_Toc406051427"/>
      <w:bookmarkStart w:id="20" w:name="_Toc412453415"/>
      <w:r>
        <w:rPr>
          <w:rStyle w:val="Wyrnienieintensywne"/>
        </w:rPr>
        <w:t xml:space="preserve">2.1.2. </w:t>
      </w:r>
      <w:r w:rsidR="007351A6" w:rsidRPr="000A55C3">
        <w:rPr>
          <w:rStyle w:val="Wyrnienieintensywne"/>
        </w:rPr>
        <w:t>Respondenci badania ankietowego</w:t>
      </w:r>
      <w:bookmarkEnd w:id="19"/>
      <w:bookmarkEnd w:id="20"/>
    </w:p>
    <w:p w14:paraId="0902D2B9" w14:textId="691F74B2" w:rsidR="00FB2DB3" w:rsidRPr="0039195B" w:rsidRDefault="00FB2DB3" w:rsidP="00FB2DB3">
      <w:pPr>
        <w:rPr>
          <w:lang w:val="pl-PL"/>
        </w:rPr>
      </w:pPr>
      <w:r w:rsidRPr="0039195B">
        <w:rPr>
          <w:lang w:val="pl-PL"/>
        </w:rPr>
        <w:t xml:space="preserve">Badanie wartości bazowej wskaźników rezultatu: 1) </w:t>
      </w:r>
      <w:r w:rsidRPr="0039195B">
        <w:rPr>
          <w:i/>
          <w:lang w:val="pl-PL"/>
        </w:rPr>
        <w:t>docenien</w:t>
      </w:r>
      <w:r w:rsidR="0098077F">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98077F">
        <w:rPr>
          <w:i/>
          <w:lang w:val="pl-PL"/>
        </w:rPr>
        <w:t>ie dziedzictwa przyrodniczego i </w:t>
      </w:r>
      <w:r w:rsidRPr="0039195B">
        <w:rPr>
          <w:i/>
          <w:lang w:val="pl-PL"/>
        </w:rPr>
        <w:t xml:space="preserve">kulturowego pogranicza przez turystów spoza obszaru </w:t>
      </w:r>
      <w:r w:rsidR="00260625">
        <w:rPr>
          <w:lang w:val="pl-PL"/>
        </w:rPr>
        <w:t>przeprowadzono</w:t>
      </w:r>
      <w:r w:rsidRPr="0039195B">
        <w:rPr>
          <w:lang w:val="pl-PL"/>
        </w:rPr>
        <w:t xml:space="preserve"> na reprezentatywnych grupach docelowych.</w:t>
      </w:r>
    </w:p>
    <w:p w14:paraId="4C5AB2C9" w14:textId="798CAF95" w:rsidR="000E4098" w:rsidRPr="0039195B" w:rsidRDefault="00FB2DB3" w:rsidP="000E4098">
      <w:pPr>
        <w:rPr>
          <w:lang w:val="pl-PL"/>
        </w:rPr>
      </w:pPr>
      <w:r w:rsidRPr="0039195B">
        <w:rPr>
          <w:lang w:val="pl-PL"/>
        </w:rPr>
        <w:t>W przypadku 1)</w:t>
      </w:r>
      <w:r w:rsidR="00260625">
        <w:rPr>
          <w:lang w:val="pl-PL"/>
        </w:rPr>
        <w:t xml:space="preserve"> badanie przeprowadzono</w:t>
      </w:r>
      <w:r w:rsidRPr="0039195B">
        <w:rPr>
          <w:lang w:val="pl-PL"/>
        </w:rPr>
        <w:t xml:space="preserve"> </w:t>
      </w:r>
      <w:r w:rsidR="002C64B2">
        <w:rPr>
          <w:lang w:val="pl-PL"/>
        </w:rPr>
        <w:t>wśród</w:t>
      </w:r>
      <w:r w:rsidR="00260625">
        <w:rPr>
          <w:lang w:val="pl-PL"/>
        </w:rPr>
        <w:t xml:space="preserve"> mieszkańców</w:t>
      </w:r>
      <w:r w:rsidRPr="0039195B">
        <w:rPr>
          <w:lang w:val="pl-PL"/>
        </w:rPr>
        <w:t xml:space="preserve"> obszaru objętego Programem Współpracy </w:t>
      </w:r>
      <w:r w:rsidR="00C10C84" w:rsidRPr="00C10C84">
        <w:rPr>
          <w:lang w:val="pl-PL"/>
        </w:rPr>
        <w:t>Interreg V-A</w:t>
      </w:r>
      <w:r w:rsidR="00C10C84">
        <w:rPr>
          <w:lang w:val="pl-PL"/>
        </w:rPr>
        <w:t xml:space="preserve"> Polska - Słowacja</w:t>
      </w:r>
      <w:r w:rsidRPr="0039195B">
        <w:rPr>
          <w:lang w:val="pl-PL"/>
        </w:rPr>
        <w:t>: osoby zameldowane na pobyt stały w gminach objętych Programem. W przypadku 2) respondentami b</w:t>
      </w:r>
      <w:r w:rsidR="00260625">
        <w:rPr>
          <w:lang w:val="pl-PL"/>
        </w:rPr>
        <w:t>yli</w:t>
      </w:r>
      <w:r w:rsidRPr="0039195B">
        <w:rPr>
          <w:lang w:val="pl-PL"/>
        </w:rPr>
        <w:t xml:space="preserve"> turyści</w:t>
      </w:r>
      <w:r w:rsidR="00DE6A08">
        <w:rPr>
          <w:rStyle w:val="Odwoanieprzypisudolnego"/>
          <w:lang w:val="pl-PL"/>
        </w:rPr>
        <w:footnoteReference w:id="11"/>
      </w:r>
      <w:r w:rsidRPr="0039195B">
        <w:rPr>
          <w:lang w:val="pl-PL"/>
        </w:rPr>
        <w:t xml:space="preserve"> znajd</w:t>
      </w:r>
      <w:r w:rsidR="00C10C84">
        <w:rPr>
          <w:lang w:val="pl-PL"/>
        </w:rPr>
        <w:t>ujący się w obszarze wsparcia w </w:t>
      </w:r>
      <w:r w:rsidRPr="0039195B">
        <w:rPr>
          <w:lang w:val="pl-PL"/>
        </w:rPr>
        <w:t>momencie przeprowadzania badania. Ze względu na możli</w:t>
      </w:r>
      <w:r w:rsidR="0098077F">
        <w:rPr>
          <w:lang w:val="pl-PL"/>
        </w:rPr>
        <w:t>wości przeprowadzenia badania i </w:t>
      </w:r>
      <w:r w:rsidR="00260625">
        <w:rPr>
          <w:lang w:val="pl-PL"/>
        </w:rPr>
        <w:t>wiarygodność respondentów zostało</w:t>
      </w:r>
      <w:r w:rsidRPr="0039195B">
        <w:rPr>
          <w:lang w:val="pl-PL"/>
        </w:rPr>
        <w:t xml:space="preserve"> ono przeprowadzone wśród osób między 15</w:t>
      </w:r>
      <w:r w:rsidR="00FD33D2">
        <w:rPr>
          <w:lang w:val="pl-PL"/>
        </w:rPr>
        <w:t>.</w:t>
      </w:r>
      <w:r w:rsidRPr="0039195B">
        <w:rPr>
          <w:lang w:val="pl-PL"/>
        </w:rPr>
        <w:t xml:space="preserve"> a 65</w:t>
      </w:r>
      <w:r w:rsidR="00FD33D2">
        <w:rPr>
          <w:lang w:val="pl-PL"/>
        </w:rPr>
        <w:t>.</w:t>
      </w:r>
      <w:r w:rsidRPr="0039195B">
        <w:rPr>
          <w:lang w:val="pl-PL"/>
        </w:rPr>
        <w:t xml:space="preserve"> rokiem życia.</w:t>
      </w:r>
    </w:p>
    <w:p w14:paraId="4E89AFF8" w14:textId="77777777" w:rsidR="007351A6" w:rsidRDefault="007351A6" w:rsidP="004D43AE">
      <w:pPr>
        <w:pStyle w:val="Nagwek3"/>
        <w:rPr>
          <w:rStyle w:val="Wyrnienieintensywne"/>
        </w:rPr>
      </w:pPr>
      <w:bookmarkStart w:id="21" w:name="_Toc406051428"/>
      <w:bookmarkStart w:id="22" w:name="_Toc412453416"/>
      <w:r>
        <w:rPr>
          <w:rStyle w:val="Wyrnienieintensywne"/>
        </w:rPr>
        <w:lastRenderedPageBreak/>
        <w:t>2.1.</w:t>
      </w:r>
      <w:r w:rsidR="000A55C3">
        <w:rPr>
          <w:rStyle w:val="Wyrnienieintensywne"/>
        </w:rPr>
        <w:t>3</w:t>
      </w:r>
      <w:r>
        <w:rPr>
          <w:rStyle w:val="Wyrnienieintensywne"/>
        </w:rPr>
        <w:t xml:space="preserve">. </w:t>
      </w:r>
      <w:r w:rsidRPr="000A55C3">
        <w:rPr>
          <w:rStyle w:val="Wyrnienieintensywne"/>
        </w:rPr>
        <w:t>Wielkość</w:t>
      </w:r>
      <w:r w:rsidRPr="007351A6">
        <w:rPr>
          <w:rStyle w:val="Wyrnienieintensywne"/>
        </w:rPr>
        <w:t xml:space="preserve"> i struktura próby</w:t>
      </w:r>
      <w:r>
        <w:rPr>
          <w:rStyle w:val="Wyrnienieintensywne"/>
        </w:rPr>
        <w:t xml:space="preserve"> badawczej</w:t>
      </w:r>
      <w:bookmarkEnd w:id="21"/>
      <w:bookmarkEnd w:id="22"/>
    </w:p>
    <w:p w14:paraId="1330ACF7" w14:textId="7D427DA3" w:rsidR="00FB2DB3" w:rsidRDefault="00600265" w:rsidP="00F55E78">
      <w:pPr>
        <w:spacing w:after="60" w:line="264" w:lineRule="auto"/>
        <w:rPr>
          <w:lang w:val="pl-PL"/>
        </w:rPr>
      </w:pPr>
      <w:r w:rsidRPr="00F55E78">
        <w:rPr>
          <w:noProof/>
          <w:lang w:val="pl-PL" w:eastAsia="pl-PL"/>
        </w:rPr>
        <w:t xml:space="preserve">W ramach pomiaru wskaźnika rezultatu 1) </w:t>
      </w:r>
      <w:r w:rsidR="00F55E78" w:rsidRPr="00F55E78">
        <w:rPr>
          <w:bCs/>
          <w:i/>
          <w:lang w:val="pl-PL"/>
        </w:rPr>
        <w:t>Docenienie dziedzictwa przyrodniczego i kulturowego p</w:t>
      </w:r>
      <w:r w:rsidR="00BA0905">
        <w:rPr>
          <w:bCs/>
          <w:i/>
          <w:lang w:val="pl-PL"/>
        </w:rPr>
        <w:t>ogranicza przez lokalną ludność</w:t>
      </w:r>
      <w:r w:rsidR="00F55E78" w:rsidRPr="00F55E78">
        <w:rPr>
          <w:bCs/>
          <w:i/>
          <w:lang w:val="pl-PL"/>
        </w:rPr>
        <w:t xml:space="preserve"> </w:t>
      </w:r>
      <w:r w:rsidRPr="00F55E78">
        <w:rPr>
          <w:noProof/>
          <w:lang w:val="pl-PL" w:eastAsia="pl-PL"/>
        </w:rPr>
        <w:t>b</w:t>
      </w:r>
      <w:r w:rsidR="00FB2DB3" w:rsidRPr="00F55E78">
        <w:rPr>
          <w:noProof/>
          <w:lang w:val="pl-PL" w:eastAsia="pl-PL"/>
        </w:rPr>
        <w:t>adaniem objęta zosta</w:t>
      </w:r>
      <w:r w:rsidR="00260625">
        <w:rPr>
          <w:noProof/>
          <w:lang w:val="pl-PL" w:eastAsia="pl-PL"/>
        </w:rPr>
        <w:t>ła</w:t>
      </w:r>
      <w:r w:rsidR="0011281B">
        <w:rPr>
          <w:noProof/>
          <w:lang w:val="pl-PL" w:eastAsia="pl-PL"/>
        </w:rPr>
        <w:t xml:space="preserve"> </w:t>
      </w:r>
      <w:r w:rsidR="00FB2DB3" w:rsidRPr="00F55E78">
        <w:rPr>
          <w:noProof/>
          <w:lang w:val="pl-PL" w:eastAsia="pl-PL"/>
        </w:rPr>
        <w:t>zosta</w:t>
      </w:r>
      <w:r w:rsidR="00260625">
        <w:rPr>
          <w:noProof/>
          <w:lang w:val="pl-PL" w:eastAsia="pl-PL"/>
        </w:rPr>
        <w:t>ła</w:t>
      </w:r>
      <w:r w:rsidR="00FB2DB3" w:rsidRPr="00F55E78">
        <w:rPr>
          <w:noProof/>
          <w:lang w:val="pl-PL" w:eastAsia="pl-PL"/>
        </w:rPr>
        <w:t xml:space="preserve"> reprezentatywna próba mieszkańców </w:t>
      </w:r>
      <w:r w:rsidR="00FB2DB3" w:rsidRPr="00CC3360">
        <w:rPr>
          <w:bCs/>
          <w:i/>
          <w:lang w:val="pl-PL"/>
        </w:rPr>
        <w:t>obszaru wsparcia</w:t>
      </w:r>
      <w:r w:rsidR="00BA0905" w:rsidRPr="00CC3360">
        <w:rPr>
          <w:bCs/>
          <w:i/>
          <w:lang w:val="pl-PL"/>
        </w:rPr>
        <w:t xml:space="preserve"> Polska – </w:t>
      </w:r>
      <w:r w:rsidR="00FB2DB3" w:rsidRPr="00CC3360">
        <w:rPr>
          <w:bCs/>
          <w:i/>
          <w:lang w:val="pl-PL"/>
        </w:rPr>
        <w:t xml:space="preserve">Słowacja. </w:t>
      </w:r>
      <w:r w:rsidR="00FB2DB3" w:rsidRPr="00CC3360">
        <w:rPr>
          <w:bCs/>
          <w:lang w:val="pl-PL"/>
        </w:rPr>
        <w:t>Z danych</w:t>
      </w:r>
      <w:r w:rsidR="00FB2DB3" w:rsidRPr="00CC3360">
        <w:rPr>
          <w:bCs/>
          <w:i/>
          <w:lang w:val="pl-PL"/>
        </w:rPr>
        <w:t xml:space="preserve"> B</w:t>
      </w:r>
      <w:r w:rsidR="00CA486C" w:rsidRPr="00CC3360">
        <w:rPr>
          <w:bCs/>
          <w:i/>
          <w:lang w:val="pl-PL"/>
        </w:rPr>
        <w:t xml:space="preserve">anku </w:t>
      </w:r>
      <w:r w:rsidR="00FB2DB3" w:rsidRPr="00CC3360">
        <w:rPr>
          <w:bCs/>
          <w:i/>
          <w:lang w:val="pl-PL"/>
        </w:rPr>
        <w:t>D</w:t>
      </w:r>
      <w:r w:rsidR="00CA486C" w:rsidRPr="00CC3360">
        <w:rPr>
          <w:bCs/>
          <w:i/>
          <w:lang w:val="pl-PL"/>
        </w:rPr>
        <w:t xml:space="preserve">anych </w:t>
      </w:r>
      <w:r w:rsidR="00FB2DB3" w:rsidRPr="00CC3360">
        <w:rPr>
          <w:bCs/>
          <w:i/>
          <w:lang w:val="pl-PL"/>
        </w:rPr>
        <w:t>L</w:t>
      </w:r>
      <w:r w:rsidR="00CA486C" w:rsidRPr="00CC3360">
        <w:rPr>
          <w:bCs/>
          <w:i/>
          <w:lang w:val="pl-PL"/>
        </w:rPr>
        <w:t>okalnych</w:t>
      </w:r>
      <w:r w:rsidR="00FB2DB3" w:rsidRPr="00CC3360">
        <w:rPr>
          <w:bCs/>
          <w:i/>
          <w:lang w:val="pl-PL"/>
        </w:rPr>
        <w:t xml:space="preserve"> GUS</w:t>
      </w:r>
      <w:r w:rsidR="00CC3360" w:rsidRPr="00CC3360">
        <w:rPr>
          <w:bCs/>
          <w:i/>
          <w:lang w:val="pl-PL"/>
        </w:rPr>
        <w:t xml:space="preserve"> oraz </w:t>
      </w:r>
      <w:r w:rsidR="00CC3360">
        <w:rPr>
          <w:bCs/>
          <w:i/>
          <w:lang w:val="pl-PL"/>
        </w:rPr>
        <w:t>Urzędu Statystycznego Republiki Słowackiej</w:t>
      </w:r>
      <w:r w:rsidR="00FB2DB3" w:rsidRPr="00CC3360">
        <w:rPr>
          <w:bCs/>
          <w:i/>
          <w:lang w:val="pl-PL"/>
        </w:rPr>
        <w:t xml:space="preserve">, stan na 2013 r. </w:t>
      </w:r>
      <w:r w:rsidR="00FB2DB3" w:rsidRPr="00C000E5">
        <w:rPr>
          <w:lang w:val="pl-PL"/>
        </w:rPr>
        <w:t>wynika, że obszar słowa</w:t>
      </w:r>
      <w:r w:rsidR="00FD4406" w:rsidRPr="00C000E5">
        <w:rPr>
          <w:lang w:val="pl-PL"/>
        </w:rPr>
        <w:t>cki objęty wsparciem zamieszkiwało</w:t>
      </w:r>
      <w:r w:rsidR="00FB2DB3" w:rsidRPr="00C000E5">
        <w:rPr>
          <w:lang w:val="pl-PL"/>
        </w:rPr>
        <w:t xml:space="preserve"> 1 136 495 osób w przedziale</w:t>
      </w:r>
      <w:r w:rsidR="00FB2DB3" w:rsidRPr="00F55E78">
        <w:rPr>
          <w:lang w:val="pl-PL"/>
        </w:rPr>
        <w:t xml:space="preserve"> wieku 15-65, natomiast obszar polski – 4 890 388 osób. Wielkość próby przy błędzie maksymalnym </w:t>
      </w:r>
      <w:r w:rsidR="00CB62D1">
        <w:rPr>
          <w:lang w:val="pl-PL"/>
        </w:rPr>
        <w:t>na poziomie 4</w:t>
      </w:r>
      <w:r w:rsidR="00CA486C">
        <w:rPr>
          <w:lang w:val="pl-PL"/>
        </w:rPr>
        <w:t>% wyni</w:t>
      </w:r>
      <w:r w:rsidR="00FD4406">
        <w:rPr>
          <w:lang w:val="pl-PL"/>
        </w:rPr>
        <w:t>osła</w:t>
      </w:r>
      <w:r w:rsidR="00CA486C">
        <w:rPr>
          <w:lang w:val="pl-PL"/>
        </w:rPr>
        <w:t xml:space="preserve"> 600 osób, </w:t>
      </w:r>
      <w:r w:rsidR="00CA486C" w:rsidRPr="002C64B2">
        <w:rPr>
          <w:noProof/>
          <w:lang w:val="pl-PL" w:eastAsia="pl-PL"/>
        </w:rPr>
        <w:t>co jest poprawne statystycznie, bowiem zgodni</w:t>
      </w:r>
      <w:r w:rsidR="00964319">
        <w:rPr>
          <w:noProof/>
          <w:lang w:val="pl-PL" w:eastAsia="pl-PL"/>
        </w:rPr>
        <w:t>e z założeniami przytaczanymi w </w:t>
      </w:r>
      <w:r w:rsidR="00CA486C" w:rsidRPr="002C64B2">
        <w:rPr>
          <w:noProof/>
          <w:lang w:val="pl-PL" w:eastAsia="pl-PL"/>
        </w:rPr>
        <w:t>wielu podręcznikach statystyki, maksymalny poziom błędu, jaki może przyjąć badacz</w:t>
      </w:r>
      <w:r w:rsidR="00CB62D1">
        <w:rPr>
          <w:noProof/>
          <w:lang w:val="pl-PL" w:eastAsia="pl-PL"/>
        </w:rPr>
        <w:t>,</w:t>
      </w:r>
      <w:r w:rsidR="00CA486C" w:rsidRPr="002C64B2">
        <w:rPr>
          <w:noProof/>
          <w:lang w:val="pl-PL" w:eastAsia="pl-PL"/>
        </w:rPr>
        <w:t xml:space="preserve"> wynosi 5%</w:t>
      </w:r>
      <w:r w:rsidR="00CA486C">
        <w:rPr>
          <w:rStyle w:val="Odwoanieprzypisudolnego"/>
          <w:noProof/>
          <w:lang w:eastAsia="pl-PL"/>
        </w:rPr>
        <w:footnoteReference w:id="12"/>
      </w:r>
      <w:r w:rsidR="00CA486C" w:rsidRPr="002C64B2">
        <w:rPr>
          <w:noProof/>
          <w:lang w:val="pl-PL" w:eastAsia="pl-PL"/>
        </w:rPr>
        <w:t>.</w:t>
      </w:r>
    </w:p>
    <w:p w14:paraId="4D683A79" w14:textId="41273953" w:rsidR="00427656" w:rsidRDefault="00D10AD0" w:rsidP="00F55E78">
      <w:pPr>
        <w:spacing w:after="60" w:line="264" w:lineRule="auto"/>
        <w:rPr>
          <w:lang w:val="pl-PL"/>
        </w:rPr>
      </w:pPr>
      <w:r>
        <w:rPr>
          <w:lang w:val="pl-PL"/>
        </w:rPr>
        <w:t xml:space="preserve">Respondenci </w:t>
      </w:r>
      <w:r w:rsidR="00427656">
        <w:rPr>
          <w:lang w:val="pl-PL"/>
        </w:rPr>
        <w:t>badania</w:t>
      </w:r>
      <w:r>
        <w:rPr>
          <w:lang w:val="pl-PL"/>
        </w:rPr>
        <w:t xml:space="preserve"> wybrani zosta</w:t>
      </w:r>
      <w:r w:rsidR="00260625">
        <w:rPr>
          <w:lang w:val="pl-PL"/>
        </w:rPr>
        <w:t>li</w:t>
      </w:r>
      <w:r>
        <w:rPr>
          <w:lang w:val="pl-PL"/>
        </w:rPr>
        <w:t xml:space="preserve"> losowo z </w:t>
      </w:r>
      <w:r w:rsidR="00427656">
        <w:rPr>
          <w:lang w:val="pl-PL"/>
        </w:rPr>
        <w:t>20</w:t>
      </w:r>
      <w:r>
        <w:rPr>
          <w:lang w:val="pl-PL"/>
        </w:rPr>
        <w:t xml:space="preserve"> wskazanych miejscowości, które wytypowan</w:t>
      </w:r>
      <w:r w:rsidR="007F62B1">
        <w:rPr>
          <w:lang w:val="pl-PL"/>
        </w:rPr>
        <w:t>o</w:t>
      </w:r>
      <w:r>
        <w:rPr>
          <w:lang w:val="pl-PL"/>
        </w:rPr>
        <w:t xml:space="preserve"> na podstawie poziomu ich atrak</w:t>
      </w:r>
      <w:r w:rsidR="00B75474">
        <w:rPr>
          <w:lang w:val="pl-PL"/>
        </w:rPr>
        <w:t xml:space="preserve">cyjności turystycznej. </w:t>
      </w:r>
      <w:r w:rsidR="00427656">
        <w:rPr>
          <w:lang w:val="pl-PL"/>
        </w:rPr>
        <w:t>10 z tych miejscowości charakteryzuje</w:t>
      </w:r>
      <w:r>
        <w:rPr>
          <w:lang w:val="pl-PL"/>
        </w:rPr>
        <w:t xml:space="preserve"> się dużym ruchem </w:t>
      </w:r>
      <w:r w:rsidR="00427656">
        <w:rPr>
          <w:lang w:val="pl-PL"/>
        </w:rPr>
        <w:t>turystyczn</w:t>
      </w:r>
      <w:r>
        <w:rPr>
          <w:lang w:val="pl-PL"/>
        </w:rPr>
        <w:t>ym</w:t>
      </w:r>
      <w:r w:rsidR="008123F9">
        <w:rPr>
          <w:lang w:val="pl-PL"/>
        </w:rPr>
        <w:t xml:space="preserve"> i </w:t>
      </w:r>
      <w:r w:rsidR="00F93747">
        <w:rPr>
          <w:lang w:val="pl-PL"/>
        </w:rPr>
        <w:t xml:space="preserve">wysokim </w:t>
      </w:r>
      <w:r w:rsidR="008123F9">
        <w:rPr>
          <w:lang w:val="pl-PL"/>
        </w:rPr>
        <w:t>potencjałem kulturowym i przyrodniczym</w:t>
      </w:r>
      <w:r w:rsidR="00427656">
        <w:rPr>
          <w:lang w:val="pl-PL"/>
        </w:rPr>
        <w:t>, natomiast poz</w:t>
      </w:r>
      <w:r>
        <w:rPr>
          <w:lang w:val="pl-PL"/>
        </w:rPr>
        <w:t>o</w:t>
      </w:r>
      <w:r w:rsidR="0098077F">
        <w:rPr>
          <w:lang w:val="pl-PL"/>
        </w:rPr>
        <w:t>stałe 10 </w:t>
      </w:r>
      <w:r w:rsidR="00427656">
        <w:rPr>
          <w:lang w:val="pl-PL"/>
        </w:rPr>
        <w:t xml:space="preserve">stanowią miejscowości </w:t>
      </w:r>
      <w:r w:rsidR="007F62B1">
        <w:rPr>
          <w:lang w:val="pl-PL"/>
        </w:rPr>
        <w:t xml:space="preserve">atrakcyjne turystycznie posiadające </w:t>
      </w:r>
      <w:r w:rsidR="00427656">
        <w:rPr>
          <w:lang w:val="pl-PL"/>
        </w:rPr>
        <w:t>cen</w:t>
      </w:r>
      <w:r w:rsidR="0098077F">
        <w:rPr>
          <w:lang w:val="pl-PL"/>
        </w:rPr>
        <w:t>ne walory przyrodnicze i </w:t>
      </w:r>
      <w:r w:rsidR="00427656">
        <w:rPr>
          <w:lang w:val="pl-PL"/>
        </w:rPr>
        <w:t xml:space="preserve">kulturowe, ale nie są one </w:t>
      </w:r>
      <w:r w:rsidR="00675072">
        <w:rPr>
          <w:lang w:val="pl-PL"/>
        </w:rPr>
        <w:t>wystarczająco</w:t>
      </w:r>
      <w:r w:rsidR="00427656">
        <w:rPr>
          <w:lang w:val="pl-PL"/>
        </w:rPr>
        <w:t xml:space="preserve"> wykorzystywane</w:t>
      </w:r>
      <w:r w:rsidR="008549A4">
        <w:rPr>
          <w:lang w:val="pl-PL"/>
        </w:rPr>
        <w:t xml:space="preserve"> i są potencjalnym miejscem realizacji </w:t>
      </w:r>
      <w:r w:rsidR="00F93747">
        <w:rPr>
          <w:lang w:val="pl-PL"/>
        </w:rPr>
        <w:t xml:space="preserve">przyszłych </w:t>
      </w:r>
      <w:r w:rsidR="008549A4">
        <w:rPr>
          <w:lang w:val="pl-PL"/>
        </w:rPr>
        <w:t>projekt</w:t>
      </w:r>
      <w:r w:rsidR="00F93747">
        <w:rPr>
          <w:lang w:val="pl-PL"/>
        </w:rPr>
        <w:t>ów</w:t>
      </w:r>
      <w:r w:rsidR="00693369">
        <w:rPr>
          <w:lang w:val="pl-PL"/>
        </w:rPr>
        <w:t xml:space="preserve"> realizowanych </w:t>
      </w:r>
      <w:r w:rsidR="008549A4">
        <w:rPr>
          <w:lang w:val="pl-PL"/>
        </w:rPr>
        <w:t>w ramach Programu</w:t>
      </w:r>
      <w:r w:rsidR="00427656">
        <w:rPr>
          <w:lang w:val="pl-PL"/>
        </w:rPr>
        <w:t>.</w:t>
      </w:r>
    </w:p>
    <w:p w14:paraId="32981D62" w14:textId="522A0E81" w:rsidR="008123F9" w:rsidRDefault="008123F9" w:rsidP="008123F9">
      <w:pPr>
        <w:rPr>
          <w:lang w:val="pl-PL"/>
        </w:rPr>
      </w:pPr>
      <w:r w:rsidRPr="0039195B">
        <w:rPr>
          <w:noProof/>
          <w:lang w:val="pl-PL" w:eastAsia="pl-PL"/>
        </w:rPr>
        <w:t>Próba bad</w:t>
      </w:r>
      <w:r>
        <w:rPr>
          <w:noProof/>
          <w:lang w:val="pl-PL" w:eastAsia="pl-PL"/>
        </w:rPr>
        <w:t>a</w:t>
      </w:r>
      <w:r w:rsidRPr="0039195B">
        <w:rPr>
          <w:noProof/>
          <w:lang w:val="pl-PL" w:eastAsia="pl-PL"/>
        </w:rPr>
        <w:t xml:space="preserve">wcza </w:t>
      </w:r>
      <w:r w:rsidR="00693369">
        <w:rPr>
          <w:noProof/>
          <w:lang w:val="pl-PL" w:eastAsia="pl-PL"/>
        </w:rPr>
        <w:t xml:space="preserve">600 </w:t>
      </w:r>
      <w:r w:rsidRPr="0039195B">
        <w:rPr>
          <w:noProof/>
          <w:lang w:val="pl-PL" w:eastAsia="pl-PL"/>
        </w:rPr>
        <w:t xml:space="preserve">dla wskaźnika </w:t>
      </w:r>
      <w:r w:rsidRPr="00362F36">
        <w:rPr>
          <w:bCs/>
          <w:i/>
          <w:lang w:val="pl-PL"/>
        </w:rPr>
        <w:t xml:space="preserve">Docenienie dziedzictwa przyrodniczego i kulturowego pogranicza przez lokalną </w:t>
      </w:r>
      <w:r w:rsidR="00260625" w:rsidRPr="00A1164F">
        <w:rPr>
          <w:i/>
          <w:lang w:val="pl-PL"/>
        </w:rPr>
        <w:t>ludność</w:t>
      </w:r>
      <w:r w:rsidR="00260625">
        <w:rPr>
          <w:lang w:val="pl-PL"/>
        </w:rPr>
        <w:t xml:space="preserve"> została</w:t>
      </w:r>
      <w:r w:rsidRPr="0039195B">
        <w:rPr>
          <w:lang w:val="pl-PL"/>
        </w:rPr>
        <w:t xml:space="preserve"> ustalona proporcjonalnie </w:t>
      </w:r>
      <w:r>
        <w:rPr>
          <w:lang w:val="pl-PL"/>
        </w:rPr>
        <w:t>do liczby miejscowości</w:t>
      </w:r>
      <w:r w:rsidR="00693369">
        <w:rPr>
          <w:lang w:val="pl-PL"/>
        </w:rPr>
        <w:t>,</w:t>
      </w:r>
      <w:r>
        <w:rPr>
          <w:lang w:val="pl-PL"/>
        </w:rPr>
        <w:t xml:space="preserve"> w których przeprowadzone zosta</w:t>
      </w:r>
      <w:r w:rsidR="00260625">
        <w:rPr>
          <w:lang w:val="pl-PL"/>
        </w:rPr>
        <w:t>ły</w:t>
      </w:r>
      <w:r>
        <w:rPr>
          <w:lang w:val="pl-PL"/>
        </w:rPr>
        <w:t xml:space="preserve"> badania ankietowe. </w:t>
      </w:r>
    </w:p>
    <w:p w14:paraId="10AC01E2" w14:textId="327B3AD0" w:rsidR="00427656" w:rsidRPr="001B07BC" w:rsidRDefault="00427656" w:rsidP="00F55E78">
      <w:pPr>
        <w:spacing w:after="60" w:line="264" w:lineRule="auto"/>
        <w:rPr>
          <w:lang w:val="pl-PL"/>
        </w:rPr>
      </w:pPr>
      <w:r w:rsidRPr="001B07BC">
        <w:rPr>
          <w:lang w:val="pl-PL"/>
        </w:rPr>
        <w:t>Pierwszą grupę miejscowości stanowi</w:t>
      </w:r>
      <w:r w:rsidR="00C03F6B">
        <w:rPr>
          <w:lang w:val="pl-PL"/>
        </w:rPr>
        <w:t>ły</w:t>
      </w:r>
      <w:r w:rsidRPr="001B07BC">
        <w:rPr>
          <w:lang w:val="pl-PL"/>
        </w:rPr>
        <w:t>:</w:t>
      </w:r>
    </w:p>
    <w:p w14:paraId="31D1074E" w14:textId="77777777" w:rsidR="00427656" w:rsidRPr="001B07BC" w:rsidRDefault="00F93747" w:rsidP="00A1164F">
      <w:pPr>
        <w:spacing w:after="60"/>
        <w:rPr>
          <w:lang w:val="pl-PL"/>
        </w:rPr>
      </w:pPr>
      <w:r w:rsidRPr="001B07BC">
        <w:rPr>
          <w:lang w:val="pl-PL"/>
        </w:rPr>
        <w:t xml:space="preserve">1) </w:t>
      </w:r>
      <w:r w:rsidR="00427656" w:rsidRPr="001B07BC">
        <w:rPr>
          <w:lang w:val="pl-PL"/>
        </w:rPr>
        <w:t>Zakopane</w:t>
      </w:r>
    </w:p>
    <w:p w14:paraId="3B120AC3" w14:textId="77777777" w:rsidR="00427656" w:rsidRPr="001B07BC" w:rsidRDefault="00F93747" w:rsidP="00A1164F">
      <w:pPr>
        <w:spacing w:after="60"/>
        <w:rPr>
          <w:lang w:val="pl-PL"/>
        </w:rPr>
      </w:pPr>
      <w:r w:rsidRPr="001B07BC">
        <w:rPr>
          <w:lang w:val="pl-PL"/>
        </w:rPr>
        <w:t xml:space="preserve">2) </w:t>
      </w:r>
      <w:r w:rsidR="001B07BC" w:rsidRPr="001B07BC">
        <w:rPr>
          <w:lang w:val="pl-PL"/>
        </w:rPr>
        <w:t>K</w:t>
      </w:r>
      <w:r w:rsidR="00DA7CB8">
        <w:rPr>
          <w:lang w:val="pl-PL"/>
        </w:rPr>
        <w:t>r</w:t>
      </w:r>
      <w:r w:rsidR="001B07BC" w:rsidRPr="001B07BC">
        <w:rPr>
          <w:lang w:val="pl-PL"/>
        </w:rPr>
        <w:t>ynica</w:t>
      </w:r>
      <w:r w:rsidR="00DA7CB8">
        <w:rPr>
          <w:lang w:val="pl-PL"/>
        </w:rPr>
        <w:t>-Zdrój</w:t>
      </w:r>
    </w:p>
    <w:p w14:paraId="3E33A2FF" w14:textId="77777777" w:rsidR="00427656" w:rsidRPr="001B07BC" w:rsidRDefault="00F93747" w:rsidP="00BD17CC">
      <w:pPr>
        <w:spacing w:after="60"/>
        <w:rPr>
          <w:lang w:val="pl-PL"/>
        </w:rPr>
      </w:pPr>
      <w:r w:rsidRPr="001B07BC">
        <w:rPr>
          <w:lang w:val="pl-PL"/>
        </w:rPr>
        <w:t>3)</w:t>
      </w:r>
      <w:r w:rsidR="00646157" w:rsidRPr="001B07BC">
        <w:rPr>
          <w:lang w:val="pl-PL"/>
        </w:rPr>
        <w:t xml:space="preserve"> </w:t>
      </w:r>
      <w:r w:rsidR="001B07BC" w:rsidRPr="001B07BC">
        <w:rPr>
          <w:lang w:val="pl-PL"/>
        </w:rPr>
        <w:t>Cisna</w:t>
      </w:r>
    </w:p>
    <w:p w14:paraId="5E00E767" w14:textId="34529ECE" w:rsidR="001B07BC" w:rsidRPr="001B07BC" w:rsidRDefault="00F93747" w:rsidP="00736FFA">
      <w:pPr>
        <w:spacing w:after="60"/>
        <w:rPr>
          <w:lang w:val="pl-PL"/>
        </w:rPr>
      </w:pPr>
      <w:r w:rsidRPr="001B07BC">
        <w:rPr>
          <w:lang w:val="pl-PL"/>
        </w:rPr>
        <w:t>4)</w:t>
      </w:r>
      <w:r w:rsidR="00681232" w:rsidRPr="001B07BC">
        <w:rPr>
          <w:lang w:val="pl-PL"/>
        </w:rPr>
        <w:t xml:space="preserve"> </w:t>
      </w:r>
      <w:r w:rsidR="00276E8C" w:rsidRPr="00276E8C">
        <w:rPr>
          <w:lang w:val="pl-PL"/>
        </w:rPr>
        <w:t>Liptovský Mikuláš</w:t>
      </w:r>
    </w:p>
    <w:p w14:paraId="63BA414B" w14:textId="77777777" w:rsidR="00F93747" w:rsidRPr="001B07BC" w:rsidRDefault="001B07BC" w:rsidP="00736FFA">
      <w:pPr>
        <w:spacing w:after="60"/>
        <w:rPr>
          <w:lang w:val="pl-PL"/>
        </w:rPr>
      </w:pPr>
      <w:r w:rsidRPr="001B07BC">
        <w:rPr>
          <w:lang w:val="pl-PL"/>
        </w:rPr>
        <w:t>5) Bardejov</w:t>
      </w:r>
    </w:p>
    <w:p w14:paraId="7B67C324" w14:textId="60A30DD0" w:rsidR="001B07BC" w:rsidRPr="001B07BC" w:rsidRDefault="00F93747" w:rsidP="00244D28">
      <w:pPr>
        <w:spacing w:after="60"/>
        <w:rPr>
          <w:lang w:val="pl-PL"/>
        </w:rPr>
      </w:pPr>
      <w:r w:rsidRPr="001B07BC">
        <w:rPr>
          <w:lang w:val="pl-PL"/>
        </w:rPr>
        <w:t>6)</w:t>
      </w:r>
      <w:r w:rsidR="001B07BC" w:rsidRPr="001B07BC">
        <w:rPr>
          <w:lang w:val="pl-PL"/>
        </w:rPr>
        <w:t xml:space="preserve"> Levo</w:t>
      </w:r>
      <w:r w:rsidR="00276E8C" w:rsidRPr="00F51B90">
        <w:rPr>
          <w:lang w:val="pl-PL"/>
        </w:rPr>
        <w:t>č</w:t>
      </w:r>
      <w:r w:rsidR="001B07BC" w:rsidRPr="001B07BC">
        <w:rPr>
          <w:lang w:val="pl-PL"/>
        </w:rPr>
        <w:t>a</w:t>
      </w:r>
    </w:p>
    <w:p w14:paraId="56B647AB" w14:textId="77777777" w:rsidR="001B07BC" w:rsidRPr="001B07BC" w:rsidRDefault="001B07BC">
      <w:pPr>
        <w:spacing w:after="60"/>
        <w:rPr>
          <w:lang w:val="pl-PL"/>
        </w:rPr>
      </w:pPr>
      <w:r>
        <w:rPr>
          <w:lang w:val="pl-PL"/>
        </w:rPr>
        <w:t xml:space="preserve">7) </w:t>
      </w:r>
      <w:r w:rsidRPr="001B07BC">
        <w:rPr>
          <w:lang w:val="pl-PL"/>
        </w:rPr>
        <w:t>Pr</w:t>
      </w:r>
      <w:r w:rsidR="00DA7CB8">
        <w:rPr>
          <w:lang w:val="pl-PL"/>
        </w:rPr>
        <w:t>e</w:t>
      </w:r>
      <w:r w:rsidRPr="001B07BC">
        <w:rPr>
          <w:lang w:val="pl-PL"/>
        </w:rPr>
        <w:t>sov</w:t>
      </w:r>
    </w:p>
    <w:p w14:paraId="29E8543F" w14:textId="77777777" w:rsidR="001B07BC" w:rsidRDefault="001B07BC">
      <w:pPr>
        <w:spacing w:after="60"/>
        <w:rPr>
          <w:lang w:val="pl-PL"/>
        </w:rPr>
      </w:pPr>
      <w:r>
        <w:rPr>
          <w:lang w:val="pl-PL"/>
        </w:rPr>
        <w:t>8) Wadowice</w:t>
      </w:r>
    </w:p>
    <w:p w14:paraId="50F4C8A8" w14:textId="77777777" w:rsidR="001B07BC" w:rsidRDefault="001B07BC">
      <w:pPr>
        <w:spacing w:after="60"/>
        <w:rPr>
          <w:lang w:val="pl-PL"/>
        </w:rPr>
      </w:pPr>
      <w:r>
        <w:rPr>
          <w:lang w:val="pl-PL"/>
        </w:rPr>
        <w:t xml:space="preserve">9) Szczyrk </w:t>
      </w:r>
    </w:p>
    <w:p w14:paraId="59C2B1B7" w14:textId="6A55E19E" w:rsidR="001B07BC" w:rsidRDefault="001B07BC">
      <w:pPr>
        <w:spacing w:after="60"/>
        <w:rPr>
          <w:lang w:val="pl-PL"/>
        </w:rPr>
      </w:pPr>
      <w:r>
        <w:rPr>
          <w:lang w:val="pl-PL"/>
        </w:rPr>
        <w:t xml:space="preserve">10) </w:t>
      </w:r>
      <w:r w:rsidR="00372391">
        <w:rPr>
          <w:lang w:val="pl-PL"/>
        </w:rPr>
        <w:t>Rabka Zdrój</w:t>
      </w:r>
      <w:r w:rsidR="000F518E">
        <w:rPr>
          <w:lang w:val="pl-PL"/>
        </w:rPr>
        <w:t>.</w:t>
      </w:r>
    </w:p>
    <w:p w14:paraId="6B9152DA" w14:textId="77777777" w:rsidR="0045372A" w:rsidRPr="00BF4833" w:rsidRDefault="0045372A" w:rsidP="0045372A">
      <w:pPr>
        <w:spacing w:after="60"/>
        <w:rPr>
          <w:lang w:val="pl-PL"/>
        </w:rPr>
      </w:pPr>
    </w:p>
    <w:p w14:paraId="1D28ADC6" w14:textId="3C8C1022" w:rsidR="00427656" w:rsidRPr="00D10AD0" w:rsidRDefault="00427656" w:rsidP="001B07BC">
      <w:pPr>
        <w:spacing w:after="60" w:line="264" w:lineRule="auto"/>
        <w:rPr>
          <w:bCs/>
          <w:lang w:val="pl-PL"/>
        </w:rPr>
      </w:pPr>
      <w:r w:rsidRPr="00D10AD0">
        <w:rPr>
          <w:bCs/>
          <w:lang w:val="pl-PL"/>
        </w:rPr>
        <w:t xml:space="preserve">Drugą grupę miejscowości </w:t>
      </w:r>
      <w:r w:rsidR="00C03F6B" w:rsidRPr="00C03F6B">
        <w:rPr>
          <w:bCs/>
          <w:lang w:val="pl-PL"/>
        </w:rPr>
        <w:t>stanowiły</w:t>
      </w:r>
      <w:r w:rsidRPr="00D10AD0">
        <w:rPr>
          <w:bCs/>
          <w:lang w:val="pl-PL"/>
        </w:rPr>
        <w:t>:</w:t>
      </w:r>
    </w:p>
    <w:p w14:paraId="3C9F34CF" w14:textId="77777777" w:rsidR="001B07BC" w:rsidRPr="001B07BC" w:rsidRDefault="00F93747" w:rsidP="00A1164F">
      <w:pPr>
        <w:spacing w:after="60"/>
        <w:rPr>
          <w:bCs/>
          <w:lang w:val="pl-PL"/>
        </w:rPr>
      </w:pPr>
      <w:r>
        <w:rPr>
          <w:bCs/>
          <w:lang w:val="pl-PL"/>
        </w:rPr>
        <w:t>1)</w:t>
      </w:r>
      <w:r w:rsidR="00681232">
        <w:rPr>
          <w:bCs/>
          <w:lang w:val="pl-PL"/>
        </w:rPr>
        <w:t xml:space="preserve"> </w:t>
      </w:r>
      <w:r w:rsidR="00DA7CB8" w:rsidRPr="001B07BC">
        <w:rPr>
          <w:bCs/>
          <w:lang w:val="pl-PL"/>
        </w:rPr>
        <w:t>Wysowa</w:t>
      </w:r>
      <w:r w:rsidR="00DA7CB8">
        <w:rPr>
          <w:bCs/>
          <w:lang w:val="pl-PL"/>
        </w:rPr>
        <w:t>-</w:t>
      </w:r>
      <w:r w:rsidR="001B07BC" w:rsidRPr="001B07BC">
        <w:rPr>
          <w:bCs/>
          <w:lang w:val="pl-PL"/>
        </w:rPr>
        <w:t>Zdrój</w:t>
      </w:r>
    </w:p>
    <w:p w14:paraId="42B9C5A9" w14:textId="10A2E616" w:rsidR="001B07BC" w:rsidRPr="001B07BC" w:rsidRDefault="001B07BC" w:rsidP="00A1164F">
      <w:pPr>
        <w:spacing w:after="60"/>
        <w:rPr>
          <w:bCs/>
          <w:lang w:val="pl-PL"/>
        </w:rPr>
      </w:pPr>
      <w:r w:rsidRPr="001B07BC">
        <w:rPr>
          <w:bCs/>
          <w:lang w:val="pl-PL"/>
        </w:rPr>
        <w:t>2)</w:t>
      </w:r>
      <w:r>
        <w:rPr>
          <w:bCs/>
          <w:lang w:val="pl-PL"/>
        </w:rPr>
        <w:t xml:space="preserve"> </w:t>
      </w:r>
      <w:r w:rsidRPr="001B07BC">
        <w:rPr>
          <w:bCs/>
          <w:lang w:val="pl-PL"/>
        </w:rPr>
        <w:t>N</w:t>
      </w:r>
      <w:r w:rsidR="00276E8C" w:rsidRPr="00AB2288">
        <w:rPr>
          <w:bCs/>
          <w:iCs/>
          <w:lang w:val="pl-PL"/>
        </w:rPr>
        <w:t>á</w:t>
      </w:r>
      <w:r w:rsidRPr="001B07BC">
        <w:rPr>
          <w:bCs/>
          <w:lang w:val="pl-PL"/>
        </w:rPr>
        <w:t>mestovo</w:t>
      </w:r>
    </w:p>
    <w:p w14:paraId="6BE0C3C7" w14:textId="77777777" w:rsidR="001B07BC" w:rsidRPr="001B07BC" w:rsidRDefault="001B07BC" w:rsidP="00BD17CC">
      <w:pPr>
        <w:spacing w:after="60"/>
        <w:rPr>
          <w:bCs/>
          <w:lang w:val="pl-PL"/>
        </w:rPr>
      </w:pPr>
      <w:r w:rsidRPr="001B07BC">
        <w:rPr>
          <w:bCs/>
          <w:lang w:val="pl-PL"/>
        </w:rPr>
        <w:t>3)</w:t>
      </w:r>
      <w:r>
        <w:rPr>
          <w:bCs/>
          <w:lang w:val="pl-PL"/>
        </w:rPr>
        <w:t xml:space="preserve"> </w:t>
      </w:r>
      <w:r w:rsidRPr="001B07BC">
        <w:rPr>
          <w:bCs/>
          <w:lang w:val="pl-PL"/>
        </w:rPr>
        <w:t>Cadca</w:t>
      </w:r>
    </w:p>
    <w:p w14:paraId="28C38BE6" w14:textId="4F073DE4" w:rsidR="001B07BC" w:rsidRPr="001B07BC" w:rsidRDefault="001B07BC" w:rsidP="00736FFA">
      <w:pPr>
        <w:spacing w:after="60"/>
        <w:rPr>
          <w:bCs/>
          <w:lang w:val="pl-PL"/>
        </w:rPr>
      </w:pPr>
      <w:r w:rsidRPr="001B07BC">
        <w:rPr>
          <w:bCs/>
          <w:lang w:val="pl-PL"/>
        </w:rPr>
        <w:t>4)</w:t>
      </w:r>
      <w:r>
        <w:rPr>
          <w:bCs/>
          <w:lang w:val="pl-PL"/>
        </w:rPr>
        <w:t xml:space="preserve"> </w:t>
      </w:r>
      <w:r w:rsidRPr="001B07BC">
        <w:rPr>
          <w:bCs/>
          <w:lang w:val="pl-PL"/>
        </w:rPr>
        <w:t>Star</w:t>
      </w:r>
      <w:r w:rsidR="00276E8C" w:rsidRPr="00952E94">
        <w:rPr>
          <w:bCs/>
          <w:lang w:val="pl-PL"/>
        </w:rPr>
        <w:t>á</w:t>
      </w:r>
      <w:r w:rsidRPr="001B07BC">
        <w:rPr>
          <w:bCs/>
          <w:lang w:val="pl-PL"/>
        </w:rPr>
        <w:t xml:space="preserve"> </w:t>
      </w:r>
      <w:r w:rsidR="00276E8C" w:rsidRPr="00952E94">
        <w:rPr>
          <w:bCs/>
          <w:lang w:val="pl-PL"/>
        </w:rPr>
        <w:t>Ľ</w:t>
      </w:r>
      <w:r w:rsidRPr="001B07BC">
        <w:rPr>
          <w:bCs/>
          <w:lang w:val="pl-PL"/>
        </w:rPr>
        <w:t>ubov</w:t>
      </w:r>
      <w:r w:rsidR="00276E8C" w:rsidRPr="00952E94">
        <w:rPr>
          <w:bCs/>
          <w:lang w:val="pl-PL"/>
        </w:rPr>
        <w:t>ň</w:t>
      </w:r>
      <w:r w:rsidRPr="001B07BC">
        <w:rPr>
          <w:bCs/>
          <w:lang w:val="pl-PL"/>
        </w:rPr>
        <w:t>a</w:t>
      </w:r>
    </w:p>
    <w:p w14:paraId="70DAD1E4" w14:textId="77777777" w:rsidR="001B07BC" w:rsidRDefault="001B07BC" w:rsidP="00736FFA">
      <w:pPr>
        <w:spacing w:after="60"/>
        <w:rPr>
          <w:bCs/>
          <w:lang w:val="pl-PL"/>
        </w:rPr>
      </w:pPr>
      <w:r w:rsidRPr="001B07BC">
        <w:rPr>
          <w:bCs/>
          <w:lang w:val="pl-PL"/>
        </w:rPr>
        <w:t>5)</w:t>
      </w:r>
      <w:r>
        <w:rPr>
          <w:bCs/>
          <w:lang w:val="pl-PL"/>
        </w:rPr>
        <w:t xml:space="preserve"> Myczkowce</w:t>
      </w:r>
    </w:p>
    <w:p w14:paraId="15B301C8" w14:textId="77777777" w:rsidR="001B07BC" w:rsidRPr="001B07BC" w:rsidRDefault="001B07BC" w:rsidP="00736FFA">
      <w:pPr>
        <w:spacing w:after="60"/>
        <w:rPr>
          <w:bCs/>
          <w:lang w:val="pl-PL"/>
        </w:rPr>
      </w:pPr>
      <w:r>
        <w:rPr>
          <w:bCs/>
          <w:lang w:val="pl-PL"/>
        </w:rPr>
        <w:t xml:space="preserve">6) </w:t>
      </w:r>
      <w:r w:rsidRPr="001B07BC">
        <w:rPr>
          <w:bCs/>
          <w:lang w:val="pl-PL"/>
        </w:rPr>
        <w:t>Snina</w:t>
      </w:r>
    </w:p>
    <w:p w14:paraId="0F580324" w14:textId="5AB7A48C" w:rsidR="001B07BC" w:rsidRPr="001B07BC" w:rsidRDefault="001B07BC" w:rsidP="00244D28">
      <w:pPr>
        <w:spacing w:after="60"/>
        <w:rPr>
          <w:bCs/>
          <w:lang w:val="pl-PL"/>
        </w:rPr>
      </w:pPr>
      <w:r>
        <w:rPr>
          <w:bCs/>
          <w:lang w:val="pl-PL"/>
        </w:rPr>
        <w:t xml:space="preserve">7) </w:t>
      </w:r>
      <w:r w:rsidR="003C05F6" w:rsidRPr="003C05F6">
        <w:rPr>
          <w:bCs/>
          <w:lang w:val="pl-PL"/>
        </w:rPr>
        <w:t>Terchova</w:t>
      </w:r>
    </w:p>
    <w:p w14:paraId="3E7D395F" w14:textId="77777777" w:rsidR="001B07BC" w:rsidRPr="001B07BC" w:rsidRDefault="001B07BC">
      <w:pPr>
        <w:spacing w:after="60"/>
        <w:rPr>
          <w:bCs/>
          <w:lang w:val="pl-PL"/>
        </w:rPr>
      </w:pPr>
      <w:r>
        <w:rPr>
          <w:bCs/>
          <w:lang w:val="pl-PL"/>
        </w:rPr>
        <w:lastRenderedPageBreak/>
        <w:t xml:space="preserve">8) </w:t>
      </w:r>
      <w:r w:rsidRPr="001B07BC">
        <w:rPr>
          <w:bCs/>
          <w:lang w:val="pl-PL"/>
        </w:rPr>
        <w:t>Olkusz</w:t>
      </w:r>
    </w:p>
    <w:p w14:paraId="650EBB50" w14:textId="77777777" w:rsidR="001B07BC" w:rsidRPr="001B07BC" w:rsidRDefault="001B07BC">
      <w:pPr>
        <w:spacing w:after="60"/>
        <w:rPr>
          <w:bCs/>
          <w:lang w:val="pl-PL"/>
        </w:rPr>
      </w:pPr>
      <w:r>
        <w:rPr>
          <w:bCs/>
          <w:lang w:val="pl-PL"/>
        </w:rPr>
        <w:t xml:space="preserve">9) </w:t>
      </w:r>
      <w:r w:rsidRPr="001B07BC">
        <w:rPr>
          <w:bCs/>
          <w:lang w:val="pl-PL"/>
        </w:rPr>
        <w:t>Jarosław</w:t>
      </w:r>
    </w:p>
    <w:p w14:paraId="0134E90C" w14:textId="28B14FBB" w:rsidR="00427656" w:rsidRDefault="001B07BC">
      <w:pPr>
        <w:spacing w:after="60"/>
        <w:rPr>
          <w:bCs/>
          <w:lang w:val="pl-PL"/>
        </w:rPr>
      </w:pPr>
      <w:r>
        <w:rPr>
          <w:bCs/>
          <w:lang w:val="pl-PL"/>
        </w:rPr>
        <w:t xml:space="preserve">10) </w:t>
      </w:r>
      <w:r w:rsidRPr="001B07BC">
        <w:rPr>
          <w:bCs/>
          <w:lang w:val="pl-PL"/>
        </w:rPr>
        <w:t>Ma</w:t>
      </w:r>
      <w:r w:rsidR="000A3509">
        <w:rPr>
          <w:bCs/>
          <w:lang w:val="pl-PL"/>
        </w:rPr>
        <w:t>l</w:t>
      </w:r>
      <w:r w:rsidR="00276E8C" w:rsidRPr="00F51B90">
        <w:rPr>
          <w:bCs/>
          <w:lang w:val="pl-PL"/>
        </w:rPr>
        <w:t>á</w:t>
      </w:r>
      <w:r w:rsidRPr="001B07BC">
        <w:rPr>
          <w:bCs/>
          <w:lang w:val="pl-PL"/>
        </w:rPr>
        <w:t xml:space="preserve"> Doma</w:t>
      </w:r>
      <w:r w:rsidR="00276E8C" w:rsidRPr="00F51B90">
        <w:rPr>
          <w:bCs/>
          <w:lang w:val="pl-PL"/>
        </w:rPr>
        <w:t>š</w:t>
      </w:r>
      <w:r w:rsidRPr="001B07BC">
        <w:rPr>
          <w:bCs/>
          <w:lang w:val="pl-PL"/>
        </w:rPr>
        <w:t>a</w:t>
      </w:r>
      <w:r w:rsidR="000F518E">
        <w:rPr>
          <w:bCs/>
          <w:lang w:val="pl-PL"/>
        </w:rPr>
        <w:t>.</w:t>
      </w:r>
    </w:p>
    <w:p w14:paraId="65DD23EF" w14:textId="77777777" w:rsidR="00F93747" w:rsidRPr="00D10AD0" w:rsidRDefault="00F93747" w:rsidP="00F55E78">
      <w:pPr>
        <w:spacing w:after="60" w:line="264" w:lineRule="auto"/>
        <w:rPr>
          <w:bCs/>
          <w:lang w:val="pl-PL"/>
        </w:rPr>
      </w:pPr>
    </w:p>
    <w:p w14:paraId="6FB878F7" w14:textId="7D44D859" w:rsidR="00D10AD0" w:rsidRPr="00D10AD0" w:rsidRDefault="00D10AD0" w:rsidP="00F55E78">
      <w:pPr>
        <w:spacing w:after="60" w:line="264" w:lineRule="auto"/>
        <w:rPr>
          <w:bCs/>
          <w:lang w:val="pl-PL"/>
        </w:rPr>
      </w:pPr>
      <w:r w:rsidRPr="00D10AD0">
        <w:rPr>
          <w:bCs/>
          <w:lang w:val="pl-PL"/>
        </w:rPr>
        <w:t>Taki podział umożliwi</w:t>
      </w:r>
      <w:r w:rsidR="00260625">
        <w:rPr>
          <w:bCs/>
          <w:lang w:val="pl-PL"/>
        </w:rPr>
        <w:t>ł</w:t>
      </w:r>
      <w:r w:rsidRPr="00D10AD0">
        <w:rPr>
          <w:bCs/>
          <w:lang w:val="pl-PL"/>
        </w:rPr>
        <w:t xml:space="preserve"> zbadanie wartości poziomu </w:t>
      </w:r>
      <w:r w:rsidR="00675072" w:rsidRPr="00D10AD0">
        <w:rPr>
          <w:bCs/>
          <w:lang w:val="pl-PL"/>
        </w:rPr>
        <w:t>docenienia</w:t>
      </w:r>
      <w:r w:rsidR="0098077F">
        <w:rPr>
          <w:bCs/>
          <w:lang w:val="pl-PL"/>
        </w:rPr>
        <w:t xml:space="preserve"> dziedzictwa kulturowego i </w:t>
      </w:r>
      <w:r w:rsidRPr="00D10AD0">
        <w:rPr>
          <w:bCs/>
          <w:lang w:val="pl-PL"/>
        </w:rPr>
        <w:t xml:space="preserve">przyrodniczego </w:t>
      </w:r>
      <w:r w:rsidR="008123F9">
        <w:rPr>
          <w:bCs/>
          <w:lang w:val="pl-PL"/>
        </w:rPr>
        <w:t>na tle całego pogranicza,</w:t>
      </w:r>
      <w:r w:rsidRPr="00D10AD0">
        <w:rPr>
          <w:bCs/>
          <w:lang w:val="pl-PL"/>
        </w:rPr>
        <w:t xml:space="preserve"> zarówno w miejscowościach cieszących</w:t>
      </w:r>
      <w:r w:rsidR="00E21C89">
        <w:rPr>
          <w:bCs/>
          <w:lang w:val="pl-PL"/>
        </w:rPr>
        <w:t xml:space="preserve"> się </w:t>
      </w:r>
      <w:r w:rsidRPr="00D10AD0">
        <w:rPr>
          <w:bCs/>
          <w:lang w:val="pl-PL"/>
        </w:rPr>
        <w:t xml:space="preserve">dużą popularnością i </w:t>
      </w:r>
      <w:r w:rsidR="00B75474">
        <w:rPr>
          <w:bCs/>
          <w:lang w:val="pl-PL"/>
        </w:rPr>
        <w:t>stopniem</w:t>
      </w:r>
      <w:r w:rsidRPr="00D10AD0">
        <w:rPr>
          <w:bCs/>
          <w:lang w:val="pl-PL"/>
        </w:rPr>
        <w:t xml:space="preserve"> wykorzystania walorów</w:t>
      </w:r>
      <w:r w:rsidR="008123F9">
        <w:rPr>
          <w:bCs/>
          <w:lang w:val="pl-PL"/>
        </w:rPr>
        <w:t>, jak i</w:t>
      </w:r>
      <w:r w:rsidRPr="00D10AD0">
        <w:rPr>
          <w:bCs/>
          <w:lang w:val="pl-PL"/>
        </w:rPr>
        <w:t xml:space="preserve"> w miejscowościach</w:t>
      </w:r>
      <w:r w:rsidR="001845F3">
        <w:rPr>
          <w:bCs/>
          <w:lang w:val="pl-PL"/>
        </w:rPr>
        <w:t>, w których walory te są</w:t>
      </w:r>
      <w:r w:rsidR="003C476A">
        <w:rPr>
          <w:bCs/>
          <w:lang w:val="pl-PL"/>
        </w:rPr>
        <w:t xml:space="preserve"> </w:t>
      </w:r>
      <w:r w:rsidR="002614B9" w:rsidRPr="002614B9">
        <w:rPr>
          <w:bCs/>
          <w:lang w:val="pl-PL"/>
        </w:rPr>
        <w:t>niewystarczająco zagospodarowan</w:t>
      </w:r>
      <w:r w:rsidR="001845F3">
        <w:rPr>
          <w:bCs/>
          <w:lang w:val="pl-PL"/>
        </w:rPr>
        <w:t>e i</w:t>
      </w:r>
      <w:r w:rsidRPr="00D10AD0">
        <w:rPr>
          <w:bCs/>
          <w:lang w:val="pl-PL"/>
        </w:rPr>
        <w:t xml:space="preserve"> w których potencjalnie mogą zostać zrealizowane projekty ze środków Programu.</w:t>
      </w:r>
    </w:p>
    <w:p w14:paraId="56CC2DB5" w14:textId="45205E94" w:rsidR="00B04DA5" w:rsidRDefault="00FB2DB3" w:rsidP="00FB2DB3">
      <w:pPr>
        <w:rPr>
          <w:lang w:val="pl-PL"/>
        </w:rPr>
      </w:pPr>
      <w:r w:rsidRPr="0039195B">
        <w:rPr>
          <w:lang w:val="pl-PL"/>
        </w:rPr>
        <w:t>W przypadku drugiego wskaźnika</w:t>
      </w:r>
      <w:r w:rsidR="00600265">
        <w:rPr>
          <w:lang w:val="pl-PL"/>
        </w:rPr>
        <w:t xml:space="preserve"> </w:t>
      </w:r>
      <w:r w:rsidR="00600265" w:rsidRPr="0039195B">
        <w:rPr>
          <w:bCs/>
          <w:i/>
          <w:lang w:val="pl-PL"/>
        </w:rPr>
        <w:t>Docenienie dziedzictwa przyrodniczego i kulturowego pogranicza przez turystów spoza obszaru</w:t>
      </w:r>
      <w:r w:rsidRPr="0039195B">
        <w:rPr>
          <w:lang w:val="pl-PL"/>
        </w:rPr>
        <w:t xml:space="preserve">, z danych statystycznych GUS BDL wynika, że w Polsce w 2013 r. nocowało 2 750 441 turystów, natomiast </w:t>
      </w:r>
      <w:r w:rsidR="00B310A5">
        <w:rPr>
          <w:lang w:val="pl-PL"/>
        </w:rPr>
        <w:t xml:space="preserve">według danych </w:t>
      </w:r>
      <w:r w:rsidR="00B310A5" w:rsidRPr="00B310A5">
        <w:rPr>
          <w:lang w:val="pl-PL"/>
        </w:rPr>
        <w:t xml:space="preserve">Urzędu Statystycznego Republiki Słowackiej </w:t>
      </w:r>
      <w:r w:rsidRPr="0039195B">
        <w:rPr>
          <w:lang w:val="pl-PL"/>
        </w:rPr>
        <w:t>po stronie słowackiej</w:t>
      </w:r>
      <w:r w:rsidR="00AD4CA7">
        <w:rPr>
          <w:lang w:val="pl-PL"/>
        </w:rPr>
        <w:t xml:space="preserve"> –</w:t>
      </w:r>
      <w:r w:rsidRPr="0039195B">
        <w:rPr>
          <w:lang w:val="pl-PL"/>
        </w:rPr>
        <w:t xml:space="preserve"> 1 581 805. Na potrzeby badania wielkość próby przy błędzie maksymalnym </w:t>
      </w:r>
      <w:r w:rsidR="009200DE">
        <w:rPr>
          <w:lang w:val="pl-PL"/>
        </w:rPr>
        <w:t>na poziomie 4% wynosi</w:t>
      </w:r>
      <w:r w:rsidR="00260625">
        <w:rPr>
          <w:lang w:val="pl-PL"/>
        </w:rPr>
        <w:t>ła</w:t>
      </w:r>
      <w:r w:rsidR="009200DE">
        <w:rPr>
          <w:lang w:val="pl-PL"/>
        </w:rPr>
        <w:t xml:space="preserve"> 600 osób. </w:t>
      </w:r>
      <w:r w:rsidRPr="0039195B">
        <w:rPr>
          <w:lang w:val="pl-PL"/>
        </w:rPr>
        <w:t>Bada</w:t>
      </w:r>
      <w:r w:rsidR="00260625">
        <w:rPr>
          <w:lang w:val="pl-PL"/>
        </w:rPr>
        <w:t>nia zostały</w:t>
      </w:r>
      <w:r w:rsidR="00260625" w:rsidRPr="0039195B">
        <w:rPr>
          <w:lang w:val="pl-PL"/>
        </w:rPr>
        <w:t xml:space="preserve"> </w:t>
      </w:r>
      <w:r w:rsidR="00260625">
        <w:rPr>
          <w:lang w:val="pl-PL"/>
        </w:rPr>
        <w:t>przeprowadzone</w:t>
      </w:r>
      <w:r w:rsidRPr="0039195B">
        <w:rPr>
          <w:lang w:val="pl-PL"/>
        </w:rPr>
        <w:t xml:space="preserve"> na próbie turystów przebywających w momencie realizacji badania na terenie pogranicza polsko-słowackiego. </w:t>
      </w:r>
    </w:p>
    <w:p w14:paraId="72026BFE" w14:textId="44AA69BC" w:rsidR="00FB2DB3" w:rsidRDefault="009200DE" w:rsidP="00FB2DB3">
      <w:pPr>
        <w:rPr>
          <w:lang w:val="pl-PL"/>
        </w:rPr>
      </w:pPr>
      <w:r>
        <w:rPr>
          <w:lang w:val="pl-PL"/>
        </w:rPr>
        <w:t>Badania</w:t>
      </w:r>
      <w:r w:rsidR="00B04DA5">
        <w:rPr>
          <w:lang w:val="pl-PL"/>
        </w:rPr>
        <w:t xml:space="preserve"> </w:t>
      </w:r>
      <w:r>
        <w:rPr>
          <w:lang w:val="pl-PL"/>
        </w:rPr>
        <w:t xml:space="preserve">ankietowe </w:t>
      </w:r>
      <w:r w:rsidR="00535DC1">
        <w:rPr>
          <w:lang w:val="pl-PL"/>
        </w:rPr>
        <w:t>zrealizowan</w:t>
      </w:r>
      <w:r w:rsidR="0017273F">
        <w:rPr>
          <w:lang w:val="pl-PL"/>
        </w:rPr>
        <w:t>o</w:t>
      </w:r>
      <w:r w:rsidR="00BF4833">
        <w:rPr>
          <w:lang w:val="pl-PL"/>
        </w:rPr>
        <w:t xml:space="preserve"> </w:t>
      </w:r>
      <w:r w:rsidR="00B04DA5">
        <w:rPr>
          <w:lang w:val="pl-PL"/>
        </w:rPr>
        <w:t xml:space="preserve">w miejscowościach, które </w:t>
      </w:r>
      <w:r w:rsidR="00535DC1">
        <w:rPr>
          <w:lang w:val="pl-PL"/>
        </w:rPr>
        <w:t>podzielono</w:t>
      </w:r>
      <w:r w:rsidR="00B04DA5">
        <w:rPr>
          <w:lang w:val="pl-PL"/>
        </w:rPr>
        <w:t xml:space="preserve"> </w:t>
      </w:r>
      <w:r w:rsidR="00BF4833">
        <w:rPr>
          <w:lang w:val="pl-PL"/>
        </w:rPr>
        <w:t xml:space="preserve">ze względu na położenie </w:t>
      </w:r>
      <w:r w:rsidR="0017273F">
        <w:rPr>
          <w:lang w:val="pl-PL"/>
        </w:rPr>
        <w:t>w </w:t>
      </w:r>
      <w:r w:rsidR="007211E2">
        <w:rPr>
          <w:lang w:val="pl-PL"/>
        </w:rPr>
        <w:t xml:space="preserve">stosunku do granicy polsko-słowackiej </w:t>
      </w:r>
      <w:r w:rsidR="00B04DA5">
        <w:rPr>
          <w:lang w:val="pl-PL"/>
        </w:rPr>
        <w:t>(powiaty przy</w:t>
      </w:r>
      <w:r>
        <w:rPr>
          <w:lang w:val="pl-PL"/>
        </w:rPr>
        <w:t xml:space="preserve">graniczne i powiaty </w:t>
      </w:r>
      <w:r w:rsidR="006A6F12">
        <w:rPr>
          <w:lang w:val="pl-PL"/>
        </w:rPr>
        <w:t>pozostałe –</w:t>
      </w:r>
      <w:r w:rsidR="00C03F6B">
        <w:rPr>
          <w:lang w:val="pl-PL"/>
        </w:rPr>
        <w:t xml:space="preserve"> </w:t>
      </w:r>
      <w:r>
        <w:rPr>
          <w:lang w:val="pl-PL"/>
        </w:rPr>
        <w:t>oddalone od granicy</w:t>
      </w:r>
      <w:r w:rsidR="00B04DA5">
        <w:rPr>
          <w:lang w:val="pl-PL"/>
        </w:rPr>
        <w:t>) oraz</w:t>
      </w:r>
      <w:r w:rsidR="00BF4833">
        <w:rPr>
          <w:lang w:val="pl-PL"/>
        </w:rPr>
        <w:t xml:space="preserve"> stopień </w:t>
      </w:r>
      <w:r w:rsidR="00D34BA1">
        <w:rPr>
          <w:lang w:val="pl-PL"/>
        </w:rPr>
        <w:t>dostosowania</w:t>
      </w:r>
      <w:r w:rsidR="00BF4833">
        <w:rPr>
          <w:lang w:val="pl-PL"/>
        </w:rPr>
        <w:t xml:space="preserve"> </w:t>
      </w:r>
      <w:r w:rsidR="00D34BA1">
        <w:rPr>
          <w:lang w:val="pl-PL"/>
        </w:rPr>
        <w:t>mie</w:t>
      </w:r>
      <w:r w:rsidR="00B04DA5">
        <w:rPr>
          <w:lang w:val="pl-PL"/>
        </w:rPr>
        <w:t>j</w:t>
      </w:r>
      <w:r w:rsidR="00D34BA1">
        <w:rPr>
          <w:lang w:val="pl-PL"/>
        </w:rPr>
        <w:t xml:space="preserve">scowości </w:t>
      </w:r>
      <w:r w:rsidR="00B04DA5">
        <w:rPr>
          <w:lang w:val="pl-PL"/>
        </w:rPr>
        <w:t>do</w:t>
      </w:r>
      <w:r w:rsidR="00BF4833">
        <w:rPr>
          <w:lang w:val="pl-PL"/>
        </w:rPr>
        <w:t xml:space="preserve"> potrzeb </w:t>
      </w:r>
      <w:r w:rsidR="00675072">
        <w:rPr>
          <w:lang w:val="pl-PL"/>
        </w:rPr>
        <w:t>turystyki</w:t>
      </w:r>
      <w:r w:rsidR="00B04DA5">
        <w:rPr>
          <w:lang w:val="pl-PL"/>
        </w:rPr>
        <w:t xml:space="preserve"> (miejscowości atrakcyjne </w:t>
      </w:r>
      <w:r w:rsidR="0017273F">
        <w:rPr>
          <w:lang w:val="pl-PL"/>
        </w:rPr>
        <w:t>o </w:t>
      </w:r>
      <w:r w:rsidR="00831B35">
        <w:rPr>
          <w:lang w:val="pl-PL"/>
        </w:rPr>
        <w:t>zagospodarowanych walorach przyrodniczych i kulturowych</w:t>
      </w:r>
      <w:r w:rsidR="00B04DA5">
        <w:rPr>
          <w:lang w:val="pl-PL"/>
        </w:rPr>
        <w:t xml:space="preserve"> oraz miejscowości potencjalnie atrakcyjn</w:t>
      </w:r>
      <w:r w:rsidR="00831B35">
        <w:rPr>
          <w:lang w:val="pl-PL"/>
        </w:rPr>
        <w:t>e o nie</w:t>
      </w:r>
      <w:r w:rsidR="002614B9">
        <w:rPr>
          <w:lang w:val="pl-PL"/>
        </w:rPr>
        <w:t xml:space="preserve">wystarczająco </w:t>
      </w:r>
      <w:r w:rsidR="00831B35">
        <w:rPr>
          <w:lang w:val="pl-PL"/>
        </w:rPr>
        <w:t>zagospodarowanych walorach</w:t>
      </w:r>
      <w:r w:rsidR="00B04DA5">
        <w:rPr>
          <w:lang w:val="pl-PL"/>
        </w:rPr>
        <w:t>)</w:t>
      </w:r>
      <w:r>
        <w:rPr>
          <w:lang w:val="pl-PL"/>
        </w:rPr>
        <w:t>.</w:t>
      </w:r>
      <w:r w:rsidR="00BF4833">
        <w:rPr>
          <w:lang w:val="pl-PL"/>
        </w:rPr>
        <w:t xml:space="preserve"> S</w:t>
      </w:r>
      <w:r w:rsidR="00FB2DB3" w:rsidRPr="0039195B">
        <w:rPr>
          <w:lang w:val="pl-PL"/>
        </w:rPr>
        <w:t>truktura próby</w:t>
      </w:r>
      <w:r w:rsidR="00535DC1">
        <w:rPr>
          <w:lang w:val="pl-PL"/>
        </w:rPr>
        <w:t xml:space="preserve"> b</w:t>
      </w:r>
      <w:r w:rsidR="0017273F">
        <w:rPr>
          <w:lang w:val="pl-PL"/>
        </w:rPr>
        <w:t>yła</w:t>
      </w:r>
      <w:r w:rsidR="00535DC1">
        <w:rPr>
          <w:lang w:val="pl-PL"/>
        </w:rPr>
        <w:t xml:space="preserve"> następująca</w:t>
      </w:r>
      <w:r w:rsidR="00FB2DB3" w:rsidRPr="0039195B">
        <w:rPr>
          <w:lang w:val="pl-PL"/>
        </w:rPr>
        <w:t>:</w:t>
      </w:r>
    </w:p>
    <w:p w14:paraId="61F5D70C" w14:textId="53148317" w:rsidR="00FB2DB3" w:rsidRPr="00BF4833" w:rsidRDefault="00FB2DB3" w:rsidP="00FB2DB3">
      <w:pPr>
        <w:rPr>
          <w:lang w:val="pl-PL"/>
        </w:rPr>
      </w:pPr>
      <w:r w:rsidRPr="00BF4833">
        <w:rPr>
          <w:lang w:val="pl-PL"/>
        </w:rPr>
        <w:t>A) 50% wszystkich badanych przebywa</w:t>
      </w:r>
      <w:r w:rsidR="0017273F">
        <w:rPr>
          <w:lang w:val="pl-PL"/>
        </w:rPr>
        <w:t>ło</w:t>
      </w:r>
      <w:r w:rsidRPr="00BF4833">
        <w:rPr>
          <w:lang w:val="pl-PL"/>
        </w:rPr>
        <w:t xml:space="preserve"> na terenie powiatów o dużym</w:t>
      </w:r>
      <w:r w:rsidR="00B04DA5">
        <w:rPr>
          <w:lang w:val="pl-PL"/>
        </w:rPr>
        <w:t xml:space="preserve"> natężeniu ruchu turystycznego, zarówno </w:t>
      </w:r>
      <w:r w:rsidRPr="00BF4833">
        <w:rPr>
          <w:lang w:val="pl-PL"/>
        </w:rPr>
        <w:t>leżących w pasie przygranicznym</w:t>
      </w:r>
      <w:r w:rsidR="006A6F12">
        <w:rPr>
          <w:lang w:val="pl-PL"/>
        </w:rPr>
        <w:t>,</w:t>
      </w:r>
      <w:r w:rsidRPr="00BF4833">
        <w:rPr>
          <w:lang w:val="pl-PL"/>
        </w:rPr>
        <w:t xml:space="preserve"> </w:t>
      </w:r>
      <w:r w:rsidR="00B04DA5">
        <w:rPr>
          <w:lang w:val="pl-PL"/>
        </w:rPr>
        <w:t>jak i</w:t>
      </w:r>
      <w:r w:rsidR="00535DC1">
        <w:rPr>
          <w:lang w:val="pl-PL"/>
        </w:rPr>
        <w:t xml:space="preserve"> od niego</w:t>
      </w:r>
      <w:r w:rsidR="00B04DA5">
        <w:rPr>
          <w:lang w:val="pl-PL"/>
        </w:rPr>
        <w:t xml:space="preserve"> oddalonych, </w:t>
      </w:r>
      <w:r w:rsidR="009200DE">
        <w:rPr>
          <w:lang w:val="pl-PL"/>
        </w:rPr>
        <w:t xml:space="preserve">w </w:t>
      </w:r>
      <w:r w:rsidR="00941CCD" w:rsidRPr="00BF4833">
        <w:rPr>
          <w:lang w:val="pl-PL"/>
        </w:rPr>
        <w:t xml:space="preserve">miejscach </w:t>
      </w:r>
      <w:r w:rsidR="00276E8C" w:rsidRPr="00B04DA5">
        <w:rPr>
          <w:lang w:val="pl-PL"/>
        </w:rPr>
        <w:t>posiadają</w:t>
      </w:r>
      <w:r w:rsidR="00276E8C">
        <w:rPr>
          <w:lang w:val="pl-PL"/>
        </w:rPr>
        <w:t>cych</w:t>
      </w:r>
      <w:r w:rsidR="00276E8C" w:rsidRPr="00B04DA5">
        <w:rPr>
          <w:lang w:val="pl-PL"/>
        </w:rPr>
        <w:t xml:space="preserve"> znaczne walory dziedzictwa przyrodniczego i kulturowego</w:t>
      </w:r>
      <w:r w:rsidR="006B1715">
        <w:rPr>
          <w:lang w:val="pl-PL"/>
        </w:rPr>
        <w:t xml:space="preserve">, które są odpowiednio </w:t>
      </w:r>
      <w:r w:rsidR="00D944EF" w:rsidRPr="00257169">
        <w:rPr>
          <w:lang w:val="pl-PL"/>
        </w:rPr>
        <w:t>przystosowane do potrzeb odwiedzających oraz wypromowane</w:t>
      </w:r>
      <w:r w:rsidR="006B1715">
        <w:rPr>
          <w:rStyle w:val="Odwoaniedokomentarza"/>
          <w:rFonts w:ascii="Arial" w:eastAsia="Times New Roman" w:hAnsi="Arial" w:cs="Times New Roman"/>
          <w:lang w:val="pl-PL"/>
        </w:rPr>
        <w:t xml:space="preserve"> </w:t>
      </w:r>
      <w:r w:rsidR="007276BE" w:rsidRPr="00BF4833">
        <w:rPr>
          <w:lang w:val="pl-PL"/>
        </w:rPr>
        <w:t>(zaznaczone na mapie kolorem czerwonym)</w:t>
      </w:r>
      <w:r w:rsidRPr="00BF4833">
        <w:rPr>
          <w:lang w:val="pl-PL"/>
        </w:rPr>
        <w:t>.</w:t>
      </w:r>
      <w:r w:rsidR="009200DE">
        <w:rPr>
          <w:lang w:val="pl-PL"/>
        </w:rPr>
        <w:t xml:space="preserve"> </w:t>
      </w:r>
      <w:r w:rsidR="0017273F">
        <w:rPr>
          <w:lang w:val="pl-PL"/>
        </w:rPr>
        <w:t>M</w:t>
      </w:r>
      <w:r w:rsidR="008123F9">
        <w:rPr>
          <w:lang w:val="pl-PL"/>
        </w:rPr>
        <w:t>iejsca przeprowadzenia badań</w:t>
      </w:r>
      <w:r w:rsidRPr="00BF4833">
        <w:rPr>
          <w:lang w:val="pl-PL"/>
        </w:rPr>
        <w:t xml:space="preserve"> </w:t>
      </w:r>
      <w:r w:rsidR="0017273F">
        <w:rPr>
          <w:lang w:val="pl-PL"/>
        </w:rPr>
        <w:t>z</w:t>
      </w:r>
      <w:r w:rsidRPr="00BF4833">
        <w:rPr>
          <w:lang w:val="pl-PL"/>
        </w:rPr>
        <w:t>najdowały się w</w:t>
      </w:r>
      <w:r w:rsidR="00E030B5">
        <w:rPr>
          <w:lang w:val="pl-PL"/>
        </w:rPr>
        <w:t> </w:t>
      </w:r>
      <w:r w:rsidRPr="00BF4833">
        <w:rPr>
          <w:lang w:val="pl-PL"/>
        </w:rPr>
        <w:t xml:space="preserve">głównym ośrodku (centrum) turystycznym powiatów, które posiadały w 2013 r. największą liczbę turystów. </w:t>
      </w:r>
      <w:r w:rsidR="00B04DA5">
        <w:rPr>
          <w:lang w:val="pl-PL"/>
        </w:rPr>
        <w:t>W</w:t>
      </w:r>
      <w:r w:rsidR="002614B9">
        <w:rPr>
          <w:lang w:val="pl-PL"/>
        </w:rPr>
        <w:t> </w:t>
      </w:r>
      <w:r w:rsidR="00B04DA5">
        <w:rPr>
          <w:lang w:val="pl-PL"/>
        </w:rPr>
        <w:t>powiatach przygranicznych o</w:t>
      </w:r>
      <w:r w:rsidRPr="00BF4833">
        <w:rPr>
          <w:lang w:val="pl-PL"/>
        </w:rPr>
        <w:t>bszaru wsparcia b</w:t>
      </w:r>
      <w:r w:rsidR="0017273F">
        <w:rPr>
          <w:lang w:val="pl-PL"/>
        </w:rPr>
        <w:t>yły</w:t>
      </w:r>
      <w:r w:rsidRPr="00BF4833">
        <w:rPr>
          <w:lang w:val="pl-PL"/>
        </w:rPr>
        <w:t xml:space="preserve"> to:</w:t>
      </w:r>
    </w:p>
    <w:p w14:paraId="2F47D73B" w14:textId="77777777" w:rsidR="00FB2DB3" w:rsidRPr="00B04DA5" w:rsidRDefault="00FB2DB3" w:rsidP="00BF5572">
      <w:pPr>
        <w:pStyle w:val="Akapitzlist"/>
        <w:numPr>
          <w:ilvl w:val="0"/>
          <w:numId w:val="35"/>
        </w:numPr>
        <w:rPr>
          <w:lang w:val="pl-PL"/>
        </w:rPr>
      </w:pPr>
      <w:r w:rsidRPr="00B04DA5">
        <w:rPr>
          <w:lang w:val="pl-PL"/>
        </w:rPr>
        <w:t xml:space="preserve">Zakopane </w:t>
      </w:r>
    </w:p>
    <w:p w14:paraId="7218AD2D" w14:textId="77777777" w:rsidR="00FB2DB3" w:rsidRPr="00B04DA5" w:rsidRDefault="00FB2DB3" w:rsidP="00BF5572">
      <w:pPr>
        <w:pStyle w:val="Akapitzlist"/>
        <w:numPr>
          <w:ilvl w:val="0"/>
          <w:numId w:val="35"/>
        </w:numPr>
        <w:rPr>
          <w:lang w:val="pl-PL"/>
        </w:rPr>
      </w:pPr>
      <w:r w:rsidRPr="00B04DA5">
        <w:rPr>
          <w:lang w:val="pl-PL"/>
        </w:rPr>
        <w:t>Krynica</w:t>
      </w:r>
      <w:r w:rsidR="000A3509">
        <w:rPr>
          <w:lang w:val="pl-PL"/>
        </w:rPr>
        <w:t>-Zdrój</w:t>
      </w:r>
      <w:r w:rsidRPr="00B04DA5">
        <w:rPr>
          <w:lang w:val="pl-PL"/>
        </w:rPr>
        <w:t xml:space="preserve"> </w:t>
      </w:r>
    </w:p>
    <w:p w14:paraId="37B880C6" w14:textId="77777777" w:rsidR="00FB2DB3" w:rsidRPr="00B04DA5" w:rsidRDefault="00FB2DB3" w:rsidP="00BF5572">
      <w:pPr>
        <w:pStyle w:val="Akapitzlist"/>
        <w:numPr>
          <w:ilvl w:val="0"/>
          <w:numId w:val="35"/>
        </w:numPr>
        <w:rPr>
          <w:lang w:val="pl-PL"/>
        </w:rPr>
      </w:pPr>
      <w:r w:rsidRPr="00B04DA5">
        <w:rPr>
          <w:lang w:val="pl-PL"/>
        </w:rPr>
        <w:t xml:space="preserve">Cisna </w:t>
      </w:r>
    </w:p>
    <w:p w14:paraId="3C30F549" w14:textId="77777777" w:rsidR="000A3509" w:rsidRDefault="00FB2DB3" w:rsidP="00BF5572">
      <w:pPr>
        <w:pStyle w:val="Akapitzlist"/>
        <w:numPr>
          <w:ilvl w:val="0"/>
          <w:numId w:val="35"/>
        </w:numPr>
        <w:rPr>
          <w:lang w:val="pl-PL"/>
        </w:rPr>
      </w:pPr>
      <w:r w:rsidRPr="002315D5">
        <w:rPr>
          <w:lang w:val="pl-PL"/>
        </w:rPr>
        <w:t xml:space="preserve">Štrbské Pleso </w:t>
      </w:r>
    </w:p>
    <w:p w14:paraId="3D3EC4B1" w14:textId="77777777" w:rsidR="00FB2DB3" w:rsidRPr="002315D5" w:rsidRDefault="00FB2DB3" w:rsidP="00BF5572">
      <w:pPr>
        <w:pStyle w:val="Akapitzlist"/>
        <w:numPr>
          <w:ilvl w:val="0"/>
          <w:numId w:val="35"/>
        </w:numPr>
        <w:rPr>
          <w:lang w:val="pl-PL"/>
        </w:rPr>
      </w:pPr>
      <w:r w:rsidRPr="002315D5">
        <w:rPr>
          <w:lang w:val="pl-PL"/>
        </w:rPr>
        <w:t>Bardejov</w:t>
      </w:r>
    </w:p>
    <w:p w14:paraId="2C0C859B" w14:textId="77777777" w:rsidR="00B04DA5" w:rsidRDefault="000F518E" w:rsidP="00FB2DB3">
      <w:pPr>
        <w:rPr>
          <w:lang w:val="pl-PL"/>
        </w:rPr>
      </w:pPr>
      <w:r>
        <w:rPr>
          <w:lang w:val="pl-PL"/>
        </w:rPr>
        <w:t>w</w:t>
      </w:r>
      <w:r w:rsidR="009200DE">
        <w:rPr>
          <w:lang w:val="pl-PL"/>
        </w:rPr>
        <w:t xml:space="preserve"> pozostałej części pogranicza:</w:t>
      </w:r>
    </w:p>
    <w:p w14:paraId="776E53D6" w14:textId="77777777" w:rsidR="00B04DA5" w:rsidRDefault="00B04DA5" w:rsidP="00BF5572">
      <w:pPr>
        <w:pStyle w:val="Akapitzlist"/>
        <w:numPr>
          <w:ilvl w:val="0"/>
          <w:numId w:val="36"/>
        </w:numPr>
        <w:rPr>
          <w:lang w:val="pl-PL"/>
        </w:rPr>
      </w:pPr>
      <w:r>
        <w:rPr>
          <w:lang w:val="pl-PL"/>
        </w:rPr>
        <w:t>Levoca</w:t>
      </w:r>
    </w:p>
    <w:p w14:paraId="5E933259" w14:textId="42C5D453" w:rsidR="00B04DA5" w:rsidRDefault="00B04DA5" w:rsidP="00BF5572">
      <w:pPr>
        <w:pStyle w:val="Akapitzlist"/>
        <w:numPr>
          <w:ilvl w:val="0"/>
          <w:numId w:val="36"/>
        </w:numPr>
        <w:rPr>
          <w:lang w:val="pl-PL"/>
        </w:rPr>
      </w:pPr>
      <w:r>
        <w:rPr>
          <w:lang w:val="pl-PL"/>
        </w:rPr>
        <w:t>Pr</w:t>
      </w:r>
      <w:r w:rsidR="00E21C89">
        <w:rPr>
          <w:lang w:val="pl-PL"/>
        </w:rPr>
        <w:t>esov</w:t>
      </w:r>
    </w:p>
    <w:p w14:paraId="4FFF790A" w14:textId="77777777" w:rsidR="00B04DA5" w:rsidRDefault="00535DC1" w:rsidP="00BF5572">
      <w:pPr>
        <w:pStyle w:val="Akapitzlist"/>
        <w:numPr>
          <w:ilvl w:val="0"/>
          <w:numId w:val="36"/>
        </w:numPr>
        <w:rPr>
          <w:lang w:val="pl-PL"/>
        </w:rPr>
      </w:pPr>
      <w:r>
        <w:rPr>
          <w:lang w:val="pl-PL"/>
        </w:rPr>
        <w:t>Wado</w:t>
      </w:r>
      <w:r w:rsidR="00B04DA5">
        <w:rPr>
          <w:lang w:val="pl-PL"/>
        </w:rPr>
        <w:t>wice</w:t>
      </w:r>
    </w:p>
    <w:p w14:paraId="16D36660" w14:textId="77777777" w:rsidR="00B04DA5" w:rsidRDefault="00B04DA5" w:rsidP="00BF5572">
      <w:pPr>
        <w:pStyle w:val="Akapitzlist"/>
        <w:numPr>
          <w:ilvl w:val="0"/>
          <w:numId w:val="36"/>
        </w:numPr>
        <w:rPr>
          <w:lang w:val="pl-PL"/>
        </w:rPr>
      </w:pPr>
      <w:r>
        <w:rPr>
          <w:lang w:val="pl-PL"/>
        </w:rPr>
        <w:t xml:space="preserve">Szczyrk </w:t>
      </w:r>
    </w:p>
    <w:p w14:paraId="470B4060" w14:textId="5B5A9795" w:rsidR="00B04DA5" w:rsidRPr="00BF4833" w:rsidRDefault="006E715C" w:rsidP="00BF5572">
      <w:pPr>
        <w:pStyle w:val="Akapitzlist"/>
        <w:numPr>
          <w:ilvl w:val="0"/>
          <w:numId w:val="36"/>
        </w:numPr>
        <w:rPr>
          <w:lang w:val="pl-PL"/>
        </w:rPr>
      </w:pPr>
      <w:r>
        <w:rPr>
          <w:lang w:val="pl-PL"/>
        </w:rPr>
        <w:t>Rabka Zdrój</w:t>
      </w:r>
      <w:r w:rsidR="006A6F12">
        <w:rPr>
          <w:lang w:val="pl-PL"/>
        </w:rPr>
        <w:t>.</w:t>
      </w:r>
    </w:p>
    <w:p w14:paraId="15B17201" w14:textId="5695F75B" w:rsidR="00941CCD" w:rsidRPr="00A87B0E" w:rsidRDefault="0039586E" w:rsidP="00941CCD">
      <w:pPr>
        <w:rPr>
          <w:color w:val="FF0000"/>
          <w:lang w:val="pl-PL"/>
        </w:rPr>
      </w:pPr>
      <w:r>
        <w:rPr>
          <w:lang w:val="pl-PL"/>
        </w:rPr>
        <w:t>B) P</w:t>
      </w:r>
      <w:r w:rsidR="00FB2DB3" w:rsidRPr="00B04DA5">
        <w:rPr>
          <w:lang w:val="pl-PL"/>
        </w:rPr>
        <w:t>ozostałe 50% badanych turystów przebywa</w:t>
      </w:r>
      <w:r w:rsidR="0017273F">
        <w:rPr>
          <w:lang w:val="pl-PL"/>
        </w:rPr>
        <w:t>ło</w:t>
      </w:r>
      <w:r w:rsidR="00FB2DB3" w:rsidRPr="00B04DA5">
        <w:rPr>
          <w:lang w:val="pl-PL"/>
        </w:rPr>
        <w:t xml:space="preserve"> </w:t>
      </w:r>
      <w:r w:rsidR="00941CCD" w:rsidRPr="00B04DA5">
        <w:rPr>
          <w:lang w:val="pl-PL"/>
        </w:rPr>
        <w:t>w wybranych</w:t>
      </w:r>
      <w:r w:rsidR="001845F3">
        <w:rPr>
          <w:lang w:val="pl-PL"/>
        </w:rPr>
        <w:t>,</w:t>
      </w:r>
      <w:r w:rsidR="00941CCD" w:rsidRPr="00B04DA5">
        <w:rPr>
          <w:lang w:val="pl-PL"/>
        </w:rPr>
        <w:t xml:space="preserve"> </w:t>
      </w:r>
      <w:r w:rsidR="00B04DA5" w:rsidRPr="00B04DA5">
        <w:rPr>
          <w:lang w:val="pl-PL"/>
        </w:rPr>
        <w:t xml:space="preserve">potencjalnie atrakcyjnych </w:t>
      </w:r>
      <w:r w:rsidR="00941CCD" w:rsidRPr="00B04DA5">
        <w:rPr>
          <w:lang w:val="pl-PL"/>
        </w:rPr>
        <w:t>miejscowościach</w:t>
      </w:r>
      <w:r w:rsidR="004E1126" w:rsidRPr="00B04DA5">
        <w:rPr>
          <w:lang w:val="pl-PL"/>
        </w:rPr>
        <w:t xml:space="preserve"> pogranicza polsko-słowackiego</w:t>
      </w:r>
      <w:r w:rsidR="00941CCD" w:rsidRPr="00B04DA5">
        <w:rPr>
          <w:lang w:val="pl-PL"/>
        </w:rPr>
        <w:t>,</w:t>
      </w:r>
      <w:r w:rsidR="00FB2DB3" w:rsidRPr="00B04DA5">
        <w:rPr>
          <w:lang w:val="pl-PL"/>
        </w:rPr>
        <w:t xml:space="preserve"> </w:t>
      </w:r>
      <w:r w:rsidR="00941CCD" w:rsidRPr="00B04DA5">
        <w:rPr>
          <w:lang w:val="pl-PL"/>
        </w:rPr>
        <w:t>które posiada</w:t>
      </w:r>
      <w:r w:rsidR="0017273F">
        <w:rPr>
          <w:lang w:val="pl-PL"/>
        </w:rPr>
        <w:t>ły</w:t>
      </w:r>
      <w:r w:rsidR="00941CCD" w:rsidRPr="00B04DA5">
        <w:rPr>
          <w:lang w:val="pl-PL"/>
        </w:rPr>
        <w:t xml:space="preserve"> znaczne walo</w:t>
      </w:r>
      <w:r w:rsidR="00D34BA1" w:rsidRPr="00B04DA5">
        <w:rPr>
          <w:lang w:val="pl-PL"/>
        </w:rPr>
        <w:t xml:space="preserve">ry </w:t>
      </w:r>
      <w:r w:rsidR="00675072" w:rsidRPr="00B04DA5">
        <w:rPr>
          <w:lang w:val="pl-PL"/>
        </w:rPr>
        <w:t>dziedzictwa</w:t>
      </w:r>
      <w:r w:rsidR="00941CCD" w:rsidRPr="00B04DA5">
        <w:rPr>
          <w:lang w:val="pl-PL"/>
        </w:rPr>
        <w:t xml:space="preserve"> przyrodnic</w:t>
      </w:r>
      <w:r w:rsidR="00BF4833" w:rsidRPr="00B04DA5">
        <w:rPr>
          <w:lang w:val="pl-PL"/>
        </w:rPr>
        <w:t xml:space="preserve">zego i kulturowego, ale </w:t>
      </w:r>
      <w:r w:rsidR="00535DC1" w:rsidRPr="00B04DA5">
        <w:rPr>
          <w:lang w:val="pl-PL"/>
        </w:rPr>
        <w:t>nie</w:t>
      </w:r>
      <w:r w:rsidR="00535DC1">
        <w:rPr>
          <w:lang w:val="pl-PL"/>
        </w:rPr>
        <w:t xml:space="preserve"> </w:t>
      </w:r>
      <w:r w:rsidR="00BF4833" w:rsidRPr="00B04DA5">
        <w:rPr>
          <w:lang w:val="pl-PL"/>
        </w:rPr>
        <w:t xml:space="preserve">są one wystarczająco </w:t>
      </w:r>
      <w:r w:rsidR="00941CCD" w:rsidRPr="00B04DA5">
        <w:rPr>
          <w:lang w:val="pl-PL"/>
        </w:rPr>
        <w:t>wypromowane lub</w:t>
      </w:r>
      <w:r w:rsidR="000D5E97">
        <w:rPr>
          <w:lang w:val="pl-PL"/>
        </w:rPr>
        <w:t xml:space="preserve"> </w:t>
      </w:r>
      <w:r w:rsidR="001A38C8">
        <w:rPr>
          <w:lang w:val="pl-PL"/>
        </w:rPr>
        <w:t>zagospodarowane</w:t>
      </w:r>
      <w:r w:rsidR="00941CCD" w:rsidRPr="00B04DA5">
        <w:rPr>
          <w:lang w:val="pl-PL"/>
        </w:rPr>
        <w:t xml:space="preserve">, </w:t>
      </w:r>
      <w:r w:rsidR="000D5E97">
        <w:rPr>
          <w:lang w:val="pl-PL"/>
        </w:rPr>
        <w:lastRenderedPageBreak/>
        <w:t>w </w:t>
      </w:r>
      <w:r w:rsidR="006A69E5">
        <w:rPr>
          <w:lang w:val="pl-PL"/>
        </w:rPr>
        <w:t>których</w:t>
      </w:r>
      <w:r w:rsidR="00941CCD" w:rsidRPr="00B04DA5">
        <w:rPr>
          <w:lang w:val="pl-PL"/>
        </w:rPr>
        <w:t xml:space="preserve"> realizacja działań w ramach Programu mogłaby przyczynić się do wzrostu ruchu turystycznego i poziomu docenienia dziedzictwa przyrodniczego i kulturowego pogranicza.</w:t>
      </w:r>
      <w:r w:rsidR="00941CCD" w:rsidRPr="00A87B0E">
        <w:rPr>
          <w:color w:val="FF0000"/>
          <w:lang w:val="pl-PL"/>
        </w:rPr>
        <w:t xml:space="preserve"> </w:t>
      </w:r>
    </w:p>
    <w:p w14:paraId="536F3CA5" w14:textId="685438BA" w:rsidR="00FB2DB3" w:rsidRPr="00BF4833" w:rsidRDefault="007276BE" w:rsidP="00FB2DB3">
      <w:pPr>
        <w:rPr>
          <w:lang w:val="pl-PL"/>
        </w:rPr>
      </w:pPr>
      <w:r w:rsidRPr="00BF4833">
        <w:rPr>
          <w:lang w:val="pl-PL"/>
        </w:rPr>
        <w:t xml:space="preserve">W </w:t>
      </w:r>
      <w:r w:rsidR="00BF4833" w:rsidRPr="00BF4833">
        <w:rPr>
          <w:lang w:val="pl-PL"/>
        </w:rPr>
        <w:t>powiatach sąsiadujących z granicą polsko-słowacką</w:t>
      </w:r>
      <w:r w:rsidR="00B04DA5">
        <w:rPr>
          <w:lang w:val="pl-PL"/>
        </w:rPr>
        <w:t xml:space="preserve"> </w:t>
      </w:r>
      <w:r w:rsidR="007F62B1">
        <w:rPr>
          <w:lang w:val="pl-PL"/>
        </w:rPr>
        <w:t>były</w:t>
      </w:r>
      <w:r w:rsidR="00FB2DB3" w:rsidRPr="00BF4833">
        <w:rPr>
          <w:lang w:val="pl-PL"/>
        </w:rPr>
        <w:t xml:space="preserve"> to</w:t>
      </w:r>
      <w:r w:rsidR="00535DC1">
        <w:rPr>
          <w:lang w:val="pl-PL"/>
        </w:rPr>
        <w:t xml:space="preserve"> </w:t>
      </w:r>
      <w:r w:rsidR="00BD3B4B">
        <w:rPr>
          <w:lang w:val="pl-PL"/>
        </w:rPr>
        <w:t>miejscowości</w:t>
      </w:r>
      <w:r w:rsidR="00FB2DB3" w:rsidRPr="00BF4833">
        <w:rPr>
          <w:lang w:val="pl-PL"/>
        </w:rPr>
        <w:t>:</w:t>
      </w:r>
    </w:p>
    <w:p w14:paraId="6D766D31" w14:textId="77777777" w:rsidR="00FB2DB3" w:rsidRPr="00BF4833" w:rsidRDefault="007276BE" w:rsidP="00BF5572">
      <w:pPr>
        <w:pStyle w:val="Akapitzlist"/>
        <w:numPr>
          <w:ilvl w:val="0"/>
          <w:numId w:val="37"/>
        </w:numPr>
        <w:rPr>
          <w:lang w:val="pl-PL"/>
        </w:rPr>
      </w:pPr>
      <w:r w:rsidRPr="00BF4833">
        <w:rPr>
          <w:lang w:val="pl-PL"/>
        </w:rPr>
        <w:t>Wysowa Zdrój</w:t>
      </w:r>
    </w:p>
    <w:p w14:paraId="7347D62D" w14:textId="77777777" w:rsidR="007276BE" w:rsidRPr="00BF4833" w:rsidRDefault="007276BE" w:rsidP="00BF5572">
      <w:pPr>
        <w:pStyle w:val="Akapitzlist"/>
        <w:numPr>
          <w:ilvl w:val="0"/>
          <w:numId w:val="37"/>
        </w:numPr>
        <w:rPr>
          <w:lang w:val="pl-PL"/>
        </w:rPr>
      </w:pPr>
      <w:r w:rsidRPr="00BF4833">
        <w:rPr>
          <w:lang w:val="pl-PL"/>
        </w:rPr>
        <w:t>Namestovo</w:t>
      </w:r>
    </w:p>
    <w:p w14:paraId="25F07369" w14:textId="324B00EC" w:rsidR="007276BE" w:rsidRPr="00BF4833" w:rsidRDefault="00276E8C" w:rsidP="00BF5572">
      <w:pPr>
        <w:pStyle w:val="Akapitzlist"/>
        <w:numPr>
          <w:ilvl w:val="0"/>
          <w:numId w:val="37"/>
        </w:numPr>
        <w:rPr>
          <w:lang w:val="pl-PL"/>
        </w:rPr>
      </w:pPr>
      <w:r w:rsidRPr="00F51B90">
        <w:rPr>
          <w:bCs/>
          <w:lang w:val="pl-PL"/>
        </w:rPr>
        <w:t>Č</w:t>
      </w:r>
      <w:r w:rsidR="007276BE" w:rsidRPr="00BF4833">
        <w:rPr>
          <w:lang w:val="pl-PL"/>
        </w:rPr>
        <w:t>adca</w:t>
      </w:r>
    </w:p>
    <w:p w14:paraId="14884EC0" w14:textId="7FAE1454" w:rsidR="007276BE" w:rsidRPr="00BF4833" w:rsidRDefault="007276BE" w:rsidP="00BF5572">
      <w:pPr>
        <w:pStyle w:val="Akapitzlist"/>
        <w:numPr>
          <w:ilvl w:val="0"/>
          <w:numId w:val="37"/>
        </w:numPr>
        <w:rPr>
          <w:lang w:val="pl-PL"/>
        </w:rPr>
      </w:pPr>
      <w:r w:rsidRPr="00BF4833">
        <w:rPr>
          <w:lang w:val="pl-PL"/>
        </w:rPr>
        <w:t>Star</w:t>
      </w:r>
      <w:r w:rsidR="00D33E25" w:rsidRPr="00151263">
        <w:rPr>
          <w:bCs/>
        </w:rPr>
        <w:t>á</w:t>
      </w:r>
      <w:r w:rsidRPr="00BF4833">
        <w:rPr>
          <w:lang w:val="pl-PL"/>
        </w:rPr>
        <w:t xml:space="preserve"> Lubov</w:t>
      </w:r>
      <w:r w:rsidR="00276E8C" w:rsidRPr="00151263">
        <w:rPr>
          <w:bCs/>
        </w:rPr>
        <w:t>ň</w:t>
      </w:r>
      <w:r w:rsidRPr="00BF4833">
        <w:rPr>
          <w:lang w:val="pl-PL"/>
        </w:rPr>
        <w:t>a</w:t>
      </w:r>
    </w:p>
    <w:p w14:paraId="4C41D9CA" w14:textId="77777777" w:rsidR="00941CCD" w:rsidRPr="00BF4833" w:rsidRDefault="007276BE" w:rsidP="00BF5572">
      <w:pPr>
        <w:pStyle w:val="Akapitzlist"/>
        <w:numPr>
          <w:ilvl w:val="0"/>
          <w:numId w:val="37"/>
        </w:numPr>
        <w:rPr>
          <w:lang w:val="pl-PL"/>
        </w:rPr>
      </w:pPr>
      <w:r w:rsidRPr="00BF4833">
        <w:rPr>
          <w:lang w:val="pl-PL"/>
        </w:rPr>
        <w:t>Myczkowce</w:t>
      </w:r>
      <w:r w:rsidR="000F518E">
        <w:rPr>
          <w:lang w:val="pl-PL"/>
        </w:rPr>
        <w:t>.</w:t>
      </w:r>
    </w:p>
    <w:p w14:paraId="154D0383" w14:textId="523F3533" w:rsidR="00FB2DB3" w:rsidRPr="00BF4833" w:rsidRDefault="00BF4833" w:rsidP="00FB2DB3">
      <w:pPr>
        <w:rPr>
          <w:lang w:val="pl-PL"/>
        </w:rPr>
      </w:pPr>
      <w:r w:rsidRPr="00BF4833">
        <w:rPr>
          <w:lang w:val="pl-PL"/>
        </w:rPr>
        <w:t xml:space="preserve">Natomiast w pozostałej części pogranicza </w:t>
      </w:r>
      <w:r w:rsidR="007F62B1">
        <w:rPr>
          <w:lang w:val="pl-PL"/>
        </w:rPr>
        <w:t>były</w:t>
      </w:r>
      <w:r w:rsidRPr="00BF4833">
        <w:rPr>
          <w:lang w:val="pl-PL"/>
        </w:rPr>
        <w:t xml:space="preserve"> to</w:t>
      </w:r>
      <w:r w:rsidR="007F62B1">
        <w:rPr>
          <w:lang w:val="pl-PL"/>
        </w:rPr>
        <w:t xml:space="preserve"> miejscowości</w:t>
      </w:r>
      <w:r w:rsidRPr="00BF4833">
        <w:rPr>
          <w:lang w:val="pl-PL"/>
        </w:rPr>
        <w:t>:</w:t>
      </w:r>
    </w:p>
    <w:p w14:paraId="468C65FF" w14:textId="77777777" w:rsidR="00BF4833" w:rsidRPr="00BF4833" w:rsidRDefault="00BF4833" w:rsidP="00BF5572">
      <w:pPr>
        <w:pStyle w:val="Akapitzlist"/>
        <w:numPr>
          <w:ilvl w:val="0"/>
          <w:numId w:val="38"/>
        </w:numPr>
        <w:rPr>
          <w:lang w:val="pl-PL"/>
        </w:rPr>
      </w:pPr>
      <w:r w:rsidRPr="00BF4833">
        <w:rPr>
          <w:lang w:val="pl-PL"/>
        </w:rPr>
        <w:t>Snina</w:t>
      </w:r>
    </w:p>
    <w:p w14:paraId="1331C453" w14:textId="5F3982B4" w:rsidR="00BF4833" w:rsidRPr="00BF4833" w:rsidRDefault="003C05F6" w:rsidP="00BF5572">
      <w:pPr>
        <w:pStyle w:val="Akapitzlist"/>
        <w:numPr>
          <w:ilvl w:val="0"/>
          <w:numId w:val="38"/>
        </w:numPr>
        <w:rPr>
          <w:lang w:val="pl-PL"/>
        </w:rPr>
      </w:pPr>
      <w:r w:rsidRPr="003C05F6">
        <w:rPr>
          <w:lang w:val="pl-PL"/>
        </w:rPr>
        <w:t>Terchova</w:t>
      </w:r>
    </w:p>
    <w:p w14:paraId="77457213" w14:textId="77777777" w:rsidR="00BF4833" w:rsidRPr="00BF4833" w:rsidRDefault="00BF4833" w:rsidP="00BF5572">
      <w:pPr>
        <w:pStyle w:val="Akapitzlist"/>
        <w:numPr>
          <w:ilvl w:val="0"/>
          <w:numId w:val="38"/>
        </w:numPr>
        <w:rPr>
          <w:lang w:val="pl-PL"/>
        </w:rPr>
      </w:pPr>
      <w:r w:rsidRPr="00BF4833">
        <w:rPr>
          <w:lang w:val="pl-PL"/>
        </w:rPr>
        <w:t>Olkusz</w:t>
      </w:r>
    </w:p>
    <w:p w14:paraId="3E363F82" w14:textId="2D168C40" w:rsidR="00BF4833" w:rsidRPr="00BF4833" w:rsidRDefault="00BF4833" w:rsidP="00BF5572">
      <w:pPr>
        <w:pStyle w:val="Akapitzlist"/>
        <w:numPr>
          <w:ilvl w:val="0"/>
          <w:numId w:val="38"/>
        </w:numPr>
        <w:rPr>
          <w:lang w:val="pl-PL"/>
        </w:rPr>
      </w:pPr>
      <w:r w:rsidRPr="00BF4833">
        <w:rPr>
          <w:lang w:val="pl-PL"/>
        </w:rPr>
        <w:t>Jarosław</w:t>
      </w:r>
      <w:r w:rsidR="005F5FBD">
        <w:rPr>
          <w:lang w:val="pl-PL"/>
        </w:rPr>
        <w:t xml:space="preserve">  </w:t>
      </w:r>
    </w:p>
    <w:p w14:paraId="422F3AC3" w14:textId="77777777" w:rsidR="00BF4833" w:rsidRDefault="000A3509" w:rsidP="00BF5572">
      <w:pPr>
        <w:pStyle w:val="Akapitzlist"/>
        <w:numPr>
          <w:ilvl w:val="0"/>
          <w:numId w:val="38"/>
        </w:numPr>
        <w:rPr>
          <w:lang w:val="pl-PL"/>
        </w:rPr>
      </w:pPr>
      <w:r w:rsidRPr="00BF4833">
        <w:rPr>
          <w:lang w:val="pl-PL"/>
        </w:rPr>
        <w:t>Ma</w:t>
      </w:r>
      <w:r>
        <w:rPr>
          <w:lang w:val="pl-PL"/>
        </w:rPr>
        <w:t>l</w:t>
      </w:r>
      <w:r w:rsidRPr="00BF4833">
        <w:rPr>
          <w:lang w:val="pl-PL"/>
        </w:rPr>
        <w:t xml:space="preserve">a </w:t>
      </w:r>
      <w:r w:rsidR="00BF4833" w:rsidRPr="00BF4833">
        <w:rPr>
          <w:lang w:val="pl-PL"/>
        </w:rPr>
        <w:t>Domasa</w:t>
      </w:r>
      <w:r w:rsidR="000F518E">
        <w:rPr>
          <w:lang w:val="pl-PL"/>
        </w:rPr>
        <w:t>.</w:t>
      </w:r>
    </w:p>
    <w:p w14:paraId="28EE3132" w14:textId="77777777" w:rsidR="00BF4833" w:rsidRPr="00BF4833" w:rsidRDefault="006E715C" w:rsidP="00BF4833">
      <w:pPr>
        <w:rPr>
          <w:color w:val="FF0000"/>
        </w:rPr>
      </w:pPr>
      <w:r w:rsidRPr="0049565A">
        <w:rPr>
          <w:noProof/>
          <w:color w:val="FF0000"/>
          <w:lang w:val="pl-PL" w:eastAsia="pl-PL"/>
        </w:rPr>
        <w:drawing>
          <wp:inline distT="0" distB="0" distL="0" distR="0" wp14:anchorId="746A6C58" wp14:editId="31CB5C23">
            <wp:extent cx="5760720" cy="2966741"/>
            <wp:effectExtent l="0" t="0" r="0" b="5080"/>
            <wp:docPr id="17" name="Obraz 17" descr="C:\Users\epl 175\Desktop\pa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l 175\Desktop\papi.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966741"/>
                    </a:xfrm>
                    <a:prstGeom prst="rect">
                      <a:avLst/>
                    </a:prstGeom>
                    <a:noFill/>
                    <a:ln>
                      <a:noFill/>
                    </a:ln>
                  </pic:spPr>
                </pic:pic>
              </a:graphicData>
            </a:graphic>
          </wp:inline>
        </w:drawing>
      </w:r>
    </w:p>
    <w:p w14:paraId="54E20349" w14:textId="7867FA41" w:rsidR="00752BAF" w:rsidRPr="00A1164F" w:rsidRDefault="00BF4833" w:rsidP="00FB2DB3">
      <w:pPr>
        <w:rPr>
          <w:rStyle w:val="Uwydatnienie"/>
          <w:i w:val="0"/>
          <w:lang w:val="pl-PL"/>
        </w:rPr>
      </w:pPr>
      <w:r w:rsidRPr="00A1164F">
        <w:rPr>
          <w:rStyle w:val="Uwydatnienie"/>
          <w:i w:val="0"/>
          <w:lang w:val="pl-PL"/>
        </w:rPr>
        <w:t xml:space="preserve">Mapa 1. Miejsca przeprowadzenia badania na potrzeby szacowania wartości </w:t>
      </w:r>
      <w:r w:rsidRPr="00506D2D">
        <w:rPr>
          <w:rStyle w:val="Uwydatnienie"/>
          <w:i w:val="0"/>
          <w:lang w:val="pl-PL"/>
        </w:rPr>
        <w:t>wskaźnik</w:t>
      </w:r>
      <w:r w:rsidR="00362F36" w:rsidRPr="00506D2D">
        <w:rPr>
          <w:rStyle w:val="Uwydatnienie"/>
          <w:i w:val="0"/>
          <w:lang w:val="pl-PL"/>
        </w:rPr>
        <w:t>ów celu szczegółowego 1.</w:t>
      </w:r>
      <w:r w:rsidR="00C03F6B" w:rsidRPr="00506D2D">
        <w:rPr>
          <w:rStyle w:val="Uwydatnienie"/>
          <w:i w:val="0"/>
          <w:lang w:val="pl-PL"/>
        </w:rPr>
        <w:t xml:space="preserve"> (kolor czerwony – lokalizacje w powiatach położonych przy granicy, kolor granatowy – lokalizacje w powiatach położonych dalej od granicy)</w:t>
      </w:r>
    </w:p>
    <w:p w14:paraId="7DA4E33A" w14:textId="77777777" w:rsidR="007351A6" w:rsidRDefault="007351A6" w:rsidP="004D43AE">
      <w:pPr>
        <w:pStyle w:val="Nagwek3"/>
        <w:rPr>
          <w:rStyle w:val="Wyrnienieintensywne"/>
        </w:rPr>
      </w:pPr>
      <w:bookmarkStart w:id="23" w:name="_Toc406051429"/>
      <w:bookmarkStart w:id="24" w:name="_Toc412453417"/>
      <w:r>
        <w:rPr>
          <w:rStyle w:val="Wyrnienieintensywne"/>
        </w:rPr>
        <w:t>2.1</w:t>
      </w:r>
      <w:r w:rsidR="000A55C3">
        <w:rPr>
          <w:rStyle w:val="Wyrnienieintensywne"/>
        </w:rPr>
        <w:t>.4</w:t>
      </w:r>
      <w:r w:rsidRPr="007351A6">
        <w:rPr>
          <w:rStyle w:val="Wyrnienieintensywne"/>
        </w:rPr>
        <w:t>. Narzędzia badawcze</w:t>
      </w:r>
      <w:bookmarkEnd w:id="23"/>
      <w:bookmarkEnd w:id="24"/>
    </w:p>
    <w:p w14:paraId="39AE34DC" w14:textId="32199A5D" w:rsidR="00FB2DB3" w:rsidRPr="0039195B" w:rsidRDefault="00C03F6B" w:rsidP="00A14893">
      <w:pPr>
        <w:rPr>
          <w:lang w:val="pl-PL"/>
        </w:rPr>
      </w:pPr>
      <w:r>
        <w:rPr>
          <w:lang w:val="pl-PL"/>
        </w:rPr>
        <w:t xml:space="preserve">W </w:t>
      </w:r>
      <w:r w:rsidRPr="0039195B">
        <w:rPr>
          <w:lang w:val="pl-PL"/>
        </w:rPr>
        <w:t>celu dotarcia do opinii mieszkańców regionu pogranicza polsko-słowackiego oraz potencjalnych be</w:t>
      </w:r>
      <w:r w:rsidR="007F62B1">
        <w:rPr>
          <w:lang w:val="pl-PL"/>
        </w:rPr>
        <w:t xml:space="preserve">neficjentów przyszłych działań </w:t>
      </w:r>
      <w:r w:rsidRPr="0039195B">
        <w:rPr>
          <w:lang w:val="pl-PL"/>
        </w:rPr>
        <w:t>przeprowa</w:t>
      </w:r>
      <w:r>
        <w:rPr>
          <w:lang w:val="pl-PL"/>
        </w:rPr>
        <w:t>dz</w:t>
      </w:r>
      <w:r w:rsidR="007F62B1">
        <w:rPr>
          <w:lang w:val="pl-PL"/>
        </w:rPr>
        <w:t>ono</w:t>
      </w:r>
      <w:r>
        <w:rPr>
          <w:lang w:val="pl-PL"/>
        </w:rPr>
        <w:t xml:space="preserve"> badanie telefoniczne z mieszkańcami regionu. </w:t>
      </w:r>
      <w:r w:rsidR="00FB2DB3" w:rsidRPr="0039195B">
        <w:rPr>
          <w:lang w:val="pl-PL"/>
        </w:rPr>
        <w:t>Badanie CATI (ang. Computer Assisted Telephone Interview – wywiad telefoniczny wspomagany komputerowo) posłuży</w:t>
      </w:r>
      <w:r w:rsidR="0017273F">
        <w:rPr>
          <w:lang w:val="pl-PL"/>
        </w:rPr>
        <w:t>ło</w:t>
      </w:r>
      <w:r w:rsidR="00FB2DB3" w:rsidRPr="0039195B">
        <w:rPr>
          <w:lang w:val="pl-PL"/>
        </w:rPr>
        <w:t xml:space="preserve"> do ustalenia wartości bazowej</w:t>
      </w:r>
      <w:r w:rsidR="004E1126">
        <w:rPr>
          <w:lang w:val="pl-PL"/>
        </w:rPr>
        <w:t xml:space="preserve"> oraz oszacowania wartości </w:t>
      </w:r>
      <w:r w:rsidR="009D4FFA">
        <w:rPr>
          <w:lang w:val="pl-PL"/>
        </w:rPr>
        <w:t>pośredniej i </w:t>
      </w:r>
      <w:r w:rsidR="00FB2DB3" w:rsidRPr="0039195B">
        <w:rPr>
          <w:lang w:val="pl-PL"/>
        </w:rPr>
        <w:t xml:space="preserve">docelowej </w:t>
      </w:r>
      <w:r w:rsidR="00AB3961">
        <w:rPr>
          <w:lang w:val="pl-PL"/>
        </w:rPr>
        <w:t xml:space="preserve">pierwszego wskaźnika rezultatu </w:t>
      </w:r>
      <w:r w:rsidR="00FB2DB3" w:rsidRPr="0039195B">
        <w:rPr>
          <w:i/>
          <w:lang w:val="pl-PL"/>
        </w:rPr>
        <w:t>Docenienie dziedzictwa przyrodniczego i kulturowego pogranicza przez lokalną ludność</w:t>
      </w:r>
      <w:r w:rsidR="00FB2DB3" w:rsidRPr="0039195B">
        <w:rPr>
          <w:lang w:val="pl-PL"/>
        </w:rPr>
        <w:t xml:space="preserve">. </w:t>
      </w:r>
    </w:p>
    <w:p w14:paraId="7BC03755" w14:textId="2EE443A3" w:rsidR="000F518E" w:rsidRDefault="00FB2DB3" w:rsidP="00FB2DB3">
      <w:pPr>
        <w:rPr>
          <w:lang w:val="pl-PL"/>
        </w:rPr>
      </w:pPr>
      <w:r w:rsidRPr="0039195B">
        <w:rPr>
          <w:lang w:val="pl-PL"/>
        </w:rPr>
        <w:t>Kwestionariusz ankietowy składa</w:t>
      </w:r>
      <w:r w:rsidR="0017273F">
        <w:rPr>
          <w:lang w:val="pl-PL"/>
        </w:rPr>
        <w:t>ł</w:t>
      </w:r>
      <w:r w:rsidRPr="0039195B">
        <w:rPr>
          <w:lang w:val="pl-PL"/>
        </w:rPr>
        <w:t xml:space="preserve"> </w:t>
      </w:r>
      <w:r w:rsidR="004E1126">
        <w:rPr>
          <w:lang w:val="pl-PL"/>
        </w:rPr>
        <w:t>się z 10</w:t>
      </w:r>
      <w:r w:rsidRPr="0039195B">
        <w:rPr>
          <w:lang w:val="pl-PL"/>
        </w:rPr>
        <w:t xml:space="preserve"> pytań z odpowiedn</w:t>
      </w:r>
      <w:r w:rsidR="004D68A4">
        <w:rPr>
          <w:lang w:val="pl-PL"/>
        </w:rPr>
        <w:t>io dobraną skalą odpowiedzi, na </w:t>
      </w:r>
      <w:r w:rsidRPr="0039195B">
        <w:rPr>
          <w:lang w:val="pl-PL"/>
        </w:rPr>
        <w:t>podstawie</w:t>
      </w:r>
      <w:r w:rsidR="000A3509">
        <w:rPr>
          <w:lang w:val="pl-PL"/>
        </w:rPr>
        <w:t xml:space="preserve"> </w:t>
      </w:r>
      <w:r w:rsidRPr="0039195B">
        <w:rPr>
          <w:lang w:val="pl-PL"/>
        </w:rPr>
        <w:t xml:space="preserve">której </w:t>
      </w:r>
      <w:r w:rsidR="00DE4CB7">
        <w:rPr>
          <w:lang w:val="pl-PL"/>
        </w:rPr>
        <w:t>o</w:t>
      </w:r>
      <w:r w:rsidR="00DE4CB7" w:rsidRPr="0039195B">
        <w:rPr>
          <w:lang w:val="pl-PL"/>
        </w:rPr>
        <w:t>kreślon</w:t>
      </w:r>
      <w:r w:rsidR="00DE4CB7">
        <w:rPr>
          <w:lang w:val="pl-PL"/>
        </w:rPr>
        <w:t>o</w:t>
      </w:r>
      <w:r w:rsidRPr="0039195B">
        <w:rPr>
          <w:lang w:val="pl-PL"/>
        </w:rPr>
        <w:t xml:space="preserve"> poziom docenienia walor</w:t>
      </w:r>
      <w:r w:rsidR="004D68A4">
        <w:rPr>
          <w:lang w:val="pl-PL"/>
        </w:rPr>
        <w:t xml:space="preserve">ów dziedzictwa przyrodniczego </w:t>
      </w:r>
      <w:r w:rsidR="004D68A4">
        <w:rPr>
          <w:lang w:val="pl-PL"/>
        </w:rPr>
        <w:lastRenderedPageBreak/>
        <w:t>i </w:t>
      </w:r>
      <w:r w:rsidRPr="0039195B">
        <w:rPr>
          <w:lang w:val="pl-PL"/>
        </w:rPr>
        <w:t>kulturowego przez mieszkańców. Kwestionariusz ankiety został sformułowany w taki sposób, by jego realizacja nie trwała</w:t>
      </w:r>
      <w:r w:rsidR="000F518E">
        <w:rPr>
          <w:lang w:val="pl-PL"/>
        </w:rPr>
        <w:t xml:space="preserve"> dłużej niż 10 minut</w:t>
      </w:r>
      <w:r w:rsidR="00715CEB">
        <w:rPr>
          <w:lang w:val="pl-PL"/>
        </w:rPr>
        <w:t>,</w:t>
      </w:r>
      <w:r w:rsidR="000F518E">
        <w:rPr>
          <w:lang w:val="pl-PL"/>
        </w:rPr>
        <w:t xml:space="preserve"> oraz tak</w:t>
      </w:r>
      <w:r w:rsidRPr="0039195B">
        <w:rPr>
          <w:lang w:val="pl-PL"/>
        </w:rPr>
        <w:t xml:space="preserve">, aby możliwe było przypisanie </w:t>
      </w:r>
      <w:r w:rsidR="009D4FFA">
        <w:rPr>
          <w:lang w:val="pl-PL"/>
        </w:rPr>
        <w:t xml:space="preserve">do pytań </w:t>
      </w:r>
      <w:r w:rsidRPr="0039195B">
        <w:rPr>
          <w:lang w:val="pl-PL"/>
        </w:rPr>
        <w:t>odpowiednich kategorii interwencji potrzebnych do oszacowania</w:t>
      </w:r>
      <w:r w:rsidR="004D68A4">
        <w:rPr>
          <w:lang w:val="pl-PL"/>
        </w:rPr>
        <w:t xml:space="preserve"> wartości bazowej, pośredniej i </w:t>
      </w:r>
      <w:r w:rsidRPr="0039195B">
        <w:rPr>
          <w:lang w:val="pl-PL"/>
        </w:rPr>
        <w:t>docelowej. Każde pytanie n</w:t>
      </w:r>
      <w:r w:rsidR="00535DC1">
        <w:rPr>
          <w:lang w:val="pl-PL"/>
        </w:rPr>
        <w:t>ieparzyste w ankiecie (tj. 1, 3, 5, 7, 9</w:t>
      </w:r>
      <w:r w:rsidRPr="0039195B">
        <w:rPr>
          <w:lang w:val="pl-PL"/>
        </w:rPr>
        <w:t>) odnosi</w:t>
      </w:r>
      <w:r w:rsidR="0017273F">
        <w:rPr>
          <w:lang w:val="pl-PL"/>
        </w:rPr>
        <w:t>ło</w:t>
      </w:r>
      <w:r w:rsidRPr="0039195B">
        <w:rPr>
          <w:lang w:val="pl-PL"/>
        </w:rPr>
        <w:t xml:space="preserve"> się do stanu aktualnego, zgodnego z dniem przeprowadzanych badań, tj. przed rozpoczęciem realizacji Programu, natomiast każde pytanie parzyste </w:t>
      </w:r>
      <w:r w:rsidR="00D72A86">
        <w:rPr>
          <w:lang w:val="pl-PL"/>
        </w:rPr>
        <w:t xml:space="preserve">w ankiecie (tj. 2, 4, 6, 8, 10) </w:t>
      </w:r>
      <w:r w:rsidRPr="0039195B">
        <w:rPr>
          <w:lang w:val="pl-PL"/>
        </w:rPr>
        <w:t>odnosi</w:t>
      </w:r>
      <w:r w:rsidR="00132648">
        <w:rPr>
          <w:lang w:val="pl-PL"/>
        </w:rPr>
        <w:t>ło</w:t>
      </w:r>
      <w:r w:rsidRPr="0039195B">
        <w:rPr>
          <w:lang w:val="pl-PL"/>
        </w:rPr>
        <w:t xml:space="preserve"> się do s</w:t>
      </w:r>
      <w:r w:rsidR="004D68A4">
        <w:rPr>
          <w:lang w:val="pl-PL"/>
        </w:rPr>
        <w:t xml:space="preserve">zacowania wartości </w:t>
      </w:r>
      <w:r w:rsidRPr="0039195B">
        <w:rPr>
          <w:lang w:val="pl-PL"/>
        </w:rPr>
        <w:t xml:space="preserve">docelowej. </w:t>
      </w:r>
    </w:p>
    <w:p w14:paraId="06038362" w14:textId="77777777" w:rsidR="00064EBB" w:rsidRPr="00064EBB" w:rsidRDefault="00064EBB" w:rsidP="00FB2DB3">
      <w:pPr>
        <w:rPr>
          <w:sz w:val="6"/>
          <w:lang w:val="pl-PL"/>
        </w:rPr>
      </w:pPr>
    </w:p>
    <w:p w14:paraId="350B191D" w14:textId="77777777" w:rsidR="00FB2DB3" w:rsidRPr="0039195B" w:rsidRDefault="00FB2DB3" w:rsidP="00FB2DB3">
      <w:pPr>
        <w:rPr>
          <w:lang w:val="pl-PL"/>
        </w:rPr>
      </w:pPr>
      <w:r w:rsidRPr="0039195B">
        <w:rPr>
          <w:lang w:val="pl-PL"/>
        </w:rPr>
        <w:t>Kwestionariusz ankietowy badania CATI z mieszkańcami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EE63D9" w14:paraId="37A170EE" w14:textId="77777777" w:rsidTr="002315D5">
        <w:trPr>
          <w:trHeight w:val="673"/>
        </w:trPr>
        <w:tc>
          <w:tcPr>
            <w:tcW w:w="2754" w:type="dxa"/>
            <w:shd w:val="clear" w:color="auto" w:fill="F2F2F2" w:themeFill="background1" w:themeFillShade="F2"/>
            <w:vAlign w:val="center"/>
          </w:tcPr>
          <w:p w14:paraId="05CF3E3D" w14:textId="77777777" w:rsidR="00FB2DB3" w:rsidRPr="00EE63D9" w:rsidRDefault="00FB2DB3" w:rsidP="004C5BE9">
            <w:pPr>
              <w:spacing w:before="12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7A934F52"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00570098" w14:textId="77777777" w:rsidR="00FB2DB3" w:rsidRPr="00EE63D9" w:rsidRDefault="00FB2DB3" w:rsidP="004C5BE9">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24BE67D1"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EE63D9" w14:paraId="6CCC038D" w14:textId="77777777" w:rsidTr="004C5BE9">
        <w:tc>
          <w:tcPr>
            <w:tcW w:w="2754" w:type="dxa"/>
            <w:shd w:val="clear" w:color="auto" w:fill="F2F2F2" w:themeFill="background1" w:themeFillShade="F2"/>
            <w:vAlign w:val="center"/>
          </w:tcPr>
          <w:p w14:paraId="47761E92" w14:textId="77777777" w:rsidR="00FB2DB3" w:rsidRPr="00EE63D9" w:rsidRDefault="00FB2DB3" w:rsidP="004C5BE9">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197FA527"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50EF820A" w14:textId="77777777" w:rsidR="00FB2DB3" w:rsidRPr="00EE63D9" w:rsidRDefault="00FB2DB3" w:rsidP="004C5BE9">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0F5C8E4E"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9E3293" w14:paraId="6D083CEA" w14:textId="77777777" w:rsidTr="00272F9E">
        <w:trPr>
          <w:trHeight w:val="957"/>
        </w:trPr>
        <w:tc>
          <w:tcPr>
            <w:tcW w:w="8897" w:type="dxa"/>
            <w:gridSpan w:val="4"/>
            <w:shd w:val="clear" w:color="auto" w:fill="F2F2F2" w:themeFill="background1" w:themeFillShade="F2"/>
          </w:tcPr>
          <w:p w14:paraId="69B1216B" w14:textId="77777777" w:rsidR="00272F9E" w:rsidRDefault="00272F9E" w:rsidP="00272F9E">
            <w:pPr>
              <w:pStyle w:val="Akapitzlist"/>
              <w:spacing w:after="0" w:line="288" w:lineRule="auto"/>
              <w:ind w:left="502"/>
              <w:rPr>
                <w:lang w:val="pl-PL"/>
              </w:rPr>
            </w:pPr>
          </w:p>
          <w:p w14:paraId="4B5C06F9" w14:textId="303525A3" w:rsidR="00A24CD3" w:rsidRPr="0049565A" w:rsidRDefault="00A24CD3"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18025B">
              <w:rPr>
                <w:lang w:val="pl-PL"/>
              </w:rPr>
              <w:t>W jakim stopniu czuje się Pan/</w:t>
            </w:r>
            <w:r w:rsidR="008C3138">
              <w:rPr>
                <w:lang w:val="pl-PL"/>
              </w:rPr>
              <w:t xml:space="preserve">Pani związany/a z </w:t>
            </w:r>
            <w:r w:rsidRPr="0018025B">
              <w:rPr>
                <w:lang w:val="pl-PL"/>
              </w:rPr>
              <w:t>pogranicz</w:t>
            </w:r>
            <w:r w:rsidR="008C3138">
              <w:rPr>
                <w:lang w:val="pl-PL"/>
              </w:rPr>
              <w:t>em</w:t>
            </w:r>
            <w:r w:rsidR="001123B1">
              <w:rPr>
                <w:lang w:val="pl-PL"/>
              </w:rPr>
              <w:t xml:space="preserve"> polsko-słowackim</w:t>
            </w:r>
            <w:r w:rsidR="008C3138">
              <w:rPr>
                <w:lang w:val="pl-PL"/>
              </w:rPr>
              <w:t>, jego przyrodą i kulturą</w:t>
            </w:r>
            <w:r w:rsidRPr="0018025B">
              <w:rPr>
                <w:lang w:val="pl-PL"/>
              </w:rPr>
              <w:t>?</w:t>
            </w:r>
          </w:p>
          <w:p w14:paraId="24845706" w14:textId="77777777" w:rsidR="00A24CD3" w:rsidRPr="00283C9A" w:rsidRDefault="00A24CD3" w:rsidP="00BF5572">
            <w:pPr>
              <w:pStyle w:val="Akapitzlist"/>
              <w:numPr>
                <w:ilvl w:val="0"/>
                <w:numId w:val="39"/>
              </w:numPr>
              <w:spacing w:after="60" w:line="264" w:lineRule="auto"/>
              <w:rPr>
                <w:lang w:val="pl-PL"/>
              </w:rPr>
            </w:pPr>
            <w:r w:rsidRPr="00283C9A">
              <w:rPr>
                <w:lang w:val="pl-PL"/>
              </w:rPr>
              <w:t>Czuję się bardzo związany z regionem pogranicza, nie móg</w:t>
            </w:r>
            <w:r w:rsidR="000F518E">
              <w:rPr>
                <w:lang w:val="pl-PL"/>
              </w:rPr>
              <w:t>łbym nigdzie indziej zamieszkać</w:t>
            </w:r>
          </w:p>
          <w:p w14:paraId="040B4F7C" w14:textId="77777777" w:rsidR="00F14414" w:rsidRDefault="001123B1" w:rsidP="00BF5572">
            <w:pPr>
              <w:pStyle w:val="Akapitzlist"/>
              <w:numPr>
                <w:ilvl w:val="0"/>
                <w:numId w:val="39"/>
              </w:numPr>
              <w:spacing w:after="60" w:line="264" w:lineRule="auto"/>
              <w:rPr>
                <w:lang w:val="pl-PL"/>
              </w:rPr>
            </w:pPr>
            <w:r>
              <w:rPr>
                <w:lang w:val="pl-PL"/>
              </w:rPr>
              <w:t>Cieszę</w:t>
            </w:r>
            <w:r w:rsidR="000F518E">
              <w:rPr>
                <w:lang w:val="pl-PL"/>
              </w:rPr>
              <w:t xml:space="preserve"> się, że tu mieszkam</w:t>
            </w:r>
          </w:p>
          <w:p w14:paraId="40F4F468" w14:textId="77777777" w:rsidR="00A24CD3" w:rsidRDefault="001123B1" w:rsidP="00BF5572">
            <w:pPr>
              <w:pStyle w:val="Akapitzlist"/>
              <w:numPr>
                <w:ilvl w:val="0"/>
                <w:numId w:val="39"/>
              </w:numPr>
              <w:spacing w:after="60" w:line="264" w:lineRule="auto"/>
              <w:rPr>
                <w:lang w:val="pl-PL"/>
              </w:rPr>
            </w:pPr>
            <w:r>
              <w:rPr>
                <w:lang w:val="pl-PL"/>
              </w:rPr>
              <w:t xml:space="preserve">Identytfikuję się z pograniczem polsko-słowackim, ale nie to jest </w:t>
            </w:r>
            <w:r w:rsidR="001D026D">
              <w:rPr>
                <w:lang w:val="pl-PL"/>
              </w:rPr>
              <w:t>najważniejsze</w:t>
            </w:r>
          </w:p>
          <w:p w14:paraId="105101A4" w14:textId="77777777" w:rsidR="00A24CD3" w:rsidRPr="00283C9A" w:rsidRDefault="001123B1" w:rsidP="00BF5572">
            <w:pPr>
              <w:pStyle w:val="Akapitzlist"/>
              <w:numPr>
                <w:ilvl w:val="0"/>
                <w:numId w:val="39"/>
              </w:numPr>
              <w:spacing w:after="60" w:line="264" w:lineRule="auto"/>
              <w:rPr>
                <w:lang w:val="pl-PL"/>
              </w:rPr>
            </w:pPr>
            <w:r>
              <w:rPr>
                <w:lang w:val="pl-PL"/>
              </w:rPr>
              <w:t xml:space="preserve">Jestem raczej słabo </w:t>
            </w:r>
            <w:r w:rsidR="000F518E">
              <w:rPr>
                <w:lang w:val="pl-PL"/>
              </w:rPr>
              <w:t>związany z regionem</w:t>
            </w:r>
          </w:p>
          <w:p w14:paraId="0EB8AB7A" w14:textId="77777777" w:rsidR="00A24CD3" w:rsidRPr="00283C9A" w:rsidRDefault="001123B1" w:rsidP="00BF5572">
            <w:pPr>
              <w:pStyle w:val="Akapitzlist"/>
              <w:numPr>
                <w:ilvl w:val="0"/>
                <w:numId w:val="39"/>
              </w:numPr>
              <w:spacing w:after="60" w:line="264" w:lineRule="auto"/>
              <w:rPr>
                <w:lang w:val="pl-PL"/>
              </w:rPr>
            </w:pPr>
            <w:r>
              <w:rPr>
                <w:lang w:val="pl-PL"/>
              </w:rPr>
              <w:t xml:space="preserve">Region pogranicza jest mi zupełnie </w:t>
            </w:r>
            <w:r w:rsidR="000F518E">
              <w:rPr>
                <w:lang w:val="pl-PL"/>
              </w:rPr>
              <w:t>obojętny</w:t>
            </w:r>
          </w:p>
          <w:p w14:paraId="5D9711F4" w14:textId="77777777" w:rsidR="00283C9A" w:rsidRDefault="00283C9A" w:rsidP="00283C9A">
            <w:pPr>
              <w:spacing w:after="0" w:line="288" w:lineRule="auto"/>
              <w:rPr>
                <w:lang w:val="pl-PL"/>
              </w:rPr>
            </w:pPr>
          </w:p>
          <w:p w14:paraId="0798A50C" w14:textId="77777777" w:rsidR="00B1795D" w:rsidRPr="0049565A" w:rsidRDefault="00B1795D"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283C9A">
              <w:rPr>
                <w:lang w:val="pl-PL"/>
              </w:rPr>
              <w:t xml:space="preserve">Czy </w:t>
            </w:r>
            <w:r w:rsidR="00EA2941" w:rsidRPr="00283C9A">
              <w:rPr>
                <w:lang w:val="pl-PL"/>
              </w:rPr>
              <w:t>zmieniłoby się Pana/Pani postrzeganie regionu po wzięciu udziału</w:t>
            </w:r>
            <w:r w:rsidRPr="00283C9A">
              <w:rPr>
                <w:lang w:val="pl-PL"/>
              </w:rPr>
              <w:t xml:space="preserve"> </w:t>
            </w:r>
            <w:r w:rsidR="00EA2941" w:rsidRPr="00283C9A">
              <w:rPr>
                <w:lang w:val="pl-PL"/>
              </w:rPr>
              <w:t>we wspólnych</w:t>
            </w:r>
            <w:r w:rsidR="008C3138" w:rsidRPr="00283C9A">
              <w:rPr>
                <w:lang w:val="pl-PL"/>
              </w:rPr>
              <w:t xml:space="preserve"> </w:t>
            </w:r>
            <w:r w:rsidR="00EA2941" w:rsidRPr="00283C9A">
              <w:rPr>
                <w:lang w:val="pl-PL"/>
              </w:rPr>
              <w:t xml:space="preserve">polsko-słowackich </w:t>
            </w:r>
            <w:r w:rsidR="00BB66B3" w:rsidRPr="00283C9A">
              <w:rPr>
                <w:lang w:val="pl-PL"/>
              </w:rPr>
              <w:t>wydarze</w:t>
            </w:r>
            <w:r w:rsidR="00EA2941" w:rsidRPr="00283C9A">
              <w:rPr>
                <w:lang w:val="pl-PL"/>
              </w:rPr>
              <w:t>niach</w:t>
            </w:r>
            <w:r w:rsidR="00BB66B3" w:rsidRPr="00283C9A">
              <w:rPr>
                <w:lang w:val="pl-PL"/>
              </w:rPr>
              <w:t>, konferencj</w:t>
            </w:r>
            <w:r w:rsidR="00EA2941" w:rsidRPr="00283C9A">
              <w:rPr>
                <w:lang w:val="pl-PL"/>
              </w:rPr>
              <w:t>ach</w:t>
            </w:r>
            <w:r w:rsidR="00CD06B3" w:rsidRPr="00283C9A">
              <w:rPr>
                <w:lang w:val="pl-PL"/>
              </w:rPr>
              <w:t>,</w:t>
            </w:r>
            <w:r w:rsidR="00EA2941" w:rsidRPr="00283C9A">
              <w:rPr>
                <w:lang w:val="pl-PL"/>
              </w:rPr>
              <w:t xml:space="preserve"> zajęciach edukacyjnych z zakresu dziedzictwa historyczno-kulturowego pogranicza, ekologii itp.</w:t>
            </w:r>
            <w:r w:rsidRPr="00283C9A">
              <w:rPr>
                <w:lang w:val="pl-PL"/>
              </w:rPr>
              <w:t>?</w:t>
            </w:r>
          </w:p>
          <w:p w14:paraId="060063F4" w14:textId="77777777" w:rsidR="00B1795D" w:rsidRPr="008722E1" w:rsidRDefault="00B1795D" w:rsidP="00BF5572">
            <w:pPr>
              <w:pStyle w:val="Akapitzlist"/>
              <w:numPr>
                <w:ilvl w:val="0"/>
                <w:numId w:val="46"/>
              </w:numPr>
              <w:spacing w:after="0" w:line="288" w:lineRule="auto"/>
              <w:rPr>
                <w:lang w:val="pl-PL"/>
              </w:rPr>
            </w:pPr>
            <w:r w:rsidRPr="008722E1">
              <w:rPr>
                <w:lang w:val="pl-PL"/>
              </w:rPr>
              <w:t>Tak, z całą pewnością</w:t>
            </w:r>
          </w:p>
          <w:p w14:paraId="580729A8" w14:textId="77777777" w:rsidR="00B1795D" w:rsidRPr="008722E1" w:rsidRDefault="00B1795D" w:rsidP="00BF5572">
            <w:pPr>
              <w:pStyle w:val="Akapitzlist"/>
              <w:numPr>
                <w:ilvl w:val="0"/>
                <w:numId w:val="46"/>
              </w:numPr>
              <w:spacing w:after="0" w:line="288" w:lineRule="auto"/>
              <w:rPr>
                <w:lang w:val="pl-PL"/>
              </w:rPr>
            </w:pPr>
            <w:r w:rsidRPr="008722E1">
              <w:rPr>
                <w:lang w:val="pl-PL"/>
              </w:rPr>
              <w:t>Tak, ale w niewielkim stopniu</w:t>
            </w:r>
          </w:p>
          <w:p w14:paraId="25D5FDB5" w14:textId="77777777" w:rsidR="00B1795D" w:rsidRPr="008722E1" w:rsidRDefault="00EA2941" w:rsidP="00BF5572">
            <w:pPr>
              <w:pStyle w:val="Akapitzlist"/>
              <w:numPr>
                <w:ilvl w:val="0"/>
                <w:numId w:val="46"/>
              </w:numPr>
              <w:spacing w:after="0" w:line="288" w:lineRule="auto"/>
              <w:rPr>
                <w:lang w:val="pl-PL"/>
              </w:rPr>
            </w:pPr>
            <w:r w:rsidRPr="008722E1">
              <w:rPr>
                <w:lang w:val="pl-PL"/>
              </w:rPr>
              <w:t>Nie wiem</w:t>
            </w:r>
          </w:p>
          <w:p w14:paraId="1D72BCE8" w14:textId="77777777" w:rsidR="00B1795D" w:rsidRPr="008722E1" w:rsidRDefault="00EA2941" w:rsidP="00BF5572">
            <w:pPr>
              <w:pStyle w:val="Akapitzlist"/>
              <w:numPr>
                <w:ilvl w:val="0"/>
                <w:numId w:val="46"/>
              </w:numPr>
              <w:spacing w:after="0" w:line="288" w:lineRule="auto"/>
              <w:rPr>
                <w:lang w:val="pl-PL"/>
              </w:rPr>
            </w:pPr>
            <w:r w:rsidRPr="008722E1">
              <w:rPr>
                <w:lang w:val="pl-PL"/>
              </w:rPr>
              <w:t xml:space="preserve">Uważam, że tego typu przedsięwzięcia nie mają na </w:t>
            </w:r>
            <w:r w:rsidR="00B1795D" w:rsidRPr="008722E1">
              <w:rPr>
                <w:lang w:val="pl-PL"/>
              </w:rPr>
              <w:t>to żadnego wpływu</w:t>
            </w:r>
          </w:p>
          <w:p w14:paraId="55C5D3F1" w14:textId="77777777" w:rsidR="000C46D7" w:rsidRDefault="000C46D7" w:rsidP="000C46D7">
            <w:pPr>
              <w:pStyle w:val="Akapitzlist"/>
              <w:spacing w:after="0" w:line="288" w:lineRule="auto"/>
              <w:ind w:left="502"/>
              <w:rPr>
                <w:lang w:val="pl-PL"/>
              </w:rPr>
            </w:pPr>
          </w:p>
          <w:p w14:paraId="21609F37" w14:textId="77777777"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Pr>
                <w:lang w:val="pl-PL"/>
              </w:rPr>
              <w:t>Jak ocenia Pan/Pani swoją wiedzę na temat dziedzictwa przyrodniczego i kulturowego</w:t>
            </w:r>
            <w:r w:rsidR="00E030B5">
              <w:rPr>
                <w:lang w:val="pl-PL"/>
              </w:rPr>
              <w:t xml:space="preserve"> (</w:t>
            </w:r>
            <w:r w:rsidR="006B1715">
              <w:rPr>
                <w:lang w:val="pl-PL"/>
              </w:rPr>
              <w:t xml:space="preserve">np. </w:t>
            </w:r>
            <w:r w:rsidR="00E030B5">
              <w:rPr>
                <w:lang w:val="pl-PL"/>
              </w:rPr>
              <w:t xml:space="preserve">o </w:t>
            </w:r>
            <w:r w:rsidR="006B1715">
              <w:rPr>
                <w:lang w:val="pl-PL"/>
              </w:rPr>
              <w:t>obiekt</w:t>
            </w:r>
            <w:r w:rsidR="00E030B5">
              <w:rPr>
                <w:lang w:val="pl-PL"/>
              </w:rPr>
              <w:t>ach</w:t>
            </w:r>
            <w:r w:rsidR="006B1715">
              <w:rPr>
                <w:lang w:val="pl-PL"/>
              </w:rPr>
              <w:t xml:space="preserve"> muzealnych, park</w:t>
            </w:r>
            <w:r w:rsidR="00E030B5">
              <w:rPr>
                <w:lang w:val="pl-PL"/>
              </w:rPr>
              <w:t>ach, rezerwatach, pomnikach</w:t>
            </w:r>
            <w:r w:rsidR="006B1715">
              <w:rPr>
                <w:lang w:val="pl-PL"/>
              </w:rPr>
              <w:t xml:space="preserve"> przyrody</w:t>
            </w:r>
            <w:r w:rsidR="00E030B5">
              <w:rPr>
                <w:lang w:val="pl-PL"/>
              </w:rPr>
              <w:t xml:space="preserve"> itp.</w:t>
            </w:r>
            <w:r w:rsidR="006B1715">
              <w:rPr>
                <w:lang w:val="pl-PL"/>
              </w:rPr>
              <w:t>)</w:t>
            </w:r>
            <w:r>
              <w:rPr>
                <w:lang w:val="pl-PL"/>
              </w:rPr>
              <w:t xml:space="preserve"> pogranicza polsko słowackiego?</w:t>
            </w:r>
          </w:p>
          <w:p w14:paraId="12C8D295" w14:textId="77777777" w:rsidR="00926918" w:rsidRPr="008722E1" w:rsidRDefault="000C46D7" w:rsidP="00BF5572">
            <w:pPr>
              <w:pStyle w:val="Akapitzlist"/>
              <w:numPr>
                <w:ilvl w:val="0"/>
                <w:numId w:val="56"/>
              </w:numPr>
              <w:spacing w:after="0" w:line="288" w:lineRule="auto"/>
              <w:rPr>
                <w:lang w:val="pl-PL"/>
              </w:rPr>
            </w:pPr>
            <w:r w:rsidRPr="008722E1">
              <w:rPr>
                <w:lang w:val="pl-PL"/>
              </w:rPr>
              <w:t>Zdecydowanie wysoko, pasjonuję się regionem</w:t>
            </w:r>
          </w:p>
          <w:p w14:paraId="3D434A30" w14:textId="77777777" w:rsidR="000C46D7" w:rsidRPr="008722E1" w:rsidRDefault="000C46D7" w:rsidP="00BF5572">
            <w:pPr>
              <w:pStyle w:val="Akapitzlist"/>
              <w:numPr>
                <w:ilvl w:val="0"/>
                <w:numId w:val="56"/>
              </w:numPr>
              <w:spacing w:after="0" w:line="288" w:lineRule="auto"/>
              <w:rPr>
                <w:lang w:val="pl-PL"/>
              </w:rPr>
            </w:pPr>
            <w:r w:rsidRPr="008722E1">
              <w:rPr>
                <w:lang w:val="pl-PL"/>
              </w:rPr>
              <w:t>Dość wysoko, posiadam dużą wiedzę</w:t>
            </w:r>
          </w:p>
          <w:p w14:paraId="5981E5C8" w14:textId="77777777" w:rsidR="000C46D7" w:rsidRPr="008722E1" w:rsidRDefault="000C46D7" w:rsidP="00BF5572">
            <w:pPr>
              <w:pStyle w:val="Akapitzlist"/>
              <w:numPr>
                <w:ilvl w:val="0"/>
                <w:numId w:val="56"/>
              </w:numPr>
              <w:spacing w:after="0" w:line="288" w:lineRule="auto"/>
              <w:rPr>
                <w:lang w:val="pl-PL"/>
              </w:rPr>
            </w:pPr>
            <w:r w:rsidRPr="008722E1">
              <w:rPr>
                <w:lang w:val="pl-PL"/>
              </w:rPr>
              <w:t>Średnio, znam podstawowe fakty i miejsca</w:t>
            </w:r>
          </w:p>
          <w:p w14:paraId="67591B65" w14:textId="77777777" w:rsidR="000C46D7" w:rsidRPr="008722E1" w:rsidRDefault="000F518E" w:rsidP="00BF5572">
            <w:pPr>
              <w:pStyle w:val="Akapitzlist"/>
              <w:numPr>
                <w:ilvl w:val="0"/>
                <w:numId w:val="56"/>
              </w:numPr>
              <w:spacing w:after="0" w:line="288" w:lineRule="auto"/>
              <w:rPr>
                <w:lang w:val="pl-PL"/>
              </w:rPr>
            </w:pPr>
            <w:r>
              <w:rPr>
                <w:lang w:val="pl-PL"/>
              </w:rPr>
              <w:t>Wystarczająco, tak</w:t>
            </w:r>
            <w:r w:rsidR="000C46D7" w:rsidRPr="008722E1">
              <w:rPr>
                <w:lang w:val="pl-PL"/>
              </w:rPr>
              <w:t xml:space="preserve"> jak każdy mieszkaniec </w:t>
            </w:r>
            <w:r w:rsidR="00527E7F">
              <w:rPr>
                <w:lang w:val="pl-PL"/>
              </w:rPr>
              <w:t>regionu</w:t>
            </w:r>
          </w:p>
          <w:p w14:paraId="607CE78D" w14:textId="77777777" w:rsidR="000C46D7" w:rsidRPr="008722E1" w:rsidRDefault="000C46D7" w:rsidP="00BF5572">
            <w:pPr>
              <w:pStyle w:val="Akapitzlist"/>
              <w:numPr>
                <w:ilvl w:val="0"/>
                <w:numId w:val="56"/>
              </w:numPr>
              <w:spacing w:after="0" w:line="288" w:lineRule="auto"/>
              <w:rPr>
                <w:lang w:val="pl-PL"/>
              </w:rPr>
            </w:pPr>
            <w:r w:rsidRPr="008722E1">
              <w:rPr>
                <w:lang w:val="pl-PL"/>
              </w:rPr>
              <w:t>Nisko, nie interesuje mnie to</w:t>
            </w:r>
          </w:p>
          <w:p w14:paraId="32CC01B6" w14:textId="77777777" w:rsidR="000C46D7" w:rsidRDefault="000C46D7" w:rsidP="000C46D7">
            <w:pPr>
              <w:spacing w:after="60" w:line="264" w:lineRule="auto"/>
              <w:ind w:left="142"/>
              <w:rPr>
                <w:lang w:val="pl-PL"/>
              </w:rPr>
            </w:pPr>
          </w:p>
          <w:p w14:paraId="576A75C3" w14:textId="6408899D"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DD4101">
              <w:rPr>
                <w:lang w:val="pl-PL"/>
              </w:rPr>
              <w:t>Czy Pana/Pani zdaniem większy dostęp do informacji o walorach pogranicza</w:t>
            </w:r>
            <w:r w:rsidR="0098077F">
              <w:rPr>
                <w:lang w:val="pl-PL"/>
              </w:rPr>
              <w:t xml:space="preserve"> (np. o </w:t>
            </w:r>
            <w:r w:rsidR="006B1715">
              <w:rPr>
                <w:lang w:val="pl-PL"/>
              </w:rPr>
              <w:t>obiektach muzealnych, parkach, rezerwatach, pomnikach przyrody itp.)</w:t>
            </w:r>
            <w:r w:rsidRPr="00DD4101">
              <w:rPr>
                <w:lang w:val="pl-PL"/>
              </w:rPr>
              <w:t xml:space="preserve"> za pośrednictwem </w:t>
            </w:r>
            <w:r w:rsidR="00885958" w:rsidRPr="00DD4101">
              <w:rPr>
                <w:lang w:val="pl-PL"/>
              </w:rPr>
              <w:t>Internetu</w:t>
            </w:r>
            <w:r w:rsidRPr="00DD4101">
              <w:rPr>
                <w:lang w:val="pl-PL"/>
              </w:rPr>
              <w:t>, telefonu oraz promocja regionu wpłyn</w:t>
            </w:r>
            <w:r w:rsidR="001123B1">
              <w:rPr>
                <w:lang w:val="pl-PL"/>
              </w:rPr>
              <w:t>ęło</w:t>
            </w:r>
            <w:r w:rsidR="0098077F">
              <w:rPr>
                <w:lang w:val="pl-PL"/>
              </w:rPr>
              <w:t xml:space="preserve">by na poziom wiedzy </w:t>
            </w:r>
            <w:r w:rsidR="0098077F">
              <w:rPr>
                <w:lang w:val="pl-PL"/>
              </w:rPr>
              <w:lastRenderedPageBreak/>
              <w:t>o </w:t>
            </w:r>
            <w:r w:rsidRPr="00DD4101">
              <w:rPr>
                <w:lang w:val="pl-PL"/>
              </w:rPr>
              <w:t>regionie wśród mieszkańców?</w:t>
            </w:r>
          </w:p>
          <w:p w14:paraId="2A34A118" w14:textId="77777777" w:rsidR="000C46D7" w:rsidRPr="008722E1" w:rsidRDefault="00272F9E" w:rsidP="00BF5572">
            <w:pPr>
              <w:pStyle w:val="Akapitzlist"/>
              <w:numPr>
                <w:ilvl w:val="0"/>
                <w:numId w:val="57"/>
              </w:numPr>
              <w:spacing w:after="0" w:line="288" w:lineRule="auto"/>
              <w:rPr>
                <w:lang w:val="pl-PL"/>
              </w:rPr>
            </w:pPr>
            <w:r>
              <w:rPr>
                <w:lang w:val="pl-PL"/>
              </w:rPr>
              <w:t>Z</w:t>
            </w:r>
            <w:r w:rsidR="000C46D7" w:rsidRPr="008722E1">
              <w:rPr>
                <w:lang w:val="pl-PL"/>
              </w:rPr>
              <w:t>decydowanie tak</w:t>
            </w:r>
          </w:p>
          <w:p w14:paraId="4014D4BC" w14:textId="77777777" w:rsidR="00283C9A" w:rsidRPr="008722E1" w:rsidRDefault="00272F9E" w:rsidP="00BF5572">
            <w:pPr>
              <w:pStyle w:val="Akapitzlist"/>
              <w:numPr>
                <w:ilvl w:val="0"/>
                <w:numId w:val="57"/>
              </w:numPr>
              <w:spacing w:after="0" w:line="288" w:lineRule="auto"/>
              <w:rPr>
                <w:lang w:val="pl-PL"/>
              </w:rPr>
            </w:pPr>
            <w:r>
              <w:rPr>
                <w:lang w:val="pl-PL"/>
              </w:rPr>
              <w:t>R</w:t>
            </w:r>
            <w:r w:rsidR="00283C9A" w:rsidRPr="008722E1">
              <w:rPr>
                <w:lang w:val="pl-PL"/>
              </w:rPr>
              <w:t>aczej tak</w:t>
            </w:r>
          </w:p>
          <w:p w14:paraId="7A3200EB" w14:textId="77777777" w:rsidR="00283C9A" w:rsidRPr="008722E1" w:rsidRDefault="00272F9E" w:rsidP="00BF5572">
            <w:pPr>
              <w:pStyle w:val="Akapitzlist"/>
              <w:numPr>
                <w:ilvl w:val="0"/>
                <w:numId w:val="57"/>
              </w:numPr>
              <w:spacing w:after="0" w:line="288" w:lineRule="auto"/>
              <w:rPr>
                <w:lang w:val="pl-PL"/>
              </w:rPr>
            </w:pPr>
            <w:r>
              <w:rPr>
                <w:lang w:val="pl-PL"/>
              </w:rPr>
              <w:t>J</w:t>
            </w:r>
            <w:r w:rsidR="00283C9A" w:rsidRPr="008722E1">
              <w:rPr>
                <w:lang w:val="pl-PL"/>
              </w:rPr>
              <w:t>est to możliwe</w:t>
            </w:r>
          </w:p>
          <w:p w14:paraId="6B5A224B" w14:textId="77777777" w:rsidR="00283C9A" w:rsidRPr="008722E1" w:rsidRDefault="00272F9E" w:rsidP="00BF5572">
            <w:pPr>
              <w:pStyle w:val="Akapitzlist"/>
              <w:numPr>
                <w:ilvl w:val="0"/>
                <w:numId w:val="57"/>
              </w:numPr>
              <w:spacing w:after="0" w:line="288" w:lineRule="auto"/>
              <w:rPr>
                <w:lang w:val="pl-PL"/>
              </w:rPr>
            </w:pPr>
            <w:r>
              <w:rPr>
                <w:lang w:val="pl-PL"/>
              </w:rPr>
              <w:t>N</w:t>
            </w:r>
            <w:r w:rsidR="00283C9A" w:rsidRPr="008722E1">
              <w:rPr>
                <w:lang w:val="pl-PL"/>
              </w:rPr>
              <w:t>ie</w:t>
            </w:r>
          </w:p>
          <w:p w14:paraId="7BE278E0" w14:textId="77777777" w:rsidR="000C46D7" w:rsidRDefault="000C46D7" w:rsidP="000C46D7">
            <w:pPr>
              <w:pStyle w:val="Akapitzlist"/>
              <w:spacing w:after="0" w:line="288" w:lineRule="auto"/>
              <w:ind w:left="502"/>
              <w:rPr>
                <w:highlight w:val="yellow"/>
                <w:lang w:val="pl-PL"/>
              </w:rPr>
            </w:pPr>
          </w:p>
          <w:p w14:paraId="3A441D4A" w14:textId="77777777" w:rsidR="00FB2DB3" w:rsidRPr="00272F9E" w:rsidRDefault="00D233F5" w:rsidP="00BF5572">
            <w:pPr>
              <w:pStyle w:val="Akapitzlist"/>
              <w:numPr>
                <w:ilvl w:val="0"/>
                <w:numId w:val="13"/>
              </w:numPr>
              <w:spacing w:after="0" w:line="288" w:lineRule="auto"/>
              <w:rPr>
                <w:lang w:val="pl-PL"/>
              </w:rPr>
            </w:pPr>
            <w:r>
              <w:rPr>
                <w:lang w:val="pl-PL"/>
              </w:rPr>
              <w:t>Czy Pana/Pani</w:t>
            </w:r>
            <w:r w:rsidR="00FB2DB3" w:rsidRPr="00272F9E">
              <w:rPr>
                <w:lang w:val="pl-PL"/>
              </w:rPr>
              <w:t xml:space="preserve"> zdaniem walory dziedzictwa kulturowego i przyrodniczego </w:t>
            </w:r>
            <w:r w:rsidR="003D3FB2">
              <w:rPr>
                <w:lang w:val="pl-PL"/>
              </w:rPr>
              <w:t>(</w:t>
            </w:r>
            <w:r w:rsidR="00FB2DB3" w:rsidRPr="00272F9E">
              <w:rPr>
                <w:lang w:val="pl-PL"/>
              </w:rPr>
              <w:t>teren</w:t>
            </w:r>
            <w:r w:rsidR="003D3FB2">
              <w:rPr>
                <w:lang w:val="pl-PL"/>
              </w:rPr>
              <w:t>y przyrodnicze, obiekty kulturowe)</w:t>
            </w:r>
            <w:r w:rsidR="00FB2DB3" w:rsidRPr="00272F9E">
              <w:rPr>
                <w:lang w:val="pl-PL"/>
              </w:rPr>
              <w:t xml:space="preserve"> pogranicza polsko-słowackiego są wystarczająco znane </w:t>
            </w:r>
            <w:r w:rsidR="00283C9A" w:rsidRPr="00272F9E">
              <w:rPr>
                <w:lang w:val="pl-PL"/>
              </w:rPr>
              <w:t>wśród</w:t>
            </w:r>
            <w:r w:rsidR="00EA56D3" w:rsidRPr="00272F9E">
              <w:rPr>
                <w:lang w:val="pl-PL"/>
              </w:rPr>
              <w:t xml:space="preserve"> miesz</w:t>
            </w:r>
            <w:r w:rsidR="0073442B" w:rsidRPr="00272F9E">
              <w:rPr>
                <w:lang w:val="pl-PL"/>
              </w:rPr>
              <w:t>k</w:t>
            </w:r>
            <w:r w:rsidR="00EA56D3" w:rsidRPr="00272F9E">
              <w:rPr>
                <w:lang w:val="pl-PL"/>
              </w:rPr>
              <w:t>ańców i turystów</w:t>
            </w:r>
            <w:r w:rsidR="00FB2DB3" w:rsidRPr="00272F9E">
              <w:rPr>
                <w:lang w:val="pl-PL"/>
              </w:rPr>
              <w:t>?</w:t>
            </w:r>
          </w:p>
          <w:p w14:paraId="622479B8"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tak</w:t>
            </w:r>
          </w:p>
          <w:p w14:paraId="2C5E7FE1" w14:textId="77777777" w:rsidR="00FB2DB3" w:rsidRPr="008722E1" w:rsidRDefault="00B1795D"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xml:space="preserve">, aczkolwiek o niektórych miejscach brakuje informacji </w:t>
            </w:r>
          </w:p>
          <w:p w14:paraId="405CB421" w14:textId="77777777" w:rsidR="00FB2DB3" w:rsidRPr="008722E1" w:rsidRDefault="009D5C28" w:rsidP="00BF5572">
            <w:pPr>
              <w:pStyle w:val="Akapitzlist"/>
              <w:numPr>
                <w:ilvl w:val="0"/>
                <w:numId w:val="47"/>
              </w:numPr>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ale istnieje wiele miejsc, o których osoby z zewnątrz nie wiedzą lub miejsca te nie są przygotowane dla odwiedzających</w:t>
            </w:r>
          </w:p>
          <w:p w14:paraId="3F772437" w14:textId="77777777" w:rsidR="00FB2DB3" w:rsidRPr="008722E1" w:rsidRDefault="009D5C28"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Raczej nie,</w:t>
            </w:r>
            <w:r w:rsidR="00FB2DB3" w:rsidRPr="008722E1">
              <w:rPr>
                <w:rFonts w:cs="Arial"/>
                <w:bCs/>
                <w:szCs w:val="18"/>
                <w:lang w:val="pl-PL"/>
              </w:rPr>
              <w:t xml:space="preserve"> większość walorów nie zyskuje zainteresowania wśród odwiedzających</w:t>
            </w:r>
          </w:p>
          <w:p w14:paraId="58B51DBB"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nie</w:t>
            </w:r>
          </w:p>
          <w:p w14:paraId="37428146" w14:textId="77777777" w:rsidR="00FB2DB3" w:rsidRPr="0039195B" w:rsidRDefault="00FB2DB3" w:rsidP="004C5BE9">
            <w:pPr>
              <w:pStyle w:val="Akapitzlist"/>
              <w:spacing w:after="0" w:line="288" w:lineRule="auto"/>
              <w:rPr>
                <w:rFonts w:cs="Arial"/>
                <w:bCs/>
                <w:szCs w:val="18"/>
                <w:lang w:val="pl-PL"/>
              </w:rPr>
            </w:pPr>
          </w:p>
          <w:p w14:paraId="0D663B51" w14:textId="01F19BA9" w:rsidR="00FB2DB3" w:rsidRPr="00272F9E" w:rsidRDefault="00FB2DB3" w:rsidP="00BF5572">
            <w:pPr>
              <w:pStyle w:val="Akapitzlist"/>
              <w:numPr>
                <w:ilvl w:val="0"/>
                <w:numId w:val="13"/>
              </w:numPr>
              <w:spacing w:after="0" w:line="288" w:lineRule="auto"/>
              <w:rPr>
                <w:lang w:val="pl-PL"/>
              </w:rPr>
            </w:pPr>
            <w:r w:rsidRPr="00272F9E">
              <w:rPr>
                <w:lang w:val="pl-PL"/>
              </w:rPr>
              <w:t xml:space="preserve">Zwiększona promocja dziedzictwa kulturowego i </w:t>
            </w:r>
            <w:r w:rsidR="003D3FB2">
              <w:rPr>
                <w:lang w:val="pl-PL"/>
              </w:rPr>
              <w:t>przyrodnicze</w:t>
            </w:r>
            <w:r w:rsidR="003D3FB2" w:rsidRPr="00272F9E">
              <w:rPr>
                <w:lang w:val="pl-PL"/>
              </w:rPr>
              <w:t xml:space="preserve">go </w:t>
            </w:r>
            <w:r w:rsidRPr="00272F9E">
              <w:rPr>
                <w:lang w:val="pl-PL"/>
              </w:rPr>
              <w:t>(np. informacja turystyczna) pogranicza polsko-słowackiego oraz inwestycje w infrastrukturę turystyczną (np. szlaki</w:t>
            </w:r>
            <w:r w:rsidR="00BB66B3" w:rsidRPr="00272F9E">
              <w:rPr>
                <w:lang w:val="pl-PL"/>
              </w:rPr>
              <w:t xml:space="preserve"> turystyczne, modernizacja obiektów kultury</w:t>
            </w:r>
            <w:r w:rsidR="00ED31FC" w:rsidRPr="00272F9E">
              <w:rPr>
                <w:lang w:val="pl-PL"/>
              </w:rPr>
              <w:t>) spowodują, że zainteresowanie dziedzictwem pogranicza</w:t>
            </w:r>
            <w:r w:rsidR="00283C9A" w:rsidRPr="00272F9E">
              <w:rPr>
                <w:lang w:val="pl-PL"/>
              </w:rPr>
              <w:t>:</w:t>
            </w:r>
          </w:p>
          <w:p w14:paraId="25FE4095"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Z</w:t>
            </w:r>
            <w:r w:rsidR="00FB2DB3" w:rsidRPr="00283C9A">
              <w:rPr>
                <w:rFonts w:cs="Arial"/>
                <w:bCs/>
                <w:szCs w:val="18"/>
                <w:lang w:val="pl-PL"/>
              </w:rPr>
              <w:t>decydowanie wzrośnie</w:t>
            </w:r>
          </w:p>
          <w:p w14:paraId="260069C6"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R</w:t>
            </w:r>
            <w:r w:rsidR="00FB2DB3" w:rsidRPr="00283C9A">
              <w:rPr>
                <w:rFonts w:cs="Arial"/>
                <w:bCs/>
                <w:szCs w:val="18"/>
                <w:lang w:val="pl-PL"/>
              </w:rPr>
              <w:t>aczej wzrośnie</w:t>
            </w:r>
          </w:p>
          <w:p w14:paraId="78E69C01"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w:t>
            </w:r>
            <w:r w:rsidR="00283C9A">
              <w:rPr>
                <w:rFonts w:cs="Arial"/>
                <w:bCs/>
                <w:szCs w:val="18"/>
                <w:lang w:val="pl-PL"/>
              </w:rPr>
              <w:t>to możliwe</w:t>
            </w:r>
          </w:p>
          <w:p w14:paraId="41FBD2B7"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N</w:t>
            </w:r>
            <w:r w:rsidR="00ED31FC" w:rsidRPr="00283C9A">
              <w:rPr>
                <w:rFonts w:cs="Arial"/>
                <w:bCs/>
                <w:szCs w:val="18"/>
                <w:lang w:val="pl-PL"/>
              </w:rPr>
              <w:t>ie</w:t>
            </w:r>
            <w:r w:rsidR="00272F9E">
              <w:rPr>
                <w:rFonts w:cs="Arial"/>
                <w:bCs/>
                <w:szCs w:val="18"/>
                <w:lang w:val="pl-PL"/>
              </w:rPr>
              <w:t xml:space="preserve"> wzrośnie</w:t>
            </w:r>
          </w:p>
          <w:p w14:paraId="74CF9629" w14:textId="77777777" w:rsidR="00FB2DB3" w:rsidRPr="0039195B" w:rsidRDefault="00FB2DB3" w:rsidP="004C5BE9">
            <w:pPr>
              <w:pStyle w:val="Akapitzlist"/>
              <w:spacing w:after="0" w:line="288" w:lineRule="auto"/>
              <w:ind w:left="1146"/>
              <w:rPr>
                <w:rFonts w:cs="Arial"/>
                <w:bCs/>
                <w:szCs w:val="18"/>
                <w:lang w:val="pl-PL"/>
              </w:rPr>
            </w:pPr>
          </w:p>
          <w:p w14:paraId="5AC0A15F" w14:textId="77777777" w:rsidR="00FB2DB3" w:rsidRPr="00272F9E" w:rsidRDefault="00FB2DB3" w:rsidP="00BF5572">
            <w:pPr>
              <w:pStyle w:val="Akapitzlist"/>
              <w:numPr>
                <w:ilvl w:val="0"/>
                <w:numId w:val="13"/>
              </w:numPr>
              <w:spacing w:after="0" w:line="288" w:lineRule="auto"/>
              <w:rPr>
                <w:lang w:val="pl-PL"/>
              </w:rPr>
            </w:pPr>
            <w:r w:rsidRPr="00272F9E">
              <w:rPr>
                <w:lang w:val="pl-PL"/>
              </w:rPr>
              <w:t xml:space="preserve">W jakim stopniu walory środowiska przyrodniczego </w:t>
            </w:r>
            <w:r w:rsidR="003D3FB2">
              <w:rPr>
                <w:lang w:val="pl-PL"/>
              </w:rPr>
              <w:t xml:space="preserve">(np. krajobraz, parki, pomniki przyrody, rezerwaty </w:t>
            </w:r>
            <w:r w:rsidR="009A7BCB">
              <w:rPr>
                <w:lang w:val="pl-PL"/>
              </w:rPr>
              <w:t>itp.</w:t>
            </w:r>
            <w:r w:rsidR="003D3FB2">
              <w:rPr>
                <w:lang w:val="pl-PL"/>
              </w:rPr>
              <w:t xml:space="preserve">) </w:t>
            </w:r>
            <w:r w:rsidRPr="00272F9E">
              <w:rPr>
                <w:lang w:val="pl-PL"/>
              </w:rPr>
              <w:t>pogranicza polsko-słowackiego są atrakcyjne, a zarazem doceniane przez mieszkańców:</w:t>
            </w:r>
          </w:p>
          <w:p w14:paraId="2AFBAABB"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to największy i dobrze wykorzystany atut </w:t>
            </w:r>
          </w:p>
          <w:p w14:paraId="13D18D05"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est to największy atut, ale nie do końca wykorzystany</w:t>
            </w:r>
          </w:p>
          <w:p w14:paraId="691BBE6C"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 xml:space="preserve">ieszkańcy doceniają walory, ale nie są one dla nich głównym atutem </w:t>
            </w:r>
          </w:p>
          <w:p w14:paraId="68652B9E"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ieszkańcy doceniają walory na tyle, na ile widzą w nich własne korzyści</w:t>
            </w:r>
          </w:p>
          <w:p w14:paraId="0C474C4E" w14:textId="77777777" w:rsidR="00FB2DB3" w:rsidRPr="00283C9A" w:rsidRDefault="00CF53DE" w:rsidP="00BF5572">
            <w:pPr>
              <w:pStyle w:val="Akapitzlist"/>
              <w:numPr>
                <w:ilvl w:val="0"/>
                <w:numId w:val="41"/>
              </w:numPr>
              <w:spacing w:after="0" w:line="288" w:lineRule="auto"/>
              <w:rPr>
                <w:rFonts w:cs="Arial"/>
                <w:bCs/>
                <w:szCs w:val="18"/>
              </w:rPr>
            </w:pPr>
            <w:r>
              <w:rPr>
                <w:rFonts w:cs="Arial"/>
                <w:bCs/>
                <w:szCs w:val="18"/>
              </w:rPr>
              <w:t>W</w:t>
            </w:r>
            <w:r w:rsidR="00FB2DB3" w:rsidRPr="00283C9A">
              <w:rPr>
                <w:rFonts w:cs="Arial"/>
                <w:bCs/>
                <w:szCs w:val="18"/>
              </w:rPr>
              <w:t xml:space="preserve">alory te są im obojętne </w:t>
            </w:r>
          </w:p>
          <w:p w14:paraId="26470223" w14:textId="77777777" w:rsidR="00FB2DB3" w:rsidRDefault="00FB2DB3" w:rsidP="004C5BE9">
            <w:pPr>
              <w:pStyle w:val="Akapitzlist"/>
              <w:spacing w:after="0" w:line="288" w:lineRule="auto"/>
              <w:ind w:left="1146"/>
              <w:rPr>
                <w:rFonts w:cs="Arial"/>
                <w:bCs/>
                <w:szCs w:val="18"/>
              </w:rPr>
            </w:pPr>
          </w:p>
          <w:p w14:paraId="0D29BC3B" w14:textId="2CED53C6" w:rsidR="00FB2DB3" w:rsidRPr="00272F9E" w:rsidRDefault="00283C9A" w:rsidP="00BF5572">
            <w:pPr>
              <w:pStyle w:val="Akapitzlist"/>
              <w:numPr>
                <w:ilvl w:val="0"/>
                <w:numId w:val="13"/>
              </w:numPr>
              <w:spacing w:after="0" w:line="288" w:lineRule="auto"/>
              <w:rPr>
                <w:lang w:val="pl-PL"/>
              </w:rPr>
            </w:pPr>
            <w:r w:rsidRPr="00272F9E">
              <w:rPr>
                <w:lang w:val="pl-PL"/>
              </w:rPr>
              <w:t xml:space="preserve">Jaki wpływ będą miały </w:t>
            </w:r>
            <w:r w:rsidR="00FB2DB3" w:rsidRPr="00272F9E">
              <w:rPr>
                <w:lang w:val="pl-PL"/>
              </w:rPr>
              <w:t>inwestycj</w:t>
            </w:r>
            <w:r w:rsidRPr="00272F9E">
              <w:rPr>
                <w:lang w:val="pl-PL"/>
              </w:rPr>
              <w:t>e lub działania z zakresu ochrony środowiska przyrodniczego na docenienie i atrakcyjność pogranicza polsko-słowackiego?</w:t>
            </w:r>
          </w:p>
          <w:p w14:paraId="1526C9CD" w14:textId="77777777" w:rsidR="00FB2DB3" w:rsidRDefault="00DD4101" w:rsidP="00BF5572">
            <w:pPr>
              <w:pStyle w:val="Akapitzlist"/>
              <w:numPr>
                <w:ilvl w:val="0"/>
                <w:numId w:val="42"/>
              </w:numPr>
              <w:spacing w:after="0" w:line="288" w:lineRule="auto"/>
              <w:rPr>
                <w:rFonts w:cs="Arial"/>
                <w:bCs/>
                <w:szCs w:val="18"/>
                <w:lang w:val="pl-PL"/>
              </w:rPr>
            </w:pPr>
            <w:r>
              <w:rPr>
                <w:rFonts w:cs="Arial"/>
                <w:bCs/>
                <w:szCs w:val="18"/>
                <w:lang w:val="pl-PL"/>
              </w:rPr>
              <w:t>Zasadniczy</w:t>
            </w:r>
          </w:p>
          <w:p w14:paraId="0C1870F4" w14:textId="77777777" w:rsidR="003E6A23" w:rsidRPr="00283C9A" w:rsidRDefault="00DD4101" w:rsidP="00BF5572">
            <w:pPr>
              <w:pStyle w:val="Akapitzlist"/>
              <w:numPr>
                <w:ilvl w:val="0"/>
                <w:numId w:val="42"/>
              </w:numPr>
              <w:spacing w:after="0" w:line="288" w:lineRule="auto"/>
              <w:rPr>
                <w:rFonts w:cs="Arial"/>
                <w:bCs/>
                <w:szCs w:val="18"/>
                <w:lang w:val="pl-PL"/>
              </w:rPr>
            </w:pPr>
            <w:r>
              <w:rPr>
                <w:rFonts w:cs="Arial"/>
                <w:bCs/>
                <w:szCs w:val="18"/>
                <w:lang w:val="pl-PL"/>
              </w:rPr>
              <w:t>Znaczny</w:t>
            </w:r>
            <w:r w:rsidR="003E6A23">
              <w:rPr>
                <w:rFonts w:cs="Arial"/>
                <w:bCs/>
                <w:szCs w:val="18"/>
                <w:lang w:val="pl-PL"/>
              </w:rPr>
              <w:t xml:space="preserve"> </w:t>
            </w:r>
          </w:p>
          <w:p w14:paraId="20B1EBF4" w14:textId="77777777" w:rsidR="00FB2DB3" w:rsidRPr="00283C9A" w:rsidRDefault="003E6A23" w:rsidP="00BF5572">
            <w:pPr>
              <w:pStyle w:val="Akapitzlist"/>
              <w:numPr>
                <w:ilvl w:val="0"/>
                <w:numId w:val="42"/>
              </w:numPr>
              <w:spacing w:after="0" w:line="288" w:lineRule="auto"/>
              <w:rPr>
                <w:rFonts w:cs="Arial"/>
                <w:bCs/>
                <w:szCs w:val="18"/>
                <w:lang w:val="pl-PL"/>
              </w:rPr>
            </w:pPr>
            <w:r>
              <w:rPr>
                <w:rFonts w:cs="Arial"/>
                <w:bCs/>
                <w:szCs w:val="18"/>
                <w:lang w:val="pl-PL"/>
              </w:rPr>
              <w:t xml:space="preserve">Średni </w:t>
            </w:r>
          </w:p>
          <w:p w14:paraId="64B5A2AA" w14:textId="77777777" w:rsidR="00FB2DB3" w:rsidRDefault="00272F9E" w:rsidP="00BF5572">
            <w:pPr>
              <w:pStyle w:val="Akapitzlist"/>
              <w:numPr>
                <w:ilvl w:val="0"/>
                <w:numId w:val="42"/>
              </w:numPr>
              <w:spacing w:after="0" w:line="288" w:lineRule="auto"/>
              <w:rPr>
                <w:rFonts w:cs="Arial"/>
                <w:bCs/>
                <w:szCs w:val="18"/>
                <w:lang w:val="pl-PL"/>
              </w:rPr>
            </w:pPr>
            <w:r>
              <w:rPr>
                <w:rFonts w:cs="Arial"/>
                <w:bCs/>
                <w:szCs w:val="18"/>
                <w:lang w:val="pl-PL"/>
              </w:rPr>
              <w:t>N</w:t>
            </w:r>
            <w:r w:rsidR="003E6A23">
              <w:rPr>
                <w:rFonts w:cs="Arial"/>
                <w:bCs/>
                <w:szCs w:val="18"/>
                <w:lang w:val="pl-PL"/>
              </w:rPr>
              <w:t>iewielki</w:t>
            </w:r>
          </w:p>
          <w:p w14:paraId="31401E08" w14:textId="77777777" w:rsidR="000D5E97" w:rsidRDefault="000D5E97" w:rsidP="000D5E97">
            <w:pPr>
              <w:pStyle w:val="Akapitzlist"/>
              <w:spacing w:after="0" w:line="288" w:lineRule="auto"/>
              <w:ind w:left="862"/>
              <w:rPr>
                <w:rFonts w:cs="Arial"/>
                <w:bCs/>
                <w:szCs w:val="18"/>
                <w:lang w:val="pl-PL"/>
              </w:rPr>
            </w:pPr>
          </w:p>
          <w:p w14:paraId="1FCB9310" w14:textId="77777777" w:rsidR="00FF0B5A" w:rsidRPr="00283C9A" w:rsidRDefault="00FF0B5A" w:rsidP="000D5E97">
            <w:pPr>
              <w:pStyle w:val="Akapitzlist"/>
              <w:spacing w:after="0" w:line="288" w:lineRule="auto"/>
              <w:ind w:left="862"/>
              <w:rPr>
                <w:rFonts w:cs="Arial"/>
                <w:bCs/>
                <w:szCs w:val="18"/>
                <w:lang w:val="pl-PL"/>
              </w:rPr>
            </w:pPr>
          </w:p>
          <w:p w14:paraId="359A4A16" w14:textId="27B3A14F" w:rsidR="0037662E" w:rsidRPr="00831B35" w:rsidRDefault="00DD4101" w:rsidP="00BF5572">
            <w:pPr>
              <w:pStyle w:val="Akapitzlist"/>
              <w:numPr>
                <w:ilvl w:val="0"/>
                <w:numId w:val="13"/>
              </w:numPr>
              <w:spacing w:after="0" w:line="288" w:lineRule="auto"/>
              <w:rPr>
                <w:rFonts w:asciiTheme="majorHAnsi" w:eastAsiaTheme="majorEastAsia" w:hAnsiTheme="majorHAnsi" w:cstheme="majorBidi"/>
                <w:color w:val="17365D" w:themeColor="text2" w:themeShade="BF"/>
                <w:spacing w:val="5"/>
                <w:kern w:val="28"/>
                <w:sz w:val="52"/>
                <w:szCs w:val="52"/>
                <w:lang w:val="pl-PL"/>
              </w:rPr>
            </w:pPr>
            <w:r w:rsidRPr="00831B35">
              <w:rPr>
                <w:lang w:val="pl-PL"/>
              </w:rPr>
              <w:lastRenderedPageBreak/>
              <w:t>Jak często odwiedza Pan/Pani miejsca cenne przyrodniczo i kulturowo (wycieczki, wizyty w</w:t>
            </w:r>
            <w:r w:rsidR="00736313" w:rsidRPr="00831B35">
              <w:rPr>
                <w:lang w:val="pl-PL"/>
              </w:rPr>
              <w:t> </w:t>
            </w:r>
            <w:r w:rsidRPr="00831B35">
              <w:rPr>
                <w:lang w:val="pl-PL"/>
              </w:rPr>
              <w:t>obiektach turystycznych)</w:t>
            </w:r>
            <w:r w:rsidR="000C4716" w:rsidRPr="00831B35">
              <w:rPr>
                <w:lang w:val="pl-PL"/>
              </w:rPr>
              <w:t xml:space="preserve"> po drugiej stronie granicy</w:t>
            </w:r>
            <w:r w:rsidRPr="00831B35">
              <w:rPr>
                <w:lang w:val="pl-PL"/>
              </w:rPr>
              <w:t>?</w:t>
            </w:r>
          </w:p>
          <w:p w14:paraId="7B18F9F7" w14:textId="77777777" w:rsidR="00FB2DB3" w:rsidRPr="0037662E" w:rsidRDefault="00FB2DB3" w:rsidP="0037662E">
            <w:pPr>
              <w:pStyle w:val="Akapitzlist"/>
              <w:spacing w:after="0" w:line="288" w:lineRule="auto"/>
              <w:ind w:left="502"/>
              <w:rPr>
                <w:rFonts w:cs="Arial"/>
                <w:bCs/>
                <w:szCs w:val="18"/>
                <w:lang w:val="pl-PL"/>
              </w:rPr>
            </w:pPr>
            <w:r w:rsidRPr="0037662E">
              <w:rPr>
                <w:rFonts w:cs="Arial"/>
                <w:bCs/>
                <w:szCs w:val="18"/>
                <w:lang w:val="pl-PL"/>
              </w:rPr>
              <w:t xml:space="preserve">a) </w:t>
            </w:r>
            <w:r w:rsidR="00DD4101">
              <w:rPr>
                <w:rFonts w:cs="Arial"/>
                <w:bCs/>
                <w:szCs w:val="18"/>
                <w:lang w:val="pl-PL"/>
              </w:rPr>
              <w:t>Bardzo często (co najmniej raz w tygodniu lub częściej)</w:t>
            </w:r>
          </w:p>
          <w:p w14:paraId="083A7FFB"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b) </w:t>
            </w:r>
            <w:r w:rsidR="00DD4101">
              <w:rPr>
                <w:rFonts w:cs="Arial"/>
                <w:bCs/>
                <w:szCs w:val="18"/>
                <w:lang w:val="pl-PL"/>
              </w:rPr>
              <w:t>Często (raz lub dwa razy w miesiącu)</w:t>
            </w:r>
          </w:p>
          <w:p w14:paraId="474C6E6A" w14:textId="64221ADB" w:rsidR="00DD4101" w:rsidRPr="0039195B" w:rsidRDefault="00085091" w:rsidP="00DD4101">
            <w:pPr>
              <w:pStyle w:val="Akapitzlist"/>
              <w:spacing w:after="0" w:line="288" w:lineRule="auto"/>
              <w:ind w:left="502"/>
              <w:rPr>
                <w:rFonts w:cs="Arial"/>
                <w:bCs/>
                <w:szCs w:val="18"/>
                <w:lang w:val="pl-PL"/>
              </w:rPr>
            </w:pPr>
            <w:r>
              <w:rPr>
                <w:rFonts w:cs="Arial"/>
                <w:bCs/>
                <w:szCs w:val="18"/>
                <w:lang w:val="pl-PL"/>
              </w:rPr>
              <w:t xml:space="preserve">c) </w:t>
            </w:r>
            <w:r w:rsidR="00DD4101">
              <w:rPr>
                <w:rFonts w:cs="Arial"/>
                <w:bCs/>
                <w:szCs w:val="18"/>
                <w:lang w:val="pl-PL"/>
              </w:rPr>
              <w:t>Rzadko (kilka razy w roku)</w:t>
            </w:r>
          </w:p>
          <w:p w14:paraId="5A34B51E"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d) </w:t>
            </w:r>
            <w:r w:rsidR="00DD4101">
              <w:rPr>
                <w:rFonts w:cs="Arial"/>
                <w:bCs/>
                <w:szCs w:val="18"/>
                <w:lang w:val="pl-PL"/>
              </w:rPr>
              <w:t>Sporadycznie (raz do roku)</w:t>
            </w:r>
          </w:p>
          <w:p w14:paraId="33152D38"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e) </w:t>
            </w:r>
            <w:r w:rsidR="00DD4101">
              <w:rPr>
                <w:rFonts w:cs="Arial"/>
                <w:bCs/>
                <w:szCs w:val="18"/>
                <w:lang w:val="pl-PL"/>
              </w:rPr>
              <w:t>Rzadko lub wcale</w:t>
            </w:r>
          </w:p>
          <w:p w14:paraId="4E7497B5" w14:textId="77777777" w:rsidR="00FB2DB3" w:rsidRPr="0039195B" w:rsidRDefault="00FB2DB3" w:rsidP="004C5BE9">
            <w:pPr>
              <w:spacing w:after="0" w:line="288" w:lineRule="auto"/>
              <w:ind w:left="786"/>
              <w:contextualSpacing/>
              <w:rPr>
                <w:rFonts w:cs="Arial"/>
                <w:bCs/>
                <w:szCs w:val="18"/>
                <w:lang w:val="pl-PL"/>
              </w:rPr>
            </w:pPr>
          </w:p>
          <w:p w14:paraId="69ECD6D7" w14:textId="77777777" w:rsidR="00FB2DB3" w:rsidRPr="00272F9E" w:rsidRDefault="00DD4101" w:rsidP="00BF5572">
            <w:pPr>
              <w:pStyle w:val="Akapitzlist"/>
              <w:numPr>
                <w:ilvl w:val="0"/>
                <w:numId w:val="13"/>
              </w:numPr>
              <w:spacing w:after="0" w:line="288" w:lineRule="auto"/>
              <w:rPr>
                <w:lang w:val="pl-PL"/>
              </w:rPr>
            </w:pPr>
            <w:r w:rsidRPr="00272F9E">
              <w:rPr>
                <w:lang w:val="pl-PL"/>
              </w:rPr>
              <w:t xml:space="preserve">Czy inwestycje w infrastrukturę turystyczną polegające na </w:t>
            </w:r>
            <w:r w:rsidR="000C4716" w:rsidRPr="00272F9E">
              <w:rPr>
                <w:lang w:val="pl-PL"/>
              </w:rPr>
              <w:t xml:space="preserve">budowie lub </w:t>
            </w:r>
            <w:r w:rsidRPr="00272F9E">
              <w:rPr>
                <w:lang w:val="pl-PL"/>
              </w:rPr>
              <w:t>modernizacji obie</w:t>
            </w:r>
            <w:r w:rsidR="000C4716" w:rsidRPr="00272F9E">
              <w:rPr>
                <w:lang w:val="pl-PL"/>
              </w:rPr>
              <w:t xml:space="preserve">któw turystycznych </w:t>
            </w:r>
            <w:r w:rsidRPr="00272F9E">
              <w:rPr>
                <w:lang w:val="pl-PL"/>
              </w:rPr>
              <w:t>(</w:t>
            </w:r>
            <w:r w:rsidR="000C4716" w:rsidRPr="00272F9E">
              <w:rPr>
                <w:lang w:val="pl-PL"/>
              </w:rPr>
              <w:t xml:space="preserve">np. </w:t>
            </w:r>
            <w:r w:rsidRPr="00272F9E">
              <w:rPr>
                <w:lang w:val="pl-PL"/>
              </w:rPr>
              <w:t xml:space="preserve">szlaki turystyczne, punkty </w:t>
            </w:r>
            <w:r w:rsidR="000C4716" w:rsidRPr="00272F9E">
              <w:rPr>
                <w:lang w:val="pl-PL"/>
              </w:rPr>
              <w:t>widokowe) i przystosowanie ich do potrzeb odwiedzjących spowodują, że mies</w:t>
            </w:r>
            <w:r w:rsidR="006347AE" w:rsidRPr="00272F9E">
              <w:rPr>
                <w:lang w:val="pl-PL"/>
              </w:rPr>
              <w:t>z</w:t>
            </w:r>
            <w:r w:rsidR="000C4716" w:rsidRPr="00272F9E">
              <w:rPr>
                <w:lang w:val="pl-PL"/>
              </w:rPr>
              <w:t>kancy pogranicza polsko-słowackiego:</w:t>
            </w:r>
          </w:p>
          <w:p w14:paraId="3DFAD903" w14:textId="77777777" w:rsidR="00FB2DB3" w:rsidRPr="00DD4101" w:rsidRDefault="000C4716" w:rsidP="00BF5572">
            <w:pPr>
              <w:pStyle w:val="Akapitzlist"/>
              <w:numPr>
                <w:ilvl w:val="0"/>
                <w:numId w:val="43"/>
              </w:numPr>
              <w:spacing w:after="0" w:line="288" w:lineRule="auto"/>
              <w:rPr>
                <w:rFonts w:cs="Arial"/>
                <w:bCs/>
                <w:szCs w:val="18"/>
                <w:lang w:val="pl-PL"/>
              </w:rPr>
            </w:pPr>
            <w:r>
              <w:rPr>
                <w:rFonts w:cs="Arial"/>
                <w:bCs/>
                <w:szCs w:val="18"/>
                <w:lang w:val="pl-PL"/>
              </w:rPr>
              <w:t>Zdecydowanie częściej będą odwiedzać kraj sąsiedni</w:t>
            </w:r>
          </w:p>
          <w:p w14:paraId="5B6418F0" w14:textId="77777777" w:rsidR="000C4716" w:rsidRDefault="00CF53DE" w:rsidP="00BF5572">
            <w:pPr>
              <w:pStyle w:val="Akapitzlist"/>
              <w:numPr>
                <w:ilvl w:val="0"/>
                <w:numId w:val="43"/>
              </w:numPr>
              <w:spacing w:after="0" w:line="288" w:lineRule="auto"/>
              <w:rPr>
                <w:rFonts w:cs="Arial"/>
                <w:bCs/>
                <w:szCs w:val="18"/>
                <w:lang w:val="pl-PL"/>
              </w:rPr>
            </w:pPr>
            <w:r>
              <w:rPr>
                <w:rFonts w:cs="Arial"/>
                <w:bCs/>
                <w:szCs w:val="18"/>
                <w:lang w:val="pl-PL"/>
              </w:rPr>
              <w:t>R</w:t>
            </w:r>
            <w:r w:rsidR="00FB2DB3" w:rsidRPr="00DD4101">
              <w:rPr>
                <w:rFonts w:cs="Arial"/>
                <w:bCs/>
                <w:szCs w:val="18"/>
                <w:lang w:val="pl-PL"/>
              </w:rPr>
              <w:t xml:space="preserve">aczej zwiększy </w:t>
            </w:r>
            <w:r w:rsidR="000C4716">
              <w:rPr>
                <w:rFonts w:cs="Arial"/>
                <w:bCs/>
                <w:szCs w:val="18"/>
                <w:lang w:val="pl-PL"/>
              </w:rPr>
              <w:t xml:space="preserve">się </w:t>
            </w:r>
            <w:r w:rsidR="001D026D">
              <w:rPr>
                <w:rFonts w:cs="Arial"/>
                <w:bCs/>
                <w:szCs w:val="18"/>
                <w:lang w:val="pl-PL"/>
              </w:rPr>
              <w:t>częstotliwość</w:t>
            </w:r>
            <w:r w:rsidR="000C4716">
              <w:rPr>
                <w:rFonts w:cs="Arial"/>
                <w:bCs/>
                <w:szCs w:val="18"/>
                <w:lang w:val="pl-PL"/>
              </w:rPr>
              <w:t xml:space="preserve"> odwiedzin kraju sąsiedniego </w:t>
            </w:r>
          </w:p>
          <w:p w14:paraId="2A1D88A7" w14:textId="77777777" w:rsidR="00FB2DB3" w:rsidRPr="00DD4101" w:rsidRDefault="00CF53DE" w:rsidP="00BF5572">
            <w:pPr>
              <w:pStyle w:val="Akapitzlist"/>
              <w:numPr>
                <w:ilvl w:val="0"/>
                <w:numId w:val="43"/>
              </w:numPr>
              <w:spacing w:after="0" w:line="288" w:lineRule="auto"/>
              <w:rPr>
                <w:rFonts w:cs="Arial"/>
                <w:bCs/>
                <w:szCs w:val="18"/>
                <w:lang w:val="pl-PL"/>
              </w:rPr>
            </w:pPr>
            <w:r>
              <w:rPr>
                <w:rFonts w:cs="Arial"/>
                <w:bCs/>
                <w:szCs w:val="18"/>
                <w:lang w:val="pl-PL"/>
              </w:rPr>
              <w:t>J</w:t>
            </w:r>
            <w:r w:rsidR="00FB2DB3" w:rsidRPr="00DD4101">
              <w:rPr>
                <w:rFonts w:cs="Arial"/>
                <w:bCs/>
                <w:szCs w:val="18"/>
                <w:lang w:val="pl-PL"/>
              </w:rPr>
              <w:t xml:space="preserve">est szansa, </w:t>
            </w:r>
            <w:r w:rsidR="00272F9E">
              <w:rPr>
                <w:rFonts w:cs="Arial"/>
                <w:bCs/>
                <w:szCs w:val="18"/>
                <w:lang w:val="pl-PL"/>
              </w:rPr>
              <w:t xml:space="preserve">że </w:t>
            </w:r>
            <w:r w:rsidR="00FB2DB3" w:rsidRPr="00DD4101">
              <w:rPr>
                <w:rFonts w:cs="Arial"/>
                <w:bCs/>
                <w:szCs w:val="18"/>
                <w:lang w:val="pl-PL"/>
              </w:rPr>
              <w:t xml:space="preserve">zwiększy </w:t>
            </w:r>
            <w:r w:rsidR="00272F9E">
              <w:rPr>
                <w:rFonts w:cs="Arial"/>
                <w:bCs/>
                <w:szCs w:val="18"/>
                <w:lang w:val="pl-PL"/>
              </w:rPr>
              <w:t xml:space="preserve">się </w:t>
            </w:r>
            <w:r w:rsidR="00FB2DB3" w:rsidRPr="00DD4101">
              <w:rPr>
                <w:rFonts w:cs="Arial"/>
                <w:bCs/>
                <w:szCs w:val="18"/>
                <w:lang w:val="pl-PL"/>
              </w:rPr>
              <w:t>zainteresowanie mieszkańców dziedzictwem przyrodniczym i kulturowym kraju sąsiada</w:t>
            </w:r>
          </w:p>
          <w:p w14:paraId="4A1043DC" w14:textId="77777777" w:rsidR="00FB2DB3" w:rsidRPr="00CF53DE" w:rsidRDefault="00CF53DE" w:rsidP="00BF5572">
            <w:pPr>
              <w:pStyle w:val="Akapitzlist"/>
              <w:numPr>
                <w:ilvl w:val="0"/>
                <w:numId w:val="43"/>
              </w:numPr>
              <w:spacing w:after="0" w:line="288" w:lineRule="auto"/>
              <w:rPr>
                <w:rFonts w:cs="Arial"/>
                <w:bCs/>
                <w:szCs w:val="18"/>
                <w:lang w:val="pl-PL"/>
              </w:rPr>
            </w:pPr>
            <w:r>
              <w:rPr>
                <w:rFonts w:cs="Arial"/>
                <w:bCs/>
                <w:szCs w:val="18"/>
                <w:lang w:val="pl-PL"/>
              </w:rPr>
              <w:t>W</w:t>
            </w:r>
            <w:r w:rsidR="00FB2DB3" w:rsidRPr="00DD4101">
              <w:rPr>
                <w:rFonts w:cs="Arial"/>
                <w:bCs/>
                <w:szCs w:val="18"/>
                <w:lang w:val="pl-PL"/>
              </w:rPr>
              <w:t xml:space="preserve"> żaden sposób nie wpłynie </w:t>
            </w:r>
            <w:r w:rsidR="00A05164">
              <w:rPr>
                <w:rFonts w:cs="Arial"/>
                <w:bCs/>
                <w:szCs w:val="18"/>
                <w:lang w:val="pl-PL"/>
              </w:rPr>
              <w:t xml:space="preserve">to </w:t>
            </w:r>
            <w:r w:rsidR="00FB2DB3" w:rsidRPr="00DD4101">
              <w:rPr>
                <w:rFonts w:cs="Arial"/>
                <w:bCs/>
                <w:szCs w:val="18"/>
                <w:lang w:val="pl-PL"/>
              </w:rPr>
              <w:t>na zainteresowanie krajem sąsiada</w:t>
            </w:r>
            <w:r>
              <w:rPr>
                <w:rFonts w:cs="Arial"/>
                <w:bCs/>
                <w:szCs w:val="18"/>
                <w:lang w:val="pl-PL"/>
              </w:rPr>
              <w:t>.</w:t>
            </w:r>
          </w:p>
        </w:tc>
      </w:tr>
    </w:tbl>
    <w:p w14:paraId="7015CFB8" w14:textId="77777777" w:rsidR="000E4098" w:rsidRDefault="000E4098" w:rsidP="000E4098">
      <w:pPr>
        <w:rPr>
          <w:lang w:val="pl-PL"/>
        </w:rPr>
      </w:pPr>
    </w:p>
    <w:p w14:paraId="0FCEC9A5" w14:textId="6DF6631A" w:rsidR="00FB2DB3" w:rsidRPr="0039195B" w:rsidRDefault="00FB2DB3" w:rsidP="00FB2DB3">
      <w:pPr>
        <w:rPr>
          <w:lang w:val="pl-PL"/>
        </w:rPr>
      </w:pPr>
      <w:r w:rsidRPr="0039195B">
        <w:rPr>
          <w:b/>
          <w:lang w:val="pl-PL"/>
        </w:rPr>
        <w:t>Badanie PAPI (ang. Paper And Pencil Interview)</w:t>
      </w:r>
      <w:r w:rsidRPr="0039195B">
        <w:rPr>
          <w:lang w:val="pl-PL"/>
        </w:rPr>
        <w:t xml:space="preserve"> </w:t>
      </w:r>
      <w:r w:rsidR="0017273F">
        <w:rPr>
          <w:lang w:val="pl-PL"/>
        </w:rPr>
        <w:t xml:space="preserve">wykorzystano </w:t>
      </w:r>
      <w:r w:rsidR="004E1126">
        <w:rPr>
          <w:lang w:val="pl-PL"/>
        </w:rPr>
        <w:t>do określenia wartości bazowej oraz oszacowania wartości pośredniej</w:t>
      </w:r>
      <w:r w:rsidRPr="0039195B">
        <w:rPr>
          <w:lang w:val="pl-PL"/>
        </w:rPr>
        <w:t xml:space="preserve"> i docelow</w:t>
      </w:r>
      <w:r w:rsidR="004E1126">
        <w:rPr>
          <w:lang w:val="pl-PL"/>
        </w:rPr>
        <w:t>ej</w:t>
      </w:r>
      <w:r w:rsidRPr="0039195B">
        <w:rPr>
          <w:lang w:val="pl-PL"/>
        </w:rPr>
        <w:t xml:space="preserve"> wskaźnika rezultatu </w:t>
      </w:r>
      <w:r w:rsidRPr="0039195B">
        <w:rPr>
          <w:i/>
          <w:lang w:val="pl-PL"/>
        </w:rPr>
        <w:t>Docenienie dziedzictwa przyrodniczego i kulturowego pogranicza przez turystów spoza obszaru.</w:t>
      </w:r>
      <w:r w:rsidRPr="0039195B">
        <w:rPr>
          <w:lang w:val="pl-PL"/>
        </w:rPr>
        <w:t xml:space="preserve"> W celu dotarcia do opinii turystów regionu pogranicza polsko-słowackiego zaplanowano przeprowadzenie badań w formie wywiadu bezpośredniego realizowanego przy użyciu papierowej ankiety wypełnianej przez ankietera bądź ankietowanego.</w:t>
      </w:r>
    </w:p>
    <w:p w14:paraId="0B1A85E7" w14:textId="77777777" w:rsidR="00FB2DB3" w:rsidRPr="0039195B" w:rsidRDefault="00F26A53" w:rsidP="00FB2DB3">
      <w:pPr>
        <w:rPr>
          <w:lang w:val="pl-PL"/>
        </w:rPr>
      </w:pPr>
      <w:r>
        <w:rPr>
          <w:lang w:val="pl-PL"/>
        </w:rPr>
        <w:t>Do zalet tej metody należą</w:t>
      </w:r>
      <w:r w:rsidR="00FB2DB3" w:rsidRPr="0039195B">
        <w:rPr>
          <w:lang w:val="pl-PL"/>
        </w:rPr>
        <w:t>:</w:t>
      </w:r>
    </w:p>
    <w:p w14:paraId="138FA2EC"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realizowania w każdej lokalizacji,</w:t>
      </w:r>
    </w:p>
    <w:p w14:paraId="0869ED76"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otrzymania pełniejszych i wyczerpujących odpowiedzi,</w:t>
      </w:r>
    </w:p>
    <w:p w14:paraId="62C78468" w14:textId="77777777" w:rsidR="00FB2DB3" w:rsidRPr="0039195B" w:rsidRDefault="00FB2DB3" w:rsidP="00BD17CC">
      <w:pPr>
        <w:tabs>
          <w:tab w:val="left" w:pos="567"/>
        </w:tabs>
        <w:ind w:left="142"/>
        <w:rPr>
          <w:lang w:val="pl-PL"/>
        </w:rPr>
      </w:pPr>
      <w:r w:rsidRPr="0039195B">
        <w:rPr>
          <w:lang w:val="pl-PL"/>
        </w:rPr>
        <w:t>•</w:t>
      </w:r>
      <w:r w:rsidRPr="0039195B">
        <w:rPr>
          <w:lang w:val="pl-PL"/>
        </w:rPr>
        <w:tab/>
        <w:t>możliwość zadania dodatkowych pytań przez ankietera.</w:t>
      </w:r>
    </w:p>
    <w:p w14:paraId="1B2F80FF" w14:textId="080F0F5C" w:rsidR="00FB2DB3" w:rsidRDefault="00FB2DB3" w:rsidP="00FB2DB3">
      <w:pPr>
        <w:rPr>
          <w:lang w:val="pl-PL"/>
        </w:rPr>
      </w:pPr>
      <w:r w:rsidRPr="0039195B">
        <w:rPr>
          <w:lang w:val="pl-PL"/>
        </w:rPr>
        <w:t>W celu dotarcia do odpowiedniej grupy respondentów ankiety przeprowad</w:t>
      </w:r>
      <w:r w:rsidR="00F60B22">
        <w:rPr>
          <w:lang w:val="pl-PL"/>
        </w:rPr>
        <w:t>zono</w:t>
      </w:r>
      <w:r w:rsidRPr="0039195B">
        <w:rPr>
          <w:lang w:val="pl-PL"/>
        </w:rPr>
        <w:t xml:space="preserve"> w najważniejszych ośrodkach turystycznych (hotele, pensjonaty, punkty informacji turystycznej, obiekty dziedzictwa kulturowego i przyrodniczego). Ankieterzy </w:t>
      </w:r>
      <w:r w:rsidR="0011281B">
        <w:rPr>
          <w:lang w:val="pl-PL"/>
        </w:rPr>
        <w:t>odwiedzili</w:t>
      </w:r>
      <w:r w:rsidRPr="0039195B">
        <w:rPr>
          <w:lang w:val="pl-PL"/>
        </w:rPr>
        <w:t xml:space="preserve"> hotele i pensjonaty, co pozwoli</w:t>
      </w:r>
      <w:r w:rsidR="00F60B22">
        <w:rPr>
          <w:lang w:val="pl-PL"/>
        </w:rPr>
        <w:t>ło</w:t>
      </w:r>
      <w:r w:rsidRPr="0039195B">
        <w:rPr>
          <w:lang w:val="pl-PL"/>
        </w:rPr>
        <w:t xml:space="preserve"> zrealizować badanie na odpowiedniej próbie resp</w:t>
      </w:r>
      <w:r w:rsidR="00132648">
        <w:rPr>
          <w:lang w:val="pl-PL"/>
        </w:rPr>
        <w:t>ondentów. Ponadto ankiety zostały przeprowadzone w </w:t>
      </w:r>
      <w:r w:rsidRPr="0039195B">
        <w:rPr>
          <w:lang w:val="pl-PL"/>
        </w:rPr>
        <w:t>wybranych parkach i instytucjach kultury.</w:t>
      </w:r>
    </w:p>
    <w:p w14:paraId="5FD589BA" w14:textId="77777777" w:rsidR="00FF0B5A" w:rsidRPr="0039195B" w:rsidRDefault="00FF0B5A" w:rsidP="00FB2DB3">
      <w:pPr>
        <w:rPr>
          <w:lang w:val="pl-PL"/>
        </w:rPr>
      </w:pPr>
    </w:p>
    <w:p w14:paraId="1E119843" w14:textId="77777777" w:rsidR="00FF0B5A" w:rsidRDefault="00FF0B5A" w:rsidP="00FB2DB3">
      <w:pPr>
        <w:rPr>
          <w:lang w:val="pl-PL"/>
        </w:rPr>
      </w:pPr>
    </w:p>
    <w:p w14:paraId="240B0733" w14:textId="77777777" w:rsidR="00FF0B5A" w:rsidRDefault="00FF0B5A" w:rsidP="00FB2DB3">
      <w:pPr>
        <w:rPr>
          <w:lang w:val="pl-PL"/>
        </w:rPr>
      </w:pPr>
    </w:p>
    <w:p w14:paraId="56200698" w14:textId="77777777" w:rsidR="00FF0B5A" w:rsidRDefault="00FF0B5A" w:rsidP="00FB2DB3">
      <w:pPr>
        <w:rPr>
          <w:lang w:val="pl-PL"/>
        </w:rPr>
      </w:pPr>
    </w:p>
    <w:p w14:paraId="25A9D19B" w14:textId="77777777" w:rsidR="00FF0B5A" w:rsidRDefault="00FF0B5A" w:rsidP="00FB2DB3">
      <w:pPr>
        <w:rPr>
          <w:lang w:val="pl-PL"/>
        </w:rPr>
      </w:pPr>
    </w:p>
    <w:p w14:paraId="7EDAFFB8" w14:textId="77777777" w:rsidR="00FF0B5A" w:rsidRDefault="00FF0B5A" w:rsidP="00FB2DB3">
      <w:pPr>
        <w:rPr>
          <w:lang w:val="pl-PL"/>
        </w:rPr>
      </w:pPr>
    </w:p>
    <w:p w14:paraId="329142EF" w14:textId="77777777" w:rsidR="00FF0B5A" w:rsidRDefault="00FF0B5A" w:rsidP="00FB2DB3">
      <w:pPr>
        <w:rPr>
          <w:lang w:val="pl-PL"/>
        </w:rPr>
      </w:pPr>
    </w:p>
    <w:p w14:paraId="00D63532" w14:textId="77777777" w:rsidR="00FB2DB3" w:rsidRPr="0039195B" w:rsidRDefault="00FB2DB3" w:rsidP="00FB2DB3">
      <w:pPr>
        <w:rPr>
          <w:lang w:val="pl-PL"/>
        </w:rPr>
      </w:pPr>
      <w:r w:rsidRPr="0039195B">
        <w:rPr>
          <w:lang w:val="pl-PL"/>
        </w:rPr>
        <w:lastRenderedPageBreak/>
        <w:t>Formularz do badania PAPI – turyści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15673A" w14:paraId="0FC58993" w14:textId="77777777" w:rsidTr="00FF0B5A">
        <w:trPr>
          <w:trHeight w:val="666"/>
        </w:trPr>
        <w:tc>
          <w:tcPr>
            <w:tcW w:w="2754" w:type="dxa"/>
            <w:shd w:val="clear" w:color="auto" w:fill="F2F2F2" w:themeFill="background1" w:themeFillShade="F2"/>
            <w:vAlign w:val="center"/>
          </w:tcPr>
          <w:p w14:paraId="34C36527" w14:textId="77777777" w:rsidR="00FB2DB3" w:rsidRPr="000777CA" w:rsidRDefault="00FB2DB3" w:rsidP="00FF0B5A">
            <w:pPr>
              <w:pStyle w:val="Akapitzlist"/>
              <w:spacing w:before="120" w:after="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70C6688"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41C63AD2"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CCB707D"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53A76252"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5773C7D1"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r>
      <w:tr w:rsidR="00FB2DB3" w:rsidRPr="0015673A" w14:paraId="73DE71F9" w14:textId="77777777" w:rsidTr="00CC3360">
        <w:trPr>
          <w:trHeight w:val="632"/>
        </w:trPr>
        <w:tc>
          <w:tcPr>
            <w:tcW w:w="2754" w:type="dxa"/>
            <w:shd w:val="clear" w:color="auto" w:fill="F2F2F2" w:themeFill="background1" w:themeFillShade="F2"/>
            <w:vAlign w:val="center"/>
          </w:tcPr>
          <w:p w14:paraId="283B8E6A"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0FD35353"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39305053"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0D864A56" w14:textId="77777777" w:rsidR="00FB2DB3" w:rsidRPr="000777CA" w:rsidRDefault="00FB2DB3" w:rsidP="00FF0B5A">
            <w:pPr>
              <w:pStyle w:val="Akapitzlist"/>
              <w:spacing w:before="120" w:after="0" w:line="240" w:lineRule="auto"/>
              <w:ind w:left="0"/>
              <w:contextualSpacing w:val="0"/>
              <w:jc w:val="center"/>
              <w:rPr>
                <w:rFonts w:cs="Arial"/>
                <w:szCs w:val="18"/>
              </w:rPr>
            </w:pPr>
          </w:p>
        </w:tc>
      </w:tr>
      <w:tr w:rsidR="00FB2DB3" w:rsidRPr="009E3293" w14:paraId="65EA92F8" w14:textId="77777777" w:rsidTr="00C52A69">
        <w:trPr>
          <w:trHeight w:val="815"/>
        </w:trPr>
        <w:tc>
          <w:tcPr>
            <w:tcW w:w="8897" w:type="dxa"/>
            <w:gridSpan w:val="4"/>
            <w:shd w:val="clear" w:color="auto" w:fill="F2F2F2" w:themeFill="background1" w:themeFillShade="F2"/>
          </w:tcPr>
          <w:p w14:paraId="37C74828" w14:textId="4790938B" w:rsidR="00F14414" w:rsidRPr="0049565A" w:rsidRDefault="00F14414" w:rsidP="00BF5572">
            <w:pPr>
              <w:pStyle w:val="Akapitzlist"/>
              <w:numPr>
                <w:ilvl w:val="0"/>
                <w:numId w:val="27"/>
              </w:numPr>
              <w:spacing w:after="60" w:line="264" w:lineRule="auto"/>
              <w:rPr>
                <w:rFonts w:asciiTheme="majorHAnsi" w:hAnsiTheme="majorHAnsi"/>
                <w:color w:val="17365D" w:themeColor="text2" w:themeShade="BF"/>
                <w:spacing w:val="5"/>
                <w:kern w:val="28"/>
                <w:sz w:val="52"/>
                <w:lang w:val="pl-PL"/>
              </w:rPr>
            </w:pPr>
            <w:r w:rsidRPr="0049565A">
              <w:rPr>
                <w:lang w:val="pl-PL"/>
              </w:rPr>
              <w:t>W jakim stopniu czuje się Pan/Pani związany/a z pograniczem polsko-słowackim, jego przyrodą i kulturą?</w:t>
            </w:r>
          </w:p>
          <w:p w14:paraId="7327F32E" w14:textId="77777777" w:rsidR="00F14414" w:rsidRPr="00F14414" w:rsidRDefault="001123B1" w:rsidP="00BF5572">
            <w:pPr>
              <w:pStyle w:val="Akapitzlist"/>
              <w:numPr>
                <w:ilvl w:val="0"/>
                <w:numId w:val="44"/>
              </w:numPr>
              <w:spacing w:after="60" w:line="264" w:lineRule="auto"/>
              <w:rPr>
                <w:lang w:val="pl-PL"/>
              </w:rPr>
            </w:pPr>
            <w:r>
              <w:rPr>
                <w:lang w:val="pl-PL"/>
              </w:rPr>
              <w:t xml:space="preserve">Jestem </w:t>
            </w:r>
            <w:r w:rsidR="00F14414" w:rsidRPr="00F14414">
              <w:rPr>
                <w:lang w:val="pl-PL"/>
              </w:rPr>
              <w:t xml:space="preserve">bardzo </w:t>
            </w:r>
            <w:r w:rsidR="0050073C">
              <w:rPr>
                <w:lang w:val="pl-PL"/>
              </w:rPr>
              <w:t>związany z regionem pogranicza</w:t>
            </w:r>
          </w:p>
          <w:p w14:paraId="5EA924F2" w14:textId="77777777" w:rsidR="00F14414" w:rsidRPr="00F14414" w:rsidRDefault="001123B1" w:rsidP="00BF5572">
            <w:pPr>
              <w:pStyle w:val="Akapitzlist"/>
              <w:numPr>
                <w:ilvl w:val="0"/>
                <w:numId w:val="44"/>
              </w:numPr>
              <w:spacing w:after="60" w:line="264" w:lineRule="auto"/>
              <w:rPr>
                <w:lang w:val="pl-PL"/>
              </w:rPr>
            </w:pPr>
            <w:r>
              <w:rPr>
                <w:lang w:val="pl-PL"/>
              </w:rPr>
              <w:t>J</w:t>
            </w:r>
            <w:r w:rsidR="003F34A4">
              <w:rPr>
                <w:lang w:val="pl-PL"/>
              </w:rPr>
              <w:t>est to ważny cel podróż</w:t>
            </w:r>
            <w:r w:rsidR="0050073C">
              <w:rPr>
                <w:lang w:val="pl-PL"/>
              </w:rPr>
              <w:t>y</w:t>
            </w:r>
          </w:p>
          <w:p w14:paraId="19FB2DDC" w14:textId="77777777" w:rsidR="00F14414" w:rsidRPr="00F14414" w:rsidRDefault="00F14414" w:rsidP="00BF5572">
            <w:pPr>
              <w:pStyle w:val="Akapitzlist"/>
              <w:numPr>
                <w:ilvl w:val="0"/>
                <w:numId w:val="44"/>
              </w:numPr>
              <w:spacing w:after="60" w:line="264" w:lineRule="auto"/>
              <w:rPr>
                <w:lang w:val="pl-PL"/>
              </w:rPr>
            </w:pPr>
            <w:r w:rsidRPr="00F14414">
              <w:rPr>
                <w:lang w:val="pl-PL"/>
              </w:rPr>
              <w:t>Nie jestem szczególnie związany z regionem</w:t>
            </w:r>
            <w:r w:rsidR="003F34A4">
              <w:rPr>
                <w:lang w:val="pl-PL"/>
              </w:rPr>
              <w:t>, ale lubię tu przyjeżdż</w:t>
            </w:r>
            <w:r w:rsidR="001123B1">
              <w:rPr>
                <w:lang w:val="pl-PL"/>
              </w:rPr>
              <w:t>ać</w:t>
            </w:r>
          </w:p>
          <w:p w14:paraId="541B1182" w14:textId="77777777" w:rsidR="00F14414" w:rsidRPr="00F14414" w:rsidRDefault="00F14414" w:rsidP="00BF5572">
            <w:pPr>
              <w:pStyle w:val="Akapitzlist"/>
              <w:numPr>
                <w:ilvl w:val="0"/>
                <w:numId w:val="44"/>
              </w:numPr>
              <w:spacing w:after="60" w:line="264" w:lineRule="auto"/>
              <w:rPr>
                <w:lang w:val="pl-PL"/>
              </w:rPr>
            </w:pPr>
            <w:r w:rsidRPr="00F14414">
              <w:rPr>
                <w:lang w:val="pl-PL"/>
              </w:rPr>
              <w:t>Raczej nie cz</w:t>
            </w:r>
            <w:r w:rsidR="0050073C">
              <w:rPr>
                <w:lang w:val="pl-PL"/>
              </w:rPr>
              <w:t>uję związku regionem pogranicza</w:t>
            </w:r>
          </w:p>
          <w:p w14:paraId="2D7B9819" w14:textId="77777777" w:rsidR="00F14414" w:rsidRPr="00F14414" w:rsidRDefault="00F14414" w:rsidP="00BF5572">
            <w:pPr>
              <w:pStyle w:val="Akapitzlist"/>
              <w:numPr>
                <w:ilvl w:val="0"/>
                <w:numId w:val="44"/>
              </w:numPr>
              <w:spacing w:after="60" w:line="264" w:lineRule="auto"/>
              <w:rPr>
                <w:lang w:val="pl-PL"/>
              </w:rPr>
            </w:pPr>
            <w:r w:rsidRPr="00F14414">
              <w:rPr>
                <w:lang w:val="pl-PL"/>
              </w:rPr>
              <w:t>Region pogra</w:t>
            </w:r>
            <w:r w:rsidR="0050073C">
              <w:rPr>
                <w:lang w:val="pl-PL"/>
              </w:rPr>
              <w:t>nicza jest mi zupełnie obojętny</w:t>
            </w:r>
          </w:p>
          <w:p w14:paraId="7986B1D3" w14:textId="77777777" w:rsidR="00F14414" w:rsidRDefault="00F14414" w:rsidP="00F14414">
            <w:pPr>
              <w:spacing w:after="0" w:line="288" w:lineRule="auto"/>
              <w:rPr>
                <w:lang w:val="pl-PL"/>
              </w:rPr>
            </w:pPr>
          </w:p>
          <w:p w14:paraId="3F60D514" w14:textId="77777777" w:rsidR="00F14414" w:rsidRPr="00283C9A" w:rsidRDefault="00F14414" w:rsidP="00BF5572">
            <w:pPr>
              <w:pStyle w:val="Akapitzlist"/>
              <w:numPr>
                <w:ilvl w:val="0"/>
                <w:numId w:val="27"/>
              </w:numPr>
              <w:spacing w:after="60" w:line="264" w:lineRule="auto"/>
              <w:rPr>
                <w:lang w:val="pl-PL"/>
              </w:rPr>
            </w:pPr>
            <w:r w:rsidRPr="00283C9A">
              <w:rPr>
                <w:lang w:val="pl-PL"/>
              </w:rPr>
              <w:t>Czy zmieniłoby się Pana/Pani postrzeganie</w:t>
            </w:r>
            <w:r w:rsidR="006347AE">
              <w:rPr>
                <w:lang w:val="pl-PL"/>
              </w:rPr>
              <w:t xml:space="preserve"> pogranicza polsko-słowackiego</w:t>
            </w:r>
            <w:r w:rsidR="00A05164">
              <w:rPr>
                <w:lang w:val="pl-PL"/>
              </w:rPr>
              <w:t>,</w:t>
            </w:r>
            <w:r w:rsidR="006347AE">
              <w:rPr>
                <w:lang w:val="pl-PL"/>
              </w:rPr>
              <w:t xml:space="preserve"> gdyby regi</w:t>
            </w:r>
            <w:r w:rsidR="0050073C">
              <w:rPr>
                <w:lang w:val="pl-PL"/>
              </w:rPr>
              <w:t>on ten był lepiej promowany (in</w:t>
            </w:r>
            <w:r w:rsidR="006347AE">
              <w:rPr>
                <w:lang w:val="pl-PL"/>
              </w:rPr>
              <w:t>formacja turystyczna, fold</w:t>
            </w:r>
            <w:r w:rsidR="0050073C">
              <w:rPr>
                <w:lang w:val="pl-PL"/>
              </w:rPr>
              <w:t>ery, przewodniki mapy, aplikacje</w:t>
            </w:r>
            <w:r w:rsidR="006347AE">
              <w:rPr>
                <w:lang w:val="pl-PL"/>
              </w:rPr>
              <w:t xml:space="preserve"> na telefon itp.)</w:t>
            </w:r>
            <w:r w:rsidRPr="00283C9A">
              <w:rPr>
                <w:lang w:val="pl-PL"/>
              </w:rPr>
              <w:t>?</w:t>
            </w:r>
          </w:p>
          <w:p w14:paraId="00DB29A0" w14:textId="77777777" w:rsidR="00F14414" w:rsidRPr="00481C0D" w:rsidRDefault="00F14414" w:rsidP="00BF5572">
            <w:pPr>
              <w:pStyle w:val="Akapitzlist"/>
              <w:numPr>
                <w:ilvl w:val="0"/>
                <w:numId w:val="45"/>
              </w:numPr>
              <w:spacing w:after="60" w:line="264" w:lineRule="auto"/>
              <w:rPr>
                <w:lang w:val="pl-PL"/>
              </w:rPr>
            </w:pPr>
            <w:r w:rsidRPr="00481C0D">
              <w:rPr>
                <w:lang w:val="pl-PL"/>
              </w:rPr>
              <w:t>Tak, z całą pewnością</w:t>
            </w:r>
          </w:p>
          <w:p w14:paraId="72D88BEE" w14:textId="77777777" w:rsidR="00F14414" w:rsidRPr="00481C0D" w:rsidRDefault="00F14414" w:rsidP="00BF5572">
            <w:pPr>
              <w:pStyle w:val="Akapitzlist"/>
              <w:numPr>
                <w:ilvl w:val="0"/>
                <w:numId w:val="45"/>
              </w:numPr>
              <w:spacing w:after="60" w:line="264" w:lineRule="auto"/>
              <w:rPr>
                <w:lang w:val="pl-PL"/>
              </w:rPr>
            </w:pPr>
            <w:r w:rsidRPr="00481C0D">
              <w:rPr>
                <w:lang w:val="pl-PL"/>
              </w:rPr>
              <w:t>Tak, ale w niewielkim stopniu</w:t>
            </w:r>
          </w:p>
          <w:p w14:paraId="787D1B20" w14:textId="77777777" w:rsidR="00F14414" w:rsidRPr="00481C0D" w:rsidRDefault="00F14414" w:rsidP="00BF5572">
            <w:pPr>
              <w:pStyle w:val="Akapitzlist"/>
              <w:numPr>
                <w:ilvl w:val="0"/>
                <w:numId w:val="45"/>
              </w:numPr>
              <w:spacing w:after="60" w:line="264" w:lineRule="auto"/>
              <w:rPr>
                <w:lang w:val="pl-PL"/>
              </w:rPr>
            </w:pPr>
            <w:r w:rsidRPr="00481C0D">
              <w:rPr>
                <w:lang w:val="pl-PL"/>
              </w:rPr>
              <w:t>Nie wiem</w:t>
            </w:r>
          </w:p>
          <w:p w14:paraId="72869521" w14:textId="77777777" w:rsidR="00F14414" w:rsidRPr="00481C0D" w:rsidRDefault="00F14414" w:rsidP="00BF5572">
            <w:pPr>
              <w:pStyle w:val="Akapitzlist"/>
              <w:numPr>
                <w:ilvl w:val="0"/>
                <w:numId w:val="45"/>
              </w:numPr>
              <w:spacing w:after="60" w:line="264" w:lineRule="auto"/>
              <w:rPr>
                <w:lang w:val="pl-PL"/>
              </w:rPr>
            </w:pPr>
            <w:r w:rsidRPr="00481C0D">
              <w:rPr>
                <w:lang w:val="pl-PL"/>
              </w:rPr>
              <w:t>Uważam, że tego typu przedsięwzięcia nie mają na to żadnego wpływu</w:t>
            </w:r>
          </w:p>
          <w:p w14:paraId="30141298" w14:textId="77777777" w:rsidR="001123B1" w:rsidRDefault="001123B1" w:rsidP="001123B1">
            <w:pPr>
              <w:pStyle w:val="Akapitzlist"/>
              <w:spacing w:after="0" w:line="288" w:lineRule="auto"/>
              <w:ind w:left="748"/>
              <w:rPr>
                <w:lang w:val="pl-PL"/>
              </w:rPr>
            </w:pPr>
          </w:p>
          <w:p w14:paraId="0D1A1196"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w:t>
            </w:r>
            <w:r w:rsidR="0050073C">
              <w:rPr>
                <w:lang w:val="pl-PL"/>
              </w:rPr>
              <w:t>jest Pan/Pani zadowolony/a</w:t>
            </w:r>
            <w:r w:rsidRPr="00D82D86">
              <w:rPr>
                <w:lang w:val="pl-PL"/>
              </w:rPr>
              <w:t xml:space="preserve"> </w:t>
            </w:r>
            <w:r w:rsidR="000C4716">
              <w:rPr>
                <w:lang w:val="pl-PL"/>
              </w:rPr>
              <w:t xml:space="preserve">z </w:t>
            </w:r>
            <w:r w:rsidRPr="00D82D86">
              <w:rPr>
                <w:lang w:val="pl-PL"/>
              </w:rPr>
              <w:t xml:space="preserve">poziomu udostępnienia </w:t>
            </w:r>
            <w:r w:rsidR="000C4716">
              <w:rPr>
                <w:lang w:val="pl-PL"/>
              </w:rPr>
              <w:t xml:space="preserve">odwiedzającym </w:t>
            </w:r>
            <w:r w:rsidRPr="00D82D86">
              <w:rPr>
                <w:lang w:val="pl-PL"/>
              </w:rPr>
              <w:t>waloró</w:t>
            </w:r>
            <w:r w:rsidR="000C4716">
              <w:rPr>
                <w:lang w:val="pl-PL"/>
              </w:rPr>
              <w:t>w</w:t>
            </w:r>
            <w:r w:rsidR="00E165B0">
              <w:rPr>
                <w:lang w:val="pl-PL"/>
              </w:rPr>
              <w:t xml:space="preserve"> </w:t>
            </w:r>
            <w:r w:rsidR="000C4716">
              <w:rPr>
                <w:lang w:val="pl-PL"/>
              </w:rPr>
              <w:t xml:space="preserve">przyrodniczych i kulturowych </w:t>
            </w:r>
            <w:r w:rsidR="00195883">
              <w:rPr>
                <w:lang w:val="pl-PL"/>
              </w:rPr>
              <w:t xml:space="preserve">(takich jak np. </w:t>
            </w:r>
            <w:r w:rsidR="003D3FB2">
              <w:rPr>
                <w:lang w:val="pl-PL"/>
              </w:rPr>
              <w:t>muz</w:t>
            </w:r>
            <w:r w:rsidR="00195883">
              <w:rPr>
                <w:lang w:val="pl-PL"/>
              </w:rPr>
              <w:t>e</w:t>
            </w:r>
            <w:r w:rsidR="003D3FB2">
              <w:rPr>
                <w:lang w:val="pl-PL"/>
              </w:rPr>
              <w:t xml:space="preserve">a, pomniki przyrody, parki, rezerwaty itp.) </w:t>
            </w:r>
            <w:r w:rsidR="000C4716">
              <w:rPr>
                <w:lang w:val="pl-PL"/>
              </w:rPr>
              <w:t>na pograniczu polsko-słowackim?</w:t>
            </w:r>
          </w:p>
          <w:p w14:paraId="3C215C18" w14:textId="1505BCA2" w:rsidR="00F377CB" w:rsidRPr="00BE0BE1" w:rsidRDefault="0050073C" w:rsidP="00BF5572">
            <w:pPr>
              <w:pStyle w:val="Akapitzlist"/>
              <w:numPr>
                <w:ilvl w:val="0"/>
                <w:numId w:val="26"/>
              </w:numPr>
              <w:spacing w:after="60" w:line="264" w:lineRule="auto"/>
              <w:rPr>
                <w:lang w:val="pl-PL"/>
              </w:rPr>
            </w:pPr>
            <w:r>
              <w:rPr>
                <w:lang w:val="pl-PL"/>
              </w:rPr>
              <w:t>Jestem bardzo zadow</w:t>
            </w:r>
            <w:r w:rsidR="00F60B22">
              <w:rPr>
                <w:lang w:val="pl-PL"/>
              </w:rPr>
              <w:t>o</w:t>
            </w:r>
            <w:r>
              <w:rPr>
                <w:lang w:val="pl-PL"/>
              </w:rPr>
              <w:t>lony</w:t>
            </w:r>
          </w:p>
          <w:p w14:paraId="66D6CBD3" w14:textId="77777777" w:rsidR="004D27A0" w:rsidRDefault="00D944EF" w:rsidP="00BF5572">
            <w:pPr>
              <w:pStyle w:val="Akapitzlist"/>
              <w:numPr>
                <w:ilvl w:val="0"/>
                <w:numId w:val="26"/>
              </w:numPr>
              <w:spacing w:after="60" w:line="264" w:lineRule="auto"/>
              <w:rPr>
                <w:lang w:val="pl-PL"/>
              </w:rPr>
            </w:pPr>
            <w:r w:rsidRPr="004D27A0">
              <w:rPr>
                <w:lang w:val="pl-PL"/>
              </w:rPr>
              <w:t>Jestem raczej zadowolony</w:t>
            </w:r>
          </w:p>
          <w:p w14:paraId="595645F4" w14:textId="77777777" w:rsidR="004D27A0" w:rsidRPr="001A38C8" w:rsidRDefault="00F377CB" w:rsidP="00BF5572">
            <w:pPr>
              <w:pStyle w:val="Akapitzlist"/>
              <w:numPr>
                <w:ilvl w:val="0"/>
                <w:numId w:val="26"/>
              </w:numPr>
              <w:spacing w:after="60" w:line="264" w:lineRule="auto"/>
              <w:rPr>
                <w:lang w:val="pl-PL"/>
              </w:rPr>
            </w:pPr>
            <w:r w:rsidRPr="004D27A0">
              <w:rPr>
                <w:lang w:val="pl-PL"/>
              </w:rPr>
              <w:t>Region ma wiele do zaoferowania, ale</w:t>
            </w:r>
            <w:r w:rsidR="0050073C" w:rsidRPr="004D27A0">
              <w:rPr>
                <w:lang w:val="pl-PL"/>
              </w:rPr>
              <w:t xml:space="preserve"> można oczekiwać jeszcze więcej</w:t>
            </w:r>
          </w:p>
          <w:p w14:paraId="5DC6757C" w14:textId="77777777" w:rsidR="00F377CB" w:rsidRPr="004D27A0" w:rsidRDefault="00F377CB" w:rsidP="00BF5572">
            <w:pPr>
              <w:pStyle w:val="Akapitzlist"/>
              <w:numPr>
                <w:ilvl w:val="0"/>
                <w:numId w:val="26"/>
              </w:numPr>
              <w:spacing w:after="60" w:line="264" w:lineRule="auto"/>
              <w:rPr>
                <w:lang w:val="pl-PL"/>
              </w:rPr>
            </w:pPr>
            <w:r w:rsidRPr="004D27A0">
              <w:rPr>
                <w:lang w:val="pl-PL"/>
              </w:rPr>
              <w:t xml:space="preserve">Raczej nie, za mało walorów jest udostępnionych </w:t>
            </w:r>
            <w:r w:rsidR="000C4716" w:rsidRPr="004D27A0">
              <w:rPr>
                <w:lang w:val="pl-PL"/>
              </w:rPr>
              <w:t xml:space="preserve">i </w:t>
            </w:r>
            <w:r w:rsidR="0050073C" w:rsidRPr="004D27A0">
              <w:rPr>
                <w:lang w:val="pl-PL"/>
              </w:rPr>
              <w:t>przystosowanych dla turystów</w:t>
            </w:r>
          </w:p>
          <w:p w14:paraId="2195F9B4" w14:textId="77777777" w:rsidR="00F377CB" w:rsidRPr="00BE0BE1" w:rsidRDefault="00F377CB" w:rsidP="00BF5572">
            <w:pPr>
              <w:pStyle w:val="Akapitzlist"/>
              <w:numPr>
                <w:ilvl w:val="0"/>
                <w:numId w:val="26"/>
              </w:numPr>
              <w:spacing w:after="60" w:line="264" w:lineRule="auto"/>
              <w:rPr>
                <w:lang w:val="pl-PL"/>
              </w:rPr>
            </w:pPr>
            <w:r w:rsidRPr="00BE0BE1">
              <w:rPr>
                <w:lang w:val="pl-PL"/>
              </w:rPr>
              <w:t>Uważam, że w</w:t>
            </w:r>
            <w:r w:rsidR="000C4716">
              <w:rPr>
                <w:lang w:val="pl-PL"/>
              </w:rPr>
              <w:t xml:space="preserve">alory te </w:t>
            </w:r>
            <w:r w:rsidR="0050073C">
              <w:rPr>
                <w:lang w:val="pl-PL"/>
              </w:rPr>
              <w:t>są niewykorzystane</w:t>
            </w:r>
          </w:p>
          <w:p w14:paraId="11993833" w14:textId="77777777" w:rsidR="00F377CB" w:rsidRPr="00BE0BE1" w:rsidRDefault="00F377CB" w:rsidP="00731AF8">
            <w:pPr>
              <w:pStyle w:val="Akapitzlist"/>
              <w:spacing w:after="60" w:line="264" w:lineRule="auto"/>
              <w:ind w:left="1070"/>
              <w:rPr>
                <w:lang w:val="pl-PL"/>
              </w:rPr>
            </w:pPr>
          </w:p>
          <w:p w14:paraId="3E0DACC8"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gdyby w regionie pogranicza polsko-słowackiego </w:t>
            </w:r>
            <w:r w:rsidR="00BB66B3">
              <w:rPr>
                <w:lang w:val="pl-PL"/>
              </w:rPr>
              <w:t xml:space="preserve">została </w:t>
            </w:r>
            <w:r w:rsidRPr="00D82D86">
              <w:rPr>
                <w:lang w:val="pl-PL"/>
              </w:rPr>
              <w:t>wybudow</w:t>
            </w:r>
            <w:r w:rsidR="00A87B0E">
              <w:rPr>
                <w:lang w:val="pl-PL"/>
              </w:rPr>
              <w:t>a</w:t>
            </w:r>
            <w:r w:rsidR="000C4716">
              <w:rPr>
                <w:lang w:val="pl-PL"/>
              </w:rPr>
              <w:t>na</w:t>
            </w:r>
            <w:r w:rsidR="00BB66B3">
              <w:rPr>
                <w:lang w:val="pl-PL"/>
              </w:rPr>
              <w:t xml:space="preserve"> lub zmodernizowana</w:t>
            </w:r>
            <w:r w:rsidRPr="00D82D86">
              <w:rPr>
                <w:lang w:val="pl-PL"/>
              </w:rPr>
              <w:t xml:space="preserve"> infrastruktur</w:t>
            </w:r>
            <w:r w:rsidR="00BB66B3">
              <w:rPr>
                <w:lang w:val="pl-PL"/>
              </w:rPr>
              <w:t>a</w:t>
            </w:r>
            <w:r w:rsidRPr="00D82D86">
              <w:rPr>
                <w:lang w:val="pl-PL"/>
              </w:rPr>
              <w:t xml:space="preserve"> turystyczn</w:t>
            </w:r>
            <w:r w:rsidR="00BB66B3">
              <w:rPr>
                <w:lang w:val="pl-PL"/>
              </w:rPr>
              <w:t>a</w:t>
            </w:r>
            <w:r w:rsidRPr="00D82D86">
              <w:rPr>
                <w:lang w:val="pl-PL"/>
              </w:rPr>
              <w:t xml:space="preserve"> </w:t>
            </w:r>
            <w:r w:rsidR="00A87B0E">
              <w:rPr>
                <w:lang w:val="pl-PL"/>
              </w:rPr>
              <w:t>(m.in. szlaki turystyczne, punkty widokowe</w:t>
            </w:r>
            <w:r w:rsidR="00BB66B3">
              <w:rPr>
                <w:lang w:val="pl-PL"/>
              </w:rPr>
              <w:t>, obiekty kultury</w:t>
            </w:r>
            <w:r w:rsidR="00A87B0E">
              <w:rPr>
                <w:lang w:val="pl-PL"/>
              </w:rPr>
              <w:t xml:space="preserve">) </w:t>
            </w:r>
            <w:r w:rsidR="0050073C">
              <w:rPr>
                <w:lang w:val="pl-PL"/>
              </w:rPr>
              <w:t>byłby/byłaby Pan/Pani bardziej zadowolony/a</w:t>
            </w:r>
            <w:r w:rsidRPr="00D82D86">
              <w:rPr>
                <w:lang w:val="pl-PL"/>
              </w:rPr>
              <w:t xml:space="preserve"> z pobytu w regionie?</w:t>
            </w:r>
          </w:p>
          <w:p w14:paraId="2DAA4D99" w14:textId="77777777" w:rsidR="00F377CB" w:rsidRPr="000940CC" w:rsidRDefault="0050073C" w:rsidP="00BF5572">
            <w:pPr>
              <w:pStyle w:val="Akapitzlist"/>
              <w:numPr>
                <w:ilvl w:val="0"/>
                <w:numId w:val="34"/>
              </w:numPr>
              <w:spacing w:before="120"/>
              <w:rPr>
                <w:rFonts w:cs="Arial"/>
                <w:bCs/>
                <w:szCs w:val="18"/>
                <w:lang w:val="pl-PL"/>
              </w:rPr>
            </w:pPr>
            <w:r>
              <w:rPr>
                <w:rFonts w:cs="Arial"/>
                <w:bCs/>
                <w:szCs w:val="18"/>
                <w:lang w:val="pl-PL"/>
              </w:rPr>
              <w:t>Na pewno tak i chętniej bym tu przyjeżdżał/a</w:t>
            </w:r>
          </w:p>
          <w:p w14:paraId="796FB15B"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Myślę, że tak, ale nie spowodowałoby </w:t>
            </w:r>
            <w:r w:rsidR="0050073C">
              <w:rPr>
                <w:rFonts w:cs="Arial"/>
                <w:bCs/>
                <w:szCs w:val="18"/>
                <w:lang w:val="pl-PL"/>
              </w:rPr>
              <w:t>to, że częściej odwiedzałbym</w:t>
            </w:r>
            <w:r w:rsidRPr="000940CC">
              <w:rPr>
                <w:rFonts w:cs="Arial"/>
                <w:bCs/>
                <w:szCs w:val="18"/>
                <w:lang w:val="pl-PL"/>
              </w:rPr>
              <w:t xml:space="preserve"> ten region</w:t>
            </w:r>
          </w:p>
          <w:p w14:paraId="4CF3FAE6" w14:textId="77777777" w:rsidR="00F377CB" w:rsidRPr="000940CC" w:rsidRDefault="000C4716" w:rsidP="00BF5572">
            <w:pPr>
              <w:pStyle w:val="Akapitzlist"/>
              <w:numPr>
                <w:ilvl w:val="0"/>
                <w:numId w:val="34"/>
              </w:numPr>
              <w:spacing w:before="120"/>
              <w:rPr>
                <w:rFonts w:cs="Arial"/>
                <w:bCs/>
                <w:szCs w:val="18"/>
                <w:lang w:val="pl-PL"/>
              </w:rPr>
            </w:pPr>
            <w:r>
              <w:rPr>
                <w:rFonts w:cs="Arial"/>
                <w:bCs/>
                <w:szCs w:val="18"/>
                <w:lang w:val="pl-PL"/>
              </w:rPr>
              <w:t>Jest to możliwe</w:t>
            </w:r>
          </w:p>
          <w:p w14:paraId="46ED39B9"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Nie, nie ma to żadnego wpływu </w:t>
            </w:r>
          </w:p>
          <w:p w14:paraId="15CC44D4" w14:textId="77777777" w:rsidR="00C35972" w:rsidRPr="00C35972" w:rsidRDefault="00C35972" w:rsidP="00C35972">
            <w:pPr>
              <w:pStyle w:val="Akapitzlist"/>
              <w:spacing w:after="60" w:line="264" w:lineRule="auto"/>
              <w:ind w:left="862"/>
              <w:rPr>
                <w:color w:val="FF0000"/>
                <w:lang w:val="pl-PL"/>
              </w:rPr>
            </w:pPr>
          </w:p>
          <w:p w14:paraId="58792B97" w14:textId="18224DD3" w:rsidR="00BE0BE1" w:rsidRPr="00D82D86" w:rsidRDefault="00BE0BE1" w:rsidP="00BF5572">
            <w:pPr>
              <w:pStyle w:val="Akapitzlist"/>
              <w:numPr>
                <w:ilvl w:val="0"/>
                <w:numId w:val="27"/>
              </w:numPr>
              <w:spacing w:after="60" w:line="264" w:lineRule="auto"/>
              <w:rPr>
                <w:lang w:val="pl-PL"/>
              </w:rPr>
            </w:pPr>
            <w:r w:rsidRPr="00D82D86">
              <w:rPr>
                <w:lang w:val="pl-PL"/>
              </w:rPr>
              <w:t xml:space="preserve">Czy podczas pobytu </w:t>
            </w:r>
            <w:r w:rsidR="000C4716">
              <w:rPr>
                <w:lang w:val="pl-PL"/>
              </w:rPr>
              <w:t>na</w:t>
            </w:r>
            <w:r w:rsidRPr="00D82D86">
              <w:rPr>
                <w:lang w:val="pl-PL"/>
              </w:rPr>
              <w:t xml:space="preserve"> pogranicz</w:t>
            </w:r>
            <w:r w:rsidR="000C4716">
              <w:rPr>
                <w:lang w:val="pl-PL"/>
              </w:rPr>
              <w:t>u polsko-słowackim</w:t>
            </w:r>
            <w:r w:rsidR="0098077F">
              <w:rPr>
                <w:lang w:val="pl-PL"/>
              </w:rPr>
              <w:t xml:space="preserve"> poszerzył/a Pan/Pani wiedzę o </w:t>
            </w:r>
            <w:r w:rsidRPr="00D82D86">
              <w:rPr>
                <w:lang w:val="pl-PL"/>
              </w:rPr>
              <w:t xml:space="preserve">tutejszych </w:t>
            </w:r>
            <w:r w:rsidR="00D33E25">
              <w:rPr>
                <w:lang w:val="pl-PL"/>
              </w:rPr>
              <w:t>atrakcjach</w:t>
            </w:r>
            <w:r w:rsidR="00D33E25" w:rsidRPr="00D82D86">
              <w:rPr>
                <w:lang w:val="pl-PL"/>
              </w:rPr>
              <w:t xml:space="preserve"> </w:t>
            </w:r>
            <w:r w:rsidRPr="00D82D86">
              <w:rPr>
                <w:lang w:val="pl-PL"/>
              </w:rPr>
              <w:t>kulturowych i przyrodniczych?</w:t>
            </w:r>
          </w:p>
          <w:p w14:paraId="3B8A30FF" w14:textId="77777777" w:rsidR="00BE0BE1" w:rsidRPr="00D82D86" w:rsidRDefault="00BE0BE1" w:rsidP="00BF5572">
            <w:pPr>
              <w:pStyle w:val="Akapitzlist"/>
              <w:numPr>
                <w:ilvl w:val="0"/>
                <w:numId w:val="28"/>
              </w:numPr>
              <w:spacing w:after="60" w:line="264" w:lineRule="auto"/>
              <w:rPr>
                <w:lang w:val="pl-PL"/>
              </w:rPr>
            </w:pPr>
            <w:r w:rsidRPr="00D82D86">
              <w:rPr>
                <w:lang w:val="pl-PL"/>
              </w:rPr>
              <w:t xml:space="preserve">Tak, </w:t>
            </w:r>
            <w:r w:rsidR="000C4716">
              <w:rPr>
                <w:lang w:val="pl-PL"/>
              </w:rPr>
              <w:t>bardz</w:t>
            </w:r>
            <w:r w:rsidR="00F14414">
              <w:rPr>
                <w:lang w:val="pl-PL"/>
              </w:rPr>
              <w:t>o</w:t>
            </w:r>
            <w:r w:rsidR="000C4716">
              <w:rPr>
                <w:lang w:val="pl-PL"/>
              </w:rPr>
              <w:t xml:space="preserve"> dużo się dowiedziałem</w:t>
            </w:r>
          </w:p>
          <w:p w14:paraId="3F868B1E" w14:textId="77777777" w:rsidR="00BE0BE1" w:rsidRPr="00D82D86" w:rsidRDefault="00BE0BE1" w:rsidP="00BF5572">
            <w:pPr>
              <w:pStyle w:val="Akapitzlist"/>
              <w:numPr>
                <w:ilvl w:val="0"/>
                <w:numId w:val="28"/>
              </w:numPr>
              <w:spacing w:after="60" w:line="264" w:lineRule="auto"/>
              <w:rPr>
                <w:lang w:val="pl-PL"/>
              </w:rPr>
            </w:pPr>
            <w:r w:rsidRPr="00D82D86">
              <w:rPr>
                <w:lang w:val="pl-PL"/>
              </w:rPr>
              <w:t>Tak, ale oczekiwa</w:t>
            </w:r>
            <w:r w:rsidR="0050073C">
              <w:rPr>
                <w:lang w:val="pl-PL"/>
              </w:rPr>
              <w:t>łbym jeszcze więcej informacji</w:t>
            </w:r>
          </w:p>
          <w:p w14:paraId="2793C7A1" w14:textId="77777777" w:rsidR="00F14414" w:rsidRDefault="00F14414" w:rsidP="00BF5572">
            <w:pPr>
              <w:pStyle w:val="Akapitzlist"/>
              <w:numPr>
                <w:ilvl w:val="0"/>
                <w:numId w:val="28"/>
              </w:numPr>
              <w:spacing w:after="60" w:line="264" w:lineRule="auto"/>
              <w:rPr>
                <w:lang w:val="pl-PL"/>
              </w:rPr>
            </w:pPr>
            <w:r>
              <w:rPr>
                <w:lang w:val="pl-PL"/>
              </w:rPr>
              <w:t>Tak, ale w średnim stopniu</w:t>
            </w:r>
          </w:p>
          <w:p w14:paraId="6B5E3B22" w14:textId="77777777" w:rsidR="00F14414" w:rsidRPr="00D82D86" w:rsidRDefault="0050073C" w:rsidP="00BF5572">
            <w:pPr>
              <w:pStyle w:val="Akapitzlist"/>
              <w:numPr>
                <w:ilvl w:val="0"/>
                <w:numId w:val="28"/>
              </w:numPr>
              <w:spacing w:after="60" w:line="264" w:lineRule="auto"/>
              <w:rPr>
                <w:lang w:val="pl-PL"/>
              </w:rPr>
            </w:pPr>
            <w:r>
              <w:rPr>
                <w:lang w:val="pl-PL"/>
              </w:rPr>
              <w:t>Nie zwróciłem/łam na to uwagi</w:t>
            </w:r>
          </w:p>
          <w:p w14:paraId="190F8AC7" w14:textId="77777777" w:rsidR="00BE0BE1" w:rsidRPr="00D82D86" w:rsidRDefault="00BE0BE1" w:rsidP="00BF5572">
            <w:pPr>
              <w:pStyle w:val="Akapitzlist"/>
              <w:numPr>
                <w:ilvl w:val="0"/>
                <w:numId w:val="28"/>
              </w:numPr>
              <w:spacing w:after="60" w:line="264" w:lineRule="auto"/>
              <w:rPr>
                <w:lang w:val="pl-PL"/>
              </w:rPr>
            </w:pPr>
            <w:r w:rsidRPr="00D82D86">
              <w:rPr>
                <w:lang w:val="pl-PL"/>
              </w:rPr>
              <w:lastRenderedPageBreak/>
              <w:t>Nie. Uważam, że w regionie brakuje informacji odnośnie</w:t>
            </w:r>
            <w:r w:rsidR="009B3EDF">
              <w:rPr>
                <w:lang w:val="pl-PL"/>
              </w:rPr>
              <w:t xml:space="preserve"> do</w:t>
            </w:r>
            <w:r w:rsidRPr="00D82D86">
              <w:rPr>
                <w:lang w:val="pl-PL"/>
              </w:rPr>
              <w:t xml:space="preserve"> dziedzict</w:t>
            </w:r>
            <w:r w:rsidR="0050073C">
              <w:rPr>
                <w:lang w:val="pl-PL"/>
              </w:rPr>
              <w:t>wa kulturowego i przyrodniczego</w:t>
            </w:r>
          </w:p>
          <w:p w14:paraId="044BBEDA" w14:textId="77777777" w:rsidR="00FB2DB3" w:rsidRPr="00D82D86" w:rsidRDefault="00FB2DB3" w:rsidP="004C5BE9">
            <w:pPr>
              <w:pStyle w:val="Akapitzlist"/>
              <w:spacing w:before="120"/>
              <w:ind w:left="567" w:hanging="567"/>
              <w:rPr>
                <w:rFonts w:cs="Arial"/>
                <w:bCs/>
                <w:szCs w:val="18"/>
                <w:lang w:val="pl-PL"/>
              </w:rPr>
            </w:pPr>
          </w:p>
          <w:p w14:paraId="68E55A67" w14:textId="65B00810" w:rsidR="00BB66B3" w:rsidRDefault="00BB66B3" w:rsidP="00BF5572">
            <w:pPr>
              <w:pStyle w:val="Akapitzlist"/>
              <w:numPr>
                <w:ilvl w:val="0"/>
                <w:numId w:val="27"/>
              </w:numPr>
              <w:spacing w:after="60" w:line="264" w:lineRule="auto"/>
              <w:rPr>
                <w:rFonts w:cs="Arial"/>
                <w:bCs/>
                <w:szCs w:val="18"/>
                <w:lang w:val="pl-PL"/>
              </w:rPr>
            </w:pPr>
            <w:r>
              <w:rPr>
                <w:rFonts w:cs="Arial"/>
                <w:bCs/>
                <w:szCs w:val="18"/>
                <w:lang w:val="pl-PL"/>
              </w:rPr>
              <w:t>Czy z</w:t>
            </w:r>
            <w:r w:rsidR="00FB2DB3" w:rsidRPr="00BB66B3">
              <w:rPr>
                <w:rFonts w:cs="Arial"/>
                <w:bCs/>
                <w:szCs w:val="18"/>
                <w:lang w:val="pl-PL"/>
              </w:rPr>
              <w:t xml:space="preserve">większona promocja dziedzictwa kulturowego i </w:t>
            </w:r>
            <w:r w:rsidR="003D3FB2">
              <w:rPr>
                <w:rFonts w:cs="Arial"/>
                <w:bCs/>
                <w:szCs w:val="18"/>
                <w:lang w:val="pl-PL"/>
              </w:rPr>
              <w:t xml:space="preserve">przyrodniczego </w:t>
            </w:r>
            <w:r w:rsidR="00FB2DB3" w:rsidRPr="00BB66B3">
              <w:rPr>
                <w:rFonts w:cs="Arial"/>
                <w:bCs/>
                <w:szCs w:val="18"/>
                <w:lang w:val="pl-PL"/>
              </w:rPr>
              <w:t xml:space="preserve">(np. informacja </w:t>
            </w:r>
            <w:r w:rsidR="00FB2DB3" w:rsidRPr="00BB66B3">
              <w:rPr>
                <w:lang w:val="pl-PL"/>
              </w:rPr>
              <w:t>turystyczna</w:t>
            </w:r>
            <w:r w:rsidRPr="00BB66B3">
              <w:rPr>
                <w:rFonts w:cs="Arial"/>
                <w:bCs/>
                <w:szCs w:val="18"/>
                <w:lang w:val="pl-PL"/>
              </w:rPr>
              <w:t xml:space="preserve">, </w:t>
            </w:r>
            <w:r w:rsidR="00F14414">
              <w:rPr>
                <w:rFonts w:cs="Arial"/>
                <w:bCs/>
                <w:szCs w:val="18"/>
                <w:lang w:val="pl-PL"/>
              </w:rPr>
              <w:t>wykorzystanie narzędzi informatycznych</w:t>
            </w:r>
            <w:r w:rsidR="00FB2DB3" w:rsidRPr="00BB66B3">
              <w:rPr>
                <w:rFonts w:cs="Arial"/>
                <w:bCs/>
                <w:szCs w:val="18"/>
                <w:lang w:val="pl-PL"/>
              </w:rPr>
              <w:t>) pogranicza polsko-słowackiego spowodują, że</w:t>
            </w:r>
            <w:r>
              <w:rPr>
                <w:rFonts w:cs="Arial"/>
                <w:bCs/>
                <w:szCs w:val="18"/>
                <w:lang w:val="pl-PL"/>
              </w:rPr>
              <w:t xml:space="preserve"> będzie</w:t>
            </w:r>
            <w:r w:rsidRPr="00BB66B3">
              <w:rPr>
                <w:rFonts w:cs="Arial"/>
                <w:bCs/>
                <w:szCs w:val="18"/>
                <w:lang w:val="pl-PL"/>
              </w:rPr>
              <w:t xml:space="preserve"> się </w:t>
            </w:r>
            <w:r>
              <w:rPr>
                <w:rFonts w:cs="Arial"/>
                <w:bCs/>
                <w:szCs w:val="18"/>
                <w:lang w:val="pl-PL"/>
              </w:rPr>
              <w:t xml:space="preserve">Pan/Pani bardziej </w:t>
            </w:r>
            <w:r w:rsidRPr="00BB66B3">
              <w:rPr>
                <w:rFonts w:cs="Arial"/>
                <w:bCs/>
                <w:szCs w:val="18"/>
                <w:lang w:val="pl-PL"/>
              </w:rPr>
              <w:t>interesował</w:t>
            </w:r>
            <w:r>
              <w:rPr>
                <w:rFonts w:cs="Arial"/>
                <w:bCs/>
                <w:szCs w:val="18"/>
                <w:lang w:val="pl-PL"/>
              </w:rPr>
              <w:t>/a</w:t>
            </w:r>
            <w:r w:rsidRPr="00BB66B3">
              <w:rPr>
                <w:rFonts w:cs="Arial"/>
                <w:bCs/>
                <w:szCs w:val="18"/>
                <w:lang w:val="pl-PL"/>
              </w:rPr>
              <w:t xml:space="preserve"> dziedzictwem regionu</w:t>
            </w:r>
            <w:r>
              <w:rPr>
                <w:rFonts w:cs="Arial"/>
                <w:bCs/>
                <w:szCs w:val="18"/>
                <w:lang w:val="pl-PL"/>
              </w:rPr>
              <w:t xml:space="preserve">? </w:t>
            </w:r>
          </w:p>
          <w:p w14:paraId="41CA1DE0" w14:textId="77777777" w:rsidR="00FB2DB3" w:rsidRPr="00BB66B3" w:rsidRDefault="00F14414" w:rsidP="00BF5572">
            <w:pPr>
              <w:pStyle w:val="Akapitzlist"/>
              <w:numPr>
                <w:ilvl w:val="0"/>
                <w:numId w:val="29"/>
              </w:numPr>
              <w:spacing w:before="120"/>
              <w:rPr>
                <w:rFonts w:cs="Arial"/>
                <w:bCs/>
                <w:szCs w:val="18"/>
                <w:lang w:val="pl-PL"/>
              </w:rPr>
            </w:pPr>
            <w:r>
              <w:rPr>
                <w:rFonts w:cs="Arial"/>
                <w:bCs/>
                <w:szCs w:val="18"/>
                <w:lang w:val="pl-PL"/>
              </w:rPr>
              <w:t>Z</w:t>
            </w:r>
            <w:r w:rsidR="00FB2DB3" w:rsidRPr="00BB66B3">
              <w:rPr>
                <w:rFonts w:cs="Arial"/>
                <w:bCs/>
                <w:szCs w:val="18"/>
                <w:lang w:val="pl-PL"/>
              </w:rPr>
              <w:t xml:space="preserve">decydowanie </w:t>
            </w:r>
            <w:r w:rsidR="00BB66B3">
              <w:rPr>
                <w:rFonts w:cs="Arial"/>
                <w:bCs/>
                <w:szCs w:val="18"/>
                <w:lang w:val="pl-PL"/>
              </w:rPr>
              <w:t>tak</w:t>
            </w:r>
            <w:r w:rsidR="00FB2DB3" w:rsidRPr="00BB66B3">
              <w:rPr>
                <w:rFonts w:cs="Arial"/>
                <w:bCs/>
                <w:szCs w:val="18"/>
                <w:lang w:val="pl-PL"/>
              </w:rPr>
              <w:t xml:space="preserve"> </w:t>
            </w:r>
          </w:p>
          <w:p w14:paraId="01E8E8E7"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R</w:t>
            </w:r>
            <w:r w:rsidR="00BB66B3">
              <w:rPr>
                <w:rFonts w:cs="Arial"/>
                <w:bCs/>
                <w:szCs w:val="18"/>
                <w:lang w:val="pl-PL"/>
              </w:rPr>
              <w:t>aczej tak</w:t>
            </w:r>
          </w:p>
          <w:p w14:paraId="5F3BA72E" w14:textId="77777777" w:rsidR="00F14414" w:rsidRDefault="0050073C" w:rsidP="00BF5572">
            <w:pPr>
              <w:pStyle w:val="Akapitzlist"/>
              <w:numPr>
                <w:ilvl w:val="0"/>
                <w:numId w:val="29"/>
              </w:numPr>
              <w:spacing w:before="120"/>
              <w:rPr>
                <w:rFonts w:cs="Arial"/>
                <w:bCs/>
                <w:szCs w:val="18"/>
                <w:lang w:val="pl-PL"/>
              </w:rPr>
            </w:pPr>
            <w:r>
              <w:rPr>
                <w:rFonts w:cs="Arial"/>
                <w:bCs/>
                <w:szCs w:val="18"/>
                <w:lang w:val="pl-PL"/>
              </w:rPr>
              <w:t>Jest to moż</w:t>
            </w:r>
            <w:r w:rsidR="00F14414">
              <w:rPr>
                <w:rFonts w:cs="Arial"/>
                <w:bCs/>
                <w:szCs w:val="18"/>
                <w:lang w:val="pl-PL"/>
              </w:rPr>
              <w:t>liwe</w:t>
            </w:r>
          </w:p>
          <w:p w14:paraId="0E897193"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N</w:t>
            </w:r>
            <w:r w:rsidR="00BB66B3">
              <w:rPr>
                <w:rFonts w:cs="Arial"/>
                <w:bCs/>
                <w:szCs w:val="18"/>
                <w:lang w:val="pl-PL"/>
              </w:rPr>
              <w:t>ie</w:t>
            </w:r>
          </w:p>
          <w:p w14:paraId="49D6C10F" w14:textId="77777777" w:rsidR="00F377CB" w:rsidRDefault="00F377CB" w:rsidP="00C35972">
            <w:pPr>
              <w:pStyle w:val="Akapitzlist"/>
              <w:spacing w:before="120"/>
              <w:ind w:left="567"/>
              <w:rPr>
                <w:rFonts w:cs="Arial"/>
                <w:bCs/>
                <w:szCs w:val="18"/>
                <w:lang w:val="pl-PL"/>
              </w:rPr>
            </w:pPr>
          </w:p>
          <w:p w14:paraId="4EB9402E" w14:textId="77777777" w:rsidR="00FB2DB3" w:rsidRPr="00C35972" w:rsidRDefault="00FB2DB3" w:rsidP="00BF5572">
            <w:pPr>
              <w:pStyle w:val="Akapitzlist"/>
              <w:numPr>
                <w:ilvl w:val="0"/>
                <w:numId w:val="27"/>
              </w:numPr>
              <w:spacing w:before="120"/>
              <w:rPr>
                <w:rFonts w:cs="Arial"/>
                <w:bCs/>
                <w:szCs w:val="18"/>
                <w:lang w:val="pl-PL"/>
              </w:rPr>
            </w:pPr>
            <w:r w:rsidRPr="00C35972">
              <w:rPr>
                <w:rFonts w:cs="Arial"/>
                <w:bCs/>
                <w:szCs w:val="18"/>
                <w:lang w:val="pl-PL"/>
              </w:rPr>
              <w:t>Jak często odwiedza Pan/Pani obszary pogranicza polsko-słowackiego?</w:t>
            </w:r>
          </w:p>
          <w:p w14:paraId="33DFF57C"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Bardzo często (co najmniej raz w miesiącu)</w:t>
            </w:r>
          </w:p>
          <w:p w14:paraId="31D9688B"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Często (raz na kwartał)</w:t>
            </w:r>
          </w:p>
          <w:p w14:paraId="7C8C75CF"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Czasami (raz lub dwa razy w roku)</w:t>
            </w:r>
          </w:p>
          <w:p w14:paraId="339073D2"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Rzadko (raz na kilka lat)</w:t>
            </w:r>
          </w:p>
          <w:p w14:paraId="47B80F3D" w14:textId="77777777" w:rsidR="00FB2DB3" w:rsidRPr="0018025B" w:rsidRDefault="003F34A4" w:rsidP="00BF5572">
            <w:pPr>
              <w:pStyle w:val="Akapitzlist"/>
              <w:numPr>
                <w:ilvl w:val="0"/>
                <w:numId w:val="30"/>
              </w:numPr>
              <w:spacing w:before="120"/>
              <w:rPr>
                <w:rFonts w:cs="Arial"/>
                <w:bCs/>
                <w:szCs w:val="18"/>
                <w:lang w:val="pl-PL"/>
              </w:rPr>
            </w:pPr>
            <w:r>
              <w:rPr>
                <w:rFonts w:cs="Arial"/>
                <w:bCs/>
                <w:szCs w:val="18"/>
                <w:lang w:val="pl-PL"/>
              </w:rPr>
              <w:t>Jestem pierwszy raz na tym obszarze</w:t>
            </w:r>
          </w:p>
          <w:p w14:paraId="7B2D69BA" w14:textId="77777777" w:rsidR="00FB2DB3" w:rsidRPr="003F34A4" w:rsidRDefault="00FB2DB3" w:rsidP="004C5BE9">
            <w:pPr>
              <w:pStyle w:val="Akapitzlist"/>
              <w:spacing w:before="120"/>
              <w:ind w:left="567" w:hanging="567"/>
              <w:rPr>
                <w:rFonts w:cs="Arial"/>
                <w:bCs/>
                <w:szCs w:val="18"/>
                <w:lang w:val="pl-PL"/>
              </w:rPr>
            </w:pPr>
          </w:p>
          <w:p w14:paraId="183E0B38" w14:textId="2D322AA6"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 xml:space="preserve">ego (np. informacja turystyczna) pogranicza polsko-słowackiego oraz inwestycje w infrastrukturę turystyczną (np. szlaki </w:t>
            </w:r>
            <w:r w:rsidR="00864823">
              <w:rPr>
                <w:rFonts w:cs="Arial"/>
                <w:bCs/>
                <w:szCs w:val="18"/>
                <w:lang w:val="pl-PL"/>
              </w:rPr>
              <w:t>turystyczne –</w:t>
            </w:r>
            <w:r w:rsidR="00F14414">
              <w:rPr>
                <w:rFonts w:cs="Arial"/>
                <w:bCs/>
                <w:szCs w:val="18"/>
                <w:lang w:val="pl-PL"/>
              </w:rPr>
              <w:t xml:space="preserve"> </w:t>
            </w:r>
            <w:r w:rsidRPr="0039195B">
              <w:rPr>
                <w:rFonts w:cs="Arial"/>
                <w:bCs/>
                <w:szCs w:val="18"/>
                <w:lang w:val="pl-PL"/>
              </w:rPr>
              <w:t>piesze i rowerowe) spowodują, że będę odwiedzał</w:t>
            </w:r>
            <w:r w:rsidR="0050073C">
              <w:rPr>
                <w:rFonts w:cs="Arial"/>
                <w:bCs/>
                <w:szCs w:val="18"/>
                <w:lang w:val="pl-PL"/>
              </w:rPr>
              <w:t>/a</w:t>
            </w:r>
            <w:r w:rsidRPr="0039195B">
              <w:rPr>
                <w:rFonts w:cs="Arial"/>
                <w:bCs/>
                <w:szCs w:val="18"/>
                <w:lang w:val="pl-PL"/>
              </w:rPr>
              <w:t xml:space="preserve"> pogranicze polsko-słowackie:</w:t>
            </w:r>
          </w:p>
          <w:p w14:paraId="1F41268F" w14:textId="77777777" w:rsidR="00E43FDC" w:rsidRPr="000F6575"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Bardzo często </w:t>
            </w:r>
            <w:r w:rsidR="00E43FDC" w:rsidRPr="000F6575">
              <w:rPr>
                <w:rFonts w:cs="Arial"/>
                <w:bCs/>
                <w:szCs w:val="18"/>
                <w:lang w:val="pl-PL"/>
              </w:rPr>
              <w:t>(raz na kwartał)</w:t>
            </w:r>
            <w:r w:rsidR="00E43FDC" w:rsidRPr="00D82D86" w:rsidDel="00E43FDC">
              <w:rPr>
                <w:rFonts w:cs="Arial"/>
                <w:bCs/>
                <w:szCs w:val="18"/>
                <w:lang w:val="pl-PL"/>
              </w:rPr>
              <w:t xml:space="preserve"> </w:t>
            </w:r>
          </w:p>
          <w:p w14:paraId="2170ECCE" w14:textId="77777777" w:rsidR="00E43FDC" w:rsidRPr="00D82D86"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Często </w:t>
            </w:r>
            <w:r w:rsidR="00E43FDC" w:rsidRPr="00D82D86">
              <w:rPr>
                <w:rFonts w:cs="Arial"/>
                <w:bCs/>
                <w:szCs w:val="18"/>
                <w:lang w:val="pl-PL"/>
              </w:rPr>
              <w:t>(raz lub dwa razy w roku)</w:t>
            </w:r>
          </w:p>
          <w:p w14:paraId="04395ECD" w14:textId="77777777" w:rsidR="00FB2DB3" w:rsidRPr="00D82D86" w:rsidRDefault="00FB2DB3" w:rsidP="00BF5572">
            <w:pPr>
              <w:pStyle w:val="Akapitzlist"/>
              <w:numPr>
                <w:ilvl w:val="0"/>
                <w:numId w:val="31"/>
              </w:numPr>
              <w:spacing w:before="120"/>
              <w:rPr>
                <w:rFonts w:cs="Arial"/>
                <w:bCs/>
                <w:szCs w:val="18"/>
                <w:lang w:val="pl-PL"/>
              </w:rPr>
            </w:pPr>
            <w:r w:rsidRPr="00D82D86">
              <w:rPr>
                <w:rFonts w:cs="Arial"/>
                <w:bCs/>
                <w:szCs w:val="18"/>
                <w:lang w:val="pl-PL"/>
              </w:rPr>
              <w:t>Rzadko (raz na kilka lat)</w:t>
            </w:r>
          </w:p>
          <w:p w14:paraId="27F68849" w14:textId="77777777" w:rsidR="00FB2DB3" w:rsidRPr="0050073C" w:rsidRDefault="0050073C" w:rsidP="00BF5572">
            <w:pPr>
              <w:pStyle w:val="Akapitzlist"/>
              <w:numPr>
                <w:ilvl w:val="0"/>
                <w:numId w:val="31"/>
              </w:numPr>
              <w:spacing w:before="120"/>
              <w:rPr>
                <w:rFonts w:cs="Arial"/>
                <w:bCs/>
                <w:szCs w:val="18"/>
                <w:lang w:val="pl-PL"/>
              </w:rPr>
            </w:pPr>
            <w:r w:rsidRPr="0050073C">
              <w:rPr>
                <w:rFonts w:cs="Arial"/>
                <w:bCs/>
                <w:szCs w:val="18"/>
                <w:lang w:val="pl-PL"/>
              </w:rPr>
              <w:t>Nie ma to dla mnie znaczenia</w:t>
            </w:r>
          </w:p>
          <w:p w14:paraId="37D719A2" w14:textId="77777777" w:rsidR="00FB2DB3" w:rsidRPr="0050073C" w:rsidRDefault="00FB2DB3" w:rsidP="004C5BE9">
            <w:pPr>
              <w:pStyle w:val="Akapitzlist"/>
              <w:spacing w:before="120"/>
              <w:ind w:left="567" w:hanging="567"/>
              <w:rPr>
                <w:rFonts w:cs="Arial"/>
                <w:bCs/>
                <w:szCs w:val="18"/>
                <w:lang w:val="pl-PL"/>
              </w:rPr>
            </w:pPr>
          </w:p>
          <w:p w14:paraId="51FF2FC5" w14:textId="77777777"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45D88330"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zdecydowanie będę polecał wizytę na pograniczu rodzinie i wszystkim znajomym</w:t>
            </w:r>
          </w:p>
          <w:p w14:paraId="1E2DB47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będę zachęcał innych do przyjazdu w te okolice, ale tylko do wybranych miejsc</w:t>
            </w:r>
          </w:p>
          <w:p w14:paraId="5A71D00A"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tak, region ma wiele do zaoferowania, ale zwrócę uwagę, że od oferty dla turysty można oczekiwać więcej</w:t>
            </w:r>
          </w:p>
          <w:p w14:paraId="5B46E50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nie, za mało walorów jest udostępnionych i przystosowanych dla turystów</w:t>
            </w:r>
          </w:p>
          <w:p w14:paraId="49CE0042"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Nie. Uważam, że w porównaniu do innych regionów turystycznych region ten prezentuje się raczej słabo</w:t>
            </w:r>
          </w:p>
          <w:p w14:paraId="7EECCA53" w14:textId="77777777" w:rsidR="00FB2DB3" w:rsidRPr="0039195B" w:rsidRDefault="00FB2DB3" w:rsidP="004C5BE9">
            <w:pPr>
              <w:pStyle w:val="Akapitzlist"/>
              <w:spacing w:before="120"/>
              <w:ind w:left="567"/>
              <w:rPr>
                <w:rFonts w:cs="Arial"/>
                <w:bCs/>
                <w:szCs w:val="18"/>
                <w:lang w:val="pl-PL"/>
              </w:rPr>
            </w:pPr>
          </w:p>
          <w:p w14:paraId="5D1AD700" w14:textId="789AFE2A"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ego (np. informacja turystyczna) pogranicza polsko-słowackiego oraz inwestycje w infrastrukturę turystyczną (np. szlaki piesze i rowerowe) spowodują, że…</w:t>
            </w:r>
          </w:p>
          <w:p w14:paraId="69B6F6C9"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Z</w:t>
            </w:r>
            <w:r w:rsidR="00FB2DB3" w:rsidRPr="00D82D86">
              <w:rPr>
                <w:rFonts w:cs="Arial"/>
                <w:bCs/>
                <w:szCs w:val="18"/>
                <w:lang w:val="pl-PL"/>
              </w:rPr>
              <w:t>decydowanie będę polecał wizytę na pograniczu innym osobom</w:t>
            </w:r>
          </w:p>
          <w:p w14:paraId="2B266A6B"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B</w:t>
            </w:r>
            <w:r w:rsidR="00FB2DB3" w:rsidRPr="00D82D86">
              <w:rPr>
                <w:rFonts w:cs="Arial"/>
                <w:bCs/>
                <w:szCs w:val="18"/>
                <w:lang w:val="pl-PL"/>
              </w:rPr>
              <w:t>ędę polecał ten region innym osobom częściej niż dotychczas</w:t>
            </w:r>
          </w:p>
          <w:p w14:paraId="7BCD45D6"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J</w:t>
            </w:r>
            <w:r w:rsidR="00F14414">
              <w:rPr>
                <w:rFonts w:cs="Arial"/>
                <w:bCs/>
                <w:szCs w:val="18"/>
                <w:lang w:val="pl-PL"/>
              </w:rPr>
              <w:t>est to możliwe</w:t>
            </w:r>
          </w:p>
          <w:p w14:paraId="0CFD2113" w14:textId="77777777" w:rsidR="00F14414" w:rsidRPr="00D82D86" w:rsidRDefault="00CF53DE" w:rsidP="00BF5572">
            <w:pPr>
              <w:pStyle w:val="Akapitzlist"/>
              <w:numPr>
                <w:ilvl w:val="0"/>
                <w:numId w:val="33"/>
              </w:numPr>
              <w:spacing w:before="120"/>
              <w:rPr>
                <w:rFonts w:cs="Arial"/>
                <w:bCs/>
                <w:szCs w:val="18"/>
                <w:lang w:val="pl-PL"/>
              </w:rPr>
            </w:pPr>
            <w:r>
              <w:rPr>
                <w:rFonts w:cs="Arial"/>
                <w:bCs/>
                <w:szCs w:val="18"/>
                <w:lang w:val="pl-PL"/>
              </w:rPr>
              <w:t>W</w:t>
            </w:r>
            <w:r w:rsidR="00FB2DB3" w:rsidRPr="00FC13B1">
              <w:rPr>
                <w:rFonts w:cs="Arial"/>
                <w:bCs/>
                <w:szCs w:val="18"/>
                <w:lang w:val="pl-PL"/>
              </w:rPr>
              <w:t xml:space="preserve"> żaden sposób nie wpłynie to na moje opinie o regionie</w:t>
            </w:r>
          </w:p>
        </w:tc>
      </w:tr>
    </w:tbl>
    <w:p w14:paraId="639C3184" w14:textId="01CBAA32" w:rsidR="00E878D2" w:rsidRPr="00E878D2" w:rsidRDefault="00E878D2" w:rsidP="00E878D2">
      <w:pPr>
        <w:pStyle w:val="Nagwek2"/>
        <w:ind w:left="786"/>
        <w:rPr>
          <w:rStyle w:val="Wyrnienieintensywne"/>
          <w:i w:val="0"/>
          <w:iCs w:val="0"/>
        </w:rPr>
      </w:pPr>
      <w:bookmarkStart w:id="25" w:name="_Toc409010477"/>
      <w:bookmarkStart w:id="26" w:name="_Toc412453418"/>
      <w:r>
        <w:lastRenderedPageBreak/>
        <w:t>2.2. Pomiar wartości bazowej</w:t>
      </w:r>
      <w:bookmarkEnd w:id="25"/>
      <w:bookmarkEnd w:id="26"/>
      <w:r>
        <w:t xml:space="preserve"> </w:t>
      </w:r>
    </w:p>
    <w:p w14:paraId="09FAF90B" w14:textId="46D725E5" w:rsidR="007351A6" w:rsidRDefault="000A55C3" w:rsidP="004D43AE">
      <w:pPr>
        <w:pStyle w:val="Nagwek3"/>
        <w:rPr>
          <w:rStyle w:val="Wyrnienieintensywne"/>
        </w:rPr>
      </w:pPr>
      <w:bookmarkStart w:id="27" w:name="_Toc412453419"/>
      <w:r>
        <w:rPr>
          <w:rStyle w:val="Wyrnienieintensywne"/>
        </w:rPr>
        <w:t>2.</w:t>
      </w:r>
      <w:bookmarkStart w:id="28" w:name="_Toc406051430"/>
      <w:r w:rsidR="00E878D2">
        <w:rPr>
          <w:rStyle w:val="Wyrnienieintensywne"/>
        </w:rPr>
        <w:t>2</w:t>
      </w:r>
      <w:r>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351A6">
        <w:rPr>
          <w:rStyle w:val="Wyrnienieintensywne"/>
        </w:rPr>
        <w:t xml:space="preserve">wartości bazowej </w:t>
      </w:r>
      <w:r w:rsidR="007351A6" w:rsidRPr="007351A6">
        <w:rPr>
          <w:rStyle w:val="Wyrnienieintensywne"/>
        </w:rPr>
        <w:t>wskaźnika</w:t>
      </w:r>
      <w:bookmarkEnd w:id="27"/>
      <w:bookmarkEnd w:id="28"/>
    </w:p>
    <w:p w14:paraId="7C30CC85" w14:textId="09F2860D" w:rsidR="0034169B" w:rsidRDefault="00592FB4" w:rsidP="00FB2DB3">
      <w:pPr>
        <w:rPr>
          <w:lang w:val="pl-PL"/>
        </w:rPr>
      </w:pPr>
      <w:r>
        <w:rPr>
          <w:lang w:val="pl-PL"/>
        </w:rPr>
        <w:t xml:space="preserve">W przypadku wskaźnika 1) </w:t>
      </w:r>
      <w:r w:rsidRPr="007218AB">
        <w:rPr>
          <w:i/>
          <w:lang w:val="pl-PL"/>
        </w:rPr>
        <w:t>Docenienie dziedzictwa przyrodniczego i kulturowego pogranicza przez lokalną ludność</w:t>
      </w:r>
      <w:r>
        <w:rPr>
          <w:lang w:val="pl-PL"/>
        </w:rPr>
        <w:t xml:space="preserve"> </w:t>
      </w:r>
      <w:r w:rsidR="007218AB">
        <w:rPr>
          <w:lang w:val="pl-PL"/>
        </w:rPr>
        <w:t xml:space="preserve">konstrukcja wartości bazowej wskaźnika </w:t>
      </w:r>
      <w:r w:rsidR="00F60B22">
        <w:rPr>
          <w:lang w:val="pl-PL"/>
        </w:rPr>
        <w:t>opierała się</w:t>
      </w:r>
      <w:r w:rsidR="007218AB">
        <w:rPr>
          <w:lang w:val="pl-PL"/>
        </w:rPr>
        <w:t xml:space="preserve"> na </w:t>
      </w:r>
      <w:r>
        <w:rPr>
          <w:lang w:val="pl-PL"/>
        </w:rPr>
        <w:t>p</w:t>
      </w:r>
      <w:r w:rsidR="00600265">
        <w:rPr>
          <w:lang w:val="pl-PL"/>
        </w:rPr>
        <w:t>ytania</w:t>
      </w:r>
      <w:r w:rsidR="007218AB">
        <w:rPr>
          <w:lang w:val="pl-PL"/>
        </w:rPr>
        <w:t>ch</w:t>
      </w:r>
      <w:r w:rsidR="00600265">
        <w:rPr>
          <w:lang w:val="pl-PL"/>
        </w:rPr>
        <w:t xml:space="preserve"> nr 1, 3, 5, 7</w:t>
      </w:r>
      <w:r w:rsidR="009200DE">
        <w:rPr>
          <w:lang w:val="pl-PL"/>
        </w:rPr>
        <w:t>, 9</w:t>
      </w:r>
      <w:r w:rsidR="00600265">
        <w:rPr>
          <w:lang w:val="pl-PL"/>
        </w:rPr>
        <w:t xml:space="preserve"> </w:t>
      </w:r>
      <w:r w:rsidR="00867DAC">
        <w:rPr>
          <w:lang w:val="pl-PL"/>
        </w:rPr>
        <w:t>z </w:t>
      </w:r>
      <w:r w:rsidR="00FB2DB3" w:rsidRPr="0039195B">
        <w:rPr>
          <w:lang w:val="pl-PL"/>
        </w:rPr>
        <w:t>kwestionariusz</w:t>
      </w:r>
      <w:r w:rsidR="007218AB">
        <w:rPr>
          <w:lang w:val="pl-PL"/>
        </w:rPr>
        <w:t>a</w:t>
      </w:r>
      <w:r w:rsidR="00FB2DB3" w:rsidRPr="0039195B">
        <w:rPr>
          <w:lang w:val="pl-PL"/>
        </w:rPr>
        <w:t xml:space="preserve"> ankietow</w:t>
      </w:r>
      <w:r w:rsidR="007218AB">
        <w:rPr>
          <w:lang w:val="pl-PL"/>
        </w:rPr>
        <w:t>ego</w:t>
      </w:r>
      <w:r w:rsidR="003F34A4">
        <w:rPr>
          <w:lang w:val="pl-PL"/>
        </w:rPr>
        <w:t xml:space="preserve"> CATI</w:t>
      </w:r>
      <w:r w:rsidR="007218AB">
        <w:rPr>
          <w:lang w:val="pl-PL"/>
        </w:rPr>
        <w:t>, tj.</w:t>
      </w:r>
      <w:r w:rsidR="0034169B" w:rsidRPr="0039195B">
        <w:rPr>
          <w:lang w:val="pl-PL"/>
        </w:rPr>
        <w:t>:</w:t>
      </w:r>
    </w:p>
    <w:tbl>
      <w:tblPr>
        <w:tblStyle w:val="Tabela-Siatka"/>
        <w:tblW w:w="9214" w:type="dxa"/>
        <w:tblInd w:w="108" w:type="dxa"/>
        <w:tblLook w:val="04A0" w:firstRow="1" w:lastRow="0" w:firstColumn="1" w:lastColumn="0" w:noHBand="0" w:noVBand="1"/>
      </w:tblPr>
      <w:tblGrid>
        <w:gridCol w:w="9214"/>
      </w:tblGrid>
      <w:tr w:rsidR="00165127" w14:paraId="16B63DB9" w14:textId="77777777" w:rsidTr="0036352E">
        <w:tc>
          <w:tcPr>
            <w:tcW w:w="9214" w:type="dxa"/>
          </w:tcPr>
          <w:p w14:paraId="77230CFD" w14:textId="77777777" w:rsidR="00165127" w:rsidRPr="00D17E63" w:rsidRDefault="00165127" w:rsidP="00FB2DB3">
            <w:pPr>
              <w:rPr>
                <w:b/>
                <w:sz w:val="20"/>
                <w:lang w:val="pl-PL"/>
              </w:rPr>
            </w:pPr>
            <w:r w:rsidRPr="00D17E63">
              <w:rPr>
                <w:b/>
                <w:sz w:val="20"/>
                <w:lang w:val="pl-PL"/>
              </w:rPr>
              <w:t>Pytania – wartość bazowa</w:t>
            </w:r>
          </w:p>
        </w:tc>
      </w:tr>
      <w:tr w:rsidR="00165127" w:rsidRPr="009E3293" w14:paraId="0755784F" w14:textId="77777777" w:rsidTr="0036352E">
        <w:tc>
          <w:tcPr>
            <w:tcW w:w="9214" w:type="dxa"/>
          </w:tcPr>
          <w:p w14:paraId="686AA6C4" w14:textId="59EC375C" w:rsidR="00D17E63" w:rsidRPr="00D17E63" w:rsidRDefault="00D17E63" w:rsidP="0056234F">
            <w:pPr>
              <w:spacing w:after="60"/>
              <w:ind w:left="357"/>
              <w:rPr>
                <w:sz w:val="20"/>
                <w:lang w:val="pl-PL"/>
              </w:rPr>
            </w:pPr>
            <w:r w:rsidRPr="00D17E63">
              <w:rPr>
                <w:sz w:val="20"/>
                <w:lang w:val="pl-PL"/>
              </w:rPr>
              <w:t>1)</w:t>
            </w:r>
            <w:r w:rsidRPr="00D17E63">
              <w:rPr>
                <w:sz w:val="20"/>
                <w:lang w:val="pl-PL"/>
              </w:rPr>
              <w:tab/>
              <w:t>W jakim stopniu czuje się Pan/Pani związany/a z pograniczem po</w:t>
            </w:r>
            <w:r w:rsidR="0098077F">
              <w:rPr>
                <w:sz w:val="20"/>
                <w:lang w:val="pl-PL"/>
              </w:rPr>
              <w:t>lsko-słowackim, jego przyrodą i </w:t>
            </w:r>
            <w:r w:rsidRPr="00D17E63">
              <w:rPr>
                <w:sz w:val="20"/>
                <w:lang w:val="pl-PL"/>
              </w:rPr>
              <w:t>kulturą?</w:t>
            </w:r>
          </w:p>
          <w:p w14:paraId="5E8C8EC2"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Czuję się bardzo związany z regionem pogranicza, nie mógłbym nigdzie indziej zamieszkać.</w:t>
            </w:r>
          </w:p>
          <w:p w14:paraId="514D955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Cieszę się, że tu mieszkam.</w:t>
            </w:r>
          </w:p>
          <w:p w14:paraId="28674E4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r>
            <w:r w:rsidR="00675072" w:rsidRPr="00D17E63">
              <w:rPr>
                <w:sz w:val="20"/>
                <w:lang w:val="pl-PL"/>
              </w:rPr>
              <w:t>Identyfikuję</w:t>
            </w:r>
            <w:r w:rsidRPr="00D17E63">
              <w:rPr>
                <w:sz w:val="20"/>
                <w:lang w:val="pl-PL"/>
              </w:rPr>
              <w:t xml:space="preserve"> się z pograniczem polsko-słowackim, ale nie to jest </w:t>
            </w:r>
            <w:r w:rsidR="00675072" w:rsidRPr="00D17E63">
              <w:rPr>
                <w:sz w:val="20"/>
                <w:lang w:val="pl-PL"/>
              </w:rPr>
              <w:t>najważniejsze</w:t>
            </w:r>
            <w:r w:rsidRPr="00D17E63">
              <w:rPr>
                <w:sz w:val="20"/>
                <w:lang w:val="pl-PL"/>
              </w:rPr>
              <w:t>.</w:t>
            </w:r>
          </w:p>
          <w:p w14:paraId="1E31BBB4"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Jestem raczej słabo związany z regionem.</w:t>
            </w:r>
          </w:p>
          <w:p w14:paraId="4E3FF98D" w14:textId="2C9ED93A" w:rsidR="00F60B22" w:rsidRPr="00D17E63" w:rsidRDefault="00D17E63" w:rsidP="00C2491D">
            <w:pPr>
              <w:spacing w:after="60"/>
              <w:ind w:left="357"/>
              <w:rPr>
                <w:sz w:val="20"/>
                <w:lang w:val="pl-PL"/>
              </w:rPr>
            </w:pPr>
            <w:r w:rsidRPr="00D17E63">
              <w:rPr>
                <w:sz w:val="20"/>
                <w:lang w:val="pl-PL"/>
              </w:rPr>
              <w:t>e)</w:t>
            </w:r>
            <w:r w:rsidRPr="00D17E63">
              <w:rPr>
                <w:sz w:val="20"/>
                <w:lang w:val="pl-PL"/>
              </w:rPr>
              <w:tab/>
              <w:t>Region pogranicza jest mi zupełnie obojętny.</w:t>
            </w:r>
          </w:p>
        </w:tc>
      </w:tr>
      <w:tr w:rsidR="00165127" w:rsidRPr="009E3293" w14:paraId="4DD59686" w14:textId="77777777" w:rsidTr="0036352E">
        <w:tc>
          <w:tcPr>
            <w:tcW w:w="9214" w:type="dxa"/>
          </w:tcPr>
          <w:p w14:paraId="74F51941" w14:textId="77777777" w:rsidR="00D17E63" w:rsidRPr="00D17E63" w:rsidRDefault="00D17E63" w:rsidP="0056234F">
            <w:pPr>
              <w:spacing w:after="60"/>
              <w:ind w:left="357"/>
              <w:rPr>
                <w:sz w:val="20"/>
                <w:lang w:val="pl-PL"/>
              </w:rPr>
            </w:pPr>
            <w:r w:rsidRPr="00D17E63">
              <w:rPr>
                <w:sz w:val="20"/>
                <w:lang w:val="pl-PL"/>
              </w:rPr>
              <w:t>3)</w:t>
            </w:r>
            <w:r w:rsidRPr="00D17E63">
              <w:rPr>
                <w:sz w:val="20"/>
                <w:lang w:val="pl-PL"/>
              </w:rPr>
              <w:tab/>
              <w:t xml:space="preserve">Jak ocenia Pan/Pani swoją wiedzę na temat </w:t>
            </w:r>
            <w:r w:rsidRPr="000A109F">
              <w:rPr>
                <w:sz w:val="20"/>
                <w:szCs w:val="20"/>
                <w:lang w:val="pl-PL"/>
              </w:rPr>
              <w:t xml:space="preserve">dziedzictwa przyrodniczego i kulturowego </w:t>
            </w:r>
            <w:r w:rsidR="00E030B5" w:rsidRPr="00E030B5">
              <w:rPr>
                <w:sz w:val="20"/>
                <w:szCs w:val="20"/>
                <w:lang w:val="pl-PL"/>
              </w:rPr>
              <w:t>(np. o obiektach muzealnych, parkach, rezerwatach, pomnikach przyrody itp.)</w:t>
            </w:r>
            <w:r w:rsidR="000A109F" w:rsidRPr="000A109F">
              <w:rPr>
                <w:sz w:val="20"/>
                <w:szCs w:val="20"/>
                <w:lang w:val="pl-PL"/>
              </w:rPr>
              <w:t xml:space="preserve"> </w:t>
            </w:r>
            <w:r w:rsidRPr="000A109F">
              <w:rPr>
                <w:sz w:val="20"/>
                <w:szCs w:val="20"/>
                <w:lang w:val="pl-PL"/>
              </w:rPr>
              <w:t>pogranicza polsko</w:t>
            </w:r>
            <w:r w:rsidRPr="00D17E63">
              <w:rPr>
                <w:sz w:val="20"/>
                <w:lang w:val="pl-PL"/>
              </w:rPr>
              <w:t xml:space="preserve"> słowackiego?</w:t>
            </w:r>
          </w:p>
          <w:p w14:paraId="79D6D968"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Zdecydowanie wysoko, pasjonuję się regionem</w:t>
            </w:r>
          </w:p>
          <w:p w14:paraId="425F624B"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Dość wysoko, posiadam dużą wiedzę</w:t>
            </w:r>
          </w:p>
          <w:p w14:paraId="604AA64B"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Średnio, znam podstawowe fakty i miejsca</w:t>
            </w:r>
          </w:p>
          <w:p w14:paraId="2ADA7D4A"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 xml:space="preserve">Wystarczająco, </w:t>
            </w:r>
            <w:r w:rsidR="00675072" w:rsidRPr="00D17E63">
              <w:rPr>
                <w:sz w:val="20"/>
                <w:lang w:val="pl-PL"/>
              </w:rPr>
              <w:t>tak</w:t>
            </w:r>
            <w:r w:rsidRPr="00D17E63">
              <w:rPr>
                <w:sz w:val="20"/>
                <w:lang w:val="pl-PL"/>
              </w:rPr>
              <w:t xml:space="preserve"> jak każdy mieszkaniec </w:t>
            </w:r>
            <w:r w:rsidR="00675072" w:rsidRPr="00D17E63">
              <w:rPr>
                <w:sz w:val="20"/>
                <w:lang w:val="pl-PL"/>
              </w:rPr>
              <w:t>regionu</w:t>
            </w:r>
          </w:p>
          <w:p w14:paraId="3430C3D5" w14:textId="65004409" w:rsidR="00FA2F25" w:rsidRPr="00D17E63" w:rsidRDefault="00D17E63" w:rsidP="00C2491D">
            <w:pPr>
              <w:spacing w:after="60"/>
              <w:ind w:left="357"/>
              <w:rPr>
                <w:sz w:val="20"/>
                <w:lang w:val="pl-PL"/>
              </w:rPr>
            </w:pPr>
            <w:r w:rsidRPr="00D17E63">
              <w:rPr>
                <w:sz w:val="20"/>
                <w:lang w:val="pl-PL"/>
              </w:rPr>
              <w:t>e)</w:t>
            </w:r>
            <w:r w:rsidRPr="00D17E63">
              <w:rPr>
                <w:sz w:val="20"/>
                <w:lang w:val="pl-PL"/>
              </w:rPr>
              <w:tab/>
              <w:t>Nisko, nie interesuje mnie to</w:t>
            </w:r>
          </w:p>
        </w:tc>
      </w:tr>
      <w:tr w:rsidR="00165127" w:rsidRPr="00DB42B8" w14:paraId="79150B01" w14:textId="77777777" w:rsidTr="0036352E">
        <w:tc>
          <w:tcPr>
            <w:tcW w:w="9214" w:type="dxa"/>
          </w:tcPr>
          <w:p w14:paraId="15FC6BD9" w14:textId="5614BA95" w:rsidR="00D17E63" w:rsidRPr="00D17E63" w:rsidRDefault="00D17E63" w:rsidP="0056234F">
            <w:pPr>
              <w:spacing w:after="60"/>
              <w:ind w:left="357"/>
              <w:rPr>
                <w:sz w:val="20"/>
                <w:lang w:val="pl-PL"/>
              </w:rPr>
            </w:pPr>
            <w:r w:rsidRPr="00D17E63">
              <w:rPr>
                <w:sz w:val="20"/>
                <w:lang w:val="pl-PL"/>
              </w:rPr>
              <w:t>5)</w:t>
            </w:r>
            <w:r w:rsidRPr="00D17E63">
              <w:rPr>
                <w:sz w:val="20"/>
                <w:lang w:val="pl-PL"/>
              </w:rPr>
              <w:tab/>
              <w:t>Czy Pani/Pana zdaniem walory dziedzictwa kulturowego i przyrodniczego</w:t>
            </w:r>
            <w:r w:rsidR="00340561">
              <w:rPr>
                <w:sz w:val="20"/>
                <w:lang w:val="pl-PL"/>
              </w:rPr>
              <w:t xml:space="preserve"> </w:t>
            </w:r>
            <w:r w:rsidR="00340561" w:rsidRPr="00340561">
              <w:rPr>
                <w:sz w:val="20"/>
                <w:lang w:val="pl-PL"/>
              </w:rPr>
              <w:t>(tereny przyrodnicze, obiekty kulturowe)</w:t>
            </w:r>
            <w:r w:rsidRPr="00D17E63">
              <w:rPr>
                <w:sz w:val="20"/>
                <w:lang w:val="pl-PL"/>
              </w:rPr>
              <w:t xml:space="preserve"> terenu pogranicza polsko-słowackiego są wystarcz</w:t>
            </w:r>
            <w:r w:rsidR="0098077F">
              <w:rPr>
                <w:sz w:val="20"/>
                <w:lang w:val="pl-PL"/>
              </w:rPr>
              <w:t>ająco znane wśród mieszkańców i </w:t>
            </w:r>
            <w:r w:rsidRPr="00D17E63">
              <w:rPr>
                <w:sz w:val="20"/>
                <w:lang w:val="pl-PL"/>
              </w:rPr>
              <w:t>turystów?</w:t>
            </w:r>
          </w:p>
          <w:p w14:paraId="0FC21D28"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Zdecydowanie tak</w:t>
            </w:r>
          </w:p>
          <w:p w14:paraId="24E5394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 xml:space="preserve">Tak, aczkolwiek o niektórych miejscach brakuje informacji </w:t>
            </w:r>
          </w:p>
          <w:p w14:paraId="08D3706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Tak, ale istnieje wiele miejsc, o których osoby z zewnątrz nie wiedzą lub miejsca te nie są przygotowane dla odwiedzających</w:t>
            </w:r>
          </w:p>
          <w:p w14:paraId="328AD7F6"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Raczej nie, większość walorów nie zyskuje zainteresowania wśród odwiedzających</w:t>
            </w:r>
          </w:p>
          <w:p w14:paraId="7303EFD7" w14:textId="563EEF6D" w:rsidR="00FA2F25" w:rsidRPr="00D17E63" w:rsidRDefault="00D17E63" w:rsidP="00C2491D">
            <w:pPr>
              <w:spacing w:after="60"/>
              <w:ind w:left="357"/>
              <w:rPr>
                <w:sz w:val="20"/>
                <w:lang w:val="pl-PL"/>
              </w:rPr>
            </w:pPr>
            <w:r w:rsidRPr="00D17E63">
              <w:rPr>
                <w:sz w:val="20"/>
                <w:lang w:val="pl-PL"/>
              </w:rPr>
              <w:t>e)</w:t>
            </w:r>
            <w:r w:rsidRPr="00D17E63">
              <w:rPr>
                <w:sz w:val="20"/>
                <w:lang w:val="pl-PL"/>
              </w:rPr>
              <w:tab/>
              <w:t>Zdecydowanie nie</w:t>
            </w:r>
          </w:p>
        </w:tc>
      </w:tr>
      <w:tr w:rsidR="00165127" w:rsidRPr="009E3293" w14:paraId="39F95EFF" w14:textId="77777777" w:rsidTr="0036352E">
        <w:tc>
          <w:tcPr>
            <w:tcW w:w="9214" w:type="dxa"/>
          </w:tcPr>
          <w:p w14:paraId="375427F7" w14:textId="77777777" w:rsidR="00D17E63" w:rsidRPr="00D17E63" w:rsidRDefault="00D17E63" w:rsidP="0056234F">
            <w:pPr>
              <w:spacing w:after="60"/>
              <w:ind w:left="357"/>
              <w:rPr>
                <w:sz w:val="20"/>
                <w:lang w:val="pl-PL"/>
              </w:rPr>
            </w:pPr>
            <w:r w:rsidRPr="00D17E63">
              <w:rPr>
                <w:sz w:val="20"/>
                <w:lang w:val="pl-PL"/>
              </w:rPr>
              <w:t>7)</w:t>
            </w:r>
            <w:r w:rsidRPr="00D17E63">
              <w:rPr>
                <w:sz w:val="20"/>
                <w:lang w:val="pl-PL"/>
              </w:rPr>
              <w:tab/>
              <w:t xml:space="preserve">W jakim stopniu walory środowiska przyrodniczego </w:t>
            </w:r>
            <w:r w:rsidR="00E030B5" w:rsidRPr="00E030B5">
              <w:rPr>
                <w:sz w:val="20"/>
                <w:lang w:val="pl-PL"/>
              </w:rPr>
              <w:t>(np. krajobraz, parki, pomniki przyrody, rezerwaty itp.)</w:t>
            </w:r>
            <w:r w:rsidR="00E030B5">
              <w:rPr>
                <w:sz w:val="20"/>
                <w:lang w:val="pl-PL"/>
              </w:rPr>
              <w:t xml:space="preserve"> </w:t>
            </w:r>
            <w:r w:rsidRPr="00D17E63">
              <w:rPr>
                <w:sz w:val="20"/>
                <w:lang w:val="pl-PL"/>
              </w:rPr>
              <w:t>pogranicza polsko-słowackiego są atrakcyjne, a zarazem doceniane przez mieszkańców:</w:t>
            </w:r>
          </w:p>
          <w:p w14:paraId="328DF949"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 xml:space="preserve">jest to największy i dobrze wykorzystany atut </w:t>
            </w:r>
          </w:p>
          <w:p w14:paraId="0BA1351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jest to największy atut, ale nie do końca wykorzystany</w:t>
            </w:r>
          </w:p>
          <w:p w14:paraId="427EAFD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 xml:space="preserve">mieszkańcy doceniają walory, ale nie są one dla nich głównym atutem </w:t>
            </w:r>
          </w:p>
          <w:p w14:paraId="112B8D17"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mieszkańcy doceniają walory na tyle, na ile widzą w nich własne korzyści</w:t>
            </w:r>
          </w:p>
          <w:p w14:paraId="4ED06C9E" w14:textId="77777777" w:rsidR="00165127" w:rsidRDefault="00D17E63" w:rsidP="0056234F">
            <w:pPr>
              <w:spacing w:after="60"/>
              <w:ind w:left="357"/>
              <w:rPr>
                <w:sz w:val="20"/>
                <w:lang w:val="pl-PL"/>
              </w:rPr>
            </w:pPr>
            <w:r w:rsidRPr="00D17E63">
              <w:rPr>
                <w:sz w:val="20"/>
                <w:lang w:val="pl-PL"/>
              </w:rPr>
              <w:t>e)</w:t>
            </w:r>
            <w:r w:rsidRPr="00D17E63">
              <w:rPr>
                <w:sz w:val="20"/>
                <w:lang w:val="pl-PL"/>
              </w:rPr>
              <w:tab/>
              <w:t xml:space="preserve">walory te są im obojętne </w:t>
            </w:r>
          </w:p>
          <w:p w14:paraId="2CE3CB42" w14:textId="77777777" w:rsidR="00FA2F25" w:rsidRPr="00D17E63" w:rsidRDefault="00FA2F25" w:rsidP="0056234F">
            <w:pPr>
              <w:spacing w:after="60"/>
              <w:ind w:left="357"/>
              <w:rPr>
                <w:sz w:val="20"/>
                <w:lang w:val="pl-PL"/>
              </w:rPr>
            </w:pPr>
          </w:p>
        </w:tc>
      </w:tr>
      <w:tr w:rsidR="008722E1" w:rsidRPr="008722E1" w14:paraId="36537C0C" w14:textId="77777777" w:rsidTr="0036352E">
        <w:trPr>
          <w:trHeight w:val="1724"/>
        </w:trPr>
        <w:tc>
          <w:tcPr>
            <w:tcW w:w="9214" w:type="dxa"/>
          </w:tcPr>
          <w:p w14:paraId="2EBE2312" w14:textId="6DB4020C" w:rsidR="00D17E63" w:rsidRPr="00D17E63" w:rsidRDefault="00D17E63" w:rsidP="0056234F">
            <w:pPr>
              <w:spacing w:after="60"/>
              <w:ind w:left="357"/>
              <w:rPr>
                <w:sz w:val="20"/>
                <w:lang w:val="pl-PL"/>
              </w:rPr>
            </w:pPr>
            <w:r w:rsidRPr="00D17E63">
              <w:rPr>
                <w:sz w:val="20"/>
                <w:lang w:val="pl-PL"/>
              </w:rPr>
              <w:t>9)</w:t>
            </w:r>
            <w:r w:rsidRPr="00D17E63">
              <w:rPr>
                <w:sz w:val="20"/>
                <w:lang w:val="pl-PL"/>
              </w:rPr>
              <w:tab/>
              <w:t>Jak często odwiedza Pan/Pani miejsca cenne przyrodniczo i kulturowo (wycieczki, wizyty w</w:t>
            </w:r>
            <w:r w:rsidR="00195883">
              <w:rPr>
                <w:sz w:val="20"/>
                <w:lang w:val="pl-PL"/>
              </w:rPr>
              <w:t> </w:t>
            </w:r>
            <w:r w:rsidRPr="00D17E63">
              <w:rPr>
                <w:sz w:val="20"/>
                <w:lang w:val="pl-PL"/>
              </w:rPr>
              <w:t>obiektach turystycznych) po drugiej stronie granicy?</w:t>
            </w:r>
          </w:p>
          <w:p w14:paraId="4F54397D" w14:textId="77777777" w:rsidR="00D17E63" w:rsidRPr="00D17E63" w:rsidRDefault="00D17E63" w:rsidP="0056234F">
            <w:pPr>
              <w:spacing w:after="60"/>
              <w:ind w:left="357"/>
              <w:rPr>
                <w:sz w:val="20"/>
                <w:lang w:val="pl-PL"/>
              </w:rPr>
            </w:pPr>
            <w:r w:rsidRPr="00D17E63">
              <w:rPr>
                <w:sz w:val="20"/>
                <w:lang w:val="pl-PL"/>
              </w:rPr>
              <w:t>a) Bardzo często (co najmniej raz w tygodniu lub częściej)</w:t>
            </w:r>
          </w:p>
          <w:p w14:paraId="6D2E42FB" w14:textId="77777777" w:rsidR="00D17E63" w:rsidRPr="00D17E63" w:rsidRDefault="00D17E63" w:rsidP="0056234F">
            <w:pPr>
              <w:spacing w:after="60"/>
              <w:ind w:left="357"/>
              <w:rPr>
                <w:sz w:val="20"/>
                <w:lang w:val="pl-PL"/>
              </w:rPr>
            </w:pPr>
            <w:r w:rsidRPr="00D17E63">
              <w:rPr>
                <w:sz w:val="20"/>
                <w:lang w:val="pl-PL"/>
              </w:rPr>
              <w:t>b) Często (raz lub dwa razy w miesiącu)</w:t>
            </w:r>
          </w:p>
          <w:p w14:paraId="22CC7778" w14:textId="0B6D3108" w:rsidR="00D17E63" w:rsidRPr="00D17E63" w:rsidRDefault="00D17E63" w:rsidP="0056234F">
            <w:pPr>
              <w:spacing w:after="60"/>
              <w:ind w:left="357"/>
              <w:rPr>
                <w:sz w:val="20"/>
                <w:lang w:val="pl-PL"/>
              </w:rPr>
            </w:pPr>
            <w:r w:rsidRPr="00D17E63">
              <w:rPr>
                <w:sz w:val="20"/>
                <w:lang w:val="pl-PL"/>
              </w:rPr>
              <w:t>c) Rzadko (kilka razy w roku)</w:t>
            </w:r>
          </w:p>
          <w:p w14:paraId="190FF9CF" w14:textId="77777777" w:rsidR="00D17E63" w:rsidRPr="00D17E63" w:rsidRDefault="00D17E63" w:rsidP="0056234F">
            <w:pPr>
              <w:spacing w:after="60"/>
              <w:ind w:left="357"/>
              <w:rPr>
                <w:sz w:val="20"/>
                <w:lang w:val="pl-PL"/>
              </w:rPr>
            </w:pPr>
            <w:r w:rsidRPr="00D17E63">
              <w:rPr>
                <w:sz w:val="20"/>
                <w:lang w:val="pl-PL"/>
              </w:rPr>
              <w:t>d) Sporadycznie (raz do roku)</w:t>
            </w:r>
          </w:p>
          <w:p w14:paraId="14EF2B0E" w14:textId="4774007D" w:rsidR="00FB4EAC" w:rsidRPr="00C2491D" w:rsidRDefault="00D17E63" w:rsidP="00C2491D">
            <w:pPr>
              <w:spacing w:after="60"/>
              <w:ind w:left="357"/>
              <w:rPr>
                <w:sz w:val="20"/>
                <w:lang w:val="pl-PL"/>
              </w:rPr>
            </w:pPr>
            <w:r w:rsidRPr="00D17E63">
              <w:rPr>
                <w:sz w:val="20"/>
                <w:lang w:val="pl-PL"/>
              </w:rPr>
              <w:t>e) Rzadko lub wcale</w:t>
            </w:r>
          </w:p>
        </w:tc>
      </w:tr>
    </w:tbl>
    <w:p w14:paraId="3BCAA889" w14:textId="77777777" w:rsidR="00693369" w:rsidRDefault="00693369" w:rsidP="00592FB4">
      <w:pPr>
        <w:rPr>
          <w:lang w:val="pl-PL"/>
        </w:rPr>
      </w:pPr>
    </w:p>
    <w:p w14:paraId="68B050E1" w14:textId="02B18355" w:rsidR="00592FB4" w:rsidRDefault="00592FB4" w:rsidP="00592FB4">
      <w:pPr>
        <w:rPr>
          <w:lang w:val="pl-PL"/>
        </w:rPr>
      </w:pPr>
      <w:r>
        <w:rPr>
          <w:lang w:val="pl-PL"/>
        </w:rPr>
        <w:lastRenderedPageBreak/>
        <w:t xml:space="preserve">W przypadku wskaźnika 2) </w:t>
      </w:r>
      <w:r w:rsidRPr="004E1126">
        <w:rPr>
          <w:i/>
          <w:lang w:val="pl-PL"/>
        </w:rPr>
        <w:t>Docenienie dziedzictwa przyrodniczego i kulturowego pogranicza przez turystów spoza obszaru</w:t>
      </w:r>
      <w:r>
        <w:rPr>
          <w:lang w:val="pl-PL"/>
        </w:rPr>
        <w:t xml:space="preserve"> </w:t>
      </w:r>
      <w:r w:rsidR="00F60B22">
        <w:rPr>
          <w:lang w:val="pl-PL"/>
        </w:rPr>
        <w:t xml:space="preserve">konstrukcja wartości bazowej wskaźnika opierała się na pytaniach </w:t>
      </w:r>
      <w:r w:rsidR="003F34A4">
        <w:rPr>
          <w:lang w:val="pl-PL"/>
        </w:rPr>
        <w:t>nr 1</w:t>
      </w:r>
      <w:r>
        <w:rPr>
          <w:lang w:val="pl-PL"/>
        </w:rPr>
        <w:t xml:space="preserve">, </w:t>
      </w:r>
      <w:r w:rsidR="003F34A4">
        <w:rPr>
          <w:lang w:val="pl-PL"/>
        </w:rPr>
        <w:t>3</w:t>
      </w:r>
      <w:r>
        <w:rPr>
          <w:lang w:val="pl-PL"/>
        </w:rPr>
        <w:t xml:space="preserve">, </w:t>
      </w:r>
      <w:r w:rsidR="003F34A4">
        <w:rPr>
          <w:lang w:val="pl-PL"/>
        </w:rPr>
        <w:t>5</w:t>
      </w:r>
      <w:r>
        <w:rPr>
          <w:lang w:val="pl-PL"/>
        </w:rPr>
        <w:t xml:space="preserve">, </w:t>
      </w:r>
      <w:r w:rsidR="004B6D08">
        <w:rPr>
          <w:lang w:val="pl-PL"/>
        </w:rPr>
        <w:t>7,</w:t>
      </w:r>
      <w:r w:rsidR="00B5114A">
        <w:rPr>
          <w:lang w:val="pl-PL"/>
        </w:rPr>
        <w:t xml:space="preserve"> </w:t>
      </w:r>
      <w:r w:rsidR="004B6D08">
        <w:rPr>
          <w:lang w:val="pl-PL"/>
        </w:rPr>
        <w:t xml:space="preserve">9 </w:t>
      </w:r>
      <w:r>
        <w:rPr>
          <w:lang w:val="pl-PL"/>
        </w:rPr>
        <w:t>w</w:t>
      </w:r>
      <w:r w:rsidR="003F34A4">
        <w:rPr>
          <w:lang w:val="pl-PL"/>
        </w:rPr>
        <w:t xml:space="preserve"> formularzu</w:t>
      </w:r>
      <w:r w:rsidRPr="0039195B">
        <w:rPr>
          <w:lang w:val="pl-PL"/>
        </w:rPr>
        <w:t xml:space="preserve"> ankietowy</w:t>
      </w:r>
      <w:r>
        <w:rPr>
          <w:lang w:val="pl-PL"/>
        </w:rPr>
        <w:t>m</w:t>
      </w:r>
      <w:r w:rsidRPr="0039195B">
        <w:rPr>
          <w:lang w:val="pl-PL"/>
        </w:rPr>
        <w:t xml:space="preserve"> </w:t>
      </w:r>
      <w:r w:rsidR="003F34A4">
        <w:rPr>
          <w:lang w:val="pl-PL"/>
        </w:rPr>
        <w:t>PAPI</w:t>
      </w:r>
      <w:r w:rsidR="007952EA">
        <w:rPr>
          <w:lang w:val="pl-PL"/>
        </w:rPr>
        <w:t>,</w:t>
      </w:r>
      <w:r w:rsidR="001C04FD">
        <w:rPr>
          <w:lang w:val="pl-PL"/>
        </w:rPr>
        <w:t xml:space="preserve"> tj.:</w:t>
      </w:r>
      <w:r w:rsidR="003F34A4">
        <w:rPr>
          <w:lang w:val="pl-PL"/>
        </w:rPr>
        <w:t xml:space="preserve"> </w:t>
      </w:r>
    </w:p>
    <w:tbl>
      <w:tblPr>
        <w:tblStyle w:val="Tabela-Siatka"/>
        <w:tblW w:w="9214" w:type="dxa"/>
        <w:tblInd w:w="108" w:type="dxa"/>
        <w:tblLook w:val="04A0" w:firstRow="1" w:lastRow="0" w:firstColumn="1" w:lastColumn="0" w:noHBand="0" w:noVBand="1"/>
      </w:tblPr>
      <w:tblGrid>
        <w:gridCol w:w="9214"/>
      </w:tblGrid>
      <w:tr w:rsidR="00165127" w:rsidRPr="001C04FD" w14:paraId="76EF2470" w14:textId="77777777" w:rsidTr="0049565A">
        <w:trPr>
          <w:trHeight w:val="144"/>
        </w:trPr>
        <w:tc>
          <w:tcPr>
            <w:tcW w:w="9214" w:type="dxa"/>
          </w:tcPr>
          <w:p w14:paraId="4F1BC205" w14:textId="77777777" w:rsidR="00165127" w:rsidRPr="00514C5E" w:rsidRDefault="00D17E63" w:rsidP="00D17E63">
            <w:pPr>
              <w:rPr>
                <w:b/>
                <w:lang w:val="pl-PL"/>
              </w:rPr>
            </w:pPr>
            <w:r w:rsidRPr="00597CC7">
              <w:rPr>
                <w:b/>
                <w:sz w:val="20"/>
                <w:lang w:val="pl-PL"/>
              </w:rPr>
              <w:t>Pytania – wartość bazowa</w:t>
            </w:r>
          </w:p>
        </w:tc>
      </w:tr>
      <w:tr w:rsidR="00597CC7" w:rsidRPr="009E3293" w14:paraId="67D953F9" w14:textId="77777777" w:rsidTr="0049565A">
        <w:trPr>
          <w:trHeight w:val="144"/>
        </w:trPr>
        <w:tc>
          <w:tcPr>
            <w:tcW w:w="9214" w:type="dxa"/>
          </w:tcPr>
          <w:p w14:paraId="4F55C8BC" w14:textId="61828508" w:rsidR="00597CC7" w:rsidRPr="00597CC7" w:rsidRDefault="00597CC7" w:rsidP="0056234F">
            <w:pPr>
              <w:spacing w:after="60"/>
              <w:ind w:left="357"/>
              <w:rPr>
                <w:sz w:val="20"/>
                <w:lang w:val="pl-PL"/>
              </w:rPr>
            </w:pPr>
            <w:r w:rsidRPr="00597CC7">
              <w:rPr>
                <w:sz w:val="20"/>
                <w:lang w:val="pl-PL"/>
              </w:rPr>
              <w:t>1)</w:t>
            </w:r>
            <w:r w:rsidRPr="00597CC7">
              <w:rPr>
                <w:sz w:val="20"/>
                <w:lang w:val="pl-PL"/>
              </w:rPr>
              <w:tab/>
              <w:t>W jakim stopniu czuje się Pan/Pani związany/a z pograniczem po</w:t>
            </w:r>
            <w:r w:rsidR="0098077F">
              <w:rPr>
                <w:sz w:val="20"/>
                <w:lang w:val="pl-PL"/>
              </w:rPr>
              <w:t>lsko-słowackim, jego przyrodą i </w:t>
            </w:r>
            <w:r w:rsidRPr="00597CC7">
              <w:rPr>
                <w:sz w:val="20"/>
                <w:lang w:val="pl-PL"/>
              </w:rPr>
              <w:t>kulturą?</w:t>
            </w:r>
          </w:p>
          <w:p w14:paraId="2902AB71"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 xml:space="preserve">Jestem bardzo </w:t>
            </w:r>
            <w:r w:rsidR="003F34A4">
              <w:rPr>
                <w:sz w:val="20"/>
                <w:lang w:val="pl-PL"/>
              </w:rPr>
              <w:t>związany z regionem pogranicza</w:t>
            </w:r>
          </w:p>
          <w:p w14:paraId="6677CB0A"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 xml:space="preserve">Jest to ważny cel </w:t>
            </w:r>
            <w:r w:rsidR="00675072" w:rsidRPr="00597CC7">
              <w:rPr>
                <w:sz w:val="20"/>
                <w:lang w:val="pl-PL"/>
              </w:rPr>
              <w:t>podróży</w:t>
            </w:r>
          </w:p>
          <w:p w14:paraId="1CB5394B"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 xml:space="preserve">Nie jestem szczególnie związany z regionem, ale lubię tu </w:t>
            </w:r>
            <w:r w:rsidR="00675072" w:rsidRPr="00597CC7">
              <w:rPr>
                <w:sz w:val="20"/>
                <w:lang w:val="pl-PL"/>
              </w:rPr>
              <w:t>przyjeżdżać</w:t>
            </w:r>
          </w:p>
          <w:p w14:paraId="6F63B2FB"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Raczej nie cz</w:t>
            </w:r>
            <w:r w:rsidR="003F34A4">
              <w:rPr>
                <w:sz w:val="20"/>
                <w:lang w:val="pl-PL"/>
              </w:rPr>
              <w:t>uję związku regionem pogranicza</w:t>
            </w:r>
          </w:p>
          <w:p w14:paraId="5D2176D9" w14:textId="484397B9" w:rsidR="00FA2F25" w:rsidRPr="00597CC7" w:rsidRDefault="00597CC7" w:rsidP="00C2491D">
            <w:pPr>
              <w:spacing w:after="60"/>
              <w:ind w:left="357"/>
              <w:rPr>
                <w:sz w:val="20"/>
                <w:lang w:val="pl-PL"/>
              </w:rPr>
            </w:pPr>
            <w:r w:rsidRPr="00597CC7">
              <w:rPr>
                <w:sz w:val="20"/>
                <w:lang w:val="pl-PL"/>
              </w:rPr>
              <w:t>e)</w:t>
            </w:r>
            <w:r w:rsidRPr="00597CC7">
              <w:rPr>
                <w:sz w:val="20"/>
                <w:lang w:val="pl-PL"/>
              </w:rPr>
              <w:tab/>
              <w:t>Region pogra</w:t>
            </w:r>
            <w:r w:rsidR="003F34A4">
              <w:rPr>
                <w:sz w:val="20"/>
                <w:lang w:val="pl-PL"/>
              </w:rPr>
              <w:t>nicza jest mi zupełnie obojętny</w:t>
            </w:r>
          </w:p>
        </w:tc>
      </w:tr>
      <w:tr w:rsidR="00597CC7" w:rsidRPr="009E3293" w14:paraId="0D8237CD" w14:textId="77777777" w:rsidTr="0049565A">
        <w:trPr>
          <w:trHeight w:val="144"/>
        </w:trPr>
        <w:tc>
          <w:tcPr>
            <w:tcW w:w="9214" w:type="dxa"/>
          </w:tcPr>
          <w:p w14:paraId="17775BF0" w14:textId="67366E01" w:rsidR="00597CC7" w:rsidRPr="00597CC7" w:rsidRDefault="00597CC7" w:rsidP="0056234F">
            <w:pPr>
              <w:spacing w:after="60"/>
              <w:ind w:left="357"/>
              <w:rPr>
                <w:sz w:val="20"/>
                <w:lang w:val="pl-PL"/>
              </w:rPr>
            </w:pPr>
            <w:r w:rsidRPr="00597CC7">
              <w:rPr>
                <w:sz w:val="20"/>
                <w:lang w:val="pl-PL"/>
              </w:rPr>
              <w:t>3)</w:t>
            </w:r>
            <w:r w:rsidRPr="00597CC7">
              <w:rPr>
                <w:sz w:val="20"/>
                <w:lang w:val="pl-PL"/>
              </w:rPr>
              <w:tab/>
              <w:t>Czy są Państwo zadowoleni z poziomu udostępnienia odwiedz</w:t>
            </w:r>
            <w:r w:rsidR="0098077F">
              <w:rPr>
                <w:sz w:val="20"/>
                <w:lang w:val="pl-PL"/>
              </w:rPr>
              <w:t>ającym walorów przyrodniczych i </w:t>
            </w:r>
            <w:r w:rsidRPr="00597CC7">
              <w:rPr>
                <w:sz w:val="20"/>
                <w:lang w:val="pl-PL"/>
              </w:rPr>
              <w:t xml:space="preserve">kulturowych </w:t>
            </w:r>
            <w:r w:rsidR="000A109F" w:rsidRPr="000A109F">
              <w:rPr>
                <w:sz w:val="20"/>
                <w:lang w:val="pl-PL"/>
              </w:rPr>
              <w:t>(</w:t>
            </w:r>
            <w:r w:rsidR="00195883">
              <w:rPr>
                <w:sz w:val="20"/>
                <w:lang w:val="pl-PL"/>
              </w:rPr>
              <w:t xml:space="preserve">takich jak </w:t>
            </w:r>
            <w:r w:rsidR="000A109F" w:rsidRPr="000A109F">
              <w:rPr>
                <w:sz w:val="20"/>
                <w:lang w:val="pl-PL"/>
              </w:rPr>
              <w:t xml:space="preserve">np. </w:t>
            </w:r>
            <w:r w:rsidR="00195883" w:rsidRPr="00195883">
              <w:rPr>
                <w:sz w:val="20"/>
                <w:lang w:val="pl-PL"/>
              </w:rPr>
              <w:t>muz</w:t>
            </w:r>
            <w:r w:rsidR="00195883">
              <w:rPr>
                <w:sz w:val="20"/>
                <w:lang w:val="pl-PL"/>
              </w:rPr>
              <w:t>e</w:t>
            </w:r>
            <w:r w:rsidR="00195883" w:rsidRPr="00195883">
              <w:rPr>
                <w:sz w:val="20"/>
                <w:lang w:val="pl-PL"/>
              </w:rPr>
              <w:t>a, pomniki przyrody, parki, rezerwaty itp.</w:t>
            </w:r>
            <w:r w:rsidR="000A109F" w:rsidRPr="000A109F">
              <w:rPr>
                <w:sz w:val="20"/>
                <w:lang w:val="pl-PL"/>
              </w:rPr>
              <w:t>)</w:t>
            </w:r>
            <w:r w:rsidR="000A109F">
              <w:rPr>
                <w:lang w:val="pl-PL"/>
              </w:rPr>
              <w:t xml:space="preserve"> </w:t>
            </w:r>
            <w:r w:rsidRPr="00597CC7">
              <w:rPr>
                <w:sz w:val="20"/>
                <w:lang w:val="pl-PL"/>
              </w:rPr>
              <w:t>na pograniczu polsko-słowackim?</w:t>
            </w:r>
          </w:p>
          <w:p w14:paraId="590ECFEA"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 xml:space="preserve">Jestem bardzo </w:t>
            </w:r>
            <w:r w:rsidR="00675072" w:rsidRPr="00597CC7">
              <w:rPr>
                <w:sz w:val="20"/>
                <w:lang w:val="pl-PL"/>
              </w:rPr>
              <w:t>zadowolony</w:t>
            </w:r>
          </w:p>
          <w:p w14:paraId="284B3A06" w14:textId="77777777" w:rsidR="00597CC7" w:rsidRPr="00597CC7" w:rsidRDefault="003F34A4" w:rsidP="0056234F">
            <w:pPr>
              <w:spacing w:after="60"/>
              <w:ind w:left="357"/>
              <w:rPr>
                <w:sz w:val="20"/>
                <w:lang w:val="pl-PL"/>
              </w:rPr>
            </w:pPr>
            <w:r>
              <w:rPr>
                <w:sz w:val="20"/>
                <w:lang w:val="pl-PL"/>
              </w:rPr>
              <w:t>b)</w:t>
            </w:r>
            <w:r>
              <w:rPr>
                <w:sz w:val="20"/>
                <w:lang w:val="pl-PL"/>
              </w:rPr>
              <w:tab/>
              <w:t>Jestem raczej zadowolony</w:t>
            </w:r>
          </w:p>
          <w:p w14:paraId="68FDAEE0"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Region ma wiele do zaoferowania, ale</w:t>
            </w:r>
            <w:r w:rsidR="003F34A4">
              <w:rPr>
                <w:sz w:val="20"/>
                <w:lang w:val="pl-PL"/>
              </w:rPr>
              <w:t xml:space="preserve"> można oczekiwać jeszcze więcej</w:t>
            </w:r>
          </w:p>
          <w:p w14:paraId="672AB824"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 xml:space="preserve">Raczej nie, za mało walorów jest udostępnionych </w:t>
            </w:r>
            <w:r w:rsidR="003F34A4">
              <w:rPr>
                <w:sz w:val="20"/>
                <w:lang w:val="pl-PL"/>
              </w:rPr>
              <w:t>i przystosowanych dla turystów</w:t>
            </w:r>
          </w:p>
          <w:p w14:paraId="7A864E99" w14:textId="642065A7" w:rsidR="00FA2F25" w:rsidRPr="00597CC7" w:rsidRDefault="00597CC7" w:rsidP="00C2491D">
            <w:pPr>
              <w:spacing w:after="60"/>
              <w:ind w:left="357"/>
              <w:rPr>
                <w:sz w:val="20"/>
                <w:lang w:val="pl-PL"/>
              </w:rPr>
            </w:pPr>
            <w:r w:rsidRPr="00597CC7">
              <w:rPr>
                <w:sz w:val="20"/>
                <w:lang w:val="pl-PL"/>
              </w:rPr>
              <w:t>e)</w:t>
            </w:r>
            <w:r w:rsidRPr="00597CC7">
              <w:rPr>
                <w:sz w:val="20"/>
                <w:lang w:val="pl-PL"/>
              </w:rPr>
              <w:tab/>
              <w:t xml:space="preserve">Uważam, </w:t>
            </w:r>
            <w:r w:rsidR="003F34A4">
              <w:rPr>
                <w:sz w:val="20"/>
                <w:lang w:val="pl-PL"/>
              </w:rPr>
              <w:t>że walory te są niewykorzystane</w:t>
            </w:r>
          </w:p>
        </w:tc>
      </w:tr>
      <w:tr w:rsidR="00597CC7" w:rsidRPr="009E3293" w14:paraId="4F0FCAD9" w14:textId="77777777" w:rsidTr="0049565A">
        <w:trPr>
          <w:trHeight w:val="144"/>
        </w:trPr>
        <w:tc>
          <w:tcPr>
            <w:tcW w:w="9214" w:type="dxa"/>
          </w:tcPr>
          <w:p w14:paraId="57A35C75" w14:textId="1A72A6CA" w:rsidR="00597CC7" w:rsidRPr="00597CC7" w:rsidRDefault="00597CC7" w:rsidP="0056234F">
            <w:pPr>
              <w:spacing w:after="60"/>
              <w:ind w:left="357"/>
              <w:rPr>
                <w:sz w:val="20"/>
                <w:lang w:val="pl-PL"/>
              </w:rPr>
            </w:pPr>
            <w:r w:rsidRPr="00597CC7">
              <w:rPr>
                <w:sz w:val="20"/>
                <w:lang w:val="pl-PL"/>
              </w:rPr>
              <w:t>5)</w:t>
            </w:r>
            <w:r w:rsidRPr="00597CC7">
              <w:rPr>
                <w:sz w:val="20"/>
                <w:lang w:val="pl-PL"/>
              </w:rPr>
              <w:tab/>
              <w:t xml:space="preserve">Czy podczas pobytu na pograniczu polsko-słowackim poszerzył/a Pan/Pani wiedzę o tutejszych </w:t>
            </w:r>
            <w:r w:rsidR="00D33E25">
              <w:rPr>
                <w:sz w:val="20"/>
                <w:lang w:val="pl-PL"/>
              </w:rPr>
              <w:t>atrakcj</w:t>
            </w:r>
            <w:r w:rsidR="00D33E25" w:rsidRPr="00597CC7">
              <w:rPr>
                <w:sz w:val="20"/>
                <w:lang w:val="pl-PL"/>
              </w:rPr>
              <w:t xml:space="preserve">ach </w:t>
            </w:r>
            <w:r w:rsidRPr="00597CC7">
              <w:rPr>
                <w:sz w:val="20"/>
                <w:lang w:val="pl-PL"/>
              </w:rPr>
              <w:t>kulturowych i przyrodniczych?</w:t>
            </w:r>
          </w:p>
          <w:p w14:paraId="311EDC0E"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Ta</w:t>
            </w:r>
            <w:r w:rsidR="003F34A4">
              <w:rPr>
                <w:sz w:val="20"/>
                <w:lang w:val="pl-PL"/>
              </w:rPr>
              <w:t>k, bardzo dużo się dowiedziałem</w:t>
            </w:r>
          </w:p>
          <w:p w14:paraId="07ECDFFA"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Tak, ale oczekiwa</w:t>
            </w:r>
            <w:r w:rsidR="003F34A4">
              <w:rPr>
                <w:sz w:val="20"/>
                <w:lang w:val="pl-PL"/>
              </w:rPr>
              <w:t>łbym jeszcze więcej informacji</w:t>
            </w:r>
          </w:p>
          <w:p w14:paraId="255939F6"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Tak, ale w średnim stopniu</w:t>
            </w:r>
          </w:p>
          <w:p w14:paraId="6B11586C" w14:textId="77777777" w:rsidR="00597CC7" w:rsidRPr="00597CC7" w:rsidRDefault="00597CC7" w:rsidP="0056234F">
            <w:pPr>
              <w:spacing w:after="60"/>
              <w:ind w:left="357"/>
              <w:rPr>
                <w:sz w:val="20"/>
                <w:lang w:val="pl-PL"/>
              </w:rPr>
            </w:pPr>
            <w:r w:rsidRPr="00597CC7">
              <w:rPr>
                <w:sz w:val="20"/>
                <w:lang w:val="pl-PL"/>
              </w:rPr>
              <w:t>d</w:t>
            </w:r>
            <w:r w:rsidR="003F34A4">
              <w:rPr>
                <w:sz w:val="20"/>
                <w:lang w:val="pl-PL"/>
              </w:rPr>
              <w:t>)</w:t>
            </w:r>
            <w:r w:rsidR="003F34A4">
              <w:rPr>
                <w:sz w:val="20"/>
                <w:lang w:val="pl-PL"/>
              </w:rPr>
              <w:tab/>
              <w:t>Nie zwróciłem/łam na to uwagi</w:t>
            </w:r>
          </w:p>
          <w:p w14:paraId="137A2112" w14:textId="77777777" w:rsidR="00597CC7" w:rsidRDefault="00597CC7" w:rsidP="0056234F">
            <w:pPr>
              <w:spacing w:after="60"/>
              <w:ind w:left="357"/>
              <w:rPr>
                <w:sz w:val="20"/>
                <w:lang w:val="pl-PL"/>
              </w:rPr>
            </w:pPr>
            <w:r w:rsidRPr="00597CC7">
              <w:rPr>
                <w:sz w:val="20"/>
                <w:lang w:val="pl-PL"/>
              </w:rPr>
              <w:t>e)</w:t>
            </w:r>
            <w:r w:rsidRPr="00597CC7">
              <w:rPr>
                <w:sz w:val="20"/>
                <w:lang w:val="pl-PL"/>
              </w:rPr>
              <w:tab/>
              <w:t>Nie. Uważam, że w regionie brakuje informacji odnośnie dziedzict</w:t>
            </w:r>
            <w:r w:rsidR="003F34A4">
              <w:rPr>
                <w:sz w:val="20"/>
                <w:lang w:val="pl-PL"/>
              </w:rPr>
              <w:t>wa kulturowego i przyrodniczego</w:t>
            </w:r>
          </w:p>
          <w:p w14:paraId="4F537080" w14:textId="77777777" w:rsidR="00FA2F25" w:rsidRPr="00597CC7" w:rsidRDefault="00FA2F25" w:rsidP="0056234F">
            <w:pPr>
              <w:spacing w:after="60"/>
              <w:ind w:left="357"/>
              <w:rPr>
                <w:sz w:val="20"/>
                <w:lang w:val="pl-PL"/>
              </w:rPr>
            </w:pPr>
          </w:p>
        </w:tc>
      </w:tr>
      <w:tr w:rsidR="00597CC7" w:rsidRPr="009E3293" w14:paraId="0B57D335" w14:textId="77777777" w:rsidTr="0049565A">
        <w:trPr>
          <w:trHeight w:val="144"/>
        </w:trPr>
        <w:tc>
          <w:tcPr>
            <w:tcW w:w="9214" w:type="dxa"/>
          </w:tcPr>
          <w:p w14:paraId="2BE5B356"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7)</w:t>
            </w:r>
            <w:r w:rsidRPr="00597CC7">
              <w:rPr>
                <w:rFonts w:cs="Arial"/>
                <w:bCs/>
                <w:sz w:val="20"/>
                <w:szCs w:val="18"/>
                <w:lang w:val="pl-PL"/>
              </w:rPr>
              <w:tab/>
              <w:t>Jak często odwiedza Pan/Pani obszary pogranicza polsko-słowackiego?</w:t>
            </w:r>
          </w:p>
          <w:p w14:paraId="261DAF2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a)</w:t>
            </w:r>
            <w:r w:rsidRPr="00597CC7">
              <w:rPr>
                <w:rFonts w:cs="Arial"/>
                <w:bCs/>
                <w:sz w:val="20"/>
                <w:szCs w:val="18"/>
                <w:lang w:val="pl-PL"/>
              </w:rPr>
              <w:tab/>
              <w:t>Bardzo często (co najmniej raz w miesiącu)</w:t>
            </w:r>
          </w:p>
          <w:p w14:paraId="5BD62F62"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b)</w:t>
            </w:r>
            <w:r w:rsidRPr="00597CC7">
              <w:rPr>
                <w:rFonts w:cs="Arial"/>
                <w:bCs/>
                <w:sz w:val="20"/>
                <w:szCs w:val="18"/>
                <w:lang w:val="pl-PL"/>
              </w:rPr>
              <w:tab/>
              <w:t>Często (raz na kwartał)</w:t>
            </w:r>
          </w:p>
          <w:p w14:paraId="42E49AD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c)</w:t>
            </w:r>
            <w:r w:rsidRPr="00597CC7">
              <w:rPr>
                <w:rFonts w:cs="Arial"/>
                <w:bCs/>
                <w:sz w:val="20"/>
                <w:szCs w:val="18"/>
                <w:lang w:val="pl-PL"/>
              </w:rPr>
              <w:tab/>
              <w:t>Czasami (raz lub dwa razy w roku)</w:t>
            </w:r>
          </w:p>
          <w:p w14:paraId="57160F70"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d)</w:t>
            </w:r>
            <w:r w:rsidRPr="00597CC7">
              <w:rPr>
                <w:rFonts w:cs="Arial"/>
                <w:bCs/>
                <w:sz w:val="20"/>
                <w:szCs w:val="18"/>
                <w:lang w:val="pl-PL"/>
              </w:rPr>
              <w:tab/>
              <w:t>Rzadko (raz na kilka lat)</w:t>
            </w:r>
          </w:p>
          <w:p w14:paraId="36BCFD8D" w14:textId="49E8A284" w:rsidR="003A2E85" w:rsidRPr="00597CC7" w:rsidRDefault="003F34A4" w:rsidP="00C2491D">
            <w:pPr>
              <w:spacing w:after="60"/>
              <w:ind w:left="357"/>
              <w:rPr>
                <w:rFonts w:cs="Arial"/>
                <w:bCs/>
                <w:sz w:val="20"/>
                <w:szCs w:val="18"/>
                <w:lang w:val="pl-PL"/>
              </w:rPr>
            </w:pPr>
            <w:r>
              <w:rPr>
                <w:rFonts w:cs="Arial"/>
                <w:bCs/>
                <w:sz w:val="20"/>
                <w:szCs w:val="18"/>
                <w:lang w:val="pl-PL"/>
              </w:rPr>
              <w:t>e)</w:t>
            </w:r>
            <w:r>
              <w:rPr>
                <w:rFonts w:cs="Arial"/>
                <w:bCs/>
                <w:sz w:val="20"/>
                <w:szCs w:val="18"/>
                <w:lang w:val="pl-PL"/>
              </w:rPr>
              <w:tab/>
              <w:t>Jestem pierwszy raz na tym obszarze</w:t>
            </w:r>
          </w:p>
        </w:tc>
      </w:tr>
      <w:tr w:rsidR="00597CC7" w:rsidRPr="009E3293" w14:paraId="76EF23DD" w14:textId="77777777" w:rsidTr="0049565A">
        <w:trPr>
          <w:trHeight w:val="1873"/>
        </w:trPr>
        <w:tc>
          <w:tcPr>
            <w:tcW w:w="9214" w:type="dxa"/>
          </w:tcPr>
          <w:p w14:paraId="434E4895" w14:textId="77777777" w:rsidR="00597CC7" w:rsidRPr="00597CC7" w:rsidRDefault="00597CC7" w:rsidP="0056234F">
            <w:pPr>
              <w:spacing w:after="60"/>
              <w:ind w:left="357"/>
              <w:rPr>
                <w:sz w:val="20"/>
                <w:lang w:val="pl-PL"/>
              </w:rPr>
            </w:pPr>
            <w:r w:rsidRPr="00597CC7">
              <w:rPr>
                <w:rFonts w:cs="Arial"/>
                <w:bCs/>
                <w:sz w:val="20"/>
                <w:szCs w:val="18"/>
                <w:lang w:val="pl-PL"/>
              </w:rPr>
              <w:t>9)</w:t>
            </w:r>
            <w:r w:rsidRPr="00597CC7">
              <w:rPr>
                <w:rFonts w:cs="Arial"/>
                <w:bCs/>
                <w:sz w:val="20"/>
                <w:szCs w:val="18"/>
                <w:lang w:val="pl-PL"/>
              </w:rPr>
              <w:tab/>
            </w:r>
            <w:r w:rsidRPr="00597CC7">
              <w:rPr>
                <w:sz w:val="20"/>
                <w:lang w:val="pl-PL"/>
              </w:rPr>
              <w:t>Czy po zakończeniu pobytu poleci Pan/Pani wizytę na pograniczu polsko-słowackim rodzinie/znajomym?</w:t>
            </w:r>
          </w:p>
          <w:p w14:paraId="2D435C0A"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Tak, zdecydowanie będę polecał wizytę na pograniczu rodzinie i wszystkim znajomym</w:t>
            </w:r>
          </w:p>
          <w:p w14:paraId="0C2EB24B"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Tak, będę zachęcał innych do przyjazdu w te okolice, ale tylko do wybranych miejsc</w:t>
            </w:r>
          </w:p>
          <w:p w14:paraId="767AA5BC"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Raczej tak, region ma wiele do zaoferowania, ale zwrócę uwagę, że od oferty dla turysty można oczekiwać więcej</w:t>
            </w:r>
          </w:p>
          <w:p w14:paraId="5A3509DE"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Raczej nie, za mało walorów jest udostępnionych i przystosowanych dla turystów</w:t>
            </w:r>
          </w:p>
          <w:p w14:paraId="06C2B6E5" w14:textId="4EAB201A" w:rsidR="003A2E85" w:rsidRPr="00597CC7" w:rsidRDefault="00597CC7" w:rsidP="00FF0B5A">
            <w:pPr>
              <w:spacing w:after="60"/>
              <w:ind w:left="357"/>
              <w:rPr>
                <w:rFonts w:cs="Arial"/>
                <w:bCs/>
                <w:sz w:val="20"/>
                <w:szCs w:val="18"/>
                <w:lang w:val="pl-PL"/>
              </w:rPr>
            </w:pPr>
            <w:r w:rsidRPr="00597CC7">
              <w:rPr>
                <w:sz w:val="20"/>
                <w:lang w:val="pl-PL"/>
              </w:rPr>
              <w:t>e)</w:t>
            </w:r>
            <w:r w:rsidRPr="00597CC7">
              <w:rPr>
                <w:sz w:val="20"/>
                <w:lang w:val="pl-PL"/>
              </w:rPr>
              <w:tab/>
              <w:t>Nie. Uważam</w:t>
            </w:r>
            <w:r w:rsidRPr="00597CC7">
              <w:rPr>
                <w:rFonts w:cs="Arial"/>
                <w:bCs/>
                <w:sz w:val="20"/>
                <w:szCs w:val="18"/>
                <w:lang w:val="pl-PL"/>
              </w:rPr>
              <w:t>, że w porównaniu do innych regionów turystycznych region ten prezentuje się raczej słabo</w:t>
            </w:r>
          </w:p>
        </w:tc>
      </w:tr>
    </w:tbl>
    <w:p w14:paraId="5D2AA289" w14:textId="1A0EA265" w:rsidR="00631D8C" w:rsidRDefault="00535DC1" w:rsidP="00FF0B5A">
      <w:pPr>
        <w:spacing w:before="120"/>
        <w:rPr>
          <w:lang w:val="pl-PL"/>
        </w:rPr>
      </w:pPr>
      <w:r w:rsidRPr="0039195B">
        <w:rPr>
          <w:lang w:val="pl-PL"/>
        </w:rPr>
        <w:t xml:space="preserve">Na podstawie uzyskanych odpowiedzi </w:t>
      </w:r>
      <w:r w:rsidR="00F60B22">
        <w:rPr>
          <w:lang w:val="pl-PL"/>
        </w:rPr>
        <w:t>z</w:t>
      </w:r>
      <w:r w:rsidRPr="0039195B">
        <w:rPr>
          <w:lang w:val="pl-PL"/>
        </w:rPr>
        <w:t xml:space="preserve"> ankiet </w:t>
      </w:r>
      <w:r w:rsidR="00F60B22">
        <w:rPr>
          <w:lang w:val="pl-PL"/>
        </w:rPr>
        <w:t>obliczono</w:t>
      </w:r>
      <w:r w:rsidRPr="0039195B">
        <w:rPr>
          <w:lang w:val="pl-PL"/>
        </w:rPr>
        <w:t xml:space="preserve"> procentow</w:t>
      </w:r>
      <w:r w:rsidR="00F60B22">
        <w:rPr>
          <w:lang w:val="pl-PL"/>
        </w:rPr>
        <w:t>y</w:t>
      </w:r>
      <w:r w:rsidRPr="0039195B">
        <w:rPr>
          <w:lang w:val="pl-PL"/>
        </w:rPr>
        <w:t xml:space="preserve"> poziom docenienia przez mieszkańców dziedzictwa kulturowego i </w:t>
      </w:r>
      <w:r w:rsidR="009A53C3">
        <w:rPr>
          <w:lang w:val="pl-PL"/>
        </w:rPr>
        <w:t>przyrodnicz</w:t>
      </w:r>
      <w:r w:rsidRPr="0039195B">
        <w:rPr>
          <w:lang w:val="pl-PL"/>
        </w:rPr>
        <w:t>ego regionu</w:t>
      </w:r>
      <w:r w:rsidR="00E64524">
        <w:rPr>
          <w:lang w:val="pl-PL"/>
        </w:rPr>
        <w:t xml:space="preserve"> w podziale na dwie grupy miejscowości</w:t>
      </w:r>
      <w:r w:rsidR="00693369">
        <w:rPr>
          <w:lang w:val="pl-PL"/>
        </w:rPr>
        <w:t xml:space="preserve"> – </w:t>
      </w:r>
      <w:r w:rsidR="00F60B22">
        <w:rPr>
          <w:lang w:val="pl-PL"/>
        </w:rPr>
        <w:t>atrakcyjne</w:t>
      </w:r>
      <w:r w:rsidR="00780676">
        <w:rPr>
          <w:lang w:val="pl-PL"/>
        </w:rPr>
        <w:t>,</w:t>
      </w:r>
      <w:r w:rsidR="00F60B22">
        <w:rPr>
          <w:lang w:val="pl-PL"/>
        </w:rPr>
        <w:t xml:space="preserve"> tj. dobrze</w:t>
      </w:r>
      <w:r w:rsidR="003D3FB2">
        <w:rPr>
          <w:lang w:val="pl-PL"/>
        </w:rPr>
        <w:t xml:space="preserve"> </w:t>
      </w:r>
      <w:r w:rsidR="00F60B22">
        <w:rPr>
          <w:lang w:val="pl-PL"/>
        </w:rPr>
        <w:t>znane i wypromowane oraz</w:t>
      </w:r>
      <w:r w:rsidR="003D3FB2">
        <w:rPr>
          <w:lang w:val="pl-PL"/>
        </w:rPr>
        <w:t xml:space="preserve"> przygotowane na potrzeby</w:t>
      </w:r>
      <w:r w:rsidR="00693369">
        <w:rPr>
          <w:lang w:val="pl-PL"/>
        </w:rPr>
        <w:t xml:space="preserve"> </w:t>
      </w:r>
      <w:r w:rsidR="003D3FB2">
        <w:rPr>
          <w:lang w:val="pl-PL"/>
        </w:rPr>
        <w:t>odwiedzających</w:t>
      </w:r>
      <w:r w:rsidR="00245EF3">
        <w:rPr>
          <w:lang w:val="pl-PL"/>
        </w:rPr>
        <w:t>,</w:t>
      </w:r>
      <w:r w:rsidR="00F60B22">
        <w:rPr>
          <w:lang w:val="pl-PL"/>
        </w:rPr>
        <w:t xml:space="preserve"> </w:t>
      </w:r>
      <w:r w:rsidR="00245EF3">
        <w:rPr>
          <w:lang w:val="pl-PL"/>
        </w:rPr>
        <w:t xml:space="preserve">a także </w:t>
      </w:r>
      <w:r w:rsidR="00F60B22">
        <w:rPr>
          <w:lang w:val="pl-PL"/>
        </w:rPr>
        <w:t xml:space="preserve">– </w:t>
      </w:r>
      <w:r w:rsidR="00693369">
        <w:rPr>
          <w:lang w:val="pl-PL"/>
        </w:rPr>
        <w:t>potencjalnie atrakcyjne</w:t>
      </w:r>
      <w:r w:rsidR="00245EF3">
        <w:rPr>
          <w:lang w:val="pl-PL"/>
        </w:rPr>
        <w:t xml:space="preserve"> tj.</w:t>
      </w:r>
      <w:r w:rsidR="003D3FB2">
        <w:rPr>
          <w:lang w:val="pl-PL"/>
        </w:rPr>
        <w:t xml:space="preserve"> </w:t>
      </w:r>
      <w:r w:rsidR="002A275D">
        <w:rPr>
          <w:lang w:val="pl-PL"/>
        </w:rPr>
        <w:t>zasobne w</w:t>
      </w:r>
      <w:r w:rsidR="003D3FB2">
        <w:rPr>
          <w:lang w:val="pl-PL"/>
        </w:rPr>
        <w:t xml:space="preserve"> walory </w:t>
      </w:r>
      <w:r w:rsidR="00F33CA9">
        <w:rPr>
          <w:lang w:val="pl-PL"/>
        </w:rPr>
        <w:t>dziedzictwa</w:t>
      </w:r>
      <w:r w:rsidR="0098077F">
        <w:rPr>
          <w:lang w:val="pl-PL"/>
        </w:rPr>
        <w:t xml:space="preserve"> kulturowego </w:t>
      </w:r>
      <w:r w:rsidR="0098077F">
        <w:rPr>
          <w:lang w:val="pl-PL"/>
        </w:rPr>
        <w:lastRenderedPageBreak/>
        <w:t>i </w:t>
      </w:r>
      <w:r w:rsidR="003D3FB2">
        <w:rPr>
          <w:lang w:val="pl-PL"/>
        </w:rPr>
        <w:t>przyrodniczego, ale niewystarczająco zagospodarowane</w:t>
      </w:r>
      <w:r w:rsidR="00370FF0">
        <w:rPr>
          <w:lang w:val="pl-PL"/>
        </w:rPr>
        <w:t xml:space="preserve">. </w:t>
      </w:r>
      <w:r w:rsidR="00F60B22">
        <w:rPr>
          <w:lang w:val="pl-PL"/>
        </w:rPr>
        <w:t>Każdej odpowiedzi na pytanie przypisano</w:t>
      </w:r>
      <w:r w:rsidRPr="0039195B">
        <w:rPr>
          <w:lang w:val="pl-PL"/>
        </w:rPr>
        <w:t xml:space="preserve"> war</w:t>
      </w:r>
      <w:r w:rsidR="00F60B22">
        <w:rPr>
          <w:lang w:val="pl-PL"/>
        </w:rPr>
        <w:t>tość liczbową (1, 2, 3, 4, 5)</w:t>
      </w:r>
      <w:r w:rsidRPr="0039195B">
        <w:rPr>
          <w:lang w:val="pl-PL"/>
        </w:rPr>
        <w:t xml:space="preserve">, </w:t>
      </w:r>
      <w:r w:rsidR="00F60B22">
        <w:rPr>
          <w:lang w:val="pl-PL"/>
        </w:rPr>
        <w:t>co umożliwiło</w:t>
      </w:r>
      <w:r w:rsidR="003F34A4">
        <w:rPr>
          <w:lang w:val="pl-PL"/>
        </w:rPr>
        <w:t xml:space="preserve"> kwantyfikację danych.</w:t>
      </w:r>
    </w:p>
    <w:p w14:paraId="73F8FFCA" w14:textId="1860F9FB" w:rsidR="000A5C1B" w:rsidRDefault="00535DC1" w:rsidP="000A5C1B">
      <w:pPr>
        <w:rPr>
          <w:lang w:val="pl-PL"/>
        </w:rPr>
      </w:pPr>
      <w:r w:rsidRPr="0039195B">
        <w:rPr>
          <w:lang w:val="pl-PL"/>
        </w:rPr>
        <w:t xml:space="preserve">Wskaźnik syntetyczny obliczony </w:t>
      </w:r>
      <w:r w:rsidR="00F60B22">
        <w:rPr>
          <w:lang w:val="pl-PL"/>
        </w:rPr>
        <w:t>został</w:t>
      </w:r>
      <w:r w:rsidRPr="0039195B">
        <w:rPr>
          <w:lang w:val="pl-PL"/>
        </w:rPr>
        <w:t xml:space="preserve"> w oparciu o wskaźniki cząstkowe, ustalone na podstawie poszczególnych pytań z ankiety.</w:t>
      </w:r>
      <w:r w:rsidR="009827C2">
        <w:rPr>
          <w:lang w:val="pl-PL"/>
        </w:rPr>
        <w:t xml:space="preserve"> </w:t>
      </w:r>
      <w:r w:rsidRPr="0039195B">
        <w:rPr>
          <w:lang w:val="pl-PL"/>
        </w:rPr>
        <w:t xml:space="preserve">Wskaźnikiem cząstkowym </w:t>
      </w:r>
      <w:r w:rsidR="00F60B22">
        <w:rPr>
          <w:lang w:val="pl-PL"/>
        </w:rPr>
        <w:t>jest</w:t>
      </w:r>
      <w:r w:rsidRPr="0039195B">
        <w:rPr>
          <w:lang w:val="pl-PL"/>
        </w:rPr>
        <w:t xml:space="preserve"> </w:t>
      </w:r>
      <w:r w:rsidR="000A5C1B">
        <w:rPr>
          <w:lang w:val="pl-PL"/>
        </w:rPr>
        <w:t>suma</w:t>
      </w:r>
      <w:r w:rsidR="000A5C1B" w:rsidRPr="0039195B">
        <w:rPr>
          <w:lang w:val="pl-PL"/>
        </w:rPr>
        <w:t xml:space="preserve"> </w:t>
      </w:r>
      <w:r w:rsidRPr="0039195B">
        <w:rPr>
          <w:lang w:val="pl-PL"/>
        </w:rPr>
        <w:t xml:space="preserve">wartości liczbowych </w:t>
      </w:r>
      <w:r w:rsidR="00F60B22">
        <w:rPr>
          <w:lang w:val="pl-PL"/>
        </w:rPr>
        <w:t xml:space="preserve">przypisanych </w:t>
      </w:r>
      <w:r w:rsidRPr="0039195B">
        <w:rPr>
          <w:lang w:val="pl-PL"/>
        </w:rPr>
        <w:t>odpowiedzi</w:t>
      </w:r>
      <w:r w:rsidR="00F60B22">
        <w:rPr>
          <w:lang w:val="pl-PL"/>
        </w:rPr>
        <w:t>om</w:t>
      </w:r>
      <w:r w:rsidRPr="0039195B">
        <w:rPr>
          <w:lang w:val="pl-PL"/>
        </w:rPr>
        <w:t xml:space="preserve"> na poszczególne pytania,</w:t>
      </w:r>
      <w:r w:rsidR="000A5C1B" w:rsidRPr="00E17FCC">
        <w:rPr>
          <w:lang w:val="pl-PL"/>
        </w:rPr>
        <w:t xml:space="preserve"> </w:t>
      </w:r>
      <w:r w:rsidR="000A5C1B" w:rsidRPr="000A5C1B">
        <w:rPr>
          <w:lang w:val="pl-PL"/>
        </w:rPr>
        <w:t xml:space="preserve">następnie </w:t>
      </w:r>
      <w:r w:rsidR="000A5C1B">
        <w:rPr>
          <w:lang w:val="pl-PL"/>
        </w:rPr>
        <w:t>podstawiona do</w:t>
      </w:r>
      <w:r w:rsidR="000A5C1B" w:rsidRPr="000A5C1B">
        <w:rPr>
          <w:lang w:val="pl-PL"/>
        </w:rPr>
        <w:t xml:space="preserve"> wzoru</w:t>
      </w:r>
      <w:r w:rsidR="000A5C1B">
        <w:rPr>
          <w:lang w:val="pl-PL"/>
        </w:rPr>
        <w:t>:</w:t>
      </w:r>
      <w:r w:rsidR="000A5C1B" w:rsidRPr="000A5C1B">
        <w:rPr>
          <w:lang w:val="pl-PL"/>
        </w:rPr>
        <w:t xml:space="preserve"> </w:t>
      </w:r>
    </w:p>
    <w:p w14:paraId="3FE3A98A" w14:textId="50027823" w:rsidR="000A5C1B" w:rsidRPr="000A5C1B" w:rsidRDefault="002E5FA4" w:rsidP="000A5C1B">
      <w:pPr>
        <w:rPr>
          <w:lang w:val="pl-PL"/>
        </w:rPr>
      </w:pPr>
      <w:r>
        <w:rPr>
          <w:lang w:val="pl-PL"/>
        </w:rPr>
        <w:t>Wskaźnik cząstkowy=</w:t>
      </w:r>
      <w:r w:rsidR="000A5C1B" w:rsidRPr="000A5C1B">
        <w:rPr>
          <w:lang w:val="pl-PL"/>
        </w:rPr>
        <w:t>(W</w:t>
      </w:r>
      <w:r w:rsidR="000A5C1B" w:rsidRPr="00E17FCC">
        <w:rPr>
          <w:vertAlign w:val="subscript"/>
          <w:lang w:val="pl-PL"/>
        </w:rPr>
        <w:t>sum</w:t>
      </w:r>
      <w:r w:rsidR="000A5C1B" w:rsidRPr="000A5C1B">
        <w:rPr>
          <w:lang w:val="pl-PL"/>
        </w:rPr>
        <w:t>-W</w:t>
      </w:r>
      <w:r w:rsidR="000A5C1B" w:rsidRPr="00E17FCC">
        <w:rPr>
          <w:vertAlign w:val="subscript"/>
          <w:lang w:val="pl-PL"/>
        </w:rPr>
        <w:t>min</w:t>
      </w:r>
      <w:r w:rsidR="000A5C1B" w:rsidRPr="000A5C1B">
        <w:rPr>
          <w:lang w:val="pl-PL"/>
        </w:rPr>
        <w:t>)/(W</w:t>
      </w:r>
      <w:r w:rsidR="000A5C1B" w:rsidRPr="00E17FCC">
        <w:rPr>
          <w:vertAlign w:val="subscript"/>
          <w:lang w:val="pl-PL"/>
        </w:rPr>
        <w:t>max</w:t>
      </w:r>
      <w:r w:rsidR="000A5C1B" w:rsidRPr="000A5C1B">
        <w:rPr>
          <w:lang w:val="pl-PL"/>
        </w:rPr>
        <w:t>-W</w:t>
      </w:r>
      <w:r w:rsidR="000A5C1B" w:rsidRPr="00E17FCC">
        <w:rPr>
          <w:vertAlign w:val="subscript"/>
          <w:lang w:val="pl-PL"/>
        </w:rPr>
        <w:t>min</w:t>
      </w:r>
      <w:r w:rsidR="000A5C1B" w:rsidRPr="000A5C1B">
        <w:rPr>
          <w:lang w:val="pl-PL"/>
        </w:rPr>
        <w:t>) *100%.</w:t>
      </w:r>
    </w:p>
    <w:p w14:paraId="1BEBDB24" w14:textId="77777777" w:rsidR="000A5C1B" w:rsidRPr="000A5C1B" w:rsidRDefault="000A5C1B" w:rsidP="000A5C1B">
      <w:pPr>
        <w:rPr>
          <w:lang w:val="pl-PL"/>
        </w:rPr>
      </w:pPr>
      <w:r w:rsidRPr="000A5C1B">
        <w:rPr>
          <w:lang w:val="pl-PL"/>
        </w:rPr>
        <w:t>W</w:t>
      </w:r>
      <w:r w:rsidRPr="00E17FCC">
        <w:rPr>
          <w:vertAlign w:val="subscript"/>
          <w:lang w:val="pl-PL"/>
        </w:rPr>
        <w:t>sum</w:t>
      </w:r>
      <w:r w:rsidRPr="000A5C1B">
        <w:rPr>
          <w:lang w:val="pl-PL"/>
        </w:rPr>
        <w:t xml:space="preserve"> – zsumowane odpowiedzi udzielonych przez respondentów badania, </w:t>
      </w:r>
    </w:p>
    <w:p w14:paraId="57663300" w14:textId="77777777" w:rsidR="000A5C1B" w:rsidRDefault="000A5C1B" w:rsidP="000A5C1B">
      <w:pPr>
        <w:rPr>
          <w:lang w:val="pl-PL"/>
        </w:rPr>
      </w:pPr>
      <w:r w:rsidRPr="000A5C1B">
        <w:rPr>
          <w:lang w:val="pl-PL"/>
        </w:rPr>
        <w:t>W</w:t>
      </w:r>
      <w:r w:rsidRPr="00E17FCC">
        <w:rPr>
          <w:vertAlign w:val="subscript"/>
          <w:lang w:val="pl-PL"/>
        </w:rPr>
        <w:t>max</w:t>
      </w:r>
      <w:r w:rsidRPr="000A5C1B">
        <w:rPr>
          <w:lang w:val="pl-PL"/>
        </w:rPr>
        <w:t xml:space="preserve"> – maksymalna wartość jaką można uzyskać z odpowiedzi respondentów (liczba respondentów *5),</w:t>
      </w:r>
      <w:r w:rsidR="00535DC1" w:rsidRPr="0039195B">
        <w:rPr>
          <w:lang w:val="pl-PL"/>
        </w:rPr>
        <w:t xml:space="preserve"> </w:t>
      </w:r>
    </w:p>
    <w:p w14:paraId="3E604D5E" w14:textId="77777777" w:rsidR="000A5C1B" w:rsidRDefault="000A5C1B" w:rsidP="000A5C1B">
      <w:pPr>
        <w:rPr>
          <w:lang w:val="pl-PL"/>
        </w:rPr>
      </w:pPr>
      <w:r w:rsidRPr="008632D4">
        <w:rPr>
          <w:lang w:val="pl-PL"/>
        </w:rPr>
        <w:t>W</w:t>
      </w:r>
      <w:r w:rsidRPr="008632D4">
        <w:rPr>
          <w:vertAlign w:val="subscript"/>
          <w:lang w:val="pl-PL"/>
        </w:rPr>
        <w:t xml:space="preserve">min </w:t>
      </w:r>
      <w:r w:rsidRPr="008632D4">
        <w:rPr>
          <w:lang w:val="pl-PL"/>
        </w:rPr>
        <w:t>- minimalna wartość jaką można uzyskać z odpowiedzi respondentów (liczba respondentów *1),</w:t>
      </w:r>
    </w:p>
    <w:p w14:paraId="47AA43ED" w14:textId="06BF68C9" w:rsidR="00535DC1" w:rsidRPr="00A00B68" w:rsidRDefault="00535DC1" w:rsidP="000A5C1B">
      <w:pPr>
        <w:rPr>
          <w:lang w:val="pl-PL"/>
        </w:rPr>
      </w:pPr>
      <w:r w:rsidRPr="0039195B">
        <w:rPr>
          <w:lang w:val="pl-PL"/>
        </w:rPr>
        <w:t>stąd</w:t>
      </w:r>
      <w:r w:rsidR="00132648">
        <w:rPr>
          <w:lang w:val="pl-PL"/>
        </w:rPr>
        <w:t xml:space="preserve"> na wskaźnik syntetyczny składa</w:t>
      </w:r>
      <w:r w:rsidR="00DE4CB7">
        <w:rPr>
          <w:lang w:val="pl-PL"/>
        </w:rPr>
        <w:t>ło</w:t>
      </w:r>
      <w:r w:rsidRPr="0039195B">
        <w:rPr>
          <w:lang w:val="pl-PL"/>
        </w:rPr>
        <w:t xml:space="preserve"> </w:t>
      </w:r>
      <w:r w:rsidRPr="00D17E63">
        <w:rPr>
          <w:lang w:val="pl-PL"/>
        </w:rPr>
        <w:t xml:space="preserve">się </w:t>
      </w:r>
      <w:r w:rsidR="00CC619B">
        <w:rPr>
          <w:lang w:val="pl-PL"/>
        </w:rPr>
        <w:t>5</w:t>
      </w:r>
      <w:r w:rsidR="00B8780C">
        <w:rPr>
          <w:lang w:val="pl-PL"/>
        </w:rPr>
        <w:t> </w:t>
      </w:r>
      <w:r w:rsidRPr="00A00B68">
        <w:rPr>
          <w:lang w:val="pl-PL"/>
        </w:rPr>
        <w:t>wskaźników cząstkowych (</w:t>
      </w:r>
      <w:r w:rsidR="00F60B22">
        <w:rPr>
          <w:lang w:val="pl-PL"/>
        </w:rPr>
        <w:t xml:space="preserve">a </w:t>
      </w:r>
      <w:r w:rsidR="00822829">
        <w:rPr>
          <w:lang w:val="pl-PL"/>
        </w:rPr>
        <w:t>więc dany</w:t>
      </w:r>
      <w:r w:rsidR="00F60B22">
        <w:rPr>
          <w:lang w:val="pl-PL"/>
        </w:rPr>
        <w:t xml:space="preserve"> wskaźnik cząstkowy odpowiada</w:t>
      </w:r>
      <w:r w:rsidR="00DE4CB7">
        <w:rPr>
          <w:lang w:val="pl-PL"/>
        </w:rPr>
        <w:t>ł</w:t>
      </w:r>
      <w:r w:rsidR="00F60B22">
        <w:rPr>
          <w:lang w:val="pl-PL"/>
        </w:rPr>
        <w:t xml:space="preserve"> danemu pytaniu</w:t>
      </w:r>
      <w:r w:rsidR="008D28D4">
        <w:rPr>
          <w:lang w:val="pl-PL"/>
        </w:rPr>
        <w:t>).</w:t>
      </w:r>
    </w:p>
    <w:p w14:paraId="69FCB2FC" w14:textId="54B8A6D8" w:rsidR="00592FB4" w:rsidRPr="00A00B68" w:rsidRDefault="00675072" w:rsidP="00FB2DB3">
      <w:pPr>
        <w:rPr>
          <w:lang w:val="pl-PL"/>
        </w:rPr>
      </w:pPr>
      <w:r w:rsidRPr="00A00B68">
        <w:rPr>
          <w:lang w:val="pl-PL"/>
        </w:rPr>
        <w:t>Istotne</w:t>
      </w:r>
      <w:r w:rsidR="006F47D6" w:rsidRPr="00A00B68">
        <w:rPr>
          <w:lang w:val="pl-PL"/>
        </w:rPr>
        <w:t xml:space="preserve"> znaczenie prz</w:t>
      </w:r>
      <w:r w:rsidR="00427656" w:rsidRPr="00A00B68">
        <w:rPr>
          <w:lang w:val="pl-PL"/>
        </w:rPr>
        <w:t xml:space="preserve">y obliczaniu wartości wskaźników </w:t>
      </w:r>
      <w:r w:rsidR="00822829">
        <w:rPr>
          <w:lang w:val="pl-PL"/>
        </w:rPr>
        <w:t>mają</w:t>
      </w:r>
      <w:r w:rsidR="00535DC1" w:rsidRPr="00A00B68">
        <w:rPr>
          <w:lang w:val="pl-PL"/>
        </w:rPr>
        <w:t xml:space="preserve"> </w:t>
      </w:r>
      <w:r w:rsidR="00A00B68" w:rsidRPr="00A00B68">
        <w:rPr>
          <w:lang w:val="pl-PL"/>
        </w:rPr>
        <w:t>grup</w:t>
      </w:r>
      <w:r w:rsidR="00A00B68">
        <w:rPr>
          <w:lang w:val="pl-PL"/>
        </w:rPr>
        <w:t>y</w:t>
      </w:r>
      <w:r w:rsidR="00A00B68" w:rsidRPr="00A00B68">
        <w:rPr>
          <w:lang w:val="pl-PL"/>
        </w:rPr>
        <w:t xml:space="preserve"> miejscowości, w których przeprowadzono </w:t>
      </w:r>
      <w:r w:rsidR="006F47D6" w:rsidRPr="00A00B68">
        <w:rPr>
          <w:lang w:val="pl-PL"/>
        </w:rPr>
        <w:t>bada</w:t>
      </w:r>
      <w:r w:rsidR="00693369">
        <w:rPr>
          <w:lang w:val="pl-PL"/>
        </w:rPr>
        <w:t xml:space="preserve">nia </w:t>
      </w:r>
      <w:r w:rsidR="00A00B68" w:rsidRPr="00A00B68">
        <w:rPr>
          <w:lang w:val="pl-PL"/>
        </w:rPr>
        <w:t>ankietowe</w:t>
      </w:r>
      <w:r w:rsidR="006F47D6" w:rsidRPr="00A00B68">
        <w:rPr>
          <w:lang w:val="pl-PL"/>
        </w:rPr>
        <w:t xml:space="preserve"> wśród </w:t>
      </w:r>
      <w:r w:rsidR="00A00B68" w:rsidRPr="00A00B68">
        <w:rPr>
          <w:lang w:val="pl-PL"/>
        </w:rPr>
        <w:t xml:space="preserve">mieszkańców i </w:t>
      </w:r>
      <w:r w:rsidR="006F47D6" w:rsidRPr="00A00B68">
        <w:rPr>
          <w:lang w:val="pl-PL"/>
        </w:rPr>
        <w:t xml:space="preserve">turystów. </w:t>
      </w:r>
      <w:r w:rsidR="00A00B68" w:rsidRPr="00A00B68">
        <w:rPr>
          <w:lang w:val="pl-PL"/>
        </w:rPr>
        <w:t xml:space="preserve">W ramach </w:t>
      </w:r>
      <w:r w:rsidR="00822829">
        <w:rPr>
          <w:lang w:val="pl-PL"/>
        </w:rPr>
        <w:t>każdego z badań</w:t>
      </w:r>
      <w:r w:rsidR="009A3AC2">
        <w:rPr>
          <w:lang w:val="pl-PL"/>
        </w:rPr>
        <w:t>,</w:t>
      </w:r>
      <w:r w:rsidR="00B8780C">
        <w:rPr>
          <w:lang w:val="pl-PL"/>
        </w:rPr>
        <w:t xml:space="preserve"> tj. </w:t>
      </w:r>
      <w:r w:rsidR="00822829">
        <w:rPr>
          <w:lang w:val="pl-PL"/>
        </w:rPr>
        <w:t>CATI i PAPI</w:t>
      </w:r>
      <w:r w:rsidR="009A3AC2">
        <w:rPr>
          <w:lang w:val="pl-PL"/>
        </w:rPr>
        <w:t>,</w:t>
      </w:r>
      <w:r w:rsidR="00822829">
        <w:rPr>
          <w:lang w:val="pl-PL"/>
        </w:rPr>
        <w:t xml:space="preserve"> wyliczono</w:t>
      </w:r>
      <w:r w:rsidR="00A00B68" w:rsidRPr="00A00B68">
        <w:rPr>
          <w:lang w:val="pl-PL"/>
        </w:rPr>
        <w:t xml:space="preserve"> </w:t>
      </w:r>
      <w:r w:rsidR="00822829">
        <w:rPr>
          <w:lang w:val="pl-PL"/>
        </w:rPr>
        <w:t xml:space="preserve">po </w:t>
      </w:r>
      <w:r w:rsidR="00CC619B">
        <w:rPr>
          <w:lang w:val="pl-PL"/>
        </w:rPr>
        <w:t>2</w:t>
      </w:r>
      <w:r w:rsidR="009A3AC2">
        <w:rPr>
          <w:lang w:val="pl-PL"/>
        </w:rPr>
        <w:t xml:space="preserve"> wskaźniki –</w:t>
      </w:r>
      <w:r w:rsidR="00A00B68" w:rsidRPr="00A00B68">
        <w:rPr>
          <w:lang w:val="pl-PL"/>
        </w:rPr>
        <w:t xml:space="preserve"> jed</w:t>
      </w:r>
      <w:r w:rsidR="00A00B68">
        <w:rPr>
          <w:lang w:val="pl-PL"/>
        </w:rPr>
        <w:t>en</w:t>
      </w:r>
      <w:r w:rsidR="00822829">
        <w:rPr>
          <w:lang w:val="pl-PL"/>
        </w:rPr>
        <w:t xml:space="preserve"> dotyczący </w:t>
      </w:r>
      <w:r w:rsidR="00A00B68" w:rsidRPr="00A00B68">
        <w:rPr>
          <w:lang w:val="pl-PL"/>
        </w:rPr>
        <w:t>miejsc</w:t>
      </w:r>
      <w:r w:rsidR="00A00B68">
        <w:rPr>
          <w:lang w:val="pl-PL"/>
        </w:rPr>
        <w:t xml:space="preserve"> aktualnie atrakcyjnych</w:t>
      </w:r>
      <w:r w:rsidR="00B8780C">
        <w:rPr>
          <w:lang w:val="pl-PL"/>
        </w:rPr>
        <w:t>, o </w:t>
      </w:r>
      <w:r w:rsidR="003D3FB2">
        <w:rPr>
          <w:lang w:val="pl-PL"/>
        </w:rPr>
        <w:t xml:space="preserve">odpowiednio zagospodarowanych </w:t>
      </w:r>
      <w:r w:rsidR="006F47D6" w:rsidRPr="00A00B68">
        <w:rPr>
          <w:lang w:val="pl-PL"/>
        </w:rPr>
        <w:t>walorach przyrodniczych i kulturowych udostępn</w:t>
      </w:r>
      <w:r w:rsidR="00A00B68" w:rsidRPr="00A00B68">
        <w:rPr>
          <w:lang w:val="pl-PL"/>
        </w:rPr>
        <w:t xml:space="preserve">ionych </w:t>
      </w:r>
      <w:r>
        <w:rPr>
          <w:lang w:val="pl-PL"/>
        </w:rPr>
        <w:t>mieszkańcom</w:t>
      </w:r>
      <w:r w:rsidR="00B8780C">
        <w:rPr>
          <w:lang w:val="pl-PL"/>
        </w:rPr>
        <w:t xml:space="preserve"> i </w:t>
      </w:r>
      <w:r w:rsidR="00A00B68" w:rsidRPr="00A00B68">
        <w:rPr>
          <w:lang w:val="pl-PL"/>
        </w:rPr>
        <w:t>turystom, natomiast drug</w:t>
      </w:r>
      <w:r w:rsidR="00A00B68">
        <w:rPr>
          <w:lang w:val="pl-PL"/>
        </w:rPr>
        <w:t>i</w:t>
      </w:r>
      <w:r w:rsidR="00CC619B">
        <w:rPr>
          <w:lang w:val="pl-PL"/>
        </w:rPr>
        <w:t xml:space="preserve"> –</w:t>
      </w:r>
      <w:r w:rsidR="006F47D6" w:rsidRPr="00A00B68">
        <w:rPr>
          <w:lang w:val="pl-PL"/>
        </w:rPr>
        <w:t xml:space="preserve"> miejsc </w:t>
      </w:r>
      <w:r w:rsidR="00A00B68">
        <w:rPr>
          <w:lang w:val="pl-PL"/>
        </w:rPr>
        <w:t>potencjalnie atrakcyjnyc</w:t>
      </w:r>
      <w:r w:rsidR="00E64524">
        <w:rPr>
          <w:lang w:val="pl-PL"/>
        </w:rPr>
        <w:t>h</w:t>
      </w:r>
      <w:r>
        <w:rPr>
          <w:lang w:val="pl-PL"/>
        </w:rPr>
        <w:t xml:space="preserve">, </w:t>
      </w:r>
      <w:r w:rsidR="00A00B68">
        <w:rPr>
          <w:lang w:val="pl-PL"/>
        </w:rPr>
        <w:t>tj. tych</w:t>
      </w:r>
      <w:r w:rsidR="00EC5D3E">
        <w:rPr>
          <w:lang w:val="pl-PL"/>
        </w:rPr>
        <w:t>,</w:t>
      </w:r>
      <w:r w:rsidR="00A00B68">
        <w:rPr>
          <w:lang w:val="pl-PL"/>
        </w:rPr>
        <w:t xml:space="preserve"> </w:t>
      </w:r>
      <w:r w:rsidR="006F47D6" w:rsidRPr="00A00B68">
        <w:rPr>
          <w:lang w:val="pl-PL"/>
        </w:rPr>
        <w:t xml:space="preserve">gdzie istnieją duże zasoby dziedzictwa </w:t>
      </w:r>
      <w:r w:rsidR="009A53C3">
        <w:rPr>
          <w:lang w:val="pl-PL"/>
        </w:rPr>
        <w:t>przyrodnicz</w:t>
      </w:r>
      <w:r w:rsidR="009A53C3" w:rsidRPr="00A00B68">
        <w:rPr>
          <w:lang w:val="pl-PL"/>
        </w:rPr>
        <w:t xml:space="preserve">ego </w:t>
      </w:r>
      <w:r w:rsidR="006F47D6" w:rsidRPr="00A00B68">
        <w:rPr>
          <w:lang w:val="pl-PL"/>
        </w:rPr>
        <w:t xml:space="preserve">i </w:t>
      </w:r>
      <w:r w:rsidRPr="00A00B68">
        <w:rPr>
          <w:lang w:val="pl-PL"/>
        </w:rPr>
        <w:t>kulturowego</w:t>
      </w:r>
      <w:r w:rsidR="006F47D6" w:rsidRPr="00A00B68">
        <w:rPr>
          <w:lang w:val="pl-PL"/>
        </w:rPr>
        <w:t>, ale nie są one odpowiednio wy</w:t>
      </w:r>
      <w:r w:rsidR="00E64524">
        <w:rPr>
          <w:lang w:val="pl-PL"/>
        </w:rPr>
        <w:t>korzysta</w:t>
      </w:r>
      <w:r w:rsidR="006F47D6" w:rsidRPr="00A00B68">
        <w:rPr>
          <w:lang w:val="pl-PL"/>
        </w:rPr>
        <w:t>ne</w:t>
      </w:r>
      <w:r w:rsidR="00A00B68">
        <w:rPr>
          <w:lang w:val="pl-PL"/>
        </w:rPr>
        <w:t xml:space="preserve"> (przed realizacją Programu)</w:t>
      </w:r>
      <w:r w:rsidR="006F47D6" w:rsidRPr="00A00B68">
        <w:rPr>
          <w:lang w:val="pl-PL"/>
        </w:rPr>
        <w:t>.</w:t>
      </w:r>
      <w:r w:rsidR="00535DC1" w:rsidRPr="00A00B68">
        <w:rPr>
          <w:lang w:val="pl-PL"/>
        </w:rPr>
        <w:t xml:space="preserve"> </w:t>
      </w:r>
      <w:r w:rsidR="00A00B68">
        <w:rPr>
          <w:lang w:val="pl-PL"/>
        </w:rPr>
        <w:t>Ś</w:t>
      </w:r>
      <w:r w:rsidR="00A00B68" w:rsidRPr="00A00B68">
        <w:rPr>
          <w:lang w:val="pl-PL"/>
        </w:rPr>
        <w:t xml:space="preserve">rednia z </w:t>
      </w:r>
      <w:r w:rsidR="00E64524">
        <w:rPr>
          <w:lang w:val="pl-PL"/>
        </w:rPr>
        <w:t xml:space="preserve">dwóch </w:t>
      </w:r>
      <w:r w:rsidR="00693369" w:rsidRPr="00A00B68">
        <w:rPr>
          <w:lang w:val="pl-PL"/>
        </w:rPr>
        <w:t xml:space="preserve">powyższych </w:t>
      </w:r>
      <w:r w:rsidR="00A00B68" w:rsidRPr="00A00B68">
        <w:rPr>
          <w:lang w:val="pl-PL"/>
        </w:rPr>
        <w:t xml:space="preserve">wskaźników </w:t>
      </w:r>
      <w:r w:rsidR="00693369">
        <w:rPr>
          <w:lang w:val="pl-PL"/>
        </w:rPr>
        <w:t xml:space="preserve">syntetycznych </w:t>
      </w:r>
      <w:r w:rsidRPr="00A00B68">
        <w:rPr>
          <w:lang w:val="pl-PL"/>
        </w:rPr>
        <w:t>pozwoli</w:t>
      </w:r>
      <w:r w:rsidR="00822829">
        <w:rPr>
          <w:lang w:val="pl-PL"/>
        </w:rPr>
        <w:t>ła</w:t>
      </w:r>
      <w:r w:rsidR="00A00B68" w:rsidRPr="00A00B68">
        <w:rPr>
          <w:lang w:val="pl-PL"/>
        </w:rPr>
        <w:t xml:space="preserve"> określić </w:t>
      </w:r>
      <w:r w:rsidR="007218AB" w:rsidRPr="00A00B68">
        <w:rPr>
          <w:lang w:val="pl-PL"/>
        </w:rPr>
        <w:t>aktualn</w:t>
      </w:r>
      <w:r w:rsidR="00822829">
        <w:rPr>
          <w:lang w:val="pl-PL"/>
        </w:rPr>
        <w:t>e</w:t>
      </w:r>
      <w:r w:rsidR="007218AB" w:rsidRPr="00A00B68">
        <w:rPr>
          <w:lang w:val="pl-PL"/>
        </w:rPr>
        <w:t xml:space="preserve"> </w:t>
      </w:r>
      <w:r w:rsidR="00822829">
        <w:rPr>
          <w:lang w:val="pl-PL"/>
        </w:rPr>
        <w:t xml:space="preserve">wartości </w:t>
      </w:r>
      <w:r w:rsidR="00B126CF" w:rsidRPr="00A00B68">
        <w:rPr>
          <w:lang w:val="pl-PL"/>
        </w:rPr>
        <w:t>bazow</w:t>
      </w:r>
      <w:r w:rsidR="00822829">
        <w:rPr>
          <w:lang w:val="pl-PL"/>
        </w:rPr>
        <w:t>e</w:t>
      </w:r>
      <w:r w:rsidR="00B126CF" w:rsidRPr="00A00B68">
        <w:rPr>
          <w:lang w:val="pl-PL"/>
        </w:rPr>
        <w:t xml:space="preserve"> </w:t>
      </w:r>
      <w:r w:rsidR="00822829">
        <w:rPr>
          <w:lang w:val="pl-PL"/>
        </w:rPr>
        <w:t>obu wskaźników</w:t>
      </w:r>
      <w:r w:rsidR="00E64524">
        <w:rPr>
          <w:lang w:val="pl-PL"/>
        </w:rPr>
        <w:t xml:space="preserve"> </w:t>
      </w:r>
      <w:r w:rsidR="00822829">
        <w:rPr>
          <w:lang w:val="pl-PL"/>
        </w:rPr>
        <w:t xml:space="preserve">rezultatu celu tematycznego 1 </w:t>
      </w:r>
      <w:r w:rsidR="00E64524">
        <w:rPr>
          <w:lang w:val="pl-PL"/>
        </w:rPr>
        <w:t>dla całego pogr</w:t>
      </w:r>
      <w:r w:rsidR="00A00B68" w:rsidRPr="00A00B68">
        <w:rPr>
          <w:lang w:val="pl-PL"/>
        </w:rPr>
        <w:t>anicza polsko-słowackiego</w:t>
      </w:r>
      <w:r w:rsidR="00B126CF" w:rsidRPr="00A00B68">
        <w:rPr>
          <w:lang w:val="pl-PL"/>
        </w:rPr>
        <w:t xml:space="preserve">. </w:t>
      </w:r>
    </w:p>
    <w:p w14:paraId="1E6B7039" w14:textId="11B99B4B" w:rsidR="000A3509" w:rsidRPr="002315D5" w:rsidRDefault="000A55C3" w:rsidP="002315D5">
      <w:pPr>
        <w:pStyle w:val="Nagwek3"/>
        <w:rPr>
          <w:rFonts w:asciiTheme="minorHAnsi" w:eastAsiaTheme="majorEastAsia" w:hAnsiTheme="minorHAnsi" w:cstheme="majorBidi"/>
          <w:i/>
          <w:iCs/>
          <w:color w:val="4F81BD" w:themeColor="accent1"/>
          <w:sz w:val="22"/>
        </w:rPr>
      </w:pPr>
      <w:bookmarkStart w:id="29" w:name="_Toc412453420"/>
      <w:r>
        <w:rPr>
          <w:rStyle w:val="Wyrnienieintensywne"/>
        </w:rPr>
        <w:t>2.</w:t>
      </w:r>
      <w:r w:rsidR="00E878D2">
        <w:rPr>
          <w:rStyle w:val="Wyrnienieintensywne"/>
        </w:rPr>
        <w:t>2</w:t>
      </w:r>
      <w:r>
        <w:rPr>
          <w:rStyle w:val="Wyrnienieintensywne"/>
        </w:rPr>
        <w:t>.</w:t>
      </w:r>
      <w:r w:rsidR="00E878D2">
        <w:rPr>
          <w:rStyle w:val="Wyrnienieintensywne"/>
        </w:rPr>
        <w:t>2</w:t>
      </w:r>
      <w:r w:rsidR="007351A6">
        <w:rPr>
          <w:rStyle w:val="Wyrnienieintensywne"/>
        </w:rPr>
        <w:t xml:space="preserve">. </w:t>
      </w:r>
      <w:r w:rsidR="009032F9">
        <w:rPr>
          <w:rStyle w:val="Wyrnienieintensywne"/>
        </w:rPr>
        <w:t>Sposób</w:t>
      </w:r>
      <w:r w:rsidR="00345ED9">
        <w:rPr>
          <w:rStyle w:val="Wyrnienieintensywne"/>
        </w:rPr>
        <w:t xml:space="preserve"> szacowania</w:t>
      </w:r>
      <w:r w:rsidR="009032F9">
        <w:rPr>
          <w:rStyle w:val="Wyrnienieintensywne"/>
        </w:rPr>
        <w:t xml:space="preserve"> wartości bazowej</w:t>
      </w:r>
      <w:bookmarkEnd w:id="29"/>
    </w:p>
    <w:p w14:paraId="1ABD0C28" w14:textId="18875142" w:rsidR="007218AB" w:rsidRPr="007218AB" w:rsidRDefault="009032F9" w:rsidP="00F55E78">
      <w:pPr>
        <w:rPr>
          <w:i/>
          <w:lang w:val="pl-PL"/>
        </w:rPr>
      </w:pPr>
      <w:r>
        <w:rPr>
          <w:lang w:val="pl-PL"/>
        </w:rPr>
        <w:t>Sposób szacowania wartości bazowej przedstawiono na przykładzie</w:t>
      </w:r>
      <w:r w:rsidR="00C319DF">
        <w:rPr>
          <w:lang w:val="pl-PL"/>
        </w:rPr>
        <w:t xml:space="preserve"> w</w:t>
      </w:r>
      <w:r w:rsidR="007218AB">
        <w:rPr>
          <w:lang w:val="pl-PL"/>
        </w:rPr>
        <w:t>skaźnik</w:t>
      </w:r>
      <w:r w:rsidR="00C319DF">
        <w:rPr>
          <w:lang w:val="pl-PL"/>
        </w:rPr>
        <w:t>a</w:t>
      </w:r>
      <w:r w:rsidR="007218AB">
        <w:rPr>
          <w:lang w:val="pl-PL"/>
        </w:rPr>
        <w:t xml:space="preserve"> 1) </w:t>
      </w:r>
      <w:r w:rsidR="007218AB" w:rsidRPr="007218AB">
        <w:rPr>
          <w:i/>
          <w:lang w:val="pl-PL"/>
        </w:rPr>
        <w:t>Docenienie dziedzictwa przyrodniczego i kulturowego pogranicza przez mieszkańców</w:t>
      </w:r>
      <w:r w:rsidR="00C319DF">
        <w:rPr>
          <w:i/>
          <w:lang w:val="pl-PL"/>
        </w:rPr>
        <w:t xml:space="preserve">, </w:t>
      </w:r>
      <w:r w:rsidR="00C319DF" w:rsidRPr="00C319DF">
        <w:rPr>
          <w:lang w:val="pl-PL"/>
        </w:rPr>
        <w:t xml:space="preserve">postępowanie </w:t>
      </w:r>
      <w:r w:rsidR="00C319DF">
        <w:rPr>
          <w:lang w:val="pl-PL"/>
        </w:rPr>
        <w:t>w przypadku d</w:t>
      </w:r>
      <w:r w:rsidR="00C319DF" w:rsidRPr="00C319DF">
        <w:rPr>
          <w:lang w:val="pl-PL"/>
        </w:rPr>
        <w:t xml:space="preserve">rugiego wskaźnika </w:t>
      </w:r>
      <w:r w:rsidR="00DE4CB7">
        <w:rPr>
          <w:lang w:val="pl-PL"/>
        </w:rPr>
        <w:t>jest</w:t>
      </w:r>
      <w:r w:rsidR="00C319DF" w:rsidRPr="00C319DF">
        <w:rPr>
          <w:lang w:val="pl-PL"/>
        </w:rPr>
        <w:t xml:space="preserve"> analogiczne.</w:t>
      </w:r>
    </w:p>
    <w:p w14:paraId="61881F04" w14:textId="70D57947" w:rsidR="00F55E78" w:rsidRPr="0039195B" w:rsidRDefault="009032F9" w:rsidP="00F55E78">
      <w:pPr>
        <w:rPr>
          <w:lang w:val="pl-PL"/>
        </w:rPr>
      </w:pPr>
      <w:r w:rsidRPr="00A1164F">
        <w:rPr>
          <w:b/>
          <w:lang w:val="pl-PL"/>
        </w:rPr>
        <w:t xml:space="preserve">Przykład </w:t>
      </w:r>
      <w:r>
        <w:rPr>
          <w:b/>
          <w:lang w:val="pl-PL"/>
        </w:rPr>
        <w:t>kwantyfikacji</w:t>
      </w:r>
      <w:r w:rsidRPr="009032F9">
        <w:rPr>
          <w:b/>
          <w:lang w:val="pl-PL"/>
        </w:rPr>
        <w:t xml:space="preserve"> danych</w:t>
      </w:r>
      <w:r w:rsidR="00F55E78" w:rsidRPr="0039195B">
        <w:rPr>
          <w:lang w:val="pl-PL"/>
        </w:rPr>
        <w:t>: jeżeli respondent w pytaniu 1</w:t>
      </w:r>
      <w:r w:rsidR="002E5FA4">
        <w:rPr>
          <w:lang w:val="pl-PL"/>
        </w:rPr>
        <w:t>:</w:t>
      </w:r>
      <w:r w:rsidR="00F55E78" w:rsidRPr="0039195B">
        <w:rPr>
          <w:lang w:val="pl-PL"/>
        </w:rPr>
        <w:t xml:space="preserve"> </w:t>
      </w:r>
      <w:r w:rsidR="00B20CD7" w:rsidRPr="00B20CD7">
        <w:rPr>
          <w:lang w:val="pl-PL"/>
        </w:rPr>
        <w:tab/>
        <w:t>W jakim stopniu czuje się Pan/Pani związany/a z pograniczem polsko-słowackim, jego przyrodą i kulturą?</w:t>
      </w:r>
      <w:r w:rsidR="002E5FA4">
        <w:rPr>
          <w:lang w:val="pl-PL"/>
        </w:rPr>
        <w:t xml:space="preserve"> </w:t>
      </w:r>
      <w:r w:rsidR="00F55E78" w:rsidRPr="0039195B">
        <w:rPr>
          <w:lang w:val="pl-PL"/>
        </w:rPr>
        <w:t>wybr</w:t>
      </w:r>
      <w:r w:rsidR="002E5FA4">
        <w:rPr>
          <w:lang w:val="pl-PL"/>
        </w:rPr>
        <w:t>ał</w:t>
      </w:r>
      <w:r w:rsidR="00F55E78" w:rsidRPr="0039195B">
        <w:rPr>
          <w:lang w:val="pl-PL"/>
        </w:rPr>
        <w:t xml:space="preserve"> odpowiedź</w:t>
      </w:r>
      <w:r w:rsidR="002E5FA4">
        <w:rPr>
          <w:lang w:val="pl-PL"/>
        </w:rPr>
        <w:t>:</w:t>
      </w:r>
      <w:r w:rsidR="00F55E78" w:rsidRPr="0039195B">
        <w:rPr>
          <w:lang w:val="pl-PL"/>
        </w:rPr>
        <w:t xml:space="preserve"> </w:t>
      </w:r>
      <w:r w:rsidR="002E5FA4">
        <w:rPr>
          <w:lang w:val="pl-PL"/>
        </w:rPr>
        <w:br/>
      </w:r>
      <w:r w:rsidR="00F55E78" w:rsidRPr="0039195B">
        <w:rPr>
          <w:lang w:val="pl-PL"/>
        </w:rPr>
        <w:t>a)otrzyma</w:t>
      </w:r>
      <w:r w:rsidR="002E5FA4">
        <w:rPr>
          <w:lang w:val="pl-PL"/>
        </w:rPr>
        <w:t>ła</w:t>
      </w:r>
      <w:r w:rsidR="00F55E78" w:rsidRPr="0039195B">
        <w:rPr>
          <w:lang w:val="pl-PL"/>
        </w:rPr>
        <w:t xml:space="preserve"> ona wartość 5, jeżeli b) – wartość 4, jeżeli c) – wartość 3, jeżeli d) </w:t>
      </w:r>
      <w:r w:rsidR="00EC5D3E">
        <w:rPr>
          <w:lang w:val="pl-PL"/>
        </w:rPr>
        <w:t xml:space="preserve">– </w:t>
      </w:r>
      <w:r w:rsidR="00F55E78" w:rsidRPr="0039195B">
        <w:rPr>
          <w:lang w:val="pl-PL"/>
        </w:rPr>
        <w:t>wartość 2</w:t>
      </w:r>
      <w:r w:rsidR="00FD4BBB">
        <w:rPr>
          <w:lang w:val="pl-PL"/>
        </w:rPr>
        <w:t> i </w:t>
      </w:r>
      <w:r w:rsidR="00F55E78" w:rsidRPr="0039195B">
        <w:rPr>
          <w:lang w:val="pl-PL"/>
        </w:rPr>
        <w:t xml:space="preserve">jeżeli e) </w:t>
      </w:r>
      <w:r w:rsidR="00EC5D3E">
        <w:rPr>
          <w:lang w:val="pl-PL"/>
        </w:rPr>
        <w:t xml:space="preserve">– </w:t>
      </w:r>
      <w:r w:rsidR="00F55E78" w:rsidRPr="0039195B">
        <w:rPr>
          <w:lang w:val="pl-PL"/>
        </w:rPr>
        <w:t xml:space="preserve">wartość 1. </w:t>
      </w:r>
    </w:p>
    <w:p w14:paraId="19182FAB" w14:textId="4F4A21E3" w:rsidR="00631D8C" w:rsidRDefault="00F55E78" w:rsidP="00F55E78">
      <w:pPr>
        <w:rPr>
          <w:lang w:val="pl-PL"/>
        </w:rPr>
      </w:pPr>
      <w:r w:rsidRPr="0039195B">
        <w:rPr>
          <w:lang w:val="pl-PL"/>
        </w:rPr>
        <w:t xml:space="preserve">Ponieważ odpowiedzi ankietowanych </w:t>
      </w:r>
      <w:r w:rsidR="009032F9">
        <w:rPr>
          <w:lang w:val="pl-PL"/>
        </w:rPr>
        <w:t>były</w:t>
      </w:r>
      <w:r w:rsidRPr="0039195B">
        <w:rPr>
          <w:lang w:val="pl-PL"/>
        </w:rPr>
        <w:t xml:space="preserve"> o wiele bardziej zróżnicowane niż ww. przypadki skrajne</w:t>
      </w:r>
      <w:r w:rsidR="00B20CD7">
        <w:rPr>
          <w:lang w:val="pl-PL"/>
        </w:rPr>
        <w:t xml:space="preserve"> (tzn. respondenci wybierali inne odpowiedzi niż „a” i „e”</w:t>
      </w:r>
      <w:r w:rsidR="00A622AE">
        <w:rPr>
          <w:lang w:val="pl-PL"/>
        </w:rPr>
        <w:t>)</w:t>
      </w:r>
      <w:r w:rsidRPr="0039195B">
        <w:rPr>
          <w:lang w:val="pl-PL"/>
        </w:rPr>
        <w:t xml:space="preserve">, wskaźnik cząstkowy dla tego pytania </w:t>
      </w:r>
      <w:r w:rsidR="009032F9">
        <w:rPr>
          <w:lang w:val="pl-PL"/>
        </w:rPr>
        <w:t>wyniósł</w:t>
      </w:r>
      <w:r w:rsidRPr="0039195B">
        <w:rPr>
          <w:lang w:val="pl-PL"/>
        </w:rPr>
        <w:t xml:space="preserve"> między 0 a 100%. </w:t>
      </w:r>
    </w:p>
    <w:p w14:paraId="0C1AE154" w14:textId="5B4B4070" w:rsidR="00A622AE" w:rsidRDefault="00537C77" w:rsidP="00F55E78">
      <w:pPr>
        <w:rPr>
          <w:lang w:val="pl-PL"/>
        </w:rPr>
      </w:pPr>
      <w:r>
        <w:rPr>
          <w:lang w:val="pl-PL"/>
        </w:rPr>
        <w:t>Sposób</w:t>
      </w:r>
      <w:r w:rsidR="00A622AE">
        <w:rPr>
          <w:lang w:val="pl-PL"/>
        </w:rPr>
        <w:t xml:space="preserve"> obliczania wskaźnika cząstkowego </w:t>
      </w:r>
      <w:r w:rsidR="00245EF3">
        <w:rPr>
          <w:lang w:val="pl-PL"/>
        </w:rPr>
        <w:t>na przykładzie</w:t>
      </w:r>
      <w:r>
        <w:rPr>
          <w:lang w:val="pl-PL"/>
        </w:rPr>
        <w:t xml:space="preserve"> </w:t>
      </w:r>
      <w:r w:rsidR="00A622AE">
        <w:rPr>
          <w:lang w:val="pl-PL"/>
        </w:rPr>
        <w:t>pytania bazowego nr 1</w:t>
      </w:r>
      <w:r>
        <w:rPr>
          <w:lang w:val="pl-PL"/>
        </w:rPr>
        <w:t xml:space="preserve"> </w:t>
      </w:r>
      <w:r w:rsidR="003D2B3B">
        <w:rPr>
          <w:lang w:val="pl-PL"/>
        </w:rPr>
        <w:t>(</w:t>
      </w:r>
      <w:r w:rsidR="004A5ECB">
        <w:rPr>
          <w:lang w:val="pl-PL"/>
        </w:rPr>
        <w:t xml:space="preserve">dla </w:t>
      </w:r>
      <w:r w:rsidR="003D2B3B">
        <w:rPr>
          <w:lang w:val="pl-PL"/>
        </w:rPr>
        <w:t>grup</w:t>
      </w:r>
      <w:r w:rsidR="004A5ECB">
        <w:rPr>
          <w:lang w:val="pl-PL"/>
        </w:rPr>
        <w:t>y</w:t>
      </w:r>
      <w:r w:rsidR="003D2B3B">
        <w:rPr>
          <w:lang w:val="pl-PL"/>
        </w:rPr>
        <w:t xml:space="preserve"> </w:t>
      </w:r>
      <w:r w:rsidR="003D2B3B" w:rsidRPr="002E5FA4">
        <w:rPr>
          <w:lang w:val="pl-PL"/>
        </w:rPr>
        <w:t>m</w:t>
      </w:r>
      <w:r w:rsidR="003D2B3B">
        <w:rPr>
          <w:lang w:val="pl-PL"/>
        </w:rPr>
        <w:t>iejscowości</w:t>
      </w:r>
      <w:r w:rsidR="00FF0B5A">
        <w:rPr>
          <w:lang w:val="pl-PL"/>
        </w:rPr>
        <w:t xml:space="preserve"> o </w:t>
      </w:r>
      <w:r w:rsidR="003D2B3B" w:rsidRPr="001B438C">
        <w:rPr>
          <w:lang w:val="pl-PL"/>
        </w:rPr>
        <w:t>niewykorzystanych walorach przyrodniczych i kulturowych</w:t>
      </w:r>
      <w:r w:rsidR="003D2B3B">
        <w:rPr>
          <w:lang w:val="pl-PL"/>
        </w:rPr>
        <w:t>)</w:t>
      </w:r>
      <w:r w:rsidR="004A5ECB">
        <w:rPr>
          <w:lang w:val="pl-PL"/>
        </w:rPr>
        <w:t xml:space="preserve"> </w:t>
      </w:r>
      <w:r>
        <w:rPr>
          <w:lang w:val="pl-PL"/>
        </w:rPr>
        <w:t>polegał na</w:t>
      </w:r>
      <w:r w:rsidR="00A622AE">
        <w:rPr>
          <w:lang w:val="pl-PL"/>
        </w:rPr>
        <w:t>:</w:t>
      </w:r>
    </w:p>
    <w:p w14:paraId="7E43075D" w14:textId="1B441646" w:rsidR="00A622AE" w:rsidRPr="00FA71D7" w:rsidRDefault="00537C77" w:rsidP="00C8386B">
      <w:pPr>
        <w:pStyle w:val="Akapitzlist"/>
        <w:numPr>
          <w:ilvl w:val="0"/>
          <w:numId w:val="97"/>
        </w:numPr>
        <w:rPr>
          <w:lang w:val="pl-PL"/>
        </w:rPr>
      </w:pPr>
      <w:r>
        <w:rPr>
          <w:lang w:val="pl-PL"/>
        </w:rPr>
        <w:t>zsumowaniu</w:t>
      </w:r>
      <w:r w:rsidR="00A622AE" w:rsidRPr="002E5FA4">
        <w:rPr>
          <w:lang w:val="pl-PL"/>
        </w:rPr>
        <w:t xml:space="preserve"> </w:t>
      </w:r>
      <w:r>
        <w:rPr>
          <w:lang w:val="pl-PL"/>
        </w:rPr>
        <w:t xml:space="preserve">przełożonych na wartości liczbowe </w:t>
      </w:r>
      <w:r w:rsidR="00A622AE" w:rsidRPr="002E5FA4">
        <w:rPr>
          <w:lang w:val="pl-PL"/>
        </w:rPr>
        <w:t xml:space="preserve">odpowiedzi </w:t>
      </w:r>
      <w:r w:rsidR="00A622AE" w:rsidRPr="00FA71D7">
        <w:rPr>
          <w:lang w:val="pl-PL"/>
        </w:rPr>
        <w:t>3</w:t>
      </w:r>
      <w:r w:rsidR="00A622AE" w:rsidRPr="007952EA">
        <w:rPr>
          <w:lang w:val="pl-PL"/>
        </w:rPr>
        <w:t>00 respondentów</w:t>
      </w:r>
      <w:r w:rsidR="003D2B3B">
        <w:rPr>
          <w:lang w:val="pl-PL"/>
        </w:rPr>
        <w:t xml:space="preserve"> </w:t>
      </w:r>
      <w:r w:rsidR="00A622AE" w:rsidRPr="003D2B3B">
        <w:rPr>
          <w:lang w:val="pl-PL"/>
        </w:rPr>
        <w:t xml:space="preserve">– </w:t>
      </w:r>
      <w:r>
        <w:rPr>
          <w:lang w:val="pl-PL"/>
        </w:rPr>
        <w:t xml:space="preserve">suma odpowiedzi </w:t>
      </w:r>
      <w:r w:rsidR="008B0F3C">
        <w:rPr>
          <w:lang w:val="pl-PL"/>
        </w:rPr>
        <w:t xml:space="preserve">- </w:t>
      </w:r>
      <w:r w:rsidR="00A622AE" w:rsidRPr="002E5FA4">
        <w:rPr>
          <w:lang w:val="pl-PL"/>
        </w:rPr>
        <w:t>829,</w:t>
      </w:r>
    </w:p>
    <w:p w14:paraId="1E174097" w14:textId="6B507414" w:rsidR="003D2B3B" w:rsidRDefault="00537C77" w:rsidP="00C8386B">
      <w:pPr>
        <w:pStyle w:val="Akapitzlist"/>
        <w:numPr>
          <w:ilvl w:val="0"/>
          <w:numId w:val="97"/>
        </w:numPr>
        <w:rPr>
          <w:lang w:val="pl-PL"/>
        </w:rPr>
      </w:pPr>
      <w:r w:rsidRPr="007952EA">
        <w:rPr>
          <w:lang w:val="pl-PL"/>
        </w:rPr>
        <w:t>podstawi</w:t>
      </w:r>
      <w:r w:rsidRPr="003D2B3B">
        <w:rPr>
          <w:lang w:val="pl-PL"/>
        </w:rPr>
        <w:t xml:space="preserve">eniu </w:t>
      </w:r>
      <w:r w:rsidR="008B0F3C" w:rsidRPr="003D2B3B">
        <w:rPr>
          <w:lang w:val="pl-PL"/>
        </w:rPr>
        <w:t>uzyskanej sumy z odpowiedzi</w:t>
      </w:r>
      <w:r w:rsidR="004A5ECB">
        <w:rPr>
          <w:lang w:val="pl-PL"/>
        </w:rPr>
        <w:t xml:space="preserve"> respondentów</w:t>
      </w:r>
      <w:r w:rsidR="008B0F3C" w:rsidRPr="003D2B3B">
        <w:rPr>
          <w:lang w:val="pl-PL"/>
        </w:rPr>
        <w:t xml:space="preserve"> </w:t>
      </w:r>
      <w:r w:rsidR="00A622AE" w:rsidRPr="003D2B3B">
        <w:rPr>
          <w:lang w:val="pl-PL"/>
        </w:rPr>
        <w:t>do wzoru</w:t>
      </w:r>
      <w:r w:rsidR="003D2B3B">
        <w:rPr>
          <w:lang w:val="pl-PL"/>
        </w:rPr>
        <w:t>:</w:t>
      </w:r>
    </w:p>
    <w:p w14:paraId="225A20F6" w14:textId="7D15AD6E" w:rsidR="008B0F3C" w:rsidRPr="003D2B3B" w:rsidRDefault="008B0F3C" w:rsidP="00C8386B">
      <w:pPr>
        <w:pStyle w:val="Akapitzlist"/>
        <w:ind w:left="360"/>
        <w:rPr>
          <w:lang w:val="pl-PL"/>
        </w:rPr>
      </w:pPr>
      <w:r>
        <w:rPr>
          <w:lang w:val="pl-PL"/>
        </w:rPr>
        <w:t xml:space="preserve"> </w:t>
      </w:r>
      <w:r w:rsidRPr="00C8386B">
        <w:rPr>
          <w:i/>
          <w:lang w:val="pl-PL"/>
        </w:rPr>
        <w:t>wskaźnik cząstkowy=</w:t>
      </w:r>
      <w:r w:rsidR="00537C77" w:rsidRPr="00C8386B">
        <w:rPr>
          <w:i/>
          <w:lang w:val="pl-PL"/>
        </w:rPr>
        <w:t>(W</w:t>
      </w:r>
      <w:r w:rsidR="00537C77" w:rsidRPr="00C8386B">
        <w:rPr>
          <w:i/>
          <w:vertAlign w:val="subscript"/>
          <w:lang w:val="pl-PL"/>
        </w:rPr>
        <w:t>sum</w:t>
      </w:r>
      <w:r w:rsidR="00537C77" w:rsidRPr="00C8386B">
        <w:rPr>
          <w:i/>
          <w:lang w:val="pl-PL"/>
        </w:rPr>
        <w:t>-W</w:t>
      </w:r>
      <w:r w:rsidR="00537C77" w:rsidRPr="00C8386B">
        <w:rPr>
          <w:i/>
          <w:vertAlign w:val="subscript"/>
          <w:lang w:val="pl-PL"/>
        </w:rPr>
        <w:t>min</w:t>
      </w:r>
      <w:r w:rsidR="00537C77" w:rsidRPr="00C8386B">
        <w:rPr>
          <w:i/>
          <w:lang w:val="pl-PL"/>
        </w:rPr>
        <w:t>)/(W</w:t>
      </w:r>
      <w:r w:rsidR="00537C77" w:rsidRPr="00C8386B">
        <w:rPr>
          <w:i/>
          <w:vertAlign w:val="subscript"/>
          <w:lang w:val="pl-PL"/>
        </w:rPr>
        <w:t>max</w:t>
      </w:r>
      <w:r w:rsidR="00537C77" w:rsidRPr="00C8386B">
        <w:rPr>
          <w:i/>
          <w:lang w:val="pl-PL"/>
        </w:rPr>
        <w:t>-W</w:t>
      </w:r>
      <w:r w:rsidR="00537C77" w:rsidRPr="00C8386B">
        <w:rPr>
          <w:i/>
          <w:vertAlign w:val="subscript"/>
          <w:lang w:val="pl-PL"/>
        </w:rPr>
        <w:t>min</w:t>
      </w:r>
      <w:r w:rsidR="00537C77" w:rsidRPr="00C8386B">
        <w:rPr>
          <w:i/>
          <w:lang w:val="pl-PL"/>
        </w:rPr>
        <w:t>) *100%</w:t>
      </w:r>
      <w:r w:rsidRPr="00FA71D7">
        <w:rPr>
          <w:lang w:val="pl-PL"/>
        </w:rPr>
        <w:t>, czyli</w:t>
      </w:r>
      <w:r w:rsidRPr="007952EA">
        <w:rPr>
          <w:lang w:val="pl-PL"/>
        </w:rPr>
        <w:t>:</w:t>
      </w:r>
    </w:p>
    <w:p w14:paraId="6DCE9BD3" w14:textId="5FEB5501" w:rsidR="00A622AE" w:rsidRDefault="00A622AE" w:rsidP="00C8386B">
      <w:pPr>
        <w:pStyle w:val="Akapitzlist"/>
        <w:ind w:left="360"/>
        <w:rPr>
          <w:lang w:val="pl-PL"/>
        </w:rPr>
      </w:pPr>
      <w:r w:rsidRPr="002E5FA4">
        <w:rPr>
          <w:lang w:val="pl-PL"/>
        </w:rPr>
        <w:t>(829-300)/(1500-300)</w:t>
      </w:r>
      <w:r w:rsidR="00537C77" w:rsidRPr="00537C77">
        <w:rPr>
          <w:lang w:val="pl-PL"/>
        </w:rPr>
        <w:t xml:space="preserve"> </w:t>
      </w:r>
      <w:r w:rsidR="008B0F3C">
        <w:rPr>
          <w:lang w:val="pl-PL"/>
        </w:rPr>
        <w:t xml:space="preserve">* </w:t>
      </w:r>
      <w:r w:rsidR="00537C77">
        <w:rPr>
          <w:lang w:val="pl-PL"/>
        </w:rPr>
        <w:t>100%=44,1%</w:t>
      </w:r>
    </w:p>
    <w:p w14:paraId="7DC5C494" w14:textId="43AB473A" w:rsidR="00A622AE" w:rsidRPr="003D2B3B" w:rsidRDefault="008B0F3C" w:rsidP="00FA71D7">
      <w:pPr>
        <w:rPr>
          <w:lang w:val="pl-PL"/>
        </w:rPr>
      </w:pPr>
      <w:r w:rsidRPr="00FA71D7">
        <w:rPr>
          <w:lang w:val="pl-PL"/>
        </w:rPr>
        <w:lastRenderedPageBreak/>
        <w:t>Wartość</w:t>
      </w:r>
      <w:r w:rsidRPr="007952EA">
        <w:rPr>
          <w:lang w:val="pl-PL"/>
        </w:rPr>
        <w:t xml:space="preserve"> </w:t>
      </w:r>
      <w:r w:rsidRPr="003D2B3B">
        <w:rPr>
          <w:lang w:val="pl-PL"/>
        </w:rPr>
        <w:t>wskaźnika cząstkowego dla tego pytania wyniosła 44,1%.</w:t>
      </w:r>
      <w:r w:rsidRPr="007B2088">
        <w:rPr>
          <w:lang w:val="pl-PL"/>
        </w:rPr>
        <w:t xml:space="preserve"> </w:t>
      </w:r>
      <w:r w:rsidR="00A622AE" w:rsidRPr="008B0F3C">
        <w:rPr>
          <w:lang w:val="pl-PL"/>
        </w:rPr>
        <w:t>Analogicznie postępowanie przeprowadzono dla pozostałych</w:t>
      </w:r>
      <w:r>
        <w:rPr>
          <w:lang w:val="pl-PL"/>
        </w:rPr>
        <w:t xml:space="preserve"> 4</w:t>
      </w:r>
      <w:r w:rsidR="00A622AE" w:rsidRPr="00FA71D7">
        <w:rPr>
          <w:lang w:val="pl-PL"/>
        </w:rPr>
        <w:t xml:space="preserve"> </w:t>
      </w:r>
      <w:r w:rsidR="00A622AE" w:rsidRPr="007952EA">
        <w:rPr>
          <w:lang w:val="pl-PL"/>
        </w:rPr>
        <w:t>pytań</w:t>
      </w:r>
      <w:r w:rsidR="00A622AE" w:rsidRPr="003D2B3B">
        <w:rPr>
          <w:lang w:val="pl-PL"/>
        </w:rPr>
        <w:t xml:space="preserve"> bazowych.</w:t>
      </w:r>
      <w:r w:rsidRPr="003D2B3B">
        <w:rPr>
          <w:lang w:val="pl-PL"/>
        </w:rPr>
        <w:t xml:space="preserve"> Z </w:t>
      </w:r>
      <w:r w:rsidRPr="007B2088">
        <w:rPr>
          <w:lang w:val="pl-PL"/>
        </w:rPr>
        <w:t>uwagi</w:t>
      </w:r>
      <w:r w:rsidRPr="008B0F3C">
        <w:rPr>
          <w:lang w:val="pl-PL"/>
        </w:rPr>
        <w:t xml:space="preserve"> na to, że ankieta zawiera</w:t>
      </w:r>
      <w:r w:rsidR="003D2B3B">
        <w:rPr>
          <w:lang w:val="pl-PL"/>
        </w:rPr>
        <w:t>ła</w:t>
      </w:r>
      <w:r w:rsidRPr="003D2B3B">
        <w:rPr>
          <w:lang w:val="pl-PL"/>
        </w:rPr>
        <w:t xml:space="preserve"> 5 pytań bazowych, w sumie </w:t>
      </w:r>
      <w:r>
        <w:rPr>
          <w:lang w:val="pl-PL"/>
        </w:rPr>
        <w:t>ob</w:t>
      </w:r>
      <w:r w:rsidRPr="00FA71D7">
        <w:rPr>
          <w:lang w:val="pl-PL"/>
        </w:rPr>
        <w:t>liczono</w:t>
      </w:r>
      <w:r w:rsidRPr="007952EA">
        <w:rPr>
          <w:lang w:val="pl-PL"/>
        </w:rPr>
        <w:t xml:space="preserve"> 5 wskaźników</w:t>
      </w:r>
      <w:r>
        <w:rPr>
          <w:lang w:val="pl-PL"/>
        </w:rPr>
        <w:t xml:space="preserve"> cząstkowych</w:t>
      </w:r>
      <w:r w:rsidRPr="00FA71D7">
        <w:rPr>
          <w:lang w:val="pl-PL"/>
        </w:rPr>
        <w:t>.</w:t>
      </w:r>
      <w:r w:rsidRPr="007952EA">
        <w:rPr>
          <w:lang w:val="pl-PL"/>
        </w:rPr>
        <w:t xml:space="preserve"> </w:t>
      </w:r>
      <w:r w:rsidRPr="003D2B3B">
        <w:rPr>
          <w:lang w:val="pl-PL"/>
        </w:rPr>
        <w:t xml:space="preserve"> </w:t>
      </w:r>
      <w:r w:rsidR="00A622AE" w:rsidRPr="003D2B3B">
        <w:rPr>
          <w:lang w:val="pl-PL"/>
        </w:rPr>
        <w:t xml:space="preserve"> </w:t>
      </w:r>
    </w:p>
    <w:p w14:paraId="4FE98518" w14:textId="327917D9" w:rsidR="00F55E78" w:rsidRDefault="009032F9" w:rsidP="002315D5">
      <w:pPr>
        <w:rPr>
          <w:lang w:val="pl-PL"/>
        </w:rPr>
      </w:pPr>
      <w:r w:rsidRPr="009032F9">
        <w:rPr>
          <w:b/>
          <w:lang w:val="pl-PL"/>
        </w:rPr>
        <w:t>Wagi:</w:t>
      </w:r>
      <w:r>
        <w:rPr>
          <w:lang w:val="pl-PL"/>
        </w:rPr>
        <w:t xml:space="preserve"> </w:t>
      </w:r>
      <w:r w:rsidR="00631D8C">
        <w:rPr>
          <w:lang w:val="pl-PL"/>
        </w:rPr>
        <w:t>Ponieważ poszczególne pytania dotyczą różnych typów działań i kategorii interwencji</w:t>
      </w:r>
      <w:r w:rsidR="00AA188F">
        <w:rPr>
          <w:lang w:val="pl-PL"/>
        </w:rPr>
        <w:t>,</w:t>
      </w:r>
      <w:r w:rsidR="00631D8C">
        <w:rPr>
          <w:lang w:val="pl-PL"/>
        </w:rPr>
        <w:t xml:space="preserve"> założono, że </w:t>
      </w:r>
      <w:r w:rsidR="00DE4CB7">
        <w:rPr>
          <w:lang w:val="pl-PL"/>
        </w:rPr>
        <w:t>niejednakowo wpływają one</w:t>
      </w:r>
      <w:r w:rsidR="00631D8C">
        <w:rPr>
          <w:lang w:val="pl-PL"/>
        </w:rPr>
        <w:t xml:space="preserve"> na efekty Programu związane z dziedzictwem przyrodniczym i kulturowym. Dlatego każdy ze</w:t>
      </w:r>
      <w:r w:rsidR="00F55E78" w:rsidRPr="0039195B">
        <w:rPr>
          <w:lang w:val="pl-PL"/>
        </w:rPr>
        <w:t xml:space="preserve"> wskaźników cząstkowych (czyli każde z pytań) </w:t>
      </w:r>
      <w:r>
        <w:rPr>
          <w:lang w:val="pl-PL"/>
        </w:rPr>
        <w:t>posiada</w:t>
      </w:r>
      <w:r w:rsidR="00F55E78" w:rsidRPr="0039195B">
        <w:rPr>
          <w:lang w:val="pl-PL"/>
        </w:rPr>
        <w:t xml:space="preserve"> przypisaną odpowiednią wagę. Wykonawca </w:t>
      </w:r>
      <w:r>
        <w:rPr>
          <w:lang w:val="pl-PL"/>
        </w:rPr>
        <w:t>zaproponował</w:t>
      </w:r>
      <w:r w:rsidR="00F55E78" w:rsidRPr="0039195B">
        <w:rPr>
          <w:lang w:val="pl-PL"/>
        </w:rPr>
        <w:t>, aby waga każdego w</w:t>
      </w:r>
      <w:r w:rsidR="00FE34A3">
        <w:rPr>
          <w:lang w:val="pl-PL"/>
        </w:rPr>
        <w:t>skaźnika cząstkowego oparta była</w:t>
      </w:r>
      <w:r w:rsidR="00F55E78" w:rsidRPr="0039195B">
        <w:rPr>
          <w:lang w:val="pl-PL"/>
        </w:rPr>
        <w:t xml:space="preserve"> na kwotach przeznaczonych na poszczególną grupę działań, których dotyczy pytanie (kategorie interwencji). Wobec powyższego wagi dla poszczególnych ws</w:t>
      </w:r>
      <w:r w:rsidR="0077204B">
        <w:rPr>
          <w:lang w:val="pl-PL"/>
        </w:rPr>
        <w:t xml:space="preserve">kaźników cząstkowych wskaźnika </w:t>
      </w:r>
      <w:r w:rsidR="00F55E78" w:rsidRPr="0039195B">
        <w:rPr>
          <w:i/>
          <w:lang w:val="pl-PL"/>
        </w:rPr>
        <w:t>Docenienie dziedzictwa przyrodniczego i kulturowego pogranicza przez lokalną ludność</w:t>
      </w:r>
      <w:r w:rsidR="00F55E78" w:rsidRPr="0039195B">
        <w:rPr>
          <w:lang w:val="pl-PL"/>
        </w:rPr>
        <w:t xml:space="preserve"> </w:t>
      </w:r>
      <w:r w:rsidR="00DE4CB7">
        <w:rPr>
          <w:lang w:val="pl-PL"/>
        </w:rPr>
        <w:t>były</w:t>
      </w:r>
      <w:r w:rsidR="00F55E78"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410"/>
        <w:gridCol w:w="1276"/>
        <w:gridCol w:w="1257"/>
        <w:gridCol w:w="1260"/>
      </w:tblGrid>
      <w:tr w:rsidR="00F55E78" w:rsidRPr="00056A55" w14:paraId="122ABAAA" w14:textId="77777777" w:rsidTr="00FF0B5A">
        <w:tc>
          <w:tcPr>
            <w:tcW w:w="2977" w:type="dxa"/>
            <w:vAlign w:val="center"/>
          </w:tcPr>
          <w:p w14:paraId="3FEE6981" w14:textId="77777777" w:rsidR="00F55E78" w:rsidRPr="00DA2560" w:rsidRDefault="00F55E78" w:rsidP="008D28D4">
            <w:pPr>
              <w:jc w:val="center"/>
              <w:rPr>
                <w:b/>
                <w:sz w:val="20"/>
                <w:szCs w:val="20"/>
              </w:rPr>
            </w:pPr>
            <w:r w:rsidRPr="00DA2560">
              <w:rPr>
                <w:b/>
                <w:sz w:val="20"/>
                <w:szCs w:val="20"/>
              </w:rPr>
              <w:t>Pytanie</w:t>
            </w:r>
          </w:p>
        </w:tc>
        <w:tc>
          <w:tcPr>
            <w:tcW w:w="2410" w:type="dxa"/>
            <w:vAlign w:val="center"/>
          </w:tcPr>
          <w:p w14:paraId="3852471D"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477F07CA" w14:textId="77777777" w:rsidR="00F55E78" w:rsidRPr="00DA2560" w:rsidRDefault="00F55E78" w:rsidP="008D28D4">
            <w:pPr>
              <w:jc w:val="center"/>
              <w:rPr>
                <w:b/>
                <w:sz w:val="20"/>
                <w:szCs w:val="20"/>
              </w:rPr>
            </w:pPr>
            <w:r w:rsidRPr="00DA2560">
              <w:rPr>
                <w:b/>
                <w:sz w:val="20"/>
                <w:szCs w:val="20"/>
              </w:rPr>
              <w:t>Kategorie interwencji</w:t>
            </w:r>
          </w:p>
        </w:tc>
        <w:tc>
          <w:tcPr>
            <w:tcW w:w="1257" w:type="dxa"/>
            <w:vAlign w:val="center"/>
          </w:tcPr>
          <w:p w14:paraId="6F5AAB91"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0474DC0E" w14:textId="77777777" w:rsidR="00F55E78" w:rsidRPr="00DA2560" w:rsidRDefault="00F55E78" w:rsidP="008D28D4">
            <w:pPr>
              <w:jc w:val="center"/>
              <w:rPr>
                <w:b/>
                <w:sz w:val="20"/>
                <w:szCs w:val="20"/>
              </w:rPr>
            </w:pPr>
            <w:r w:rsidRPr="00DA2560">
              <w:rPr>
                <w:b/>
                <w:sz w:val="20"/>
                <w:szCs w:val="20"/>
              </w:rPr>
              <w:t>Udział kwoty/waga</w:t>
            </w:r>
          </w:p>
        </w:tc>
      </w:tr>
      <w:tr w:rsidR="00D17E63" w:rsidRPr="00D17E63" w14:paraId="410912A2" w14:textId="77777777" w:rsidTr="00FF0B5A">
        <w:tc>
          <w:tcPr>
            <w:tcW w:w="2977" w:type="dxa"/>
          </w:tcPr>
          <w:p w14:paraId="0C47BA5E" w14:textId="265F4F51" w:rsidR="00D17E63" w:rsidRPr="008D28D4" w:rsidRDefault="008D28D4" w:rsidP="00FF0B5A">
            <w:pPr>
              <w:spacing w:before="60" w:after="60"/>
              <w:ind w:left="34"/>
              <w:jc w:val="left"/>
              <w:rPr>
                <w:sz w:val="20"/>
                <w:lang w:val="pl-PL"/>
              </w:rPr>
            </w:pPr>
            <w:r>
              <w:rPr>
                <w:sz w:val="20"/>
                <w:lang w:val="pl-PL"/>
              </w:rPr>
              <w:t xml:space="preserve">1) </w:t>
            </w:r>
            <w:r w:rsidR="00D17E63" w:rsidRPr="008D28D4">
              <w:rPr>
                <w:sz w:val="20"/>
                <w:lang w:val="pl-PL"/>
              </w:rPr>
              <w:t>W ja</w:t>
            </w:r>
            <w:r w:rsidR="00085091">
              <w:rPr>
                <w:sz w:val="20"/>
                <w:lang w:val="pl-PL"/>
              </w:rPr>
              <w:t xml:space="preserve">kim stopniu czuje się Pan/Pani </w:t>
            </w:r>
            <w:r w:rsidR="00D17E63" w:rsidRPr="008D28D4">
              <w:rPr>
                <w:sz w:val="20"/>
                <w:lang w:val="pl-PL"/>
              </w:rPr>
              <w:t>związany/a z pograniczem polsko-słowackim, jego przyrodą i kulturą?</w:t>
            </w:r>
          </w:p>
        </w:tc>
        <w:tc>
          <w:tcPr>
            <w:tcW w:w="2410" w:type="dxa"/>
          </w:tcPr>
          <w:p w14:paraId="36C55AE0"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4C3C1C17"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94, 095</w:t>
            </w:r>
          </w:p>
        </w:tc>
        <w:tc>
          <w:tcPr>
            <w:tcW w:w="1257" w:type="dxa"/>
          </w:tcPr>
          <w:p w14:paraId="390E7A98" w14:textId="77777777" w:rsidR="00D17E63" w:rsidRPr="00D17E63" w:rsidRDefault="00597CC7" w:rsidP="0056234F">
            <w:pPr>
              <w:widowControl w:val="0"/>
              <w:adjustRightInd w:val="0"/>
              <w:spacing w:after="60"/>
              <w:jc w:val="center"/>
              <w:rPr>
                <w:sz w:val="20"/>
                <w:szCs w:val="20"/>
                <w:lang w:val="pl-PL"/>
              </w:rPr>
            </w:pPr>
            <w:r>
              <w:rPr>
                <w:sz w:val="20"/>
                <w:szCs w:val="20"/>
                <w:lang w:val="pl-PL"/>
              </w:rPr>
              <w:t>38 000 000</w:t>
            </w:r>
          </w:p>
        </w:tc>
        <w:tc>
          <w:tcPr>
            <w:tcW w:w="1260" w:type="dxa"/>
          </w:tcPr>
          <w:p w14:paraId="7B81E3B2" w14:textId="77777777" w:rsidR="00D17E63" w:rsidRPr="00D17E63" w:rsidRDefault="009827C2" w:rsidP="008D28D4">
            <w:pPr>
              <w:widowControl w:val="0"/>
              <w:adjustRightInd w:val="0"/>
              <w:jc w:val="center"/>
              <w:rPr>
                <w:sz w:val="20"/>
                <w:szCs w:val="20"/>
                <w:lang w:val="pl-PL"/>
              </w:rPr>
            </w:pPr>
            <w:r>
              <w:rPr>
                <w:sz w:val="20"/>
                <w:szCs w:val="20"/>
                <w:lang w:val="pl-PL"/>
              </w:rPr>
              <w:t>0,21</w:t>
            </w:r>
          </w:p>
        </w:tc>
      </w:tr>
      <w:tr w:rsidR="00D17E63" w:rsidRPr="00056A55" w14:paraId="30F3884F" w14:textId="77777777" w:rsidTr="00FF0B5A">
        <w:tc>
          <w:tcPr>
            <w:tcW w:w="2977" w:type="dxa"/>
          </w:tcPr>
          <w:p w14:paraId="141CAB25" w14:textId="77777777" w:rsidR="00D17E63" w:rsidRPr="00D17E63" w:rsidRDefault="00FA2F25" w:rsidP="00FF0B5A">
            <w:pPr>
              <w:spacing w:before="60" w:after="60"/>
              <w:ind w:left="34"/>
              <w:jc w:val="left"/>
              <w:rPr>
                <w:sz w:val="20"/>
                <w:lang w:val="pl-PL"/>
              </w:rPr>
            </w:pPr>
            <w:r>
              <w:rPr>
                <w:sz w:val="20"/>
                <w:lang w:val="pl-PL"/>
              </w:rPr>
              <w:t xml:space="preserve">3) </w:t>
            </w:r>
            <w:r w:rsidR="00D17E63" w:rsidRPr="00D17E63">
              <w:rPr>
                <w:sz w:val="20"/>
                <w:lang w:val="pl-PL"/>
              </w:rPr>
              <w:t>Jak ocenia Pan/Pani swoją wiedzę na temat dziedzictwa przyrodniczego i kulturowego</w:t>
            </w:r>
            <w:r w:rsidR="00D17E63">
              <w:rPr>
                <w:sz w:val="20"/>
                <w:lang w:val="pl-PL"/>
              </w:rPr>
              <w:t xml:space="preserve"> </w:t>
            </w:r>
            <w:r w:rsidR="00E030B5" w:rsidRPr="00E030B5">
              <w:rPr>
                <w:sz w:val="20"/>
                <w:lang w:val="pl-PL"/>
              </w:rPr>
              <w:t xml:space="preserve">(np. o obiektach muzealnych, parkach, rezerwatach, pomnikach przyrody itp.) </w:t>
            </w:r>
            <w:r w:rsidR="00D17E63">
              <w:rPr>
                <w:sz w:val="20"/>
                <w:lang w:val="pl-PL"/>
              </w:rPr>
              <w:t>pogranicza polsko słowackiego?</w:t>
            </w:r>
          </w:p>
        </w:tc>
        <w:tc>
          <w:tcPr>
            <w:tcW w:w="2410" w:type="dxa"/>
          </w:tcPr>
          <w:p w14:paraId="2ADE5933"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Dotarcie do szerokiego grona odbiorców</w:t>
            </w:r>
            <w:r w:rsidR="00597CC7">
              <w:rPr>
                <w:sz w:val="20"/>
                <w:szCs w:val="20"/>
                <w:lang w:val="pl-PL"/>
              </w:rPr>
              <w:t xml:space="preserve"> z informacją o regionie</w:t>
            </w:r>
            <w:r w:rsidRPr="0039195B">
              <w:rPr>
                <w:sz w:val="20"/>
                <w:szCs w:val="20"/>
                <w:lang w:val="pl-PL"/>
              </w:rPr>
              <w:t>; Poszerzenie wiedzy na temat dziedzictwa przyrodniczo-kulturowego</w:t>
            </w:r>
          </w:p>
        </w:tc>
        <w:tc>
          <w:tcPr>
            <w:tcW w:w="1276" w:type="dxa"/>
          </w:tcPr>
          <w:p w14:paraId="2F10BA31" w14:textId="77777777" w:rsidR="00D17E63" w:rsidRPr="00DA2560" w:rsidRDefault="00D17E63" w:rsidP="0056234F">
            <w:pPr>
              <w:widowControl w:val="0"/>
              <w:adjustRightInd w:val="0"/>
              <w:spacing w:after="60"/>
              <w:jc w:val="center"/>
              <w:rPr>
                <w:sz w:val="20"/>
                <w:szCs w:val="20"/>
              </w:rPr>
            </w:pPr>
            <w:r w:rsidRPr="00DA2560">
              <w:rPr>
                <w:sz w:val="20"/>
                <w:szCs w:val="20"/>
              </w:rPr>
              <w:t>079, 080, 093, 094, 095</w:t>
            </w:r>
          </w:p>
        </w:tc>
        <w:tc>
          <w:tcPr>
            <w:tcW w:w="1257" w:type="dxa"/>
          </w:tcPr>
          <w:p w14:paraId="2FC3BA46" w14:textId="77777777" w:rsidR="00D17E63" w:rsidRPr="00DA2560" w:rsidRDefault="00597CC7" w:rsidP="0056234F">
            <w:pPr>
              <w:widowControl w:val="0"/>
              <w:adjustRightInd w:val="0"/>
              <w:spacing w:after="60"/>
              <w:jc w:val="center"/>
              <w:rPr>
                <w:sz w:val="20"/>
                <w:szCs w:val="20"/>
              </w:rPr>
            </w:pPr>
            <w:r>
              <w:rPr>
                <w:sz w:val="20"/>
                <w:szCs w:val="20"/>
              </w:rPr>
              <w:t>41</w:t>
            </w:r>
            <w:r w:rsidR="00D17E63" w:rsidRPr="00DA2560">
              <w:rPr>
                <w:sz w:val="20"/>
                <w:szCs w:val="20"/>
              </w:rPr>
              <w:t> 000 000</w:t>
            </w:r>
          </w:p>
        </w:tc>
        <w:tc>
          <w:tcPr>
            <w:tcW w:w="1260" w:type="dxa"/>
          </w:tcPr>
          <w:p w14:paraId="02CDEC6B" w14:textId="77777777" w:rsidR="00D17E63" w:rsidRPr="00DA2560" w:rsidRDefault="009827C2" w:rsidP="008D28D4">
            <w:pPr>
              <w:widowControl w:val="0"/>
              <w:adjustRightInd w:val="0"/>
              <w:jc w:val="center"/>
              <w:rPr>
                <w:sz w:val="20"/>
                <w:szCs w:val="20"/>
              </w:rPr>
            </w:pPr>
            <w:r>
              <w:rPr>
                <w:sz w:val="20"/>
                <w:szCs w:val="20"/>
              </w:rPr>
              <w:t>0,23</w:t>
            </w:r>
          </w:p>
        </w:tc>
      </w:tr>
      <w:tr w:rsidR="00D17E63" w:rsidRPr="00056A55" w14:paraId="12C5401F" w14:textId="77777777" w:rsidTr="00FF0B5A">
        <w:tc>
          <w:tcPr>
            <w:tcW w:w="2977" w:type="dxa"/>
          </w:tcPr>
          <w:p w14:paraId="09C10477" w14:textId="77777777" w:rsidR="00D17E63" w:rsidRPr="00D17E63" w:rsidRDefault="00D17E63" w:rsidP="00FF0B5A">
            <w:pPr>
              <w:spacing w:before="60" w:after="60"/>
              <w:ind w:left="34"/>
              <w:jc w:val="left"/>
              <w:rPr>
                <w:sz w:val="20"/>
                <w:lang w:val="pl-PL"/>
              </w:rPr>
            </w:pPr>
            <w:r w:rsidRPr="00D17E63">
              <w:rPr>
                <w:sz w:val="20"/>
                <w:lang w:val="pl-PL"/>
              </w:rPr>
              <w:t>5)</w:t>
            </w:r>
            <w:r w:rsidR="00FA2F25">
              <w:rPr>
                <w:sz w:val="20"/>
                <w:lang w:val="pl-PL"/>
              </w:rPr>
              <w:t xml:space="preserve"> </w:t>
            </w:r>
            <w:r w:rsidRPr="00D17E63">
              <w:rPr>
                <w:sz w:val="20"/>
                <w:lang w:val="pl-PL"/>
              </w:rPr>
              <w:t>Czy Pani/Pana zdaniem walory dziedzictwa kulturowego i przyrodniczego</w:t>
            </w:r>
            <w:r w:rsidR="00E030B5">
              <w:rPr>
                <w:sz w:val="20"/>
                <w:lang w:val="pl-PL"/>
              </w:rPr>
              <w:t xml:space="preserve"> </w:t>
            </w:r>
            <w:r w:rsidR="00E030B5" w:rsidRPr="00340561">
              <w:rPr>
                <w:sz w:val="20"/>
                <w:lang w:val="pl-PL"/>
              </w:rPr>
              <w:t>(tereny przyrodnicze, obiekty kulturowe)</w:t>
            </w:r>
            <w:r w:rsidRPr="00D17E63">
              <w:rPr>
                <w:sz w:val="20"/>
                <w:lang w:val="pl-PL"/>
              </w:rPr>
              <w:t xml:space="preserve"> terenu pogranicza polsko-słowackiego są wystarczająco znan</w:t>
            </w:r>
            <w:r>
              <w:rPr>
                <w:sz w:val="20"/>
                <w:lang w:val="pl-PL"/>
              </w:rPr>
              <w:t>e wśród mieszkańców i turystów?</w:t>
            </w:r>
          </w:p>
        </w:tc>
        <w:tc>
          <w:tcPr>
            <w:tcW w:w="2410" w:type="dxa"/>
          </w:tcPr>
          <w:p w14:paraId="4CD4F177"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204050D4" w14:textId="77777777" w:rsidR="00D17E63" w:rsidRPr="00DA2560" w:rsidRDefault="00597CC7" w:rsidP="0056234F">
            <w:pPr>
              <w:widowControl w:val="0"/>
              <w:adjustRightInd w:val="0"/>
              <w:spacing w:after="60"/>
              <w:jc w:val="center"/>
              <w:rPr>
                <w:sz w:val="20"/>
                <w:szCs w:val="20"/>
              </w:rPr>
            </w:pPr>
            <w:r w:rsidRPr="00DA2560">
              <w:rPr>
                <w:sz w:val="20"/>
                <w:szCs w:val="20"/>
              </w:rPr>
              <w:t xml:space="preserve">079, 080, </w:t>
            </w:r>
            <w:r w:rsidR="00D17E63" w:rsidRPr="00DA2560">
              <w:rPr>
                <w:sz w:val="20"/>
                <w:szCs w:val="20"/>
              </w:rPr>
              <w:t>090, 091, 092, 093, 094, 095</w:t>
            </w:r>
          </w:p>
        </w:tc>
        <w:tc>
          <w:tcPr>
            <w:tcW w:w="1257" w:type="dxa"/>
          </w:tcPr>
          <w:p w14:paraId="5E698C63" w14:textId="77777777" w:rsidR="00D17E63" w:rsidRPr="00DA2560" w:rsidRDefault="00597CC7" w:rsidP="0056234F">
            <w:pPr>
              <w:widowControl w:val="0"/>
              <w:adjustRightInd w:val="0"/>
              <w:spacing w:after="60"/>
              <w:jc w:val="center"/>
              <w:rPr>
                <w:sz w:val="20"/>
                <w:szCs w:val="20"/>
              </w:rPr>
            </w:pPr>
            <w:r>
              <w:rPr>
                <w:sz w:val="20"/>
                <w:szCs w:val="20"/>
              </w:rPr>
              <w:t>65</w:t>
            </w:r>
            <w:r w:rsidR="00D17E63" w:rsidRPr="00DA2560">
              <w:rPr>
                <w:sz w:val="20"/>
                <w:szCs w:val="20"/>
              </w:rPr>
              <w:t> 000 000</w:t>
            </w:r>
          </w:p>
        </w:tc>
        <w:tc>
          <w:tcPr>
            <w:tcW w:w="1260" w:type="dxa"/>
          </w:tcPr>
          <w:p w14:paraId="123B94B9" w14:textId="77777777" w:rsidR="00D17E63" w:rsidRPr="00DA2560" w:rsidRDefault="009827C2" w:rsidP="008D28D4">
            <w:pPr>
              <w:widowControl w:val="0"/>
              <w:adjustRightInd w:val="0"/>
              <w:jc w:val="center"/>
              <w:rPr>
                <w:sz w:val="20"/>
                <w:szCs w:val="20"/>
              </w:rPr>
            </w:pPr>
            <w:r>
              <w:rPr>
                <w:sz w:val="20"/>
                <w:szCs w:val="20"/>
              </w:rPr>
              <w:t>0,36</w:t>
            </w:r>
          </w:p>
        </w:tc>
      </w:tr>
      <w:tr w:rsidR="00D17E63" w:rsidRPr="00056A55" w14:paraId="02409928" w14:textId="77777777" w:rsidTr="003B768C">
        <w:trPr>
          <w:trHeight w:val="1263"/>
        </w:trPr>
        <w:tc>
          <w:tcPr>
            <w:tcW w:w="2977" w:type="dxa"/>
          </w:tcPr>
          <w:p w14:paraId="3439A09B" w14:textId="77777777" w:rsidR="00D17E63" w:rsidRPr="00D17E63" w:rsidRDefault="008D28D4" w:rsidP="00FF0B5A">
            <w:pPr>
              <w:spacing w:before="60" w:after="60"/>
              <w:ind w:left="34"/>
              <w:jc w:val="left"/>
              <w:rPr>
                <w:sz w:val="20"/>
                <w:lang w:val="pl-PL"/>
              </w:rPr>
            </w:pPr>
            <w:r>
              <w:rPr>
                <w:sz w:val="20"/>
                <w:lang w:val="pl-PL"/>
              </w:rPr>
              <w:t xml:space="preserve">7) </w:t>
            </w:r>
            <w:r w:rsidR="00D17E63" w:rsidRPr="00D17E63">
              <w:rPr>
                <w:sz w:val="20"/>
                <w:lang w:val="pl-PL"/>
              </w:rPr>
              <w:t xml:space="preserve">W jakim stopniu walory środowiska przyrodniczego </w:t>
            </w:r>
            <w:r w:rsidR="00E030B5" w:rsidRPr="00BF6D1C">
              <w:rPr>
                <w:sz w:val="20"/>
                <w:lang w:val="pl-PL"/>
              </w:rPr>
              <w:t xml:space="preserve">(np. krajobraz, parki, pomniki przyrody, rezerwaty itp.) </w:t>
            </w:r>
            <w:r w:rsidR="00D17E63" w:rsidRPr="00D17E63">
              <w:rPr>
                <w:sz w:val="20"/>
                <w:lang w:val="pl-PL"/>
              </w:rPr>
              <w:t>pogranicza polsko-słowackiego są atrakcyjne, a zaraz</w:t>
            </w:r>
            <w:r w:rsidR="00D17E63">
              <w:rPr>
                <w:sz w:val="20"/>
                <w:lang w:val="pl-PL"/>
              </w:rPr>
              <w:t>em doceniane przez mieszkańców:</w:t>
            </w:r>
          </w:p>
        </w:tc>
        <w:tc>
          <w:tcPr>
            <w:tcW w:w="2410" w:type="dxa"/>
          </w:tcPr>
          <w:p w14:paraId="21D32EC1"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3DB570CA" w14:textId="77777777" w:rsidR="00D17E63" w:rsidRPr="00DA2560" w:rsidRDefault="00597CC7" w:rsidP="0056234F">
            <w:pPr>
              <w:widowControl w:val="0"/>
              <w:adjustRightInd w:val="0"/>
              <w:spacing w:after="60"/>
              <w:jc w:val="center"/>
              <w:rPr>
                <w:sz w:val="20"/>
                <w:szCs w:val="20"/>
              </w:rPr>
            </w:pPr>
            <w:r>
              <w:rPr>
                <w:sz w:val="20"/>
                <w:szCs w:val="20"/>
              </w:rPr>
              <w:t>085</w:t>
            </w:r>
            <w:r w:rsidR="00D17E63" w:rsidRPr="00DA2560">
              <w:rPr>
                <w:sz w:val="20"/>
                <w:szCs w:val="20"/>
              </w:rPr>
              <w:t>, 08</w:t>
            </w:r>
            <w:r>
              <w:rPr>
                <w:sz w:val="20"/>
                <w:szCs w:val="20"/>
              </w:rPr>
              <w:t>6</w:t>
            </w:r>
            <w:r w:rsidR="00D17E63" w:rsidRPr="00DA2560">
              <w:rPr>
                <w:sz w:val="20"/>
                <w:szCs w:val="20"/>
              </w:rPr>
              <w:t>, 0</w:t>
            </w:r>
            <w:r w:rsidR="008D28D4">
              <w:rPr>
                <w:sz w:val="20"/>
                <w:szCs w:val="20"/>
              </w:rPr>
              <w:t>87, 088</w:t>
            </w:r>
          </w:p>
        </w:tc>
        <w:tc>
          <w:tcPr>
            <w:tcW w:w="1257" w:type="dxa"/>
          </w:tcPr>
          <w:p w14:paraId="74B4C494" w14:textId="77777777" w:rsidR="00D17E63" w:rsidRPr="00DA2560" w:rsidRDefault="00597CC7" w:rsidP="0056234F">
            <w:pPr>
              <w:widowControl w:val="0"/>
              <w:adjustRightInd w:val="0"/>
              <w:spacing w:after="60"/>
              <w:jc w:val="center"/>
              <w:rPr>
                <w:sz w:val="20"/>
                <w:szCs w:val="20"/>
              </w:rPr>
            </w:pPr>
            <w:r>
              <w:rPr>
                <w:sz w:val="20"/>
                <w:szCs w:val="20"/>
              </w:rPr>
              <w:t>12</w:t>
            </w:r>
            <w:r w:rsidR="00D17E63" w:rsidRPr="00DA2560">
              <w:rPr>
                <w:sz w:val="20"/>
                <w:szCs w:val="20"/>
              </w:rPr>
              <w:t> </w:t>
            </w:r>
            <w:r>
              <w:rPr>
                <w:sz w:val="20"/>
                <w:szCs w:val="20"/>
              </w:rPr>
              <w:t>5</w:t>
            </w:r>
            <w:r w:rsidR="00D17E63" w:rsidRPr="00DA2560">
              <w:rPr>
                <w:sz w:val="20"/>
                <w:szCs w:val="20"/>
              </w:rPr>
              <w:t>00 000</w:t>
            </w:r>
          </w:p>
        </w:tc>
        <w:tc>
          <w:tcPr>
            <w:tcW w:w="1260" w:type="dxa"/>
          </w:tcPr>
          <w:p w14:paraId="55E661BE" w14:textId="77777777" w:rsidR="00D17E63" w:rsidRPr="00DA2560" w:rsidRDefault="009827C2" w:rsidP="008D28D4">
            <w:pPr>
              <w:widowControl w:val="0"/>
              <w:adjustRightInd w:val="0"/>
              <w:jc w:val="center"/>
              <w:rPr>
                <w:sz w:val="20"/>
                <w:szCs w:val="20"/>
              </w:rPr>
            </w:pPr>
            <w:r>
              <w:rPr>
                <w:sz w:val="20"/>
                <w:szCs w:val="20"/>
              </w:rPr>
              <w:t>0,07</w:t>
            </w:r>
          </w:p>
        </w:tc>
      </w:tr>
      <w:tr w:rsidR="00D17E63" w:rsidRPr="00D17E63" w14:paraId="4884ED5D" w14:textId="77777777" w:rsidTr="003B768C">
        <w:trPr>
          <w:trHeight w:val="1263"/>
        </w:trPr>
        <w:tc>
          <w:tcPr>
            <w:tcW w:w="2977" w:type="dxa"/>
          </w:tcPr>
          <w:p w14:paraId="034052ED" w14:textId="77777777" w:rsidR="00D17E63" w:rsidRPr="00D17E63" w:rsidRDefault="003208CB" w:rsidP="00FF0B5A">
            <w:pPr>
              <w:spacing w:before="60" w:after="60"/>
              <w:ind w:left="34"/>
              <w:jc w:val="left"/>
              <w:rPr>
                <w:sz w:val="20"/>
                <w:lang w:val="pl-PL"/>
              </w:rPr>
            </w:pPr>
            <w:r>
              <w:rPr>
                <w:sz w:val="20"/>
                <w:lang w:val="pl-PL"/>
              </w:rPr>
              <w:t xml:space="preserve">9) </w:t>
            </w:r>
            <w:r w:rsidR="00D17E63" w:rsidRPr="00D17E63">
              <w:rPr>
                <w:sz w:val="20"/>
                <w:lang w:val="pl-PL"/>
              </w:rPr>
              <w:t>Jak często odwiedza Pan/Pani miejsca cenne przyrodniczo i kulturowo (wycieczki, wizyty w obiektach turystyczny</w:t>
            </w:r>
            <w:r w:rsidR="00D17E63">
              <w:rPr>
                <w:sz w:val="20"/>
                <w:lang w:val="pl-PL"/>
              </w:rPr>
              <w:t>ch) po drugiej stronie granicy?</w:t>
            </w:r>
          </w:p>
        </w:tc>
        <w:tc>
          <w:tcPr>
            <w:tcW w:w="2410" w:type="dxa"/>
          </w:tcPr>
          <w:p w14:paraId="55B9F4D6"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59F2A30E"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 xml:space="preserve">90, </w:t>
            </w:r>
            <w:r>
              <w:rPr>
                <w:sz w:val="20"/>
                <w:szCs w:val="20"/>
                <w:lang w:val="pl-PL"/>
              </w:rPr>
              <w:t>0</w:t>
            </w:r>
            <w:r w:rsidR="00597CC7">
              <w:rPr>
                <w:sz w:val="20"/>
                <w:szCs w:val="20"/>
                <w:lang w:val="pl-PL"/>
              </w:rPr>
              <w:t>91, 092, 093</w:t>
            </w:r>
          </w:p>
        </w:tc>
        <w:tc>
          <w:tcPr>
            <w:tcW w:w="1257" w:type="dxa"/>
          </w:tcPr>
          <w:p w14:paraId="4C66492B" w14:textId="77777777" w:rsidR="00D17E63" w:rsidRPr="00D17E63" w:rsidRDefault="00597CC7" w:rsidP="0056234F">
            <w:pPr>
              <w:widowControl w:val="0"/>
              <w:adjustRightInd w:val="0"/>
              <w:spacing w:after="60"/>
              <w:jc w:val="center"/>
              <w:rPr>
                <w:sz w:val="20"/>
                <w:szCs w:val="20"/>
                <w:lang w:val="pl-PL"/>
              </w:rPr>
            </w:pPr>
            <w:r>
              <w:rPr>
                <w:sz w:val="20"/>
                <w:szCs w:val="20"/>
                <w:lang w:val="pl-PL"/>
              </w:rPr>
              <w:t>24 000 000</w:t>
            </w:r>
          </w:p>
        </w:tc>
        <w:tc>
          <w:tcPr>
            <w:tcW w:w="1260" w:type="dxa"/>
          </w:tcPr>
          <w:p w14:paraId="0B11E4D8" w14:textId="77777777" w:rsidR="00D17E63" w:rsidRPr="00D17E63" w:rsidRDefault="009827C2" w:rsidP="008D28D4">
            <w:pPr>
              <w:widowControl w:val="0"/>
              <w:adjustRightInd w:val="0"/>
              <w:jc w:val="center"/>
              <w:rPr>
                <w:sz w:val="20"/>
                <w:szCs w:val="20"/>
                <w:lang w:val="pl-PL"/>
              </w:rPr>
            </w:pPr>
            <w:r>
              <w:rPr>
                <w:sz w:val="20"/>
                <w:szCs w:val="20"/>
                <w:lang w:val="pl-PL"/>
              </w:rPr>
              <w:t>0,13</w:t>
            </w:r>
          </w:p>
        </w:tc>
      </w:tr>
    </w:tbl>
    <w:p w14:paraId="2E92D9C9" w14:textId="58949A3F" w:rsidR="00EB1EEA" w:rsidRPr="00912F4C" w:rsidRDefault="00EB1EEA" w:rsidP="00CC4593">
      <w:pPr>
        <w:spacing w:before="120"/>
        <w:rPr>
          <w:i/>
          <w:sz w:val="20"/>
          <w:lang w:val="pl-PL"/>
        </w:rPr>
      </w:pPr>
      <w:r w:rsidRPr="00912F4C">
        <w:rPr>
          <w:i/>
          <w:sz w:val="20"/>
          <w:lang w:val="pl-PL"/>
        </w:rPr>
        <w:t xml:space="preserve">Sposób obliczenia wag poszczególnych pytań badawczych polegał na zsumowaniu kwot z </w:t>
      </w:r>
      <w:r w:rsidR="00340561" w:rsidRPr="00912F4C">
        <w:rPr>
          <w:i/>
          <w:sz w:val="20"/>
          <w:lang w:val="pl-PL"/>
        </w:rPr>
        <w:t xml:space="preserve">czwartej </w:t>
      </w:r>
      <w:r w:rsidRPr="00912F4C">
        <w:rPr>
          <w:i/>
          <w:sz w:val="20"/>
          <w:lang w:val="pl-PL"/>
        </w:rPr>
        <w:t xml:space="preserve">kolumny </w:t>
      </w:r>
      <w:r w:rsidR="004953BF">
        <w:rPr>
          <w:i/>
          <w:sz w:val="20"/>
          <w:lang w:val="pl-PL"/>
        </w:rPr>
        <w:t xml:space="preserve">powyższej tabeli </w:t>
      </w:r>
      <w:r w:rsidRPr="00912F4C">
        <w:rPr>
          <w:i/>
          <w:sz w:val="20"/>
          <w:lang w:val="pl-PL"/>
        </w:rPr>
        <w:t xml:space="preserve">oraz </w:t>
      </w:r>
      <w:r w:rsidR="003D3FB2" w:rsidRPr="00912F4C">
        <w:rPr>
          <w:i/>
          <w:sz w:val="20"/>
          <w:lang w:val="pl-PL"/>
        </w:rPr>
        <w:t>po</w:t>
      </w:r>
      <w:r w:rsidRPr="00912F4C">
        <w:rPr>
          <w:i/>
          <w:sz w:val="20"/>
          <w:lang w:val="pl-PL"/>
        </w:rPr>
        <w:t>dzieleniu kwot przypisan</w:t>
      </w:r>
      <w:r w:rsidR="00340561" w:rsidRPr="00912F4C">
        <w:rPr>
          <w:i/>
          <w:sz w:val="20"/>
          <w:lang w:val="pl-PL"/>
        </w:rPr>
        <w:t>ych</w:t>
      </w:r>
      <w:r w:rsidR="000A109F" w:rsidRPr="00912F4C">
        <w:rPr>
          <w:i/>
          <w:sz w:val="20"/>
          <w:lang w:val="pl-PL"/>
        </w:rPr>
        <w:t xml:space="preserve"> </w:t>
      </w:r>
      <w:r w:rsidRPr="00912F4C">
        <w:rPr>
          <w:i/>
          <w:sz w:val="20"/>
          <w:lang w:val="pl-PL"/>
        </w:rPr>
        <w:t>pyta</w:t>
      </w:r>
      <w:r w:rsidR="00340561" w:rsidRPr="00912F4C">
        <w:rPr>
          <w:i/>
          <w:sz w:val="20"/>
          <w:lang w:val="pl-PL"/>
        </w:rPr>
        <w:t>niom</w:t>
      </w:r>
      <w:r w:rsidRPr="00912F4C">
        <w:rPr>
          <w:i/>
          <w:sz w:val="20"/>
          <w:lang w:val="pl-PL"/>
        </w:rPr>
        <w:t xml:space="preserve"> badawczy</w:t>
      </w:r>
      <w:r w:rsidR="005D7093">
        <w:rPr>
          <w:i/>
          <w:sz w:val="20"/>
          <w:lang w:val="pl-PL"/>
        </w:rPr>
        <w:t>m</w:t>
      </w:r>
      <w:r w:rsidR="00D60C05" w:rsidRPr="00912F4C">
        <w:rPr>
          <w:i/>
          <w:sz w:val="20"/>
          <w:lang w:val="pl-PL"/>
        </w:rPr>
        <w:t xml:space="preserve"> przez uzyskaną sumę</w:t>
      </w:r>
      <w:r w:rsidRPr="00912F4C">
        <w:rPr>
          <w:i/>
          <w:sz w:val="20"/>
          <w:lang w:val="pl-PL"/>
        </w:rPr>
        <w:t>.</w:t>
      </w:r>
    </w:p>
    <w:p w14:paraId="3963CD67" w14:textId="13CDF87C" w:rsidR="00F55E78" w:rsidRDefault="00D944EF" w:rsidP="00F55E78">
      <w:pPr>
        <w:rPr>
          <w:i/>
          <w:sz w:val="20"/>
          <w:lang w:val="pl-PL"/>
        </w:rPr>
      </w:pPr>
      <w:r w:rsidRPr="00912F4C">
        <w:rPr>
          <w:i/>
          <w:sz w:val="20"/>
          <w:lang w:val="pl-PL"/>
        </w:rPr>
        <w:lastRenderedPageBreak/>
        <w:t>Suma kwot przypisanych poszczególnym kategoriom inte</w:t>
      </w:r>
      <w:r w:rsidR="00EB1EEA" w:rsidRPr="00912F4C">
        <w:rPr>
          <w:i/>
          <w:sz w:val="20"/>
          <w:lang w:val="pl-PL"/>
        </w:rPr>
        <w:t>rwe</w:t>
      </w:r>
      <w:r w:rsidRPr="00912F4C">
        <w:rPr>
          <w:i/>
          <w:sz w:val="20"/>
          <w:lang w:val="pl-PL"/>
        </w:rPr>
        <w:t>ncji została wykorzystana wyłącznie na potrzeby wyliczenia wag i ustalenia poziomu ważnośc</w:t>
      </w:r>
      <w:r w:rsidR="003C05F6" w:rsidRPr="00912F4C">
        <w:rPr>
          <w:i/>
          <w:sz w:val="20"/>
          <w:lang w:val="pl-PL"/>
        </w:rPr>
        <w:t xml:space="preserve">i </w:t>
      </w:r>
      <w:r w:rsidRPr="00912F4C">
        <w:rPr>
          <w:i/>
          <w:sz w:val="20"/>
          <w:lang w:val="pl-PL"/>
        </w:rPr>
        <w:t xml:space="preserve">poszczególnych pytań badawczych. Wpisanych kwot nie należy </w:t>
      </w:r>
      <w:r w:rsidR="00EB1EEA" w:rsidRPr="00912F4C">
        <w:rPr>
          <w:i/>
          <w:sz w:val="20"/>
          <w:lang w:val="pl-PL"/>
        </w:rPr>
        <w:t>odnosić do</w:t>
      </w:r>
      <w:r w:rsidRPr="00912F4C">
        <w:rPr>
          <w:i/>
          <w:sz w:val="20"/>
          <w:lang w:val="pl-PL"/>
        </w:rPr>
        <w:t xml:space="preserve"> wartości alokacji przyjętych na daną oś priorytetową.</w:t>
      </w:r>
    </w:p>
    <w:p w14:paraId="224754B9" w14:textId="77777777" w:rsidR="00EA5290" w:rsidRPr="005C5568" w:rsidRDefault="00EA5290" w:rsidP="00F55E78">
      <w:pPr>
        <w:rPr>
          <w:i/>
          <w:sz w:val="20"/>
          <w:lang w:val="pl-PL"/>
        </w:rPr>
      </w:pPr>
    </w:p>
    <w:p w14:paraId="44CBB0CC" w14:textId="57EE3E5F" w:rsidR="00F55E78" w:rsidRPr="0039195B" w:rsidRDefault="00F55E78" w:rsidP="00F55E78">
      <w:pPr>
        <w:rPr>
          <w:lang w:val="pl-PL"/>
        </w:rPr>
      </w:pPr>
      <w:r w:rsidRPr="0039195B">
        <w:rPr>
          <w:lang w:val="pl-PL"/>
        </w:rPr>
        <w:t>Natomiast wagi dla poszczególnych ws</w:t>
      </w:r>
      <w:r w:rsidR="000F1184">
        <w:rPr>
          <w:lang w:val="pl-PL"/>
        </w:rPr>
        <w:t xml:space="preserve">kaźników cząstkowych wskaźnika </w:t>
      </w:r>
      <w:r w:rsidRPr="0039195B">
        <w:rPr>
          <w:i/>
          <w:lang w:val="pl-PL"/>
        </w:rPr>
        <w:t>Docenienie dziedzictwa przyrodniczego i kulturowego pogranicza przez turystów spoza obszaru</w:t>
      </w:r>
      <w:r w:rsidRPr="0039195B">
        <w:rPr>
          <w:lang w:val="pl-PL"/>
        </w:rPr>
        <w:t xml:space="preserve"> </w:t>
      </w:r>
      <w:r w:rsidR="00DE4CB7">
        <w:rPr>
          <w:lang w:val="pl-PL"/>
        </w:rPr>
        <w:t>były</w:t>
      </w:r>
      <w:r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126"/>
        <w:gridCol w:w="1276"/>
        <w:gridCol w:w="1541"/>
        <w:gridCol w:w="1260"/>
      </w:tblGrid>
      <w:tr w:rsidR="00F55E78" w14:paraId="6FF5BCB3" w14:textId="77777777" w:rsidTr="00FF0B5A">
        <w:trPr>
          <w:tblHeader/>
        </w:trPr>
        <w:tc>
          <w:tcPr>
            <w:tcW w:w="2977" w:type="dxa"/>
            <w:vAlign w:val="center"/>
          </w:tcPr>
          <w:p w14:paraId="554A6DC8" w14:textId="77777777" w:rsidR="00F55E78" w:rsidRPr="00DA2560" w:rsidRDefault="00F55E78" w:rsidP="008D28D4">
            <w:pPr>
              <w:jc w:val="center"/>
              <w:rPr>
                <w:b/>
                <w:sz w:val="20"/>
                <w:szCs w:val="20"/>
              </w:rPr>
            </w:pPr>
            <w:r w:rsidRPr="00DA2560">
              <w:rPr>
                <w:b/>
                <w:sz w:val="20"/>
                <w:szCs w:val="20"/>
              </w:rPr>
              <w:t>Pytanie</w:t>
            </w:r>
          </w:p>
        </w:tc>
        <w:tc>
          <w:tcPr>
            <w:tcW w:w="2126" w:type="dxa"/>
            <w:vAlign w:val="center"/>
          </w:tcPr>
          <w:p w14:paraId="23626C2C"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11DC97A6" w14:textId="77777777" w:rsidR="00F55E78" w:rsidRPr="00DA2560" w:rsidRDefault="00F55E78" w:rsidP="008D28D4">
            <w:pPr>
              <w:jc w:val="center"/>
              <w:rPr>
                <w:b/>
                <w:sz w:val="20"/>
                <w:szCs w:val="20"/>
              </w:rPr>
            </w:pPr>
            <w:r w:rsidRPr="00DA2560">
              <w:rPr>
                <w:b/>
                <w:sz w:val="20"/>
                <w:szCs w:val="20"/>
              </w:rPr>
              <w:t>Kategorie interwencji</w:t>
            </w:r>
          </w:p>
        </w:tc>
        <w:tc>
          <w:tcPr>
            <w:tcW w:w="1541" w:type="dxa"/>
            <w:vAlign w:val="center"/>
          </w:tcPr>
          <w:p w14:paraId="56B26F9B"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16705EE9" w14:textId="77777777" w:rsidR="00F55E78" w:rsidRPr="00DA2560" w:rsidRDefault="00F55E78" w:rsidP="008D28D4">
            <w:pPr>
              <w:jc w:val="center"/>
              <w:rPr>
                <w:b/>
                <w:sz w:val="20"/>
                <w:szCs w:val="20"/>
              </w:rPr>
            </w:pPr>
            <w:r w:rsidRPr="00DA2560">
              <w:rPr>
                <w:b/>
                <w:sz w:val="20"/>
                <w:szCs w:val="20"/>
              </w:rPr>
              <w:t>Udział kwoty/waga</w:t>
            </w:r>
          </w:p>
        </w:tc>
      </w:tr>
      <w:tr w:rsidR="00597CC7" w:rsidRPr="00597CC7" w14:paraId="2C6EBB22" w14:textId="77777777" w:rsidTr="00FF0B5A">
        <w:tc>
          <w:tcPr>
            <w:tcW w:w="2977" w:type="dxa"/>
          </w:tcPr>
          <w:p w14:paraId="415517BD" w14:textId="69DBBA65" w:rsidR="00597CC7" w:rsidRPr="00597CC7" w:rsidRDefault="003208CB" w:rsidP="00FF0B5A">
            <w:pPr>
              <w:spacing w:before="60" w:after="60"/>
              <w:ind w:left="34"/>
              <w:jc w:val="left"/>
              <w:rPr>
                <w:sz w:val="20"/>
                <w:lang w:val="pl-PL"/>
              </w:rPr>
            </w:pPr>
            <w:r>
              <w:rPr>
                <w:sz w:val="20"/>
                <w:lang w:val="pl-PL"/>
              </w:rPr>
              <w:t xml:space="preserve">1) </w:t>
            </w:r>
            <w:r w:rsidR="00597CC7" w:rsidRPr="00597CC7">
              <w:rPr>
                <w:sz w:val="20"/>
                <w:lang w:val="pl-PL"/>
              </w:rPr>
              <w:t>W jakim stopniu czuje się Pan/</w:t>
            </w:r>
            <w:r w:rsidR="00BD3B4B" w:rsidRPr="00597CC7">
              <w:rPr>
                <w:sz w:val="20"/>
                <w:lang w:val="pl-PL"/>
              </w:rPr>
              <w:t>Pani związany</w:t>
            </w:r>
            <w:r w:rsidR="00597CC7" w:rsidRPr="00597CC7">
              <w:rPr>
                <w:sz w:val="20"/>
                <w:lang w:val="pl-PL"/>
              </w:rPr>
              <w:t>/a z pograniczem polsko-słow</w:t>
            </w:r>
            <w:r w:rsidR="00597CC7">
              <w:rPr>
                <w:sz w:val="20"/>
                <w:lang w:val="pl-PL"/>
              </w:rPr>
              <w:t>ackim, jego przyrodą i kulturą?</w:t>
            </w:r>
            <w:r w:rsidR="00597CC7" w:rsidRPr="00597CC7">
              <w:rPr>
                <w:sz w:val="20"/>
                <w:lang w:val="pl-PL"/>
              </w:rPr>
              <w:t>.</w:t>
            </w:r>
          </w:p>
        </w:tc>
        <w:tc>
          <w:tcPr>
            <w:tcW w:w="2126" w:type="dxa"/>
          </w:tcPr>
          <w:p w14:paraId="787C791C"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5A3F2400" w14:textId="77777777" w:rsidR="00597CC7" w:rsidRPr="00597CC7" w:rsidRDefault="00597CC7" w:rsidP="003208CB">
            <w:pPr>
              <w:widowControl w:val="0"/>
              <w:adjustRightInd w:val="0"/>
              <w:jc w:val="center"/>
              <w:rPr>
                <w:sz w:val="20"/>
                <w:szCs w:val="20"/>
                <w:lang w:val="pl-PL"/>
              </w:rPr>
            </w:pPr>
            <w:r>
              <w:rPr>
                <w:sz w:val="20"/>
                <w:szCs w:val="20"/>
              </w:rPr>
              <w:t xml:space="preserve">079, 080, </w:t>
            </w:r>
            <w:r w:rsidRPr="00DA2560">
              <w:rPr>
                <w:sz w:val="20"/>
                <w:szCs w:val="20"/>
              </w:rPr>
              <w:t>091</w:t>
            </w:r>
            <w:r>
              <w:rPr>
                <w:sz w:val="20"/>
                <w:szCs w:val="20"/>
              </w:rPr>
              <w:t>, 092, 093</w:t>
            </w:r>
          </w:p>
        </w:tc>
        <w:tc>
          <w:tcPr>
            <w:tcW w:w="1541" w:type="dxa"/>
          </w:tcPr>
          <w:p w14:paraId="43550584" w14:textId="77777777" w:rsidR="00597CC7" w:rsidRPr="00597CC7" w:rsidRDefault="00597CC7" w:rsidP="003208CB">
            <w:pPr>
              <w:widowControl w:val="0"/>
              <w:adjustRightInd w:val="0"/>
              <w:jc w:val="center"/>
              <w:rPr>
                <w:sz w:val="20"/>
                <w:szCs w:val="20"/>
                <w:lang w:val="pl-PL"/>
              </w:rPr>
            </w:pPr>
            <w:r>
              <w:rPr>
                <w:sz w:val="20"/>
                <w:szCs w:val="20"/>
                <w:lang w:val="pl-PL"/>
              </w:rPr>
              <w:t>17 000 000</w:t>
            </w:r>
          </w:p>
        </w:tc>
        <w:tc>
          <w:tcPr>
            <w:tcW w:w="1260" w:type="dxa"/>
          </w:tcPr>
          <w:p w14:paraId="2FC179E9" w14:textId="77777777" w:rsidR="00597CC7" w:rsidRPr="00597CC7" w:rsidRDefault="009827C2" w:rsidP="003208CB">
            <w:pPr>
              <w:widowControl w:val="0"/>
              <w:adjustRightInd w:val="0"/>
              <w:jc w:val="center"/>
              <w:rPr>
                <w:sz w:val="20"/>
                <w:szCs w:val="20"/>
                <w:lang w:val="pl-PL"/>
              </w:rPr>
            </w:pPr>
            <w:r>
              <w:rPr>
                <w:sz w:val="20"/>
                <w:szCs w:val="20"/>
                <w:lang w:val="pl-PL"/>
              </w:rPr>
              <w:t>0,15</w:t>
            </w:r>
          </w:p>
        </w:tc>
      </w:tr>
      <w:tr w:rsidR="00597CC7" w14:paraId="3A8C68C1" w14:textId="77777777" w:rsidTr="00FF0B5A">
        <w:tc>
          <w:tcPr>
            <w:tcW w:w="2977" w:type="dxa"/>
          </w:tcPr>
          <w:p w14:paraId="2F0DD8E0" w14:textId="77777777" w:rsidR="00597CC7" w:rsidRPr="00597CC7" w:rsidRDefault="003208CB" w:rsidP="00FF0B5A">
            <w:pPr>
              <w:spacing w:before="60" w:after="60"/>
              <w:ind w:left="34"/>
              <w:jc w:val="left"/>
              <w:rPr>
                <w:sz w:val="20"/>
                <w:lang w:val="pl-PL"/>
              </w:rPr>
            </w:pPr>
            <w:r>
              <w:rPr>
                <w:sz w:val="20"/>
                <w:lang w:val="pl-PL"/>
              </w:rPr>
              <w:t>3) Czy jest Pan/Pani zadowolony/a</w:t>
            </w:r>
            <w:r w:rsidR="00597CC7" w:rsidRPr="00597CC7">
              <w:rPr>
                <w:sz w:val="20"/>
                <w:lang w:val="pl-PL"/>
              </w:rPr>
              <w:t xml:space="preserve"> z poziomu udostępnienia odwiedzającym walorów przyrodniczych i kulturowych </w:t>
            </w:r>
            <w:r w:rsidR="00195883" w:rsidRPr="00195883">
              <w:rPr>
                <w:sz w:val="20"/>
                <w:lang w:val="pl-PL"/>
              </w:rPr>
              <w:t xml:space="preserve">takich jak np. (muza, pomniki </w:t>
            </w:r>
            <w:r w:rsidR="00195883">
              <w:rPr>
                <w:sz w:val="20"/>
                <w:lang w:val="pl-PL"/>
              </w:rPr>
              <w:t>przyrody, parki, rezerwaty itp.</w:t>
            </w:r>
            <w:r w:rsidR="00195883" w:rsidRPr="00195883">
              <w:rPr>
                <w:sz w:val="20"/>
                <w:lang w:val="pl-PL"/>
              </w:rPr>
              <w:t>)</w:t>
            </w:r>
            <w:r w:rsidR="00195883">
              <w:rPr>
                <w:sz w:val="20"/>
                <w:lang w:val="pl-PL"/>
              </w:rPr>
              <w:t xml:space="preserve"> </w:t>
            </w:r>
            <w:r w:rsidR="00597CC7">
              <w:rPr>
                <w:sz w:val="20"/>
                <w:lang w:val="pl-PL"/>
              </w:rPr>
              <w:t>na pograniczu polsko-słowackim?</w:t>
            </w:r>
          </w:p>
        </w:tc>
        <w:tc>
          <w:tcPr>
            <w:tcW w:w="2126" w:type="dxa"/>
          </w:tcPr>
          <w:p w14:paraId="4145D4D4" w14:textId="77777777" w:rsidR="00597CC7" w:rsidRPr="0039195B" w:rsidRDefault="00597CC7" w:rsidP="006D7FCB">
            <w:pPr>
              <w:widowControl w:val="0"/>
              <w:adjustRightInd w:val="0"/>
              <w:spacing w:before="60"/>
              <w:jc w:val="left"/>
              <w:rPr>
                <w:sz w:val="20"/>
                <w:szCs w:val="20"/>
                <w:lang w:val="pl-PL"/>
              </w:rPr>
            </w:pPr>
            <w:r w:rsidRPr="0039195B">
              <w:rPr>
                <w:sz w:val="20"/>
                <w:szCs w:val="20"/>
                <w:lang w:val="pl-PL"/>
              </w:rPr>
              <w:t>Dotarcie</w:t>
            </w:r>
            <w:r w:rsidR="003208CB">
              <w:rPr>
                <w:sz w:val="20"/>
                <w:szCs w:val="20"/>
                <w:lang w:val="pl-PL"/>
              </w:rPr>
              <w:t xml:space="preserve"> do szerokiego grona odbiorców</w:t>
            </w:r>
          </w:p>
        </w:tc>
        <w:tc>
          <w:tcPr>
            <w:tcW w:w="1276" w:type="dxa"/>
          </w:tcPr>
          <w:p w14:paraId="2F029F7C" w14:textId="77777777" w:rsidR="00597CC7" w:rsidRPr="00DA2560" w:rsidRDefault="00597CC7" w:rsidP="003208CB">
            <w:pPr>
              <w:widowControl w:val="0"/>
              <w:adjustRightInd w:val="0"/>
              <w:jc w:val="center"/>
              <w:rPr>
                <w:sz w:val="20"/>
                <w:szCs w:val="20"/>
              </w:rPr>
            </w:pPr>
            <w:r w:rsidRPr="00DA2560">
              <w:rPr>
                <w:sz w:val="20"/>
                <w:szCs w:val="20"/>
              </w:rPr>
              <w:t xml:space="preserve">090, </w:t>
            </w:r>
            <w:r>
              <w:rPr>
                <w:sz w:val="20"/>
                <w:szCs w:val="20"/>
              </w:rPr>
              <w:t>091, 092, 093</w:t>
            </w:r>
          </w:p>
        </w:tc>
        <w:tc>
          <w:tcPr>
            <w:tcW w:w="1541" w:type="dxa"/>
          </w:tcPr>
          <w:p w14:paraId="12AD230E" w14:textId="77777777" w:rsidR="00597CC7" w:rsidRPr="00DA2560" w:rsidRDefault="00597CC7" w:rsidP="003208CB">
            <w:pPr>
              <w:widowControl w:val="0"/>
              <w:adjustRightInd w:val="0"/>
              <w:jc w:val="center"/>
              <w:rPr>
                <w:sz w:val="20"/>
                <w:szCs w:val="20"/>
              </w:rPr>
            </w:pPr>
            <w:r>
              <w:rPr>
                <w:sz w:val="20"/>
                <w:szCs w:val="20"/>
              </w:rPr>
              <w:t>24</w:t>
            </w:r>
            <w:r w:rsidRPr="00DA2560">
              <w:rPr>
                <w:sz w:val="20"/>
                <w:szCs w:val="20"/>
              </w:rPr>
              <w:t> 000 000</w:t>
            </w:r>
          </w:p>
        </w:tc>
        <w:tc>
          <w:tcPr>
            <w:tcW w:w="1260" w:type="dxa"/>
          </w:tcPr>
          <w:p w14:paraId="17267CBF" w14:textId="2D8AA682" w:rsidR="00597CC7" w:rsidRPr="00DA2560" w:rsidRDefault="009827C2" w:rsidP="008523D2">
            <w:pPr>
              <w:widowControl w:val="0"/>
              <w:adjustRightInd w:val="0"/>
              <w:jc w:val="center"/>
              <w:rPr>
                <w:sz w:val="20"/>
                <w:szCs w:val="20"/>
              </w:rPr>
            </w:pPr>
            <w:r>
              <w:rPr>
                <w:sz w:val="20"/>
                <w:szCs w:val="20"/>
              </w:rPr>
              <w:t>0,2</w:t>
            </w:r>
            <w:r w:rsidR="00A32DC6">
              <w:rPr>
                <w:sz w:val="20"/>
                <w:szCs w:val="20"/>
              </w:rPr>
              <w:t>2</w:t>
            </w:r>
            <w:r w:rsidR="008523D2">
              <w:rPr>
                <w:sz w:val="20"/>
                <w:szCs w:val="20"/>
              </w:rPr>
              <w:t xml:space="preserve"> </w:t>
            </w:r>
          </w:p>
        </w:tc>
      </w:tr>
      <w:tr w:rsidR="00597CC7" w14:paraId="004F5263" w14:textId="77777777" w:rsidTr="00FF0B5A">
        <w:tc>
          <w:tcPr>
            <w:tcW w:w="2977" w:type="dxa"/>
          </w:tcPr>
          <w:p w14:paraId="379B84E3" w14:textId="66C87D15" w:rsidR="00597CC7" w:rsidRPr="00597CC7" w:rsidRDefault="003208CB" w:rsidP="00FF0B5A">
            <w:pPr>
              <w:spacing w:before="60" w:after="60"/>
              <w:ind w:left="34"/>
              <w:jc w:val="left"/>
              <w:rPr>
                <w:sz w:val="20"/>
                <w:lang w:val="pl-PL"/>
              </w:rPr>
            </w:pPr>
            <w:r>
              <w:rPr>
                <w:sz w:val="20"/>
                <w:lang w:val="pl-PL"/>
              </w:rPr>
              <w:t xml:space="preserve">5) </w:t>
            </w:r>
            <w:r w:rsidR="00597CC7" w:rsidRPr="00597CC7">
              <w:rPr>
                <w:sz w:val="20"/>
                <w:lang w:val="pl-PL"/>
              </w:rPr>
              <w:t xml:space="preserve">Czy podczas pobytu na pograniczu polsko-słowackim poszerzył/a Pan/Pani wiedzę o tutejszych </w:t>
            </w:r>
            <w:r w:rsidR="00195883">
              <w:rPr>
                <w:sz w:val="20"/>
                <w:lang w:val="pl-PL"/>
              </w:rPr>
              <w:t xml:space="preserve">atrakcjach </w:t>
            </w:r>
            <w:r w:rsidR="00597CC7">
              <w:rPr>
                <w:sz w:val="20"/>
                <w:lang w:val="pl-PL"/>
              </w:rPr>
              <w:t>kulturowych i przyrodniczych?</w:t>
            </w:r>
          </w:p>
        </w:tc>
        <w:tc>
          <w:tcPr>
            <w:tcW w:w="2126" w:type="dxa"/>
          </w:tcPr>
          <w:p w14:paraId="6445CAF6" w14:textId="77777777" w:rsidR="00535DC1" w:rsidRDefault="00535DC1" w:rsidP="006D7FCB">
            <w:pPr>
              <w:widowControl w:val="0"/>
              <w:adjustRightInd w:val="0"/>
              <w:spacing w:before="60"/>
              <w:jc w:val="left"/>
              <w:rPr>
                <w:sz w:val="20"/>
                <w:szCs w:val="20"/>
                <w:lang w:val="pl-PL"/>
              </w:rPr>
            </w:pPr>
            <w:r w:rsidRPr="0039195B">
              <w:rPr>
                <w:sz w:val="20"/>
                <w:szCs w:val="20"/>
                <w:lang w:val="pl-PL"/>
              </w:rPr>
              <w:t xml:space="preserve">Poszerzenie wiedzy na temat dziedzictwa przyrodniczo-kulturowego </w:t>
            </w:r>
          </w:p>
          <w:p w14:paraId="648818AE" w14:textId="77777777" w:rsidR="00597CC7" w:rsidRPr="0039195B" w:rsidRDefault="00597CC7" w:rsidP="003208CB">
            <w:pPr>
              <w:widowControl w:val="0"/>
              <w:adjustRightInd w:val="0"/>
              <w:jc w:val="left"/>
              <w:rPr>
                <w:sz w:val="20"/>
                <w:szCs w:val="20"/>
                <w:lang w:val="pl-PL"/>
              </w:rPr>
            </w:pPr>
          </w:p>
        </w:tc>
        <w:tc>
          <w:tcPr>
            <w:tcW w:w="1276" w:type="dxa"/>
          </w:tcPr>
          <w:p w14:paraId="5427B8D5" w14:textId="77777777" w:rsidR="00597CC7" w:rsidRPr="00DA2560" w:rsidRDefault="00597CC7" w:rsidP="003208CB">
            <w:pPr>
              <w:widowControl w:val="0"/>
              <w:adjustRightInd w:val="0"/>
              <w:jc w:val="center"/>
              <w:rPr>
                <w:sz w:val="20"/>
                <w:szCs w:val="20"/>
              </w:rPr>
            </w:pPr>
            <w:r w:rsidRPr="00DA2560">
              <w:rPr>
                <w:sz w:val="20"/>
                <w:szCs w:val="20"/>
              </w:rPr>
              <w:t>079, 080 09</w:t>
            </w:r>
            <w:r>
              <w:rPr>
                <w:sz w:val="20"/>
                <w:szCs w:val="20"/>
              </w:rPr>
              <w:t>1, 092, 093</w:t>
            </w:r>
          </w:p>
        </w:tc>
        <w:tc>
          <w:tcPr>
            <w:tcW w:w="1541" w:type="dxa"/>
          </w:tcPr>
          <w:p w14:paraId="12EA9341" w14:textId="77777777" w:rsidR="00597CC7" w:rsidRPr="00DA2560" w:rsidRDefault="00597CC7" w:rsidP="003208CB">
            <w:pPr>
              <w:widowControl w:val="0"/>
              <w:adjustRightInd w:val="0"/>
              <w:jc w:val="center"/>
              <w:rPr>
                <w:sz w:val="20"/>
                <w:szCs w:val="20"/>
              </w:rPr>
            </w:pPr>
            <w:r>
              <w:rPr>
                <w:sz w:val="20"/>
                <w:szCs w:val="20"/>
              </w:rPr>
              <w:t>17</w:t>
            </w:r>
            <w:r w:rsidRPr="00DA2560">
              <w:rPr>
                <w:sz w:val="20"/>
                <w:szCs w:val="20"/>
              </w:rPr>
              <w:t xml:space="preserve"> 000 000</w:t>
            </w:r>
          </w:p>
        </w:tc>
        <w:tc>
          <w:tcPr>
            <w:tcW w:w="1260" w:type="dxa"/>
          </w:tcPr>
          <w:p w14:paraId="4C1FF037" w14:textId="71ABB68B" w:rsidR="00597CC7" w:rsidRPr="00DA2560" w:rsidRDefault="009827C2" w:rsidP="00A32DC6">
            <w:pPr>
              <w:widowControl w:val="0"/>
              <w:adjustRightInd w:val="0"/>
              <w:jc w:val="center"/>
              <w:rPr>
                <w:sz w:val="20"/>
                <w:szCs w:val="20"/>
              </w:rPr>
            </w:pPr>
            <w:r>
              <w:rPr>
                <w:sz w:val="20"/>
                <w:szCs w:val="20"/>
              </w:rPr>
              <w:t>0,1</w:t>
            </w:r>
            <w:r w:rsidR="00A32DC6">
              <w:rPr>
                <w:sz w:val="20"/>
                <w:szCs w:val="20"/>
              </w:rPr>
              <w:t>5</w:t>
            </w:r>
          </w:p>
        </w:tc>
      </w:tr>
      <w:tr w:rsidR="00597CC7" w14:paraId="09AFA878" w14:textId="77777777" w:rsidTr="00FF0B5A">
        <w:tc>
          <w:tcPr>
            <w:tcW w:w="2977" w:type="dxa"/>
          </w:tcPr>
          <w:p w14:paraId="7E1862B9" w14:textId="77777777" w:rsidR="00597CC7" w:rsidRPr="00597CC7" w:rsidRDefault="003208CB" w:rsidP="00FF0B5A">
            <w:pPr>
              <w:spacing w:before="60" w:after="60"/>
              <w:ind w:left="34"/>
              <w:jc w:val="left"/>
              <w:rPr>
                <w:sz w:val="20"/>
                <w:lang w:val="pl-PL"/>
              </w:rPr>
            </w:pPr>
            <w:r>
              <w:rPr>
                <w:sz w:val="20"/>
                <w:lang w:val="pl-PL"/>
              </w:rPr>
              <w:t xml:space="preserve">7) </w:t>
            </w:r>
            <w:r w:rsidR="00597CC7" w:rsidRPr="00597CC7">
              <w:rPr>
                <w:sz w:val="20"/>
                <w:lang w:val="pl-PL"/>
              </w:rPr>
              <w:t>Jak często odwiedza Pan/Pani obszary pogranicza polsko-słowackiego?</w:t>
            </w:r>
          </w:p>
        </w:tc>
        <w:tc>
          <w:tcPr>
            <w:tcW w:w="2126" w:type="dxa"/>
          </w:tcPr>
          <w:p w14:paraId="08904D58" w14:textId="77777777" w:rsidR="00597CC7" w:rsidRPr="0039195B" w:rsidRDefault="00535DC1" w:rsidP="00FF0B5A">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22F3EDAE"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02F1F558"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175DEF3D" w14:textId="77777777" w:rsidR="00597CC7" w:rsidRPr="00DA2560" w:rsidRDefault="009827C2" w:rsidP="003208CB">
            <w:pPr>
              <w:widowControl w:val="0"/>
              <w:adjustRightInd w:val="0"/>
              <w:jc w:val="center"/>
              <w:rPr>
                <w:sz w:val="20"/>
                <w:szCs w:val="20"/>
              </w:rPr>
            </w:pPr>
            <w:r>
              <w:rPr>
                <w:sz w:val="20"/>
                <w:szCs w:val="20"/>
              </w:rPr>
              <w:t>0,24</w:t>
            </w:r>
          </w:p>
        </w:tc>
      </w:tr>
      <w:tr w:rsidR="00597CC7" w:rsidRPr="00597CC7" w14:paraId="449979D5" w14:textId="77777777" w:rsidTr="00FF0B5A">
        <w:tc>
          <w:tcPr>
            <w:tcW w:w="2977" w:type="dxa"/>
          </w:tcPr>
          <w:p w14:paraId="32DEBBA4" w14:textId="77777777" w:rsidR="00597CC7" w:rsidRPr="00597CC7" w:rsidRDefault="003208CB" w:rsidP="00FF0B5A">
            <w:pPr>
              <w:spacing w:before="60" w:after="60"/>
              <w:ind w:left="34"/>
              <w:jc w:val="left"/>
              <w:rPr>
                <w:sz w:val="20"/>
                <w:lang w:val="pl-PL"/>
              </w:rPr>
            </w:pPr>
            <w:r>
              <w:rPr>
                <w:sz w:val="20"/>
                <w:lang w:val="pl-PL"/>
              </w:rPr>
              <w:t xml:space="preserve">9) </w:t>
            </w:r>
            <w:r w:rsidR="00597CC7" w:rsidRPr="00597CC7">
              <w:rPr>
                <w:sz w:val="20"/>
                <w:lang w:val="pl-PL"/>
              </w:rPr>
              <w:t>Czy po zakończeniu pobytu poleci Pan/Pani wizytę na pograniczu pols</w:t>
            </w:r>
            <w:r w:rsidR="00597CC7">
              <w:rPr>
                <w:sz w:val="20"/>
                <w:lang w:val="pl-PL"/>
              </w:rPr>
              <w:t>ko-słowackim rodzinie/znajomym?</w:t>
            </w:r>
          </w:p>
        </w:tc>
        <w:tc>
          <w:tcPr>
            <w:tcW w:w="2126" w:type="dxa"/>
          </w:tcPr>
          <w:p w14:paraId="25D15753"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 xml:space="preserve">Inspiracja do odwiedzenia </w:t>
            </w:r>
            <w:r w:rsidR="003208CB">
              <w:rPr>
                <w:sz w:val="20"/>
                <w:szCs w:val="20"/>
                <w:lang w:val="pl-PL"/>
              </w:rPr>
              <w:t>lub skorzystania z nowej oferty</w:t>
            </w:r>
          </w:p>
        </w:tc>
        <w:tc>
          <w:tcPr>
            <w:tcW w:w="1276" w:type="dxa"/>
          </w:tcPr>
          <w:p w14:paraId="6B0FCF56"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5891FB52"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736353F9" w14:textId="77777777" w:rsidR="00597CC7" w:rsidRPr="00597CC7" w:rsidRDefault="009827C2" w:rsidP="003208CB">
            <w:pPr>
              <w:widowControl w:val="0"/>
              <w:adjustRightInd w:val="0"/>
              <w:jc w:val="center"/>
              <w:rPr>
                <w:sz w:val="20"/>
                <w:szCs w:val="20"/>
                <w:lang w:val="pl-PL"/>
              </w:rPr>
            </w:pPr>
            <w:r>
              <w:rPr>
                <w:sz w:val="20"/>
                <w:szCs w:val="20"/>
                <w:lang w:val="pl-PL"/>
              </w:rPr>
              <w:t>0,24</w:t>
            </w:r>
          </w:p>
        </w:tc>
      </w:tr>
    </w:tbl>
    <w:p w14:paraId="4EE3BC51" w14:textId="77777777" w:rsidR="00340561" w:rsidRPr="00912F4C" w:rsidRDefault="00340561" w:rsidP="006E0607">
      <w:pPr>
        <w:spacing w:before="120"/>
        <w:rPr>
          <w:i/>
          <w:sz w:val="20"/>
          <w:lang w:val="pl-PL"/>
        </w:rPr>
      </w:pPr>
      <w:r w:rsidRPr="00912F4C">
        <w:rPr>
          <w:i/>
          <w:sz w:val="20"/>
          <w:lang w:val="pl-PL"/>
        </w:rPr>
        <w:t xml:space="preserve">Sposób obliczenia wag poszczególnych pytań badawczych polegał na zsumowaniu kwot z czwartej kolumny </w:t>
      </w:r>
      <w:r w:rsidR="004953BF">
        <w:rPr>
          <w:i/>
          <w:sz w:val="20"/>
          <w:lang w:val="pl-PL"/>
        </w:rPr>
        <w:t xml:space="preserve">powyższej tabeli </w:t>
      </w:r>
      <w:r w:rsidRPr="00912F4C">
        <w:rPr>
          <w:i/>
          <w:sz w:val="20"/>
          <w:lang w:val="pl-PL"/>
        </w:rPr>
        <w:t>oraz podzieleniu kwot przypisanych poszczególnym pytaniom badawczym przez uzyskaną sumę.</w:t>
      </w:r>
    </w:p>
    <w:p w14:paraId="7E98AFC7" w14:textId="4E287B99" w:rsidR="00340561" w:rsidRDefault="00340561" w:rsidP="00F55E78">
      <w:pPr>
        <w:rPr>
          <w:i/>
          <w:sz w:val="20"/>
          <w:lang w:val="pl-PL"/>
        </w:rPr>
      </w:pPr>
      <w:r w:rsidRPr="00912F4C">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w:t>
      </w:r>
      <w:r w:rsidR="005050DB">
        <w:rPr>
          <w:i/>
          <w:sz w:val="20"/>
          <w:lang w:val="pl-PL"/>
        </w:rPr>
        <w:t>jętych na daną oś priorytetową.</w:t>
      </w:r>
    </w:p>
    <w:p w14:paraId="269978BD" w14:textId="68B9AE05" w:rsidR="000E1BE2" w:rsidRDefault="009B33CF" w:rsidP="00F55E78">
      <w:pPr>
        <w:rPr>
          <w:lang w:val="pl-PL"/>
        </w:rPr>
      </w:pPr>
      <w:r>
        <w:rPr>
          <w:lang w:val="pl-PL"/>
        </w:rPr>
        <w:t>Suma</w:t>
      </w:r>
      <w:r w:rsidR="00F55E78" w:rsidRPr="0037662E">
        <w:rPr>
          <w:lang w:val="pl-PL"/>
        </w:rPr>
        <w:t xml:space="preserve"> wszystkich wska</w:t>
      </w:r>
      <w:r w:rsidR="003208CB">
        <w:rPr>
          <w:lang w:val="pl-PL"/>
        </w:rPr>
        <w:t xml:space="preserve">źników cząstkowych </w:t>
      </w:r>
      <w:r w:rsidR="005050DB">
        <w:rPr>
          <w:lang w:val="pl-PL"/>
        </w:rPr>
        <w:t xml:space="preserve">dla dwóch grup miejscowości </w:t>
      </w:r>
      <w:r w:rsidR="003208CB">
        <w:rPr>
          <w:lang w:val="pl-PL"/>
        </w:rPr>
        <w:t>przemnożona przez wagi</w:t>
      </w:r>
      <w:r w:rsidR="00F55E78" w:rsidRPr="0037662E">
        <w:rPr>
          <w:lang w:val="pl-PL"/>
        </w:rPr>
        <w:t xml:space="preserve"> </w:t>
      </w:r>
      <w:r w:rsidR="00D12BEF">
        <w:rPr>
          <w:lang w:val="pl-PL"/>
        </w:rPr>
        <w:t>pozwoli</w:t>
      </w:r>
      <w:r w:rsidR="005050DB">
        <w:rPr>
          <w:lang w:val="pl-PL"/>
        </w:rPr>
        <w:t>ła</w:t>
      </w:r>
      <w:r w:rsidR="00D12BEF">
        <w:rPr>
          <w:lang w:val="pl-PL"/>
        </w:rPr>
        <w:t xml:space="preserve"> otrzymać wartości wskaźników</w:t>
      </w:r>
      <w:r w:rsidR="005050DB">
        <w:rPr>
          <w:lang w:val="pl-PL"/>
        </w:rPr>
        <w:t xml:space="preserve"> syntetycznych (tj. </w:t>
      </w:r>
      <w:r w:rsidR="00FD4BBB">
        <w:rPr>
          <w:lang w:val="pl-PL"/>
        </w:rPr>
        <w:t>dla miejscowości atrakcyjnych i </w:t>
      </w:r>
      <w:r w:rsidR="005050DB">
        <w:rPr>
          <w:lang w:val="pl-PL"/>
        </w:rPr>
        <w:t>potencjalnie atrakcyjnych)</w:t>
      </w:r>
      <w:r w:rsidR="00F55E78" w:rsidRPr="0037662E">
        <w:rPr>
          <w:lang w:val="pl-PL"/>
        </w:rPr>
        <w:t>.</w:t>
      </w:r>
      <w:r w:rsidR="00C319DF">
        <w:rPr>
          <w:lang w:val="pl-PL"/>
        </w:rPr>
        <w:t xml:space="preserve"> </w:t>
      </w:r>
      <w:r w:rsidR="00675072">
        <w:rPr>
          <w:lang w:val="pl-PL"/>
        </w:rPr>
        <w:t>Natomiast</w:t>
      </w:r>
      <w:r w:rsidR="00D12BEF">
        <w:rPr>
          <w:lang w:val="pl-PL"/>
        </w:rPr>
        <w:t xml:space="preserve"> średnia arytmetyczna z wartości dwóch wskaźnikó</w:t>
      </w:r>
      <w:r w:rsidR="00E64524">
        <w:rPr>
          <w:lang w:val="pl-PL"/>
        </w:rPr>
        <w:t>w syntetycznych</w:t>
      </w:r>
      <w:r w:rsidR="00D12BEF">
        <w:rPr>
          <w:lang w:val="pl-PL"/>
        </w:rPr>
        <w:t xml:space="preserve"> pozwoli</w:t>
      </w:r>
      <w:r w:rsidR="005050DB">
        <w:rPr>
          <w:lang w:val="pl-PL"/>
        </w:rPr>
        <w:t>ła</w:t>
      </w:r>
      <w:r w:rsidR="00D12BEF">
        <w:rPr>
          <w:lang w:val="pl-PL"/>
        </w:rPr>
        <w:t xml:space="preserve"> określić </w:t>
      </w:r>
      <w:r w:rsidR="00675072">
        <w:rPr>
          <w:lang w:val="pl-PL"/>
        </w:rPr>
        <w:t>faktyczną</w:t>
      </w:r>
      <w:r w:rsidR="00D12BEF">
        <w:rPr>
          <w:lang w:val="pl-PL"/>
        </w:rPr>
        <w:t xml:space="preserve"> </w:t>
      </w:r>
      <w:r w:rsidR="00675072">
        <w:rPr>
          <w:lang w:val="pl-PL"/>
        </w:rPr>
        <w:t>wartość</w:t>
      </w:r>
      <w:r w:rsidR="00D12BEF">
        <w:rPr>
          <w:lang w:val="pl-PL"/>
        </w:rPr>
        <w:t xml:space="preserve"> wskaźnika dla całego pogranicza polsko-słowack</w:t>
      </w:r>
      <w:r w:rsidR="00675072">
        <w:rPr>
          <w:lang w:val="pl-PL"/>
        </w:rPr>
        <w:t>i</w:t>
      </w:r>
      <w:r w:rsidR="00D12BEF">
        <w:rPr>
          <w:lang w:val="pl-PL"/>
        </w:rPr>
        <w:t>ego.</w:t>
      </w:r>
    </w:p>
    <w:p w14:paraId="7DA01801" w14:textId="14574699" w:rsidR="003E30C0" w:rsidRDefault="003E30C0" w:rsidP="003E30C0">
      <w:pPr>
        <w:pStyle w:val="Nagwek3"/>
        <w:rPr>
          <w:rStyle w:val="Wyrnienieintensywne"/>
        </w:rPr>
      </w:pPr>
      <w:bookmarkStart w:id="30" w:name="_Toc412453421"/>
      <w:bookmarkStart w:id="31" w:name="_Toc406051432"/>
      <w:r w:rsidRPr="00A1164F">
        <w:rPr>
          <w:rStyle w:val="Wyrnienieintensywne"/>
        </w:rPr>
        <w:lastRenderedPageBreak/>
        <w:t>2.</w:t>
      </w:r>
      <w:r w:rsidR="00E878D2" w:rsidRPr="00A1164F">
        <w:rPr>
          <w:rStyle w:val="Wyrnienieintensywne"/>
        </w:rPr>
        <w:t>2</w:t>
      </w:r>
      <w:r w:rsidRPr="00BD17CC">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30"/>
      <w:r w:rsidRPr="003E30C0">
        <w:rPr>
          <w:rStyle w:val="Wyrnienieintensywne"/>
        </w:rPr>
        <w:t xml:space="preserve"> </w:t>
      </w:r>
    </w:p>
    <w:p w14:paraId="6731645F" w14:textId="44F0980E" w:rsidR="00E85147" w:rsidRDefault="003E30C0" w:rsidP="00E85147">
      <w:pPr>
        <w:rPr>
          <w:lang w:val="pl-PL"/>
        </w:rPr>
      </w:pPr>
      <w:r w:rsidRPr="0036352E">
        <w:rPr>
          <w:lang w:val="pl-PL"/>
        </w:rPr>
        <w:t>Obliczenia wartoś</w:t>
      </w:r>
      <w:r w:rsidR="00E85147" w:rsidRPr="0036352E">
        <w:rPr>
          <w:lang w:val="pl-PL"/>
        </w:rPr>
        <w:t>ci</w:t>
      </w:r>
      <w:r w:rsidRPr="0036352E">
        <w:rPr>
          <w:lang w:val="pl-PL"/>
        </w:rPr>
        <w:t xml:space="preserve"> bazowej wskaźnika</w:t>
      </w:r>
      <w:bookmarkEnd w:id="31"/>
      <w:r w:rsidR="00B20CD7">
        <w:rPr>
          <w:lang w:val="pl-PL"/>
        </w:rPr>
        <w:t xml:space="preserve"> </w:t>
      </w:r>
      <w:r w:rsidR="00E85147" w:rsidRPr="00B20CD7">
        <w:rPr>
          <w:i/>
          <w:lang w:val="pl-PL"/>
        </w:rPr>
        <w:t>D</w:t>
      </w:r>
      <w:r w:rsidR="00E85147" w:rsidRPr="00E85147">
        <w:rPr>
          <w:i/>
          <w:lang w:val="pl-PL"/>
        </w:rPr>
        <w:t>ocenienie dziedzictwa przyrodniczego i kulturowego pogranicza przez lokalną ludność</w:t>
      </w:r>
      <w:r w:rsidR="00E85147" w:rsidRPr="00A1164F">
        <w:rPr>
          <w:lang w:val="pl-PL"/>
        </w:rPr>
        <w:t xml:space="preserve"> </w:t>
      </w:r>
      <w:r w:rsidR="00E85147">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5F67AD" w:rsidRPr="009E3293" w14:paraId="11DD0405" w14:textId="77777777" w:rsidTr="00310CE5">
        <w:tc>
          <w:tcPr>
            <w:tcW w:w="1560" w:type="dxa"/>
            <w:vMerge w:val="restart"/>
          </w:tcPr>
          <w:p w14:paraId="0DEAE2B2" w14:textId="77777777" w:rsidR="005F67AD" w:rsidRPr="005F67AD" w:rsidRDefault="005F67AD" w:rsidP="00310CE5">
            <w:pPr>
              <w:rPr>
                <w:rFonts w:ascii="Calibri" w:hAnsi="Calibri"/>
                <w:b/>
                <w:bCs/>
                <w:color w:val="000000"/>
              </w:rPr>
            </w:pPr>
            <w:r w:rsidRPr="005F67AD">
              <w:rPr>
                <w:rFonts w:ascii="Calibri" w:hAnsi="Calibri"/>
                <w:b/>
                <w:bCs/>
                <w:color w:val="000000"/>
              </w:rPr>
              <w:t>Wartość bazowa – wskaźniki cząstkowe</w:t>
            </w:r>
          </w:p>
          <w:p w14:paraId="07078815" w14:textId="77777777" w:rsidR="005F67AD" w:rsidRPr="005F67AD" w:rsidRDefault="005F67AD" w:rsidP="00310CE5">
            <w:pPr>
              <w:rPr>
                <w:lang w:val="pl-PL"/>
              </w:rPr>
            </w:pPr>
          </w:p>
        </w:tc>
        <w:tc>
          <w:tcPr>
            <w:tcW w:w="7544" w:type="dxa"/>
          </w:tcPr>
          <w:p w14:paraId="46FC30B2" w14:textId="3CC73158" w:rsidR="005F67AD" w:rsidRPr="005F67AD" w:rsidRDefault="005F67AD" w:rsidP="00310CE5">
            <w:pPr>
              <w:rPr>
                <w:lang w:val="pl-PL"/>
              </w:rPr>
            </w:pPr>
            <w:r w:rsidRPr="005F67AD">
              <w:rPr>
                <w:lang w:val="pl-PL"/>
              </w:rPr>
              <w:t xml:space="preserve">Liczba respondentów w miejscowościach o niewykorzystanych walorach przyrodniczych i kulturowych – </w:t>
            </w:r>
            <w:r w:rsidR="00B5114A" w:rsidRPr="005F67AD">
              <w:rPr>
                <w:lang w:val="pl-PL"/>
              </w:rPr>
              <w:t>300 osób</w:t>
            </w:r>
            <w:r w:rsidR="00424BE8">
              <w:rPr>
                <w:lang w:val="pl-PL"/>
              </w:rPr>
              <w:t xml:space="preserve"> </w:t>
            </w:r>
            <w:r w:rsidR="00FB4EAC">
              <w:rPr>
                <w:lang w:val="pl-PL"/>
              </w:rPr>
              <w:t>(</w:t>
            </w:r>
            <w:r w:rsidR="00424BE8">
              <w:rPr>
                <w:lang w:val="pl-PL"/>
              </w:rPr>
              <w:t>w tym 180 mieszkańców Słowacji i 120 mieszkańców Polski)</w:t>
            </w:r>
          </w:p>
          <w:p w14:paraId="53E4F6CD" w14:textId="4FC4F59F" w:rsidR="005F67AD" w:rsidRPr="005F67AD" w:rsidRDefault="005F67AD" w:rsidP="005F67AD">
            <w:pPr>
              <w:rPr>
                <w:lang w:val="pl-PL"/>
              </w:rPr>
            </w:pPr>
            <w:r w:rsidRPr="005F67AD">
              <w:rPr>
                <w:lang w:val="pl-PL"/>
              </w:rPr>
              <w:t xml:space="preserve">Liczba respondentów w miejscowościach atrakcyjnych turystycznie z wykorzystanym potencjałem </w:t>
            </w:r>
            <w:r w:rsidR="00B5114A" w:rsidRPr="005F67AD">
              <w:rPr>
                <w:lang w:val="pl-PL"/>
              </w:rPr>
              <w:t>–</w:t>
            </w:r>
            <w:r w:rsidR="00B5114A">
              <w:rPr>
                <w:lang w:val="pl-PL"/>
              </w:rPr>
              <w:t xml:space="preserve"> </w:t>
            </w:r>
            <w:r w:rsidRPr="005F67AD">
              <w:rPr>
                <w:lang w:val="pl-PL"/>
              </w:rPr>
              <w:t>300 osób</w:t>
            </w:r>
            <w:r w:rsidR="00FB4EAC">
              <w:rPr>
                <w:lang w:val="pl-PL"/>
              </w:rPr>
              <w:t xml:space="preserve"> (</w:t>
            </w:r>
            <w:r w:rsidR="00424BE8">
              <w:rPr>
                <w:lang w:val="pl-PL"/>
              </w:rPr>
              <w:t>w tym 120 mieszkańców Słowacji i 180 mieszkańców Polski)</w:t>
            </w:r>
          </w:p>
        </w:tc>
      </w:tr>
      <w:tr w:rsidR="005F67AD" w:rsidRPr="005F67AD" w14:paraId="5354C0D3" w14:textId="77777777" w:rsidTr="00310CE5">
        <w:tc>
          <w:tcPr>
            <w:tcW w:w="1560" w:type="dxa"/>
            <w:vMerge/>
          </w:tcPr>
          <w:p w14:paraId="66EFFCB8" w14:textId="77777777" w:rsidR="005F67AD" w:rsidRPr="005F67AD" w:rsidRDefault="005F67AD" w:rsidP="00310CE5">
            <w:pPr>
              <w:rPr>
                <w:lang w:val="pl-PL"/>
              </w:rPr>
            </w:pPr>
          </w:p>
        </w:tc>
        <w:tc>
          <w:tcPr>
            <w:tcW w:w="7544" w:type="dxa"/>
          </w:tcPr>
          <w:p w14:paraId="1FBF14EF" w14:textId="5D5EDEBD" w:rsidR="005F67AD" w:rsidRPr="005F67AD" w:rsidRDefault="005F67AD" w:rsidP="00310CE5">
            <w:pPr>
              <w:rPr>
                <w:lang w:val="pl-PL"/>
              </w:rPr>
            </w:pPr>
            <w:r w:rsidRPr="005F67AD">
              <w:rPr>
                <w:lang w:val="pl-PL"/>
              </w:rPr>
              <w:t xml:space="preserve">Obliczenie wskaźników </w:t>
            </w:r>
            <w:r w:rsidR="00BD3B4B" w:rsidRPr="005F67AD">
              <w:rPr>
                <w:lang w:val="pl-PL"/>
              </w:rPr>
              <w:t>cząstkowych</w:t>
            </w:r>
            <w:r w:rsidRPr="005F67AD">
              <w:rPr>
                <w:lang w:val="pl-PL"/>
              </w:rPr>
              <w:t>:</w:t>
            </w:r>
          </w:p>
          <w:p w14:paraId="0092D27F" w14:textId="21D74847" w:rsidR="005F67AD" w:rsidRPr="005F67AD" w:rsidRDefault="005F67AD"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t>
            </w:r>
            <w:r w:rsidR="003C3804">
              <w:rPr>
                <w:rFonts w:ascii="Calibri" w:hAnsi="Calibri"/>
                <w:b/>
                <w:bCs/>
                <w:color w:val="000000"/>
                <w:lang w:val="pl-PL"/>
              </w:rPr>
              <w:t xml:space="preserve"> * 100%</w:t>
            </w:r>
          </w:p>
          <w:p w14:paraId="1BA1F20F" w14:textId="77777777"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2ECFEB77" w14:textId="42A6FBA0"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r w:rsidR="00BD3B4B"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*5),</w:t>
            </w:r>
          </w:p>
          <w:p w14:paraId="7988F42E" w14:textId="317293CB" w:rsidR="005F67AD" w:rsidRPr="005F67AD" w:rsidRDefault="005F67AD"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r w:rsidR="00BD3B4B"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*1),</w:t>
            </w:r>
          </w:p>
          <w:p w14:paraId="7739F9E4" w14:textId="0C5A20C3" w:rsidR="005F67AD" w:rsidRPr="005F67AD" w:rsidRDefault="00F30308" w:rsidP="00310CE5">
            <w:pPr>
              <w:rPr>
                <w:b/>
                <w:lang w:val="pl-PL"/>
              </w:rPr>
            </w:pPr>
            <w:r w:rsidRPr="005F67AD">
              <w:rPr>
                <w:b/>
                <w:lang w:val="pl-PL"/>
              </w:rPr>
              <w:t>Miejscowości</w:t>
            </w:r>
            <w:r w:rsidR="005F67AD" w:rsidRPr="005F67AD">
              <w:rPr>
                <w:b/>
                <w:lang w:val="pl-PL"/>
              </w:rPr>
              <w:t xml:space="preserve"> o niewykorzystanych walorach przyrodniczych i kulturowych</w:t>
            </w:r>
          </w:p>
          <w:p w14:paraId="0634A3B5" w14:textId="7DF7546D"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w:t>
            </w:r>
          </w:p>
          <w:p w14:paraId="2C78FE3E" w14:textId="43ED2548"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38BE5FCC" w14:textId="7993A124" w:rsidR="005F67AD" w:rsidRPr="005F67AD" w:rsidRDefault="005F67AD" w:rsidP="00310CE5">
            <w:pPr>
              <w:rPr>
                <w:rFonts w:ascii="Calibri" w:hAnsi="Calibri"/>
                <w:b/>
                <w:bCs/>
                <w:color w:val="000000"/>
                <w:lang w:val="pl-PL"/>
              </w:rPr>
            </w:pPr>
            <w:r w:rsidRPr="005F67AD">
              <w:rPr>
                <w:lang w:val="pl-PL"/>
              </w:rPr>
              <w:t xml:space="preserve">Wskaźnik cząstkowy dla pytania nr 5 -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7A6DF5B0" w14:textId="48D40173" w:rsidR="005F67AD" w:rsidRPr="005F67AD" w:rsidRDefault="005F67AD" w:rsidP="00310CE5">
            <w:pPr>
              <w:rPr>
                <w:rFonts w:ascii="Calibri" w:hAnsi="Calibri"/>
                <w:b/>
                <w:bCs/>
                <w:color w:val="000000"/>
                <w:lang w:val="pl-PL"/>
              </w:rPr>
            </w:pPr>
            <w:r w:rsidRPr="005F67AD">
              <w:rPr>
                <w:lang w:val="pl-PL"/>
              </w:rPr>
              <w:t xml:space="preserve">Wskaźnik cząstkowy dla pytania nr 7 - </w:t>
            </w:r>
            <w:r w:rsidRPr="005F67AD">
              <w:rPr>
                <w:rFonts w:ascii="Calibri" w:hAnsi="Calibri"/>
                <w:b/>
                <w:bCs/>
                <w:color w:val="000000"/>
                <w:lang w:val="pl-PL"/>
              </w:rPr>
              <w:t>4</w:t>
            </w:r>
            <w:r>
              <w:rPr>
                <w:rFonts w:ascii="Calibri" w:hAnsi="Calibri"/>
                <w:b/>
                <w:bCs/>
                <w:color w:val="000000"/>
                <w:lang w:val="pl-PL"/>
              </w:rPr>
              <w:t>8</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777664F" w14:textId="4924A576" w:rsidR="005F67AD" w:rsidRPr="005F67AD" w:rsidRDefault="005F67AD"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31</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A9CCAD3" w14:textId="13289063" w:rsidR="005F67AD" w:rsidRPr="005F67AD" w:rsidRDefault="005F67AD" w:rsidP="00310CE5">
            <w:pPr>
              <w:rPr>
                <w:lang w:val="pl-PL"/>
              </w:rPr>
            </w:pPr>
            <w:r w:rsidRPr="005F67AD">
              <w:rPr>
                <w:lang w:val="pl-PL"/>
              </w:rPr>
              <w:t>waga pytania 1</w:t>
            </w:r>
            <w:r w:rsidRPr="005F67AD">
              <w:rPr>
                <w:lang w:val="pl-PL"/>
              </w:rPr>
              <w:tab/>
              <w:t>- 0,</w:t>
            </w:r>
            <w:r>
              <w:rPr>
                <w:lang w:val="pl-PL"/>
              </w:rPr>
              <w:t>21</w:t>
            </w:r>
          </w:p>
          <w:p w14:paraId="1C1DF099" w14:textId="791BE485" w:rsidR="005F67AD" w:rsidRPr="005F67AD" w:rsidRDefault="005F67AD" w:rsidP="00310CE5">
            <w:pPr>
              <w:rPr>
                <w:lang w:val="pl-PL"/>
              </w:rPr>
            </w:pPr>
            <w:r w:rsidRPr="005F67AD">
              <w:rPr>
                <w:lang w:val="pl-PL"/>
              </w:rPr>
              <w:t>waga pytania 3</w:t>
            </w:r>
            <w:r w:rsidRPr="005F67AD">
              <w:rPr>
                <w:lang w:val="pl-PL"/>
              </w:rPr>
              <w:tab/>
              <w:t>- 0,</w:t>
            </w:r>
            <w:r>
              <w:rPr>
                <w:lang w:val="pl-PL"/>
              </w:rPr>
              <w:t>23</w:t>
            </w:r>
          </w:p>
          <w:p w14:paraId="43A3DF4B" w14:textId="21ED6DED" w:rsidR="005F67AD" w:rsidRPr="005F67AD" w:rsidRDefault="005F67AD" w:rsidP="00310CE5">
            <w:pPr>
              <w:rPr>
                <w:lang w:val="pl-PL"/>
              </w:rPr>
            </w:pPr>
            <w:r w:rsidRPr="005F67AD">
              <w:rPr>
                <w:lang w:val="pl-PL"/>
              </w:rPr>
              <w:t>waga pytania 5</w:t>
            </w:r>
            <w:r w:rsidRPr="005F67AD">
              <w:rPr>
                <w:lang w:val="pl-PL"/>
              </w:rPr>
              <w:tab/>
              <w:t>- 0,</w:t>
            </w:r>
            <w:r>
              <w:rPr>
                <w:lang w:val="pl-PL"/>
              </w:rPr>
              <w:t>36</w:t>
            </w:r>
          </w:p>
          <w:p w14:paraId="00BA258E" w14:textId="683AD4F4" w:rsidR="005F67AD" w:rsidRPr="005F67AD" w:rsidRDefault="005F67AD" w:rsidP="00310CE5">
            <w:pPr>
              <w:rPr>
                <w:lang w:val="pl-PL"/>
              </w:rPr>
            </w:pPr>
            <w:r w:rsidRPr="005F67AD">
              <w:rPr>
                <w:lang w:val="pl-PL"/>
              </w:rPr>
              <w:t>waga pytania 7</w:t>
            </w:r>
            <w:r w:rsidRPr="005F67AD">
              <w:rPr>
                <w:lang w:val="pl-PL"/>
              </w:rPr>
              <w:tab/>
              <w:t>- 0,</w:t>
            </w:r>
            <w:r>
              <w:rPr>
                <w:lang w:val="pl-PL"/>
              </w:rPr>
              <w:t>07</w:t>
            </w:r>
          </w:p>
          <w:p w14:paraId="003F5BE2" w14:textId="5D745463" w:rsidR="005F67AD" w:rsidRPr="005F67AD" w:rsidRDefault="005F67AD" w:rsidP="00310CE5">
            <w:pPr>
              <w:rPr>
                <w:lang w:val="pl-PL"/>
              </w:rPr>
            </w:pPr>
            <w:r w:rsidRPr="005F67AD">
              <w:rPr>
                <w:lang w:val="pl-PL"/>
              </w:rPr>
              <w:t>waga pytania 9</w:t>
            </w:r>
            <w:r w:rsidRPr="005F67AD">
              <w:rPr>
                <w:lang w:val="pl-PL"/>
              </w:rPr>
              <w:tab/>
              <w:t>- 0,</w:t>
            </w:r>
            <w:r>
              <w:rPr>
                <w:lang w:val="pl-PL"/>
              </w:rPr>
              <w:t>13</w:t>
            </w:r>
          </w:p>
          <w:p w14:paraId="19B48F6C" w14:textId="77777777" w:rsidR="005F67AD" w:rsidRPr="00734C0A" w:rsidRDefault="005F67AD" w:rsidP="00310CE5">
            <w:pPr>
              <w:spacing w:line="276" w:lineRule="auto"/>
              <w:rPr>
                <w:sz w:val="18"/>
                <w:lang w:val="pl-PL"/>
              </w:rPr>
            </w:pPr>
          </w:p>
          <w:p w14:paraId="3EEEE88E" w14:textId="10314E3A" w:rsidR="005F67AD" w:rsidRPr="005F67AD" w:rsidRDefault="005F67AD" w:rsidP="00310CE5">
            <w:pPr>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48,4</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31,4</w:t>
            </w:r>
            <w:r w:rsidRPr="005F67AD">
              <w:rPr>
                <w:rFonts w:ascii="Calibri" w:hAnsi="Calibri"/>
                <w:b/>
                <w:bCs/>
                <w:color w:val="000000"/>
                <w:lang w:val="pl-PL"/>
              </w:rPr>
              <w:t>%*0,</w:t>
            </w:r>
            <w:r>
              <w:rPr>
                <w:rFonts w:ascii="Calibri" w:hAnsi="Calibri"/>
                <w:b/>
                <w:bCs/>
                <w:color w:val="000000"/>
                <w:lang w:val="pl-PL"/>
              </w:rPr>
              <w:t>13</w:t>
            </w:r>
          </w:p>
          <w:p w14:paraId="6714F0FF" w14:textId="325576E8" w:rsidR="005F67AD" w:rsidRPr="005F67AD" w:rsidRDefault="005F67AD" w:rsidP="00310CE5">
            <w:pPr>
              <w:rPr>
                <w:rFonts w:ascii="Calibri" w:hAnsi="Calibri"/>
                <w:b/>
                <w:bCs/>
                <w:color w:val="000000"/>
                <w:u w:val="single"/>
                <w:lang w:val="pl-PL"/>
              </w:rPr>
            </w:pPr>
            <w:r w:rsidRPr="005F67AD">
              <w:rPr>
                <w:rFonts w:ascii="Calibri" w:hAnsi="Calibri"/>
                <w:b/>
                <w:bCs/>
                <w:color w:val="000000"/>
                <w:u w:val="single"/>
                <w:lang w:val="pl-PL"/>
              </w:rPr>
              <w:t>Wartość bazowa</w:t>
            </w:r>
            <w:r w:rsidR="00C578C7">
              <w:rPr>
                <w:rFonts w:ascii="Calibri" w:hAnsi="Calibri"/>
                <w:b/>
                <w:bCs/>
                <w:color w:val="000000"/>
                <w:u w:val="single"/>
                <w:lang w:val="pl-PL"/>
              </w:rPr>
              <w:t xml:space="preserve"> </w:t>
            </w:r>
            <w:r w:rsidRPr="005F67AD">
              <w:rPr>
                <w:rFonts w:ascii="Calibri" w:hAnsi="Calibri"/>
                <w:b/>
                <w:bCs/>
                <w:color w:val="000000"/>
                <w:u w:val="single"/>
                <w:lang w:val="pl-PL"/>
              </w:rPr>
              <w:t>=</w:t>
            </w:r>
            <w:r w:rsidR="00C578C7">
              <w:rPr>
                <w:rFonts w:ascii="Calibri" w:hAnsi="Calibri"/>
                <w:b/>
                <w:bCs/>
                <w:color w:val="000000"/>
                <w:u w:val="single"/>
                <w:lang w:val="pl-PL"/>
              </w:rPr>
              <w:t xml:space="preserve"> 43,2%</w:t>
            </w:r>
          </w:p>
          <w:p w14:paraId="296E53A9" w14:textId="77777777" w:rsidR="005F67AD" w:rsidRPr="00C2491D" w:rsidRDefault="005F67AD" w:rsidP="00310CE5">
            <w:pPr>
              <w:spacing w:line="276" w:lineRule="auto"/>
              <w:rPr>
                <w:sz w:val="18"/>
                <w:lang w:val="pl-PL"/>
              </w:rPr>
            </w:pPr>
          </w:p>
          <w:p w14:paraId="088C38E3" w14:textId="4E48DCD0" w:rsidR="005F67AD" w:rsidRPr="005F67AD" w:rsidRDefault="005F67AD" w:rsidP="00310CE5">
            <w:pPr>
              <w:rPr>
                <w:b/>
                <w:lang w:val="pl-PL"/>
              </w:rPr>
            </w:pPr>
            <w:r w:rsidRPr="005F67AD">
              <w:rPr>
                <w:b/>
                <w:lang w:val="pl-PL"/>
              </w:rPr>
              <w:t xml:space="preserve">Miejscowości </w:t>
            </w:r>
            <w:r w:rsidR="00F30308" w:rsidRPr="005F67AD">
              <w:rPr>
                <w:b/>
                <w:lang w:val="pl-PL"/>
              </w:rPr>
              <w:t>atrakcyjne</w:t>
            </w:r>
            <w:r w:rsidRPr="005F67AD">
              <w:rPr>
                <w:b/>
                <w:lang w:val="pl-PL"/>
              </w:rPr>
              <w:t xml:space="preserve"> turystycznie</w:t>
            </w:r>
          </w:p>
          <w:p w14:paraId="066F22AD" w14:textId="28274B60"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w:t>
            </w:r>
          </w:p>
          <w:p w14:paraId="709201E3" w14:textId="324C56E0"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sidR="00C578C7">
              <w:rPr>
                <w:rFonts w:ascii="Calibri" w:hAnsi="Calibri"/>
                <w:b/>
                <w:bCs/>
                <w:color w:val="000000"/>
                <w:lang w:val="pl-PL"/>
              </w:rPr>
              <w:t>42</w:t>
            </w:r>
            <w:r w:rsidRPr="005F67AD">
              <w:rPr>
                <w:rFonts w:ascii="Calibri" w:hAnsi="Calibri"/>
                <w:b/>
                <w:bCs/>
                <w:color w:val="000000"/>
                <w:lang w:val="pl-PL"/>
              </w:rPr>
              <w:t>,</w:t>
            </w:r>
            <w:r w:rsidR="00C578C7">
              <w:rPr>
                <w:rFonts w:ascii="Calibri" w:hAnsi="Calibri"/>
                <w:b/>
                <w:bCs/>
                <w:color w:val="000000"/>
                <w:lang w:val="pl-PL"/>
              </w:rPr>
              <w:t>0</w:t>
            </w:r>
            <w:r w:rsidRPr="005F67AD">
              <w:rPr>
                <w:rFonts w:ascii="Calibri" w:hAnsi="Calibri"/>
                <w:b/>
                <w:bCs/>
                <w:color w:val="000000"/>
                <w:lang w:val="pl-PL"/>
              </w:rPr>
              <w:t>%</w:t>
            </w:r>
          </w:p>
          <w:p w14:paraId="2C5F66C4" w14:textId="01D37495" w:rsidR="005F67AD" w:rsidRPr="005F67AD" w:rsidRDefault="005F67AD" w:rsidP="00310CE5">
            <w:pPr>
              <w:rPr>
                <w:rFonts w:ascii="Calibri" w:hAnsi="Calibri"/>
                <w:b/>
                <w:bCs/>
                <w:color w:val="000000"/>
                <w:lang w:val="pl-PL"/>
              </w:rPr>
            </w:pPr>
            <w:r w:rsidRPr="005F67AD">
              <w:rPr>
                <w:lang w:val="pl-PL"/>
              </w:rPr>
              <w:t xml:space="preserve">Wskaźnik cząstkowy dla pytania nr 5 </w:t>
            </w:r>
            <w:r w:rsidR="00C578C7">
              <w:rPr>
                <w:lang w:val="pl-PL"/>
              </w:rPr>
              <w:t>–</w:t>
            </w:r>
            <w:r w:rsidRPr="005F67AD">
              <w:rPr>
                <w:lang w:val="pl-PL"/>
              </w:rPr>
              <w:t xml:space="preserve"> </w:t>
            </w:r>
            <w:r w:rsidR="00C578C7">
              <w:rPr>
                <w:rFonts w:ascii="Calibri" w:hAnsi="Calibri"/>
                <w:b/>
                <w:bCs/>
                <w:color w:val="000000"/>
                <w:lang w:val="pl-PL"/>
              </w:rPr>
              <w:t>42,2</w:t>
            </w:r>
            <w:r w:rsidRPr="005F67AD">
              <w:rPr>
                <w:rFonts w:ascii="Calibri" w:hAnsi="Calibri"/>
                <w:b/>
                <w:bCs/>
                <w:color w:val="000000"/>
                <w:lang w:val="pl-PL"/>
              </w:rPr>
              <w:t>%</w:t>
            </w:r>
          </w:p>
          <w:p w14:paraId="62F62612" w14:textId="52073AA2" w:rsidR="005F67AD" w:rsidRPr="009D54DC" w:rsidRDefault="005F67AD" w:rsidP="00310CE5">
            <w:pPr>
              <w:rPr>
                <w:lang w:val="pl-PL"/>
              </w:rPr>
            </w:pPr>
            <w:r w:rsidRPr="005F67AD">
              <w:rPr>
                <w:lang w:val="pl-PL"/>
              </w:rPr>
              <w:t xml:space="preserve">Wskaźnik cząstkowy dla pytania nr 7 - </w:t>
            </w:r>
            <w:r w:rsidRPr="009D54DC">
              <w:rPr>
                <w:lang w:val="pl-PL"/>
              </w:rPr>
              <w:t>4</w:t>
            </w:r>
            <w:r w:rsidR="00C578C7" w:rsidRPr="009D54DC">
              <w:rPr>
                <w:lang w:val="pl-PL"/>
              </w:rPr>
              <w:t>9</w:t>
            </w:r>
            <w:r w:rsidRPr="009D54DC">
              <w:rPr>
                <w:lang w:val="pl-PL"/>
              </w:rPr>
              <w:t>,</w:t>
            </w:r>
            <w:r w:rsidR="00C578C7" w:rsidRPr="009D54DC">
              <w:rPr>
                <w:lang w:val="pl-PL"/>
              </w:rPr>
              <w:t>4</w:t>
            </w:r>
            <w:r w:rsidRPr="009D54DC">
              <w:rPr>
                <w:lang w:val="pl-PL"/>
              </w:rPr>
              <w:t>%</w:t>
            </w:r>
          </w:p>
          <w:p w14:paraId="181F7B93" w14:textId="3AD46387" w:rsidR="005F67AD" w:rsidRPr="009D54DC" w:rsidRDefault="005F67AD" w:rsidP="00C05463">
            <w:pPr>
              <w:rPr>
                <w:lang w:val="pl-PL"/>
              </w:rPr>
            </w:pPr>
            <w:r w:rsidRPr="005F67AD">
              <w:rPr>
                <w:lang w:val="pl-PL"/>
              </w:rPr>
              <w:t xml:space="preserve">Wskaźnik cząstkowy dla pytania nr 9 - </w:t>
            </w:r>
            <w:r w:rsidR="00C578C7" w:rsidRPr="009D54DC">
              <w:rPr>
                <w:lang w:val="pl-PL"/>
              </w:rPr>
              <w:t>33</w:t>
            </w:r>
            <w:r w:rsidRPr="009D54DC">
              <w:rPr>
                <w:lang w:val="pl-PL"/>
              </w:rPr>
              <w:t>,</w:t>
            </w:r>
            <w:r w:rsidR="00C578C7" w:rsidRPr="009D54DC">
              <w:rPr>
                <w:lang w:val="pl-PL"/>
              </w:rPr>
              <w:t>7</w:t>
            </w:r>
            <w:r w:rsidRPr="009D54DC">
              <w:rPr>
                <w:lang w:val="pl-PL"/>
              </w:rPr>
              <w:t>%</w:t>
            </w:r>
          </w:p>
          <w:p w14:paraId="397BEB50" w14:textId="77777777" w:rsidR="00C578C7" w:rsidRPr="005F67AD" w:rsidRDefault="00C578C7" w:rsidP="002849F8">
            <w:pPr>
              <w:rPr>
                <w:lang w:val="pl-PL"/>
              </w:rPr>
            </w:pPr>
            <w:r w:rsidRPr="005F67AD">
              <w:rPr>
                <w:lang w:val="pl-PL"/>
              </w:rPr>
              <w:lastRenderedPageBreak/>
              <w:t>waga pytania 1</w:t>
            </w:r>
            <w:r w:rsidRPr="005F67AD">
              <w:rPr>
                <w:lang w:val="pl-PL"/>
              </w:rPr>
              <w:tab/>
              <w:t>- 0,</w:t>
            </w:r>
            <w:r>
              <w:rPr>
                <w:lang w:val="pl-PL"/>
              </w:rPr>
              <w:t>21</w:t>
            </w:r>
          </w:p>
          <w:p w14:paraId="61FF2B8F" w14:textId="77777777" w:rsidR="00C578C7" w:rsidRPr="005F67AD" w:rsidRDefault="00C578C7" w:rsidP="00DA6E8F">
            <w:pPr>
              <w:rPr>
                <w:lang w:val="pl-PL"/>
              </w:rPr>
            </w:pPr>
            <w:r w:rsidRPr="005F67AD">
              <w:rPr>
                <w:lang w:val="pl-PL"/>
              </w:rPr>
              <w:t>waga pytania 3</w:t>
            </w:r>
            <w:r w:rsidRPr="005F67AD">
              <w:rPr>
                <w:lang w:val="pl-PL"/>
              </w:rPr>
              <w:tab/>
              <w:t>- 0,</w:t>
            </w:r>
            <w:r>
              <w:rPr>
                <w:lang w:val="pl-PL"/>
              </w:rPr>
              <w:t>23</w:t>
            </w:r>
          </w:p>
          <w:p w14:paraId="15370271" w14:textId="77777777" w:rsidR="00C578C7" w:rsidRPr="005F67AD" w:rsidRDefault="00C578C7" w:rsidP="00DA6E8F">
            <w:pPr>
              <w:rPr>
                <w:lang w:val="pl-PL"/>
              </w:rPr>
            </w:pPr>
            <w:r w:rsidRPr="005F67AD">
              <w:rPr>
                <w:lang w:val="pl-PL"/>
              </w:rPr>
              <w:t>waga pytania 5</w:t>
            </w:r>
            <w:r w:rsidRPr="005F67AD">
              <w:rPr>
                <w:lang w:val="pl-PL"/>
              </w:rPr>
              <w:tab/>
              <w:t>- 0,</w:t>
            </w:r>
            <w:r>
              <w:rPr>
                <w:lang w:val="pl-PL"/>
              </w:rPr>
              <w:t>36</w:t>
            </w:r>
          </w:p>
          <w:p w14:paraId="7A655555" w14:textId="77777777" w:rsidR="00C578C7" w:rsidRPr="005F67AD" w:rsidRDefault="00C578C7" w:rsidP="00DA6E8F">
            <w:pPr>
              <w:rPr>
                <w:lang w:val="pl-PL"/>
              </w:rPr>
            </w:pPr>
            <w:r w:rsidRPr="005F67AD">
              <w:rPr>
                <w:lang w:val="pl-PL"/>
              </w:rPr>
              <w:t>waga pytania 7</w:t>
            </w:r>
            <w:r w:rsidRPr="005F67AD">
              <w:rPr>
                <w:lang w:val="pl-PL"/>
              </w:rPr>
              <w:tab/>
              <w:t>- 0,</w:t>
            </w:r>
            <w:r>
              <w:rPr>
                <w:lang w:val="pl-PL"/>
              </w:rPr>
              <w:t>07</w:t>
            </w:r>
          </w:p>
          <w:p w14:paraId="1C878522" w14:textId="77777777" w:rsidR="00C578C7" w:rsidRPr="005F67AD" w:rsidRDefault="00C578C7" w:rsidP="0072311B">
            <w:pPr>
              <w:rPr>
                <w:lang w:val="pl-PL"/>
              </w:rPr>
            </w:pPr>
            <w:r w:rsidRPr="005F67AD">
              <w:rPr>
                <w:lang w:val="pl-PL"/>
              </w:rPr>
              <w:t>waga pytania 9</w:t>
            </w:r>
            <w:r w:rsidRPr="005F67AD">
              <w:rPr>
                <w:lang w:val="pl-PL"/>
              </w:rPr>
              <w:tab/>
              <w:t>- 0,</w:t>
            </w:r>
            <w:r>
              <w:rPr>
                <w:lang w:val="pl-PL"/>
              </w:rPr>
              <w:t>13</w:t>
            </w:r>
          </w:p>
          <w:p w14:paraId="1F09A32C" w14:textId="77777777" w:rsidR="005F67AD" w:rsidRPr="00734C0A" w:rsidRDefault="005F67AD" w:rsidP="009D54DC">
            <w:pPr>
              <w:spacing w:after="0" w:line="276" w:lineRule="auto"/>
              <w:rPr>
                <w:sz w:val="18"/>
                <w:lang w:val="pl-PL"/>
              </w:rPr>
            </w:pPr>
          </w:p>
          <w:p w14:paraId="4FC585C2" w14:textId="710DF4A6" w:rsidR="005F67AD" w:rsidRPr="005F67AD" w:rsidRDefault="005F67AD" w:rsidP="009D54DC">
            <w:pPr>
              <w:spacing w:after="0"/>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 * </w:t>
            </w:r>
            <w:r w:rsidRPr="005F67AD">
              <w:rPr>
                <w:b/>
                <w:lang w:val="pl-PL"/>
              </w:rPr>
              <w:t>0,</w:t>
            </w:r>
            <w:r w:rsidR="00C578C7">
              <w:rPr>
                <w:b/>
                <w:lang w:val="pl-PL"/>
              </w:rPr>
              <w:t>21</w:t>
            </w:r>
            <w:r w:rsidRPr="005F67AD">
              <w:rPr>
                <w:b/>
                <w:lang w:val="pl-PL"/>
              </w:rPr>
              <w:t> + </w:t>
            </w:r>
            <w:r w:rsidR="00C578C7">
              <w:rPr>
                <w:rFonts w:ascii="Calibri" w:hAnsi="Calibri"/>
                <w:b/>
                <w:bCs/>
                <w:color w:val="000000"/>
                <w:lang w:val="pl-PL"/>
              </w:rPr>
              <w:t>42,0</w:t>
            </w:r>
            <w:r w:rsidRPr="005F67AD">
              <w:rPr>
                <w:rFonts w:ascii="Calibri" w:hAnsi="Calibri"/>
                <w:b/>
                <w:bCs/>
                <w:color w:val="000000"/>
                <w:lang w:val="pl-PL"/>
              </w:rPr>
              <w:t>% * 0,2</w:t>
            </w:r>
            <w:r w:rsidR="00C578C7">
              <w:rPr>
                <w:rFonts w:ascii="Calibri" w:hAnsi="Calibri"/>
                <w:b/>
                <w:bCs/>
                <w:color w:val="000000"/>
                <w:lang w:val="pl-PL"/>
              </w:rPr>
              <w:t>3</w:t>
            </w:r>
            <w:r w:rsidRPr="005F67AD">
              <w:rPr>
                <w:rFonts w:ascii="Calibri" w:hAnsi="Calibri"/>
                <w:b/>
                <w:bCs/>
                <w:color w:val="000000"/>
                <w:lang w:val="pl-PL"/>
              </w:rPr>
              <w:t xml:space="preserve"> + </w:t>
            </w:r>
            <w:r w:rsidR="00C578C7">
              <w:rPr>
                <w:rFonts w:ascii="Calibri" w:hAnsi="Calibri"/>
                <w:b/>
                <w:bCs/>
                <w:color w:val="000000"/>
                <w:lang w:val="pl-PL"/>
              </w:rPr>
              <w:t>42,2</w:t>
            </w:r>
            <w:r w:rsidRPr="005F67AD">
              <w:rPr>
                <w:rFonts w:ascii="Calibri" w:hAnsi="Calibri"/>
                <w:b/>
                <w:bCs/>
                <w:color w:val="000000"/>
                <w:lang w:val="pl-PL"/>
              </w:rPr>
              <w:t>% * 0,</w:t>
            </w:r>
            <w:r w:rsidR="00C578C7">
              <w:rPr>
                <w:rFonts w:ascii="Calibri" w:hAnsi="Calibri"/>
                <w:b/>
                <w:bCs/>
                <w:color w:val="000000"/>
                <w:lang w:val="pl-PL"/>
              </w:rPr>
              <w:t>36</w:t>
            </w:r>
            <w:r w:rsidRPr="005F67AD">
              <w:rPr>
                <w:rFonts w:ascii="Calibri" w:hAnsi="Calibri"/>
                <w:b/>
                <w:bCs/>
                <w:color w:val="000000"/>
                <w:lang w:val="pl-PL"/>
              </w:rPr>
              <w:t> + 4</w:t>
            </w:r>
            <w:r w:rsidR="00C578C7">
              <w:rPr>
                <w:rFonts w:ascii="Calibri" w:hAnsi="Calibri"/>
                <w:b/>
                <w:bCs/>
                <w:color w:val="000000"/>
                <w:lang w:val="pl-PL"/>
              </w:rPr>
              <w:t>9</w:t>
            </w:r>
            <w:r w:rsidRPr="005F67AD">
              <w:rPr>
                <w:rFonts w:ascii="Calibri" w:hAnsi="Calibri"/>
                <w:b/>
                <w:bCs/>
                <w:color w:val="000000"/>
                <w:lang w:val="pl-PL"/>
              </w:rPr>
              <w:t>,</w:t>
            </w:r>
            <w:r w:rsidR="00C578C7">
              <w:rPr>
                <w:rFonts w:ascii="Calibri" w:hAnsi="Calibri"/>
                <w:b/>
                <w:bCs/>
                <w:color w:val="000000"/>
                <w:lang w:val="pl-PL"/>
              </w:rPr>
              <w:t>4</w:t>
            </w:r>
            <w:r w:rsidRPr="005F67AD">
              <w:rPr>
                <w:rFonts w:ascii="Calibri" w:hAnsi="Calibri"/>
                <w:b/>
                <w:bCs/>
                <w:color w:val="000000"/>
                <w:lang w:val="pl-PL"/>
              </w:rPr>
              <w:t>%*0,</w:t>
            </w:r>
            <w:r w:rsidR="00C578C7">
              <w:rPr>
                <w:rFonts w:ascii="Calibri" w:hAnsi="Calibri"/>
                <w:b/>
                <w:bCs/>
                <w:color w:val="000000"/>
                <w:lang w:val="pl-PL"/>
              </w:rPr>
              <w:t>07</w:t>
            </w:r>
            <w:r w:rsidRPr="005F67AD">
              <w:rPr>
                <w:rFonts w:ascii="Calibri" w:hAnsi="Calibri"/>
                <w:b/>
                <w:bCs/>
                <w:color w:val="000000"/>
                <w:lang w:val="pl-PL"/>
              </w:rPr>
              <w:t xml:space="preserve"> + </w:t>
            </w:r>
            <w:r w:rsidR="00C578C7">
              <w:rPr>
                <w:rFonts w:ascii="Calibri" w:hAnsi="Calibri"/>
                <w:b/>
                <w:bCs/>
                <w:color w:val="000000"/>
                <w:lang w:val="pl-PL"/>
              </w:rPr>
              <w:t>33</w:t>
            </w:r>
            <w:r w:rsidRPr="005F67AD">
              <w:rPr>
                <w:rFonts w:ascii="Calibri" w:hAnsi="Calibri"/>
                <w:b/>
                <w:bCs/>
                <w:color w:val="000000"/>
                <w:lang w:val="pl-PL"/>
              </w:rPr>
              <w:t>,</w:t>
            </w:r>
            <w:r w:rsidR="00C578C7">
              <w:rPr>
                <w:rFonts w:ascii="Calibri" w:hAnsi="Calibri"/>
                <w:b/>
                <w:bCs/>
                <w:color w:val="000000"/>
                <w:lang w:val="pl-PL"/>
              </w:rPr>
              <w:t>7</w:t>
            </w:r>
            <w:r w:rsidRPr="005F67AD">
              <w:rPr>
                <w:rFonts w:ascii="Calibri" w:hAnsi="Calibri"/>
                <w:b/>
                <w:bCs/>
                <w:color w:val="000000"/>
                <w:lang w:val="pl-PL"/>
              </w:rPr>
              <w:t>%*0,</w:t>
            </w:r>
            <w:r w:rsidR="00C578C7">
              <w:rPr>
                <w:rFonts w:ascii="Calibri" w:hAnsi="Calibri"/>
                <w:b/>
                <w:bCs/>
                <w:color w:val="000000"/>
                <w:lang w:val="pl-PL"/>
              </w:rPr>
              <w:t>13</w:t>
            </w:r>
          </w:p>
          <w:p w14:paraId="67A934D9" w14:textId="77777777" w:rsidR="005F67AD" w:rsidRPr="009D54DC" w:rsidRDefault="005F67AD" w:rsidP="009D54DC">
            <w:pPr>
              <w:spacing w:after="0" w:line="276" w:lineRule="auto"/>
              <w:rPr>
                <w:sz w:val="16"/>
                <w:lang w:val="pl-PL"/>
              </w:rPr>
            </w:pPr>
          </w:p>
          <w:p w14:paraId="615D4CB6" w14:textId="0C63CCD7" w:rsidR="005F67AD" w:rsidRPr="005F67AD" w:rsidRDefault="005F67AD" w:rsidP="006D7FCB">
            <w:pPr>
              <w:rPr>
                <w:rFonts w:ascii="Calibri" w:hAnsi="Calibri"/>
                <w:b/>
                <w:bCs/>
                <w:color w:val="000000"/>
                <w:u w:val="single"/>
                <w:lang w:val="pl-PL"/>
              </w:rPr>
            </w:pPr>
            <w:r w:rsidRPr="005F67AD">
              <w:rPr>
                <w:rFonts w:ascii="Calibri" w:hAnsi="Calibri"/>
                <w:b/>
                <w:bCs/>
                <w:color w:val="000000"/>
                <w:u w:val="single"/>
                <w:lang w:val="pl-PL"/>
              </w:rPr>
              <w:t xml:space="preserve">Wartość bazowa = </w:t>
            </w:r>
            <w:r w:rsidR="00C578C7">
              <w:rPr>
                <w:rFonts w:ascii="Calibri" w:hAnsi="Calibri"/>
                <w:b/>
                <w:bCs/>
                <w:color w:val="000000"/>
                <w:u w:val="single"/>
                <w:lang w:val="pl-PL"/>
              </w:rPr>
              <w:t>42,0</w:t>
            </w:r>
            <w:r w:rsidRPr="005F67AD">
              <w:rPr>
                <w:rFonts w:ascii="Calibri" w:hAnsi="Calibri"/>
                <w:b/>
                <w:bCs/>
                <w:color w:val="000000"/>
                <w:u w:val="single"/>
                <w:lang w:val="pl-PL"/>
              </w:rPr>
              <w:t>%</w:t>
            </w:r>
          </w:p>
        </w:tc>
      </w:tr>
      <w:tr w:rsidR="005F67AD" w14:paraId="601DC371" w14:textId="77777777" w:rsidTr="00310CE5">
        <w:tc>
          <w:tcPr>
            <w:tcW w:w="1560" w:type="dxa"/>
            <w:shd w:val="clear" w:color="auto" w:fill="FFFF00"/>
          </w:tcPr>
          <w:p w14:paraId="75764F44" w14:textId="77777777" w:rsidR="005F67AD" w:rsidRPr="005F67AD" w:rsidRDefault="005F67AD" w:rsidP="00310CE5">
            <w:pPr>
              <w:rPr>
                <w:b/>
                <w:lang w:val="pl-PL"/>
              </w:rPr>
            </w:pPr>
            <w:r w:rsidRPr="005F67AD">
              <w:rPr>
                <w:b/>
                <w:lang w:val="pl-PL"/>
              </w:rPr>
              <w:lastRenderedPageBreak/>
              <w:t>Wartość bazowa</w:t>
            </w:r>
          </w:p>
        </w:tc>
        <w:tc>
          <w:tcPr>
            <w:tcW w:w="7544" w:type="dxa"/>
            <w:shd w:val="clear" w:color="auto" w:fill="FFFF00"/>
          </w:tcPr>
          <w:p w14:paraId="56CBE421" w14:textId="158E0BA4" w:rsidR="005F67AD" w:rsidRPr="005F67AD" w:rsidRDefault="005F67AD" w:rsidP="00310CE5">
            <w:pPr>
              <w:rPr>
                <w:lang w:val="pl-PL"/>
              </w:rPr>
            </w:pPr>
            <w:r w:rsidRPr="005F67AD">
              <w:rPr>
                <w:lang w:val="pl-PL"/>
              </w:rPr>
              <w:t xml:space="preserve">Średnia arytmetyczna wskaźników </w:t>
            </w:r>
            <w:r w:rsidR="00245EF3">
              <w:rPr>
                <w:lang w:val="pl-PL"/>
              </w:rPr>
              <w:t>cząstkowych dla miejscowości o </w:t>
            </w:r>
            <w:r w:rsidRPr="005F67AD">
              <w:rPr>
                <w:lang w:val="pl-PL"/>
              </w:rPr>
              <w:t xml:space="preserve">niewykorzystanych walorach przyrodniczych i kulturowych </w:t>
            </w:r>
            <w:r w:rsidR="00245EF3">
              <w:rPr>
                <w:lang w:val="pl-PL"/>
              </w:rPr>
              <w:t>oraz</w:t>
            </w:r>
            <w:r w:rsidRPr="005F67AD">
              <w:rPr>
                <w:lang w:val="pl-PL"/>
              </w:rPr>
              <w:t xml:space="preserve"> miejscowości </w:t>
            </w:r>
            <w:r w:rsidR="00BD3B4B" w:rsidRPr="005F67AD">
              <w:rPr>
                <w:lang w:val="pl-PL"/>
              </w:rPr>
              <w:t>atrakcyj</w:t>
            </w:r>
            <w:r w:rsidR="00BD3B4B">
              <w:rPr>
                <w:lang w:val="pl-PL"/>
              </w:rPr>
              <w:t>nych</w:t>
            </w:r>
            <w:r w:rsidRPr="005F67AD">
              <w:rPr>
                <w:lang w:val="pl-PL"/>
              </w:rPr>
              <w:t xml:space="preserve"> turystycznie</w:t>
            </w:r>
          </w:p>
          <w:p w14:paraId="66FBACB7" w14:textId="7BD7C513" w:rsidR="0056234F" w:rsidRPr="006D7FCB" w:rsidRDefault="005F67AD" w:rsidP="00C578C7">
            <w:pPr>
              <w:rPr>
                <w:rFonts w:ascii="Calibri" w:hAnsi="Calibri"/>
                <w:b/>
                <w:bCs/>
                <w:color w:val="000000"/>
                <w:u w:val="single"/>
                <w:lang w:val="pl-PL"/>
              </w:rPr>
            </w:pPr>
            <w:r w:rsidRPr="005F67AD">
              <w:rPr>
                <w:rFonts w:ascii="Calibri" w:hAnsi="Calibri"/>
                <w:bCs/>
                <w:color w:val="000000"/>
                <w:u w:val="single"/>
                <w:lang w:val="pl-PL"/>
              </w:rPr>
              <w:t>Wartość bazowa = (</w:t>
            </w:r>
            <w:r w:rsidR="00C578C7">
              <w:rPr>
                <w:rFonts w:ascii="Calibri" w:hAnsi="Calibri"/>
                <w:bCs/>
                <w:color w:val="000000"/>
                <w:u w:val="single"/>
                <w:lang w:val="pl-PL"/>
              </w:rPr>
              <w:t>43</w:t>
            </w:r>
            <w:r w:rsidRPr="005F67AD">
              <w:rPr>
                <w:rFonts w:ascii="Calibri" w:hAnsi="Calibri"/>
                <w:bCs/>
                <w:color w:val="000000"/>
                <w:u w:val="single"/>
                <w:lang w:val="pl-PL"/>
              </w:rPr>
              <w:t>,</w:t>
            </w:r>
            <w:r w:rsidR="00C578C7">
              <w:rPr>
                <w:rFonts w:ascii="Calibri" w:hAnsi="Calibri"/>
                <w:bCs/>
                <w:color w:val="000000"/>
                <w:u w:val="single"/>
                <w:lang w:val="pl-PL"/>
              </w:rPr>
              <w:t>2</w:t>
            </w:r>
            <w:r w:rsidRPr="005F67AD">
              <w:rPr>
                <w:rFonts w:ascii="Calibri" w:hAnsi="Calibri"/>
                <w:bCs/>
                <w:color w:val="000000"/>
                <w:u w:val="single"/>
                <w:lang w:val="pl-PL"/>
              </w:rPr>
              <w:t xml:space="preserve">% + </w:t>
            </w:r>
            <w:r w:rsidR="00C578C7">
              <w:rPr>
                <w:rFonts w:ascii="Calibri" w:hAnsi="Calibri"/>
                <w:bCs/>
                <w:color w:val="000000"/>
                <w:u w:val="single"/>
                <w:lang w:val="pl-PL"/>
              </w:rPr>
              <w:t>42,0</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sidR="00C578C7">
              <w:rPr>
                <w:rFonts w:ascii="Calibri" w:hAnsi="Calibri"/>
                <w:b/>
                <w:bCs/>
                <w:color w:val="000000"/>
                <w:u w:val="single"/>
                <w:lang w:val="pl-PL"/>
              </w:rPr>
              <w:t>42,6</w:t>
            </w:r>
            <w:r w:rsidRPr="005F67AD">
              <w:rPr>
                <w:rFonts w:ascii="Calibri" w:hAnsi="Calibri"/>
                <w:b/>
                <w:bCs/>
                <w:color w:val="000000"/>
                <w:u w:val="single"/>
                <w:lang w:val="pl-PL"/>
              </w:rPr>
              <w:t>%</w:t>
            </w:r>
          </w:p>
        </w:tc>
      </w:tr>
    </w:tbl>
    <w:p w14:paraId="05D9FC58" w14:textId="42E2AA95" w:rsidR="00B20CD7" w:rsidRDefault="004D76B8" w:rsidP="006D7FCB">
      <w:pPr>
        <w:spacing w:before="120"/>
        <w:rPr>
          <w:lang w:val="pl-PL"/>
        </w:rPr>
      </w:pPr>
      <w:r>
        <w:rPr>
          <w:lang w:val="pl-PL"/>
        </w:rPr>
        <w:t>P</w:t>
      </w:r>
      <w:r w:rsidR="00B310A5">
        <w:rPr>
          <w:lang w:val="pl-PL"/>
        </w:rPr>
        <w:t xml:space="preserve">oniżej </w:t>
      </w:r>
      <w:r w:rsidR="00E55EDE">
        <w:rPr>
          <w:lang w:val="pl-PL"/>
        </w:rPr>
        <w:t>przedstawiono jak kształtuje się wartość bazowa wskaźnika</w:t>
      </w:r>
      <w:r w:rsidR="005735CC">
        <w:rPr>
          <w:lang w:val="pl-PL"/>
        </w:rPr>
        <w:t xml:space="preserve"> </w:t>
      </w:r>
      <w:r w:rsidR="004A5ECB">
        <w:rPr>
          <w:lang w:val="pl-PL"/>
        </w:rPr>
        <w:t xml:space="preserve">według </w:t>
      </w:r>
      <w:r w:rsidR="00E55EDE">
        <w:rPr>
          <w:lang w:val="pl-PL"/>
        </w:rPr>
        <w:t xml:space="preserve">odpowiedzi </w:t>
      </w:r>
      <w:r w:rsidR="005735CC">
        <w:rPr>
          <w:lang w:val="pl-PL"/>
        </w:rPr>
        <w:t xml:space="preserve">mieszkańców </w:t>
      </w:r>
      <w:r w:rsidR="00E55EDE">
        <w:rPr>
          <w:lang w:val="pl-PL"/>
        </w:rPr>
        <w:t>w podziale na kraj pochodzenia</w:t>
      </w:r>
      <w:r w:rsidR="005735CC">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B93649" w14:paraId="777FDDED" w14:textId="77777777" w:rsidTr="009D54DC">
        <w:tc>
          <w:tcPr>
            <w:tcW w:w="3119" w:type="dxa"/>
            <w:vAlign w:val="center"/>
          </w:tcPr>
          <w:p w14:paraId="2EFCF6AB" w14:textId="64ED9385" w:rsidR="00B93649" w:rsidRDefault="00B93649" w:rsidP="009D54DC">
            <w:pPr>
              <w:jc w:val="left"/>
              <w:rPr>
                <w:lang w:val="pl-PL"/>
              </w:rPr>
            </w:pPr>
            <w:r w:rsidRPr="00424BE8">
              <w:rPr>
                <w:b/>
                <w:lang w:val="pl-PL"/>
              </w:rPr>
              <w:t xml:space="preserve">Wartość </w:t>
            </w:r>
            <w:r>
              <w:rPr>
                <w:b/>
                <w:lang w:val="pl-PL"/>
              </w:rPr>
              <w:t xml:space="preserve">bazowa </w:t>
            </w:r>
            <w:r w:rsidRPr="00424BE8">
              <w:rPr>
                <w:b/>
                <w:lang w:val="pl-PL"/>
              </w:rPr>
              <w:t>wskaźnika</w:t>
            </w:r>
          </w:p>
        </w:tc>
        <w:tc>
          <w:tcPr>
            <w:tcW w:w="2914" w:type="dxa"/>
            <w:vAlign w:val="center"/>
          </w:tcPr>
          <w:p w14:paraId="398FD8B6" w14:textId="6C88E9AE" w:rsidR="00B93649" w:rsidRDefault="00B93649" w:rsidP="00C05463">
            <w:pPr>
              <w:jc w:val="center"/>
              <w:rPr>
                <w:lang w:val="pl-PL"/>
              </w:rPr>
            </w:pPr>
            <w:r w:rsidRPr="00424BE8">
              <w:rPr>
                <w:b/>
                <w:lang w:val="pl-PL"/>
              </w:rPr>
              <w:t xml:space="preserve">Mieszkańcy </w:t>
            </w:r>
            <w:r w:rsidR="0019762E">
              <w:rPr>
                <w:b/>
                <w:lang w:val="pl-PL"/>
              </w:rPr>
              <w:t>p</w:t>
            </w:r>
            <w:r w:rsidRPr="00424BE8">
              <w:rPr>
                <w:b/>
                <w:lang w:val="pl-PL"/>
              </w:rPr>
              <w:t>olski</w:t>
            </w:r>
            <w:r w:rsidR="0019762E">
              <w:rPr>
                <w:b/>
                <w:lang w:val="pl-PL"/>
              </w:rPr>
              <w:t>ej części pogranicza</w:t>
            </w:r>
          </w:p>
        </w:tc>
        <w:tc>
          <w:tcPr>
            <w:tcW w:w="3071" w:type="dxa"/>
            <w:vAlign w:val="center"/>
          </w:tcPr>
          <w:p w14:paraId="5E7988BF" w14:textId="202CDF79" w:rsidR="00B93649" w:rsidRDefault="00B93649" w:rsidP="00305C0D">
            <w:pPr>
              <w:jc w:val="center"/>
              <w:rPr>
                <w:lang w:val="pl-PL"/>
              </w:rPr>
            </w:pPr>
            <w:r w:rsidRPr="00424BE8">
              <w:rPr>
                <w:b/>
                <w:lang w:val="pl-PL"/>
              </w:rPr>
              <w:t xml:space="preserve">Mieszkańcy </w:t>
            </w:r>
            <w:r w:rsidR="0019762E">
              <w:rPr>
                <w:b/>
                <w:lang w:val="pl-PL"/>
              </w:rPr>
              <w:t>s</w:t>
            </w:r>
            <w:r w:rsidRPr="00424BE8">
              <w:rPr>
                <w:b/>
                <w:lang w:val="pl-PL"/>
              </w:rPr>
              <w:t>łowac</w:t>
            </w:r>
            <w:r w:rsidR="0019762E">
              <w:rPr>
                <w:b/>
                <w:lang w:val="pl-PL"/>
              </w:rPr>
              <w:t>k</w:t>
            </w:r>
            <w:r w:rsidRPr="00424BE8">
              <w:rPr>
                <w:b/>
                <w:lang w:val="pl-PL"/>
              </w:rPr>
              <w:t>i</w:t>
            </w:r>
            <w:r w:rsidR="0019762E">
              <w:rPr>
                <w:b/>
                <w:lang w:val="pl-PL"/>
              </w:rPr>
              <w:t>ej części pogranicza</w:t>
            </w:r>
          </w:p>
        </w:tc>
      </w:tr>
      <w:tr w:rsidR="00B93649" w14:paraId="10843478" w14:textId="77777777" w:rsidTr="009D54DC">
        <w:tc>
          <w:tcPr>
            <w:tcW w:w="3119" w:type="dxa"/>
          </w:tcPr>
          <w:p w14:paraId="7F71C56E" w14:textId="3B163EE7" w:rsidR="00B93649" w:rsidRDefault="00B93649" w:rsidP="0043220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r>
              <w:rPr>
                <w:lang w:val="pl-PL"/>
              </w:rPr>
              <w:t xml:space="preserve"> </w:t>
            </w:r>
          </w:p>
        </w:tc>
        <w:tc>
          <w:tcPr>
            <w:tcW w:w="2914" w:type="dxa"/>
            <w:vAlign w:val="center"/>
          </w:tcPr>
          <w:p w14:paraId="4AB00260" w14:textId="7CC10C69" w:rsidR="00B93649" w:rsidRDefault="00B93649" w:rsidP="004D76B8">
            <w:pPr>
              <w:jc w:val="center"/>
              <w:rPr>
                <w:lang w:val="pl-PL"/>
              </w:rPr>
            </w:pPr>
            <w:r>
              <w:rPr>
                <w:lang w:val="pl-PL"/>
              </w:rPr>
              <w:t>42,5%</w:t>
            </w:r>
          </w:p>
        </w:tc>
        <w:tc>
          <w:tcPr>
            <w:tcW w:w="3071" w:type="dxa"/>
            <w:vAlign w:val="center"/>
          </w:tcPr>
          <w:p w14:paraId="5D57E8A0" w14:textId="17924CCD" w:rsidR="00B93649" w:rsidRDefault="00B93649" w:rsidP="004D76B8">
            <w:pPr>
              <w:jc w:val="center"/>
              <w:rPr>
                <w:lang w:val="pl-PL"/>
              </w:rPr>
            </w:pPr>
            <w:r>
              <w:rPr>
                <w:lang w:val="pl-PL"/>
              </w:rPr>
              <w:t>43,7%</w:t>
            </w:r>
          </w:p>
        </w:tc>
      </w:tr>
      <w:tr w:rsidR="00B93649" w14:paraId="5D429E03" w14:textId="77777777" w:rsidTr="009D54DC">
        <w:tc>
          <w:tcPr>
            <w:tcW w:w="3119" w:type="dxa"/>
          </w:tcPr>
          <w:p w14:paraId="3ADD9A1D" w14:textId="78F9944D" w:rsidR="00B93649" w:rsidRDefault="00B93649" w:rsidP="0043220D">
            <w:pPr>
              <w:jc w:val="left"/>
              <w:rPr>
                <w:lang w:val="pl-PL"/>
              </w:rPr>
            </w:pPr>
            <w:r>
              <w:rPr>
                <w:lang w:val="pl-PL"/>
              </w:rPr>
              <w:t xml:space="preserve">Miejscowości atrakcyjne </w:t>
            </w:r>
            <w:r w:rsidRPr="00424BE8">
              <w:rPr>
                <w:lang w:val="pl-PL"/>
              </w:rPr>
              <w:t>turystycznie z wykorzystanym potencjałem</w:t>
            </w:r>
            <w:r w:rsidR="00F741BD" w:rsidRPr="00424BE8">
              <w:rPr>
                <w:lang w:val="pl-PL"/>
              </w:rPr>
              <w:t xml:space="preserve"> przyrodniczy</w:t>
            </w:r>
            <w:r w:rsidR="00F741BD">
              <w:rPr>
                <w:lang w:val="pl-PL"/>
              </w:rPr>
              <w:t>m i kulturowym</w:t>
            </w:r>
          </w:p>
        </w:tc>
        <w:tc>
          <w:tcPr>
            <w:tcW w:w="2914" w:type="dxa"/>
            <w:vAlign w:val="center"/>
          </w:tcPr>
          <w:p w14:paraId="626E1F0D" w14:textId="38711890" w:rsidR="00B93649" w:rsidRDefault="00B93649" w:rsidP="00FC4A4D">
            <w:pPr>
              <w:jc w:val="center"/>
              <w:rPr>
                <w:lang w:val="pl-PL"/>
              </w:rPr>
            </w:pPr>
            <w:r>
              <w:rPr>
                <w:lang w:val="pl-PL"/>
              </w:rPr>
              <w:t>41,</w:t>
            </w:r>
            <w:r w:rsidR="00FC4A4D">
              <w:rPr>
                <w:lang w:val="pl-PL"/>
              </w:rPr>
              <w:t>9</w:t>
            </w:r>
            <w:r>
              <w:rPr>
                <w:lang w:val="pl-PL"/>
              </w:rPr>
              <w:t>%</w:t>
            </w:r>
          </w:p>
        </w:tc>
        <w:tc>
          <w:tcPr>
            <w:tcW w:w="3071" w:type="dxa"/>
            <w:vAlign w:val="center"/>
          </w:tcPr>
          <w:p w14:paraId="35AA31BB" w14:textId="62991762" w:rsidR="00B93649" w:rsidRDefault="00B93649" w:rsidP="004D76B8">
            <w:pPr>
              <w:jc w:val="center"/>
              <w:rPr>
                <w:lang w:val="pl-PL"/>
              </w:rPr>
            </w:pPr>
            <w:r>
              <w:rPr>
                <w:lang w:val="pl-PL"/>
              </w:rPr>
              <w:t>42,2%</w:t>
            </w:r>
          </w:p>
        </w:tc>
      </w:tr>
    </w:tbl>
    <w:p w14:paraId="6C73FD77" w14:textId="2FC307A2" w:rsidR="007C794E" w:rsidRDefault="007C794E"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Należy zauważyć</w:t>
      </w:r>
      <w:r>
        <w:rPr>
          <w:lang w:val="pl-PL"/>
        </w:rPr>
        <w:t>,</w:t>
      </w:r>
      <w:r w:rsidR="00AE084C">
        <w:rPr>
          <w:lang w:val="pl-PL"/>
        </w:rPr>
        <w:t xml:space="preserve"> że</w:t>
      </w:r>
      <w:r>
        <w:rPr>
          <w:lang w:val="pl-PL"/>
        </w:rPr>
        <w:t xml:space="preserve"> mieszkańcy miejscowości</w:t>
      </w:r>
      <w:r w:rsidR="00F741BD">
        <w:rPr>
          <w:lang w:val="pl-PL"/>
        </w:rPr>
        <w:t xml:space="preserve"> potencjalnie atrakcyjnych o </w:t>
      </w:r>
      <w:r w:rsidR="00734C0A">
        <w:rPr>
          <w:lang w:val="pl-PL"/>
        </w:rPr>
        <w:t>nie</w:t>
      </w:r>
      <w:r>
        <w:rPr>
          <w:lang w:val="pl-PL"/>
        </w:rPr>
        <w:t xml:space="preserv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F741BD">
        <w:rPr>
          <w:lang w:val="pl-PL"/>
        </w:rPr>
        <w:t>o </w:t>
      </w:r>
      <w:r w:rsidRPr="007C794E">
        <w:rPr>
          <w:lang w:val="pl-PL"/>
        </w:rPr>
        <w:t>wykorzystanym potencjale.</w:t>
      </w:r>
    </w:p>
    <w:p w14:paraId="5E5BD868" w14:textId="77777777" w:rsidR="007C794E" w:rsidRDefault="007C794E" w:rsidP="00E85147">
      <w:pPr>
        <w:rPr>
          <w:lang w:val="pl-PL"/>
        </w:rPr>
      </w:pPr>
    </w:p>
    <w:p w14:paraId="12424A07" w14:textId="089D65C6" w:rsidR="003E30C0" w:rsidRDefault="00E85147" w:rsidP="00E85147">
      <w:pPr>
        <w:rPr>
          <w:lang w:val="pl-PL"/>
        </w:rPr>
      </w:pPr>
      <w:r>
        <w:rPr>
          <w:lang w:val="pl-PL"/>
        </w:rPr>
        <w:t xml:space="preserve">Obliczenia wartości bazowej wskaźnika </w:t>
      </w:r>
      <w:r w:rsidRPr="00E85147">
        <w:rPr>
          <w:i/>
          <w:lang w:val="pl-PL"/>
        </w:rPr>
        <w:t>Docenienie dziedzictwa przyrodniczego i kulturowego pogranicza przez turystów spoza obszaru</w:t>
      </w:r>
      <w:r>
        <w:rPr>
          <w:lang w:val="pl-PL"/>
        </w:rPr>
        <w:t xml:space="preserve"> </w:t>
      </w:r>
      <w:r w:rsidR="003E30C0">
        <w:rPr>
          <w:lang w:val="pl-PL"/>
        </w:rPr>
        <w:t>przestawiono w tabeli poniżej</w:t>
      </w:r>
      <w:r w:rsidR="005F6249">
        <w:rPr>
          <w:lang w:val="pl-PL"/>
        </w:rPr>
        <w:t>:</w:t>
      </w:r>
    </w:p>
    <w:tbl>
      <w:tblPr>
        <w:tblStyle w:val="Tabela-Siatka"/>
        <w:tblW w:w="0" w:type="auto"/>
        <w:tblInd w:w="108" w:type="dxa"/>
        <w:tblLook w:val="04A0" w:firstRow="1" w:lastRow="0" w:firstColumn="1" w:lastColumn="0" w:noHBand="0" w:noVBand="1"/>
      </w:tblPr>
      <w:tblGrid>
        <w:gridCol w:w="1560"/>
        <w:gridCol w:w="7544"/>
      </w:tblGrid>
      <w:tr w:rsidR="005E318C" w:rsidRPr="009E3293" w14:paraId="110CF807" w14:textId="77777777" w:rsidTr="00E85147">
        <w:tc>
          <w:tcPr>
            <w:tcW w:w="1560" w:type="dxa"/>
            <w:vMerge w:val="restart"/>
          </w:tcPr>
          <w:p w14:paraId="6498A2B9" w14:textId="4F5D1E96" w:rsidR="005E318C" w:rsidRDefault="005E318C" w:rsidP="003E30C0">
            <w:pPr>
              <w:rPr>
                <w:rFonts w:ascii="Calibri" w:hAnsi="Calibri"/>
                <w:b/>
                <w:bCs/>
                <w:color w:val="000000"/>
              </w:rPr>
            </w:pPr>
            <w:r>
              <w:rPr>
                <w:rFonts w:ascii="Calibri" w:hAnsi="Calibri"/>
                <w:b/>
                <w:bCs/>
                <w:color w:val="000000"/>
              </w:rPr>
              <w:t>Wartość bazowa</w:t>
            </w:r>
            <w:r w:rsidR="00DE3C59">
              <w:rPr>
                <w:rFonts w:ascii="Calibri" w:hAnsi="Calibri"/>
                <w:b/>
                <w:bCs/>
                <w:color w:val="000000"/>
              </w:rPr>
              <w:t xml:space="preserve"> – wskaźniki cząstkowe</w:t>
            </w:r>
          </w:p>
          <w:p w14:paraId="487810EA" w14:textId="77777777" w:rsidR="005E318C" w:rsidRDefault="005E318C" w:rsidP="003E30C0">
            <w:pPr>
              <w:rPr>
                <w:lang w:val="pl-PL"/>
              </w:rPr>
            </w:pPr>
          </w:p>
        </w:tc>
        <w:tc>
          <w:tcPr>
            <w:tcW w:w="7544" w:type="dxa"/>
          </w:tcPr>
          <w:p w14:paraId="48C2FD70" w14:textId="420444A8" w:rsidR="005E318C" w:rsidRDefault="005E318C" w:rsidP="003E30C0">
            <w:pPr>
              <w:rPr>
                <w:lang w:val="pl-PL"/>
              </w:rPr>
            </w:pPr>
            <w:r>
              <w:rPr>
                <w:lang w:val="pl-PL"/>
              </w:rPr>
              <w:t xml:space="preserve">Liczba respondentów w miejscowościach o niewykorzystanych walorach przyrodniczych i kulturowych – </w:t>
            </w:r>
            <w:r w:rsidRPr="00AE084C">
              <w:rPr>
                <w:b/>
                <w:lang w:val="pl-PL"/>
              </w:rPr>
              <w:t>302 osoby</w:t>
            </w:r>
            <w:r w:rsidR="007C794E">
              <w:rPr>
                <w:lang w:val="pl-PL"/>
              </w:rPr>
              <w:t xml:space="preserve"> (w tym 121 turystów polskiej części pogranicza, 181 turystów słowackiej części pogranicza)</w:t>
            </w:r>
          </w:p>
          <w:p w14:paraId="412DB1DB" w14:textId="6714A150" w:rsidR="005E318C" w:rsidRDefault="005E318C" w:rsidP="007C794E">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potencjałem </w:t>
            </w:r>
            <w:r w:rsidR="00B5114A">
              <w:rPr>
                <w:lang w:val="pl-PL"/>
              </w:rPr>
              <w:t xml:space="preserve">– </w:t>
            </w:r>
            <w:r w:rsidRPr="00AE084C">
              <w:rPr>
                <w:b/>
                <w:lang w:val="pl-PL"/>
              </w:rPr>
              <w:t>309 osób</w:t>
            </w:r>
            <w:r w:rsidR="007C794E">
              <w:rPr>
                <w:lang w:val="pl-PL"/>
              </w:rPr>
              <w:t xml:space="preserve"> (w tym 176 turystów polskiej części pogranicza, 133 turystów słowackiej części pogranicza)</w:t>
            </w:r>
          </w:p>
        </w:tc>
      </w:tr>
      <w:tr w:rsidR="005E318C" w14:paraId="41123494" w14:textId="77777777" w:rsidTr="00E85147">
        <w:tc>
          <w:tcPr>
            <w:tcW w:w="1560" w:type="dxa"/>
            <w:vMerge/>
          </w:tcPr>
          <w:p w14:paraId="3993D360" w14:textId="5999D80A" w:rsidR="005E318C" w:rsidRDefault="005E318C" w:rsidP="003E30C0">
            <w:pPr>
              <w:rPr>
                <w:lang w:val="pl-PL"/>
              </w:rPr>
            </w:pPr>
          </w:p>
        </w:tc>
        <w:tc>
          <w:tcPr>
            <w:tcW w:w="7544" w:type="dxa"/>
          </w:tcPr>
          <w:p w14:paraId="74FB2DC8" w14:textId="45D4333E" w:rsidR="00214F6B" w:rsidRDefault="005E318C" w:rsidP="001B152D">
            <w:pPr>
              <w:rPr>
                <w:lang w:val="pl-PL"/>
              </w:rPr>
            </w:pPr>
            <w:r>
              <w:rPr>
                <w:lang w:val="pl-PL"/>
              </w:rPr>
              <w:t xml:space="preserve">Obliczenie wskaźników </w:t>
            </w:r>
            <w:r w:rsidR="00011511">
              <w:rPr>
                <w:lang w:val="pl-PL"/>
              </w:rPr>
              <w:t>cząstkowych</w:t>
            </w:r>
            <w:r w:rsidR="005F6249">
              <w:rPr>
                <w:lang w:val="pl-PL"/>
              </w:rPr>
              <w:t>:</w:t>
            </w:r>
          </w:p>
          <w:p w14:paraId="41231B30" w14:textId="5E42A612" w:rsidR="005E318C" w:rsidRPr="001B152D" w:rsidRDefault="005E318C" w:rsidP="001B152D">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724737">
              <w:rPr>
                <w:rFonts w:ascii="Calibri" w:hAnsi="Calibri"/>
                <w:b/>
                <w:bCs/>
                <w:color w:val="000000"/>
                <w:lang w:val="pl-PL"/>
              </w:rPr>
              <w:t>*100%</w:t>
            </w:r>
          </w:p>
          <w:p w14:paraId="4F570D43" w14:textId="550D50E8" w:rsidR="005E318C" w:rsidRPr="005E318C" w:rsidRDefault="005E318C" w:rsidP="003E30C0">
            <w:pPr>
              <w:rPr>
                <w:rFonts w:ascii="Calibri" w:hAnsi="Calibri"/>
                <w:b/>
                <w:bCs/>
                <w:color w:val="000000"/>
                <w:lang w:val="pl-PL"/>
              </w:rPr>
            </w:pPr>
            <w:r>
              <w:rPr>
                <w:rFonts w:ascii="Calibri" w:hAnsi="Calibri"/>
                <w:b/>
                <w:bCs/>
                <w:color w:val="000000"/>
                <w:lang w:val="pl-PL"/>
              </w:rPr>
              <w:lastRenderedPageBreak/>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sidR="005F6249">
              <w:rPr>
                <w:rFonts w:ascii="Calibri" w:hAnsi="Calibri"/>
                <w:bCs/>
                <w:color w:val="000000"/>
                <w:lang w:val="pl-PL"/>
              </w:rPr>
              <w:t xml:space="preserve">ych </w:t>
            </w:r>
            <w:r w:rsidRPr="005E318C">
              <w:rPr>
                <w:rFonts w:ascii="Calibri" w:hAnsi="Calibri"/>
                <w:bCs/>
                <w:color w:val="000000"/>
                <w:lang w:val="pl-PL"/>
              </w:rPr>
              <w:t>przez respondentów badania,</w:t>
            </w:r>
          </w:p>
          <w:p w14:paraId="297541EB" w14:textId="7701901A" w:rsidR="005E318C" w:rsidRPr="005E318C" w:rsidRDefault="005E318C" w:rsidP="003E30C0">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011511"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696021E" w14:textId="55A7B4BD" w:rsidR="005E318C" w:rsidRDefault="00011511" w:rsidP="005E318C">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011511">
              <w:rPr>
                <w:rFonts w:ascii="Calibri" w:hAnsi="Calibri"/>
                <w:bCs/>
                <w:color w:val="000000"/>
                <w:lang w:val="pl-PL"/>
              </w:rPr>
              <w:t>minimalna</w:t>
            </w:r>
            <w:r w:rsidR="005E318C" w:rsidRPr="005E318C">
              <w:rPr>
                <w:rFonts w:ascii="Calibri" w:hAnsi="Calibri"/>
                <w:bCs/>
                <w:color w:val="000000"/>
                <w:lang w:val="pl-PL"/>
              </w:rPr>
              <w:t xml:space="preserve"> </w:t>
            </w:r>
            <w:r w:rsidRPr="005E318C">
              <w:rPr>
                <w:rFonts w:ascii="Calibri" w:hAnsi="Calibri"/>
                <w:bCs/>
                <w:color w:val="000000"/>
                <w:lang w:val="pl-PL"/>
              </w:rPr>
              <w:t>wartość</w:t>
            </w:r>
            <w:r w:rsidR="005E318C" w:rsidRPr="005E318C">
              <w:rPr>
                <w:rFonts w:ascii="Calibri" w:hAnsi="Calibri"/>
                <w:bCs/>
                <w:color w:val="000000"/>
                <w:lang w:val="pl-PL"/>
              </w:rPr>
              <w:t xml:space="preserve"> jaką można uzyskać z</w:t>
            </w:r>
            <w:r w:rsidR="005E318C">
              <w:rPr>
                <w:rFonts w:ascii="Calibri" w:hAnsi="Calibri"/>
                <w:bCs/>
                <w:color w:val="000000"/>
                <w:lang w:val="pl-PL"/>
              </w:rPr>
              <w:t> </w:t>
            </w:r>
            <w:r w:rsidR="005E318C" w:rsidRPr="005E318C">
              <w:rPr>
                <w:rFonts w:ascii="Calibri" w:hAnsi="Calibri"/>
                <w:bCs/>
                <w:color w:val="000000"/>
                <w:lang w:val="pl-PL"/>
              </w:rPr>
              <w:t>odpowiedzi respondentów (liczba respondentów *</w:t>
            </w:r>
            <w:r w:rsidR="005E318C">
              <w:rPr>
                <w:rFonts w:ascii="Calibri" w:hAnsi="Calibri"/>
                <w:bCs/>
                <w:color w:val="000000"/>
                <w:lang w:val="pl-PL"/>
              </w:rPr>
              <w:t>1</w:t>
            </w:r>
            <w:r w:rsidR="005E318C" w:rsidRPr="005E318C">
              <w:rPr>
                <w:rFonts w:ascii="Calibri" w:hAnsi="Calibri"/>
                <w:bCs/>
                <w:color w:val="000000"/>
                <w:lang w:val="pl-PL"/>
              </w:rPr>
              <w:t>),</w:t>
            </w:r>
          </w:p>
          <w:p w14:paraId="328B11E9" w14:textId="11229C34" w:rsidR="005F6249" w:rsidRPr="005F6249" w:rsidRDefault="00011511" w:rsidP="00C2491D">
            <w:pPr>
              <w:spacing w:before="120"/>
              <w:rPr>
                <w:b/>
                <w:lang w:val="pl-PL"/>
              </w:rPr>
            </w:pPr>
            <w:r w:rsidRPr="005F6249">
              <w:rPr>
                <w:b/>
                <w:lang w:val="pl-PL"/>
              </w:rPr>
              <w:t>Miejs</w:t>
            </w:r>
            <w:r>
              <w:rPr>
                <w:b/>
                <w:lang w:val="pl-PL"/>
              </w:rPr>
              <w:t>c</w:t>
            </w:r>
            <w:r w:rsidRPr="005F6249">
              <w:rPr>
                <w:b/>
                <w:lang w:val="pl-PL"/>
              </w:rPr>
              <w:t>owości</w:t>
            </w:r>
            <w:r w:rsidR="005F6249" w:rsidRPr="005F6249">
              <w:rPr>
                <w:b/>
                <w:lang w:val="pl-PL"/>
              </w:rPr>
              <w:t xml:space="preserve"> o niewykorzystanych walorach przyrodniczych i kulturowych</w:t>
            </w:r>
          </w:p>
          <w:p w14:paraId="6FAC7C8F" w14:textId="725D1C9E" w:rsidR="005E318C" w:rsidRPr="001B152D" w:rsidRDefault="005E318C" w:rsidP="001B152D">
            <w:pPr>
              <w:rPr>
                <w:rFonts w:ascii="Calibri" w:hAnsi="Calibri"/>
                <w:b/>
                <w:bCs/>
                <w:color w:val="000000"/>
                <w:lang w:val="pl-PL"/>
              </w:rPr>
            </w:pPr>
            <w:r>
              <w:rPr>
                <w:lang w:val="pl-PL"/>
              </w:rPr>
              <w:t xml:space="preserve">Wskaźnik cząstkowy dla pytania nr 1 - </w:t>
            </w:r>
            <w:r w:rsidRPr="001B152D">
              <w:rPr>
                <w:rFonts w:ascii="Calibri" w:hAnsi="Calibri"/>
                <w:b/>
                <w:bCs/>
                <w:color w:val="000000"/>
                <w:lang w:val="pl-PL"/>
              </w:rPr>
              <w:t>47,</w:t>
            </w:r>
            <w:r w:rsidR="00213EA3">
              <w:rPr>
                <w:rFonts w:ascii="Calibri" w:hAnsi="Calibri"/>
                <w:b/>
                <w:bCs/>
                <w:color w:val="000000"/>
                <w:lang w:val="pl-PL"/>
              </w:rPr>
              <w:t>7</w:t>
            </w:r>
            <w:r w:rsidRPr="001B152D">
              <w:rPr>
                <w:rFonts w:ascii="Calibri" w:hAnsi="Calibri"/>
                <w:b/>
                <w:bCs/>
                <w:color w:val="000000"/>
                <w:lang w:val="pl-PL"/>
              </w:rPr>
              <w:t>%</w:t>
            </w:r>
          </w:p>
          <w:p w14:paraId="2F847DF2" w14:textId="52F4DCD5" w:rsidR="005E318C" w:rsidRPr="001B152D" w:rsidRDefault="005E318C" w:rsidP="001B152D">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62,</w:t>
            </w:r>
            <w:r w:rsidR="00213EA3">
              <w:rPr>
                <w:rFonts w:ascii="Calibri" w:hAnsi="Calibri"/>
                <w:b/>
                <w:bCs/>
                <w:color w:val="000000"/>
                <w:lang w:val="pl-PL"/>
              </w:rPr>
              <w:t>1</w:t>
            </w:r>
            <w:r w:rsidRPr="001B152D">
              <w:rPr>
                <w:rFonts w:ascii="Calibri" w:hAnsi="Calibri"/>
                <w:b/>
                <w:bCs/>
                <w:color w:val="000000"/>
                <w:lang w:val="pl-PL"/>
              </w:rPr>
              <w:t>%</w:t>
            </w:r>
          </w:p>
          <w:p w14:paraId="0CD6B451" w14:textId="44C9A8D9" w:rsidR="005E318C" w:rsidRPr="001B152D" w:rsidRDefault="005E318C" w:rsidP="001B152D">
            <w:pPr>
              <w:rPr>
                <w:rFonts w:ascii="Calibri" w:hAnsi="Calibri"/>
                <w:b/>
                <w:bCs/>
                <w:color w:val="000000"/>
                <w:lang w:val="pl-PL"/>
              </w:rPr>
            </w:pPr>
            <w:r>
              <w:rPr>
                <w:lang w:val="pl-PL"/>
              </w:rPr>
              <w:t xml:space="preserve">Wskaźnik cząstkowy dla pytania nr 5 - </w:t>
            </w:r>
            <w:r w:rsidRPr="001B152D">
              <w:rPr>
                <w:rFonts w:ascii="Calibri" w:hAnsi="Calibri"/>
                <w:b/>
                <w:bCs/>
                <w:color w:val="000000"/>
                <w:lang w:val="pl-PL"/>
              </w:rPr>
              <w:t>5</w:t>
            </w:r>
            <w:r w:rsidR="00213EA3">
              <w:rPr>
                <w:rFonts w:ascii="Calibri" w:hAnsi="Calibri"/>
                <w:b/>
                <w:bCs/>
                <w:color w:val="000000"/>
                <w:lang w:val="pl-PL"/>
              </w:rPr>
              <w:t>9</w:t>
            </w:r>
            <w:r w:rsidRPr="001B152D">
              <w:rPr>
                <w:rFonts w:ascii="Calibri" w:hAnsi="Calibri"/>
                <w:b/>
                <w:bCs/>
                <w:color w:val="000000"/>
                <w:lang w:val="pl-PL"/>
              </w:rPr>
              <w:t>,</w:t>
            </w:r>
            <w:r w:rsidR="00213EA3">
              <w:rPr>
                <w:rFonts w:ascii="Calibri" w:hAnsi="Calibri"/>
                <w:b/>
                <w:bCs/>
                <w:color w:val="000000"/>
                <w:lang w:val="pl-PL"/>
              </w:rPr>
              <w:t>4</w:t>
            </w:r>
            <w:r w:rsidRPr="001B152D">
              <w:rPr>
                <w:rFonts w:ascii="Calibri" w:hAnsi="Calibri"/>
                <w:b/>
                <w:bCs/>
                <w:color w:val="000000"/>
                <w:lang w:val="pl-PL"/>
              </w:rPr>
              <w:t>%</w:t>
            </w:r>
          </w:p>
          <w:p w14:paraId="5F31C5CB" w14:textId="4A910AA2" w:rsidR="005E318C" w:rsidRPr="001B152D" w:rsidRDefault="005E318C" w:rsidP="001B152D">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42,1%</w:t>
            </w:r>
          </w:p>
          <w:p w14:paraId="7D3B720B" w14:textId="70043C66" w:rsidR="005E318C" w:rsidRDefault="005E318C" w:rsidP="001B152D">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75,</w:t>
            </w:r>
            <w:r w:rsidR="00213EA3">
              <w:rPr>
                <w:rFonts w:ascii="Calibri" w:hAnsi="Calibri"/>
                <w:b/>
                <w:bCs/>
                <w:color w:val="000000"/>
                <w:lang w:val="pl-PL"/>
              </w:rPr>
              <w:t>9</w:t>
            </w:r>
            <w:r w:rsidRPr="001B152D">
              <w:rPr>
                <w:rFonts w:ascii="Calibri" w:hAnsi="Calibri"/>
                <w:b/>
                <w:bCs/>
                <w:color w:val="000000"/>
                <w:lang w:val="pl-PL"/>
              </w:rPr>
              <w:t>%</w:t>
            </w:r>
          </w:p>
          <w:p w14:paraId="4D1CAA44"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- 0,15</w:t>
            </w:r>
          </w:p>
          <w:p w14:paraId="5FBCD635"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- 0,22</w:t>
            </w:r>
          </w:p>
          <w:p w14:paraId="6A72917C"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- 0,15</w:t>
            </w:r>
          </w:p>
          <w:p w14:paraId="484420E8"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- 0,24</w:t>
            </w:r>
          </w:p>
          <w:p w14:paraId="78AF3C78" w14:textId="77777777" w:rsidR="00213EA3" w:rsidRDefault="00213EA3" w:rsidP="00213EA3">
            <w:pPr>
              <w:rPr>
                <w:lang w:val="pl-PL"/>
              </w:rPr>
            </w:pPr>
            <w:r w:rsidRPr="003E30C0">
              <w:rPr>
                <w:lang w:val="pl-PL"/>
              </w:rPr>
              <w:t xml:space="preserve">waga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2D6B8859" w14:textId="77777777" w:rsidR="00500641" w:rsidRPr="00C2491D" w:rsidRDefault="00500641" w:rsidP="005E318C">
            <w:pPr>
              <w:rPr>
                <w:lang w:val="pl-PL"/>
              </w:rPr>
            </w:pPr>
          </w:p>
          <w:p w14:paraId="7558DF66" w14:textId="1E0BB064" w:rsidR="005E318C" w:rsidRPr="005E318C" w:rsidRDefault="005E318C" w:rsidP="005E318C">
            <w:pPr>
              <w:rPr>
                <w:rFonts w:ascii="Calibri" w:hAnsi="Calibri"/>
                <w:b/>
                <w:bCs/>
                <w:color w:val="000000"/>
                <w:lang w:val="pl-PL"/>
              </w:rPr>
            </w:pPr>
            <w:r w:rsidRPr="005E318C">
              <w:rPr>
                <w:b/>
                <w:lang w:val="pl-PL"/>
              </w:rPr>
              <w:t>Wskaźnik syntetyczny=</w:t>
            </w:r>
            <w:r>
              <w:rPr>
                <w:b/>
                <w:lang w:val="pl-PL"/>
              </w:rPr>
              <w:t> </w:t>
            </w:r>
            <w:r w:rsidRPr="005E318C">
              <w:rPr>
                <w:rFonts w:ascii="Calibri" w:hAnsi="Calibri"/>
                <w:b/>
                <w:bCs/>
                <w:color w:val="000000"/>
                <w:lang w:val="pl-PL"/>
              </w:rPr>
              <w:t>4</w:t>
            </w:r>
            <w:r>
              <w:rPr>
                <w:rFonts w:ascii="Calibri" w:hAnsi="Calibri"/>
                <w:b/>
                <w:bCs/>
                <w:color w:val="000000"/>
                <w:lang w:val="pl-PL"/>
              </w:rPr>
              <w:t>7,</w:t>
            </w:r>
            <w:r w:rsidR="00213EA3">
              <w:rPr>
                <w:rFonts w:ascii="Calibri" w:hAnsi="Calibri"/>
                <w:b/>
                <w:bCs/>
                <w:color w:val="000000"/>
                <w:lang w:val="pl-PL"/>
              </w:rPr>
              <w:t>7</w:t>
            </w:r>
            <w:r w:rsidRPr="005E318C">
              <w:rPr>
                <w:rFonts w:ascii="Calibri" w:hAnsi="Calibri"/>
                <w:b/>
                <w:bCs/>
                <w:color w:val="000000"/>
                <w:lang w:val="pl-PL"/>
              </w:rPr>
              <w:t>% * </w:t>
            </w:r>
            <w:r w:rsidRPr="005E318C">
              <w:rPr>
                <w:b/>
                <w:lang w:val="pl-PL"/>
              </w:rPr>
              <w:t>0,</w:t>
            </w:r>
            <w:r w:rsidR="00A32DC6">
              <w:rPr>
                <w:b/>
                <w:lang w:val="pl-PL"/>
              </w:rPr>
              <w:t>15</w:t>
            </w:r>
            <w:r w:rsidRPr="005E318C">
              <w:rPr>
                <w:b/>
                <w:lang w:val="pl-PL"/>
              </w:rPr>
              <w:t> + </w:t>
            </w:r>
            <w:r w:rsidRPr="005E318C">
              <w:rPr>
                <w:rFonts w:ascii="Calibri" w:hAnsi="Calibri"/>
                <w:b/>
                <w:bCs/>
                <w:color w:val="000000"/>
                <w:lang w:val="pl-PL"/>
              </w:rPr>
              <w:t>6</w:t>
            </w:r>
            <w:r>
              <w:rPr>
                <w:rFonts w:ascii="Calibri" w:hAnsi="Calibri"/>
                <w:b/>
                <w:bCs/>
                <w:color w:val="000000"/>
                <w:lang w:val="pl-PL"/>
              </w:rPr>
              <w:t>2</w:t>
            </w:r>
            <w:r w:rsidRPr="005E318C">
              <w:rPr>
                <w:rFonts w:ascii="Calibri" w:hAnsi="Calibri"/>
                <w:b/>
                <w:bCs/>
                <w:color w:val="000000"/>
                <w:lang w:val="pl-PL"/>
              </w:rPr>
              <w:t>,</w:t>
            </w:r>
            <w:r w:rsidR="00213EA3">
              <w:rPr>
                <w:rFonts w:ascii="Calibri" w:hAnsi="Calibri"/>
                <w:b/>
                <w:bCs/>
                <w:color w:val="000000"/>
                <w:lang w:val="pl-PL"/>
              </w:rPr>
              <w:t>1</w:t>
            </w:r>
            <w:r w:rsidRPr="005E318C">
              <w:rPr>
                <w:rFonts w:ascii="Calibri" w:hAnsi="Calibri"/>
                <w:b/>
                <w:bCs/>
                <w:color w:val="000000"/>
                <w:lang w:val="pl-PL"/>
              </w:rPr>
              <w:t>% * 0,2</w:t>
            </w:r>
            <w:r w:rsidR="00213EA3">
              <w:rPr>
                <w:rFonts w:ascii="Calibri" w:hAnsi="Calibri"/>
                <w:b/>
                <w:bCs/>
                <w:color w:val="000000"/>
                <w:lang w:val="pl-PL"/>
              </w:rPr>
              <w:t>2</w:t>
            </w:r>
            <w:r w:rsidRPr="005E318C">
              <w:rPr>
                <w:rFonts w:ascii="Calibri" w:hAnsi="Calibri"/>
                <w:b/>
                <w:bCs/>
                <w:color w:val="000000"/>
                <w:lang w:val="pl-PL"/>
              </w:rPr>
              <w:t> + 5</w:t>
            </w:r>
            <w:r w:rsidR="00213EA3">
              <w:rPr>
                <w:rFonts w:ascii="Calibri" w:hAnsi="Calibri"/>
                <w:b/>
                <w:bCs/>
                <w:color w:val="000000"/>
                <w:lang w:val="pl-PL"/>
              </w:rPr>
              <w:t>9</w:t>
            </w:r>
            <w:r w:rsidRPr="005E318C">
              <w:rPr>
                <w:rFonts w:ascii="Calibri" w:hAnsi="Calibri"/>
                <w:b/>
                <w:bCs/>
                <w:color w:val="000000"/>
                <w:lang w:val="pl-PL"/>
              </w:rPr>
              <w:t>,</w:t>
            </w:r>
            <w:r w:rsidR="00213EA3">
              <w:rPr>
                <w:rFonts w:ascii="Calibri" w:hAnsi="Calibri"/>
                <w:b/>
                <w:bCs/>
                <w:color w:val="000000"/>
                <w:lang w:val="pl-PL"/>
              </w:rPr>
              <w:t>4</w:t>
            </w:r>
            <w:r w:rsidRPr="005E318C">
              <w:rPr>
                <w:rFonts w:ascii="Calibri" w:hAnsi="Calibri"/>
                <w:b/>
                <w:bCs/>
                <w:color w:val="000000"/>
                <w:lang w:val="pl-PL"/>
              </w:rPr>
              <w:t>% * 0,</w:t>
            </w:r>
            <w:r w:rsidR="00213EA3">
              <w:rPr>
                <w:rFonts w:ascii="Calibri" w:hAnsi="Calibri"/>
                <w:b/>
                <w:bCs/>
                <w:color w:val="000000"/>
                <w:lang w:val="pl-PL"/>
              </w:rPr>
              <w:t>15</w:t>
            </w:r>
            <w:r w:rsidRPr="005E318C">
              <w:rPr>
                <w:rFonts w:ascii="Calibri" w:hAnsi="Calibri"/>
                <w:b/>
                <w:bCs/>
                <w:color w:val="000000"/>
                <w:lang w:val="pl-PL"/>
              </w:rPr>
              <w:t> + 4</w:t>
            </w:r>
            <w:r>
              <w:rPr>
                <w:rFonts w:ascii="Calibri" w:hAnsi="Calibri"/>
                <w:b/>
                <w:bCs/>
                <w:color w:val="000000"/>
                <w:lang w:val="pl-PL"/>
              </w:rPr>
              <w:t>2</w:t>
            </w:r>
            <w:r w:rsidRPr="005E318C">
              <w:rPr>
                <w:rFonts w:ascii="Calibri" w:hAnsi="Calibri"/>
                <w:b/>
                <w:bCs/>
                <w:color w:val="000000"/>
                <w:lang w:val="pl-PL"/>
              </w:rPr>
              <w:t>,1%*0,</w:t>
            </w:r>
            <w:r w:rsidR="00213EA3">
              <w:rPr>
                <w:rFonts w:ascii="Calibri" w:hAnsi="Calibri"/>
                <w:b/>
                <w:bCs/>
                <w:color w:val="000000"/>
                <w:lang w:val="pl-PL"/>
              </w:rPr>
              <w:t>24</w:t>
            </w:r>
            <w:r w:rsidRPr="005E318C">
              <w:rPr>
                <w:rFonts w:ascii="Calibri" w:hAnsi="Calibri"/>
                <w:b/>
                <w:bCs/>
                <w:color w:val="000000"/>
                <w:lang w:val="pl-PL"/>
              </w:rPr>
              <w:t xml:space="preserve"> + </w:t>
            </w:r>
            <w:r>
              <w:rPr>
                <w:rFonts w:ascii="Calibri" w:hAnsi="Calibri"/>
                <w:b/>
                <w:bCs/>
                <w:color w:val="000000"/>
                <w:lang w:val="pl-PL"/>
              </w:rPr>
              <w:t>7</w:t>
            </w:r>
            <w:r w:rsidRPr="005E318C">
              <w:rPr>
                <w:rFonts w:ascii="Calibri" w:hAnsi="Calibri"/>
                <w:b/>
                <w:bCs/>
                <w:color w:val="000000"/>
                <w:lang w:val="pl-PL"/>
              </w:rPr>
              <w:t>5</w:t>
            </w:r>
            <w:r>
              <w:rPr>
                <w:rFonts w:ascii="Calibri" w:hAnsi="Calibri"/>
                <w:b/>
                <w:bCs/>
                <w:color w:val="000000"/>
                <w:lang w:val="pl-PL"/>
              </w:rPr>
              <w:t>,</w:t>
            </w:r>
            <w:r w:rsidR="00213EA3">
              <w:rPr>
                <w:rFonts w:ascii="Calibri" w:hAnsi="Calibri"/>
                <w:b/>
                <w:bCs/>
                <w:color w:val="000000"/>
                <w:lang w:val="pl-PL"/>
              </w:rPr>
              <w:t>9</w:t>
            </w:r>
            <w:r w:rsidRPr="005E318C">
              <w:rPr>
                <w:rFonts w:ascii="Calibri" w:hAnsi="Calibri"/>
                <w:b/>
                <w:bCs/>
                <w:color w:val="000000"/>
                <w:lang w:val="pl-PL"/>
              </w:rPr>
              <w:t>%*0,</w:t>
            </w:r>
            <w:r w:rsidR="00213EA3">
              <w:rPr>
                <w:rFonts w:ascii="Calibri" w:hAnsi="Calibri"/>
                <w:b/>
                <w:bCs/>
                <w:color w:val="000000"/>
                <w:lang w:val="pl-PL"/>
              </w:rPr>
              <w:t>24</w:t>
            </w:r>
          </w:p>
          <w:p w14:paraId="1582F2B6" w14:textId="37888797" w:rsidR="005E318C" w:rsidRPr="005E318C" w:rsidRDefault="005E318C" w:rsidP="00C2491D">
            <w:pPr>
              <w:spacing w:before="120"/>
              <w:rPr>
                <w:rFonts w:ascii="Calibri" w:hAnsi="Calibri"/>
                <w:b/>
                <w:bCs/>
                <w:color w:val="000000"/>
                <w:u w:val="single"/>
                <w:lang w:val="pl-PL"/>
              </w:rPr>
            </w:pPr>
            <w:r w:rsidRPr="005E318C">
              <w:rPr>
                <w:rFonts w:ascii="Calibri" w:hAnsi="Calibri"/>
                <w:b/>
                <w:bCs/>
                <w:color w:val="000000"/>
                <w:u w:val="single"/>
                <w:lang w:val="pl-PL"/>
              </w:rPr>
              <w:t>Wartość bazowa=58,1%</w:t>
            </w:r>
          </w:p>
          <w:p w14:paraId="246A767F" w14:textId="77777777" w:rsidR="005E318C" w:rsidRPr="00C2491D" w:rsidRDefault="005E318C" w:rsidP="003E30C0">
            <w:pPr>
              <w:rPr>
                <w:lang w:val="pl-PL"/>
              </w:rPr>
            </w:pPr>
          </w:p>
          <w:p w14:paraId="188E0998" w14:textId="0F0C18A3" w:rsidR="005E318C" w:rsidRPr="005E318C" w:rsidRDefault="005E318C" w:rsidP="003E30C0">
            <w:pPr>
              <w:rPr>
                <w:b/>
                <w:lang w:val="pl-PL"/>
              </w:rPr>
            </w:pPr>
            <w:r w:rsidRPr="005E318C">
              <w:rPr>
                <w:b/>
                <w:lang w:val="pl-PL"/>
              </w:rPr>
              <w:t xml:space="preserve">Miejscowości </w:t>
            </w:r>
            <w:r w:rsidR="00011511" w:rsidRPr="005E318C">
              <w:rPr>
                <w:b/>
                <w:lang w:val="pl-PL"/>
              </w:rPr>
              <w:t>atrakcyjne</w:t>
            </w:r>
            <w:r w:rsidRPr="005E318C">
              <w:rPr>
                <w:b/>
                <w:lang w:val="pl-PL"/>
              </w:rPr>
              <w:t xml:space="preserve"> turystycznie</w:t>
            </w:r>
          </w:p>
          <w:p w14:paraId="37B1112E" w14:textId="5E7FE578" w:rsidR="005E318C" w:rsidRPr="001B152D" w:rsidRDefault="005E318C" w:rsidP="003E30C0">
            <w:pPr>
              <w:rPr>
                <w:rFonts w:ascii="Calibri" w:hAnsi="Calibri"/>
                <w:b/>
                <w:bCs/>
                <w:color w:val="000000"/>
                <w:lang w:val="pl-PL"/>
              </w:rPr>
            </w:pPr>
            <w:r>
              <w:rPr>
                <w:lang w:val="pl-PL"/>
              </w:rPr>
              <w:t xml:space="preserve">Wskaźnik cząstkowy dla pytania nr 1 - </w:t>
            </w:r>
            <w:r w:rsidR="005423FA">
              <w:rPr>
                <w:rFonts w:ascii="Calibri" w:hAnsi="Calibri"/>
                <w:b/>
                <w:bCs/>
                <w:color w:val="000000"/>
                <w:lang w:val="pl-PL"/>
              </w:rPr>
              <w:t>49</w:t>
            </w:r>
            <w:r w:rsidRPr="001B152D">
              <w:rPr>
                <w:rFonts w:ascii="Calibri" w:hAnsi="Calibri"/>
                <w:b/>
                <w:bCs/>
                <w:color w:val="000000"/>
                <w:lang w:val="pl-PL"/>
              </w:rPr>
              <w:t>,</w:t>
            </w:r>
            <w:r w:rsidR="005423FA">
              <w:rPr>
                <w:rFonts w:ascii="Calibri" w:hAnsi="Calibri"/>
                <w:b/>
                <w:bCs/>
                <w:color w:val="000000"/>
                <w:lang w:val="pl-PL"/>
              </w:rPr>
              <w:t>0</w:t>
            </w:r>
            <w:r w:rsidRPr="001B152D">
              <w:rPr>
                <w:rFonts w:ascii="Calibri" w:hAnsi="Calibri"/>
                <w:b/>
                <w:bCs/>
                <w:color w:val="000000"/>
                <w:lang w:val="pl-PL"/>
              </w:rPr>
              <w:t>%</w:t>
            </w:r>
          </w:p>
          <w:p w14:paraId="0735B7F5" w14:textId="21834FD9" w:rsidR="005E318C" w:rsidRPr="003E30C0" w:rsidRDefault="005E318C" w:rsidP="003E30C0">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5423FA">
              <w:rPr>
                <w:rFonts w:ascii="Calibri" w:hAnsi="Calibri"/>
                <w:b/>
                <w:bCs/>
                <w:color w:val="000000"/>
                <w:lang w:val="pl-PL"/>
              </w:rPr>
              <w:t>1</w:t>
            </w:r>
            <w:r w:rsidRPr="003E30C0">
              <w:rPr>
                <w:rFonts w:ascii="Calibri" w:hAnsi="Calibri"/>
                <w:b/>
                <w:bCs/>
                <w:color w:val="000000"/>
                <w:lang w:val="pl-PL"/>
              </w:rPr>
              <w:t>,</w:t>
            </w:r>
            <w:r w:rsidR="005423FA">
              <w:rPr>
                <w:rFonts w:ascii="Calibri" w:hAnsi="Calibri"/>
                <w:b/>
                <w:bCs/>
                <w:color w:val="000000"/>
                <w:lang w:val="pl-PL"/>
              </w:rPr>
              <w:t>5</w:t>
            </w:r>
            <w:r w:rsidRPr="003E30C0">
              <w:rPr>
                <w:rFonts w:ascii="Calibri" w:hAnsi="Calibri"/>
                <w:b/>
                <w:bCs/>
                <w:color w:val="000000"/>
                <w:lang w:val="pl-PL"/>
              </w:rPr>
              <w:t>%</w:t>
            </w:r>
          </w:p>
          <w:p w14:paraId="21ED5259" w14:textId="64F133F8" w:rsidR="005E318C" w:rsidRPr="003E30C0" w:rsidRDefault="005E318C" w:rsidP="003E30C0">
            <w:pPr>
              <w:rPr>
                <w:rFonts w:ascii="Calibri" w:hAnsi="Calibri"/>
                <w:b/>
                <w:bCs/>
                <w:color w:val="000000"/>
                <w:lang w:val="pl-PL"/>
              </w:rPr>
            </w:pPr>
            <w:r>
              <w:rPr>
                <w:lang w:val="pl-PL"/>
              </w:rPr>
              <w:t xml:space="preserve">Wskaźnik cząstkowy dla pytania nr 5 - </w:t>
            </w:r>
            <w:r w:rsidRPr="003E30C0">
              <w:rPr>
                <w:rFonts w:ascii="Calibri" w:hAnsi="Calibri"/>
                <w:b/>
                <w:bCs/>
                <w:color w:val="000000"/>
                <w:lang w:val="pl-PL"/>
              </w:rPr>
              <w:t>56,</w:t>
            </w:r>
            <w:r w:rsidR="005423FA">
              <w:rPr>
                <w:rFonts w:ascii="Calibri" w:hAnsi="Calibri"/>
                <w:b/>
                <w:bCs/>
                <w:color w:val="000000"/>
                <w:lang w:val="pl-PL"/>
              </w:rPr>
              <w:t>0</w:t>
            </w:r>
            <w:r w:rsidRPr="003E30C0">
              <w:rPr>
                <w:rFonts w:ascii="Calibri" w:hAnsi="Calibri"/>
                <w:b/>
                <w:bCs/>
                <w:color w:val="000000"/>
                <w:lang w:val="pl-PL"/>
              </w:rPr>
              <w:t>%</w:t>
            </w:r>
          </w:p>
          <w:p w14:paraId="2FF645AC" w14:textId="7D33051B" w:rsidR="005E318C" w:rsidRPr="003E30C0" w:rsidRDefault="005E318C" w:rsidP="003E30C0">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5423FA">
              <w:rPr>
                <w:rFonts w:ascii="Calibri" w:hAnsi="Calibri"/>
                <w:b/>
                <w:bCs/>
                <w:color w:val="000000"/>
                <w:lang w:val="pl-PL"/>
              </w:rPr>
              <w:t>7</w:t>
            </w:r>
            <w:r w:rsidRPr="001B152D">
              <w:rPr>
                <w:rFonts w:ascii="Calibri" w:hAnsi="Calibri"/>
                <w:b/>
                <w:bCs/>
                <w:color w:val="000000"/>
                <w:lang w:val="pl-PL"/>
              </w:rPr>
              <w:t>,</w:t>
            </w:r>
            <w:r w:rsidR="005423FA">
              <w:rPr>
                <w:rFonts w:ascii="Calibri" w:hAnsi="Calibri"/>
                <w:b/>
                <w:bCs/>
                <w:color w:val="000000"/>
                <w:lang w:val="pl-PL"/>
              </w:rPr>
              <w:t>6</w:t>
            </w:r>
            <w:r w:rsidRPr="001B152D">
              <w:rPr>
                <w:rFonts w:ascii="Calibri" w:hAnsi="Calibri"/>
                <w:b/>
                <w:bCs/>
                <w:color w:val="000000"/>
                <w:lang w:val="pl-PL"/>
              </w:rPr>
              <w:t>%</w:t>
            </w:r>
          </w:p>
          <w:p w14:paraId="72D629D4" w14:textId="44E5E3FF" w:rsidR="005E318C" w:rsidRPr="003E30C0" w:rsidRDefault="005E318C" w:rsidP="003E30C0">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w:t>
            </w:r>
            <w:r w:rsidR="005423FA">
              <w:rPr>
                <w:rFonts w:ascii="Calibri" w:hAnsi="Calibri"/>
                <w:b/>
                <w:bCs/>
                <w:color w:val="000000"/>
                <w:lang w:val="pl-PL"/>
              </w:rPr>
              <w:t>5</w:t>
            </w:r>
            <w:r w:rsidRPr="001B152D">
              <w:rPr>
                <w:rFonts w:ascii="Calibri" w:hAnsi="Calibri"/>
                <w:b/>
                <w:bCs/>
                <w:color w:val="000000"/>
                <w:lang w:val="pl-PL"/>
              </w:rPr>
              <w:t>,</w:t>
            </w:r>
            <w:r w:rsidR="005423FA">
              <w:rPr>
                <w:rFonts w:ascii="Calibri" w:hAnsi="Calibri"/>
                <w:b/>
                <w:bCs/>
                <w:color w:val="000000"/>
                <w:lang w:val="pl-PL"/>
              </w:rPr>
              <w:t>2</w:t>
            </w:r>
            <w:r w:rsidRPr="001B152D">
              <w:rPr>
                <w:rFonts w:ascii="Calibri" w:hAnsi="Calibri"/>
                <w:b/>
                <w:bCs/>
                <w:color w:val="000000"/>
                <w:lang w:val="pl-PL"/>
              </w:rPr>
              <w:t>%</w:t>
            </w:r>
          </w:p>
          <w:p w14:paraId="4919C2CC"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- 0,15</w:t>
            </w:r>
          </w:p>
          <w:p w14:paraId="7C52F1DC" w14:textId="34B374EB"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- 0,2</w:t>
            </w:r>
            <w:r w:rsidR="005423FA">
              <w:rPr>
                <w:lang w:val="pl-PL"/>
              </w:rPr>
              <w:t>2</w:t>
            </w:r>
          </w:p>
          <w:p w14:paraId="15157864"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- 0,15</w:t>
            </w:r>
          </w:p>
          <w:p w14:paraId="73B8445B"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- 0,24</w:t>
            </w:r>
          </w:p>
          <w:p w14:paraId="7F234174" w14:textId="77777777" w:rsidR="00A32DC6" w:rsidRDefault="00A32DC6" w:rsidP="00A32DC6">
            <w:pPr>
              <w:rPr>
                <w:lang w:val="pl-PL"/>
              </w:rPr>
            </w:pPr>
            <w:r w:rsidRPr="003E30C0">
              <w:rPr>
                <w:lang w:val="pl-PL"/>
              </w:rPr>
              <w:t xml:space="preserve">waga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396DB943" w14:textId="77777777" w:rsidR="00214F6B" w:rsidRPr="00C2491D" w:rsidRDefault="00214F6B" w:rsidP="005E318C">
            <w:pPr>
              <w:rPr>
                <w:lang w:val="pl-PL"/>
              </w:rPr>
            </w:pPr>
          </w:p>
          <w:p w14:paraId="4B60E135" w14:textId="3FB4A3CE" w:rsidR="005E318C" w:rsidRPr="005E318C" w:rsidRDefault="005E318C" w:rsidP="00C2491D">
            <w:pPr>
              <w:spacing w:before="120"/>
              <w:rPr>
                <w:rFonts w:ascii="Calibri" w:hAnsi="Calibri"/>
                <w:b/>
                <w:bCs/>
                <w:color w:val="000000"/>
                <w:lang w:val="pl-PL"/>
              </w:rPr>
            </w:pPr>
            <w:r w:rsidRPr="005E318C">
              <w:rPr>
                <w:b/>
                <w:lang w:val="pl-PL"/>
              </w:rPr>
              <w:t>Wskaźnik syntetyczny=</w:t>
            </w:r>
            <w:r>
              <w:rPr>
                <w:b/>
                <w:lang w:val="pl-PL"/>
              </w:rPr>
              <w:t> </w:t>
            </w:r>
            <w:r w:rsidR="005423FA">
              <w:rPr>
                <w:rFonts w:ascii="Calibri" w:hAnsi="Calibri"/>
                <w:b/>
                <w:bCs/>
                <w:color w:val="000000"/>
                <w:lang w:val="pl-PL"/>
              </w:rPr>
              <w:t>49</w:t>
            </w:r>
            <w:r w:rsidRPr="005E318C">
              <w:rPr>
                <w:rFonts w:ascii="Calibri" w:hAnsi="Calibri"/>
                <w:b/>
                <w:bCs/>
                <w:color w:val="000000"/>
                <w:lang w:val="pl-PL"/>
              </w:rPr>
              <w:t>,</w:t>
            </w:r>
            <w:r w:rsidR="005423FA">
              <w:rPr>
                <w:rFonts w:ascii="Calibri" w:hAnsi="Calibri"/>
                <w:b/>
                <w:bCs/>
                <w:color w:val="000000"/>
                <w:lang w:val="pl-PL"/>
              </w:rPr>
              <w:t>0</w:t>
            </w:r>
            <w:r w:rsidRPr="005E318C">
              <w:rPr>
                <w:rFonts w:ascii="Calibri" w:hAnsi="Calibri"/>
                <w:b/>
                <w:bCs/>
                <w:color w:val="000000"/>
                <w:lang w:val="pl-PL"/>
              </w:rPr>
              <w:t>% * </w:t>
            </w:r>
            <w:r w:rsidRPr="005E318C">
              <w:rPr>
                <w:b/>
                <w:lang w:val="pl-PL"/>
              </w:rPr>
              <w:t>0,</w:t>
            </w:r>
            <w:r w:rsidR="005423FA">
              <w:rPr>
                <w:b/>
                <w:lang w:val="pl-PL"/>
              </w:rPr>
              <w:t>15</w:t>
            </w:r>
            <w:r w:rsidRPr="005E318C">
              <w:rPr>
                <w:b/>
                <w:lang w:val="pl-PL"/>
              </w:rPr>
              <w:t> + </w:t>
            </w:r>
            <w:r w:rsidRPr="005E318C">
              <w:rPr>
                <w:rFonts w:ascii="Calibri" w:hAnsi="Calibri"/>
                <w:b/>
                <w:bCs/>
                <w:color w:val="000000"/>
                <w:lang w:val="pl-PL"/>
              </w:rPr>
              <w:t>6</w:t>
            </w:r>
            <w:r w:rsidR="005423FA">
              <w:rPr>
                <w:rFonts w:ascii="Calibri" w:hAnsi="Calibri"/>
                <w:b/>
                <w:bCs/>
                <w:color w:val="000000"/>
                <w:lang w:val="pl-PL"/>
              </w:rPr>
              <w:t>1</w:t>
            </w:r>
            <w:r w:rsidRPr="005E318C">
              <w:rPr>
                <w:rFonts w:ascii="Calibri" w:hAnsi="Calibri"/>
                <w:b/>
                <w:bCs/>
                <w:color w:val="000000"/>
                <w:lang w:val="pl-PL"/>
              </w:rPr>
              <w:t>,</w:t>
            </w:r>
            <w:r w:rsidR="005423FA">
              <w:rPr>
                <w:rFonts w:ascii="Calibri" w:hAnsi="Calibri"/>
                <w:b/>
                <w:bCs/>
                <w:color w:val="000000"/>
                <w:lang w:val="pl-PL"/>
              </w:rPr>
              <w:t>5</w:t>
            </w:r>
            <w:r w:rsidRPr="005E318C">
              <w:rPr>
                <w:rFonts w:ascii="Calibri" w:hAnsi="Calibri"/>
                <w:b/>
                <w:bCs/>
                <w:color w:val="000000"/>
                <w:lang w:val="pl-PL"/>
              </w:rPr>
              <w:t>% * 0,2</w:t>
            </w:r>
            <w:r w:rsidR="005423FA">
              <w:rPr>
                <w:rFonts w:ascii="Calibri" w:hAnsi="Calibri"/>
                <w:b/>
                <w:bCs/>
                <w:color w:val="000000"/>
                <w:lang w:val="pl-PL"/>
              </w:rPr>
              <w:t>2</w:t>
            </w:r>
            <w:r w:rsidRPr="005E318C">
              <w:rPr>
                <w:rFonts w:ascii="Calibri" w:hAnsi="Calibri"/>
                <w:b/>
                <w:bCs/>
                <w:color w:val="000000"/>
                <w:lang w:val="pl-PL"/>
              </w:rPr>
              <w:t> + 56,</w:t>
            </w:r>
            <w:r w:rsidR="005423FA">
              <w:rPr>
                <w:rFonts w:ascii="Calibri" w:hAnsi="Calibri"/>
                <w:b/>
                <w:bCs/>
                <w:color w:val="000000"/>
                <w:lang w:val="pl-PL"/>
              </w:rPr>
              <w:t>0</w:t>
            </w:r>
            <w:r w:rsidRPr="005E318C">
              <w:rPr>
                <w:rFonts w:ascii="Calibri" w:hAnsi="Calibri"/>
                <w:b/>
                <w:bCs/>
                <w:color w:val="000000"/>
                <w:lang w:val="pl-PL"/>
              </w:rPr>
              <w:t>% * 0,</w:t>
            </w:r>
            <w:r w:rsidR="005423FA">
              <w:rPr>
                <w:rFonts w:ascii="Calibri" w:hAnsi="Calibri"/>
                <w:b/>
                <w:bCs/>
                <w:color w:val="000000"/>
                <w:lang w:val="pl-PL"/>
              </w:rPr>
              <w:t>15</w:t>
            </w:r>
            <w:r w:rsidRPr="005E318C">
              <w:rPr>
                <w:rFonts w:ascii="Calibri" w:hAnsi="Calibri"/>
                <w:b/>
                <w:bCs/>
                <w:color w:val="000000"/>
                <w:lang w:val="pl-PL"/>
              </w:rPr>
              <w:t> + 4</w:t>
            </w:r>
            <w:r w:rsidR="005423FA">
              <w:rPr>
                <w:rFonts w:ascii="Calibri" w:hAnsi="Calibri"/>
                <w:b/>
                <w:bCs/>
                <w:color w:val="000000"/>
                <w:lang w:val="pl-PL"/>
              </w:rPr>
              <w:t>7</w:t>
            </w:r>
            <w:r w:rsidRPr="005E318C">
              <w:rPr>
                <w:rFonts w:ascii="Calibri" w:hAnsi="Calibri"/>
                <w:b/>
                <w:bCs/>
                <w:color w:val="000000"/>
                <w:lang w:val="pl-PL"/>
              </w:rPr>
              <w:t>,</w:t>
            </w:r>
            <w:r w:rsidR="005423FA">
              <w:rPr>
                <w:rFonts w:ascii="Calibri" w:hAnsi="Calibri"/>
                <w:b/>
                <w:bCs/>
                <w:color w:val="000000"/>
                <w:lang w:val="pl-PL"/>
              </w:rPr>
              <w:t>6</w:t>
            </w:r>
            <w:r w:rsidRPr="005E318C">
              <w:rPr>
                <w:rFonts w:ascii="Calibri" w:hAnsi="Calibri"/>
                <w:b/>
                <w:bCs/>
                <w:color w:val="000000"/>
                <w:lang w:val="pl-PL"/>
              </w:rPr>
              <w:t>%*0,</w:t>
            </w:r>
            <w:r w:rsidR="005423FA">
              <w:rPr>
                <w:rFonts w:ascii="Calibri" w:hAnsi="Calibri"/>
                <w:b/>
                <w:bCs/>
                <w:color w:val="000000"/>
                <w:lang w:val="pl-PL"/>
              </w:rPr>
              <w:t>24</w:t>
            </w:r>
            <w:r w:rsidRPr="005E318C">
              <w:rPr>
                <w:rFonts w:ascii="Calibri" w:hAnsi="Calibri"/>
                <w:b/>
                <w:bCs/>
                <w:color w:val="000000"/>
                <w:lang w:val="pl-PL"/>
              </w:rPr>
              <w:t xml:space="preserve"> + 7</w:t>
            </w:r>
            <w:r w:rsidR="005423FA">
              <w:rPr>
                <w:rFonts w:ascii="Calibri" w:hAnsi="Calibri"/>
                <w:b/>
                <w:bCs/>
                <w:color w:val="000000"/>
                <w:lang w:val="pl-PL"/>
              </w:rPr>
              <w:t>5</w:t>
            </w:r>
            <w:r w:rsidRPr="005E318C">
              <w:rPr>
                <w:rFonts w:ascii="Calibri" w:hAnsi="Calibri"/>
                <w:b/>
                <w:bCs/>
                <w:color w:val="000000"/>
                <w:lang w:val="pl-PL"/>
              </w:rPr>
              <w:t>,</w:t>
            </w:r>
            <w:r w:rsidR="005423FA">
              <w:rPr>
                <w:rFonts w:ascii="Calibri" w:hAnsi="Calibri"/>
                <w:b/>
                <w:bCs/>
                <w:color w:val="000000"/>
                <w:lang w:val="pl-PL"/>
              </w:rPr>
              <w:t>2</w:t>
            </w:r>
            <w:r w:rsidRPr="005E318C">
              <w:rPr>
                <w:rFonts w:ascii="Calibri" w:hAnsi="Calibri"/>
                <w:b/>
                <w:bCs/>
                <w:color w:val="000000"/>
                <w:lang w:val="pl-PL"/>
              </w:rPr>
              <w:t>%*0,</w:t>
            </w:r>
            <w:r w:rsidR="005423FA">
              <w:rPr>
                <w:rFonts w:ascii="Calibri" w:hAnsi="Calibri"/>
                <w:b/>
                <w:bCs/>
                <w:color w:val="000000"/>
                <w:lang w:val="pl-PL"/>
              </w:rPr>
              <w:t>24</w:t>
            </w:r>
          </w:p>
          <w:p w14:paraId="7720D181" w14:textId="1AD1C757" w:rsidR="00C2491D" w:rsidRPr="008D0636" w:rsidRDefault="005E318C" w:rsidP="00AE084C">
            <w:pPr>
              <w:spacing w:before="120" w:after="240"/>
              <w:rPr>
                <w:rFonts w:ascii="Calibri" w:hAnsi="Calibri"/>
                <w:b/>
                <w:bCs/>
                <w:color w:val="000000"/>
                <w:u w:val="single"/>
                <w:lang w:val="pl-PL"/>
              </w:rPr>
            </w:pPr>
            <w:r w:rsidRPr="005E318C">
              <w:rPr>
                <w:rFonts w:ascii="Calibri" w:hAnsi="Calibri"/>
                <w:b/>
                <w:bCs/>
                <w:color w:val="000000"/>
                <w:u w:val="single"/>
                <w:lang w:val="pl-PL"/>
              </w:rPr>
              <w:t>Wartość bazowa =</w:t>
            </w:r>
            <w:r w:rsidR="00911A83">
              <w:rPr>
                <w:rFonts w:ascii="Calibri" w:hAnsi="Calibri"/>
                <w:b/>
                <w:bCs/>
                <w:color w:val="000000"/>
                <w:u w:val="single"/>
                <w:lang w:val="pl-PL"/>
              </w:rPr>
              <w:t xml:space="preserve"> </w:t>
            </w:r>
            <w:r w:rsidRPr="005E318C">
              <w:rPr>
                <w:rFonts w:ascii="Calibri" w:hAnsi="Calibri"/>
                <w:b/>
                <w:bCs/>
                <w:color w:val="000000"/>
                <w:u w:val="single"/>
                <w:lang w:val="pl-PL"/>
              </w:rPr>
              <w:t>58,7%</w:t>
            </w:r>
          </w:p>
        </w:tc>
      </w:tr>
      <w:tr w:rsidR="00DE3C59" w14:paraId="66921449" w14:textId="77777777" w:rsidTr="00E85147">
        <w:tc>
          <w:tcPr>
            <w:tcW w:w="1560" w:type="dxa"/>
            <w:shd w:val="clear" w:color="auto" w:fill="FFFF00"/>
          </w:tcPr>
          <w:p w14:paraId="6E0535A8" w14:textId="426B3D67" w:rsidR="00DE3C59" w:rsidRPr="00DE3C59" w:rsidRDefault="00DE3C59" w:rsidP="00C2491D">
            <w:pPr>
              <w:spacing w:before="120"/>
              <w:rPr>
                <w:b/>
                <w:lang w:val="pl-PL"/>
              </w:rPr>
            </w:pPr>
            <w:r w:rsidRPr="00DE3C59">
              <w:rPr>
                <w:b/>
                <w:lang w:val="pl-PL"/>
              </w:rPr>
              <w:lastRenderedPageBreak/>
              <w:t>Wartość bazowa</w:t>
            </w:r>
          </w:p>
        </w:tc>
        <w:tc>
          <w:tcPr>
            <w:tcW w:w="7544" w:type="dxa"/>
            <w:shd w:val="clear" w:color="auto" w:fill="FFFF00"/>
          </w:tcPr>
          <w:p w14:paraId="037C2963" w14:textId="204BF508" w:rsidR="00DE3C59" w:rsidRDefault="00DE3C59" w:rsidP="006D7FCB">
            <w:pPr>
              <w:spacing w:before="120"/>
              <w:rPr>
                <w:lang w:val="pl-PL"/>
              </w:rPr>
            </w:pPr>
            <w:r>
              <w:rPr>
                <w:lang w:val="pl-PL"/>
              </w:rPr>
              <w:t xml:space="preserve">Średnia arytmetyczna wskaźników cząstkowych dla miejscowości </w:t>
            </w:r>
            <w:r w:rsidRPr="00DE3C59">
              <w:rPr>
                <w:lang w:val="pl-PL"/>
              </w:rPr>
              <w:t>o niewykorzystanych walora</w:t>
            </w:r>
            <w:r>
              <w:rPr>
                <w:lang w:val="pl-PL"/>
              </w:rPr>
              <w:t>ch przyrodniczych i kulturowych i m</w:t>
            </w:r>
            <w:r w:rsidRPr="00DE3C59">
              <w:rPr>
                <w:lang w:val="pl-PL"/>
              </w:rPr>
              <w:t xml:space="preserve">iejscowości </w:t>
            </w:r>
            <w:r w:rsidR="00BD3B4B" w:rsidRPr="00DE3C59">
              <w:rPr>
                <w:lang w:val="pl-PL"/>
              </w:rPr>
              <w:t>atrakcyjne</w:t>
            </w:r>
            <w:r w:rsidRPr="00DE3C59">
              <w:rPr>
                <w:lang w:val="pl-PL"/>
              </w:rPr>
              <w:t xml:space="preserve"> turystycznie</w:t>
            </w:r>
          </w:p>
          <w:p w14:paraId="58E865B1" w14:textId="355BF1F3" w:rsidR="00F741BD" w:rsidRPr="009D54DC" w:rsidRDefault="00DE3C59" w:rsidP="00DE3C59">
            <w:pPr>
              <w:rPr>
                <w:rFonts w:ascii="Calibri" w:hAnsi="Calibri"/>
                <w:b/>
                <w:bCs/>
                <w:color w:val="000000"/>
                <w:u w:val="single"/>
                <w:lang w:val="pl-PL"/>
              </w:rPr>
            </w:pPr>
            <w:r w:rsidRPr="00DE3C59">
              <w:rPr>
                <w:rFonts w:ascii="Calibri" w:hAnsi="Calibri"/>
                <w:bCs/>
                <w:color w:val="000000"/>
                <w:u w:val="single"/>
                <w:lang w:val="pl-PL"/>
              </w:rPr>
              <w:t>Wartość bazowa = (58,1% + 58,7%)/2</w:t>
            </w:r>
            <w:r>
              <w:rPr>
                <w:rFonts w:ascii="Calibri" w:hAnsi="Calibri"/>
                <w:b/>
                <w:bCs/>
                <w:color w:val="000000"/>
                <w:u w:val="single"/>
                <w:lang w:val="pl-PL"/>
              </w:rPr>
              <w:t xml:space="preserve"> = 58,4%</w:t>
            </w:r>
          </w:p>
        </w:tc>
      </w:tr>
    </w:tbl>
    <w:p w14:paraId="258EA8CF" w14:textId="601D9E4F" w:rsidR="007C794E" w:rsidRDefault="00FC4A4D" w:rsidP="003D2B3B">
      <w:pPr>
        <w:spacing w:before="120"/>
        <w:rPr>
          <w:lang w:val="pl-PL"/>
        </w:rPr>
      </w:pPr>
      <w:r>
        <w:rPr>
          <w:lang w:val="pl-PL"/>
        </w:rPr>
        <w:t>P</w:t>
      </w:r>
      <w:r w:rsidR="007C794E">
        <w:rPr>
          <w:lang w:val="pl-PL"/>
        </w:rPr>
        <w:t xml:space="preserve">oniżej </w:t>
      </w:r>
      <w:r w:rsidR="00E55EDE">
        <w:rPr>
          <w:lang w:val="pl-PL"/>
        </w:rPr>
        <w:t>zaprezentowano jak kształtuje się wartość bazowa wskaźnika</w:t>
      </w:r>
      <w:r w:rsidR="007C794E">
        <w:rPr>
          <w:lang w:val="pl-PL"/>
        </w:rPr>
        <w:t xml:space="preserve"> </w:t>
      </w:r>
      <w:r w:rsidR="00AE084C">
        <w:rPr>
          <w:lang w:val="pl-PL"/>
        </w:rPr>
        <w:t xml:space="preserve">w podziale na </w:t>
      </w:r>
      <w:r w:rsidR="00027217">
        <w:rPr>
          <w:lang w:val="pl-PL"/>
        </w:rPr>
        <w:t>odpowiedzi</w:t>
      </w:r>
      <w:r w:rsidR="007C794E">
        <w:rPr>
          <w:lang w:val="pl-PL"/>
        </w:rPr>
        <w:t xml:space="preserve"> turyst</w:t>
      </w:r>
      <w:r w:rsidR="00027217">
        <w:rPr>
          <w:lang w:val="pl-PL"/>
        </w:rPr>
        <w:t>ów przebywających</w:t>
      </w:r>
      <w:r w:rsidR="007C794E">
        <w:rPr>
          <w:lang w:val="pl-PL"/>
        </w:rPr>
        <w:t xml:space="preserve"> </w:t>
      </w:r>
      <w:r>
        <w:rPr>
          <w:lang w:val="pl-PL"/>
        </w:rPr>
        <w:t>w </w:t>
      </w:r>
      <w:r w:rsidR="007C794E">
        <w:rPr>
          <w:lang w:val="pl-PL"/>
        </w:rPr>
        <w:t>polskiej oraz słowackiej</w:t>
      </w:r>
      <w:r w:rsidR="007C794E" w:rsidRPr="00424BE8">
        <w:rPr>
          <w:lang w:val="pl-PL"/>
        </w:rPr>
        <w:t xml:space="preserve"> </w:t>
      </w:r>
      <w:r w:rsidR="007C794E">
        <w:rPr>
          <w:lang w:val="pl-PL"/>
        </w:rPr>
        <w:t>części pogranicza.</w:t>
      </w:r>
    </w:p>
    <w:tbl>
      <w:tblPr>
        <w:tblStyle w:val="Tabela-Siatka"/>
        <w:tblW w:w="0" w:type="auto"/>
        <w:tblInd w:w="108" w:type="dxa"/>
        <w:tblLook w:val="04A0" w:firstRow="1" w:lastRow="0" w:firstColumn="1" w:lastColumn="0" w:noHBand="0" w:noVBand="1"/>
      </w:tblPr>
      <w:tblGrid>
        <w:gridCol w:w="3119"/>
        <w:gridCol w:w="2914"/>
        <w:gridCol w:w="3071"/>
      </w:tblGrid>
      <w:tr w:rsidR="005735CC" w:rsidRPr="009E3293" w14:paraId="1D32E515" w14:textId="77777777" w:rsidTr="009D54DC">
        <w:tc>
          <w:tcPr>
            <w:tcW w:w="3119" w:type="dxa"/>
          </w:tcPr>
          <w:p w14:paraId="41D12FBC" w14:textId="57BE1429" w:rsidR="005735CC" w:rsidRDefault="005735CC" w:rsidP="00AE084C">
            <w:pPr>
              <w:rPr>
                <w:lang w:val="pl-PL"/>
              </w:rPr>
            </w:pPr>
            <w:r w:rsidRPr="00424BE8">
              <w:rPr>
                <w:b/>
                <w:lang w:val="pl-PL"/>
              </w:rPr>
              <w:t xml:space="preserve">Wartość </w:t>
            </w:r>
            <w:r w:rsidR="00AE084C">
              <w:rPr>
                <w:b/>
                <w:lang w:val="pl-PL"/>
              </w:rPr>
              <w:t>bazowa</w:t>
            </w:r>
            <w:r>
              <w:rPr>
                <w:b/>
                <w:lang w:val="pl-PL"/>
              </w:rPr>
              <w:t xml:space="preserve"> </w:t>
            </w:r>
            <w:r w:rsidRPr="00424BE8">
              <w:rPr>
                <w:b/>
                <w:lang w:val="pl-PL"/>
              </w:rPr>
              <w:t>wskaźnika</w:t>
            </w:r>
          </w:p>
        </w:tc>
        <w:tc>
          <w:tcPr>
            <w:tcW w:w="2914" w:type="dxa"/>
          </w:tcPr>
          <w:p w14:paraId="11210416" w14:textId="361566B2" w:rsidR="005735CC" w:rsidRDefault="00E55EDE" w:rsidP="00E55EDE">
            <w:pPr>
              <w:jc w:val="center"/>
              <w:rPr>
                <w:lang w:val="pl-PL"/>
              </w:rPr>
            </w:pPr>
            <w:r>
              <w:rPr>
                <w:b/>
                <w:lang w:val="pl-PL"/>
              </w:rPr>
              <w:t>Turyści w p</w:t>
            </w:r>
            <w:r w:rsidR="005735CC" w:rsidRPr="00424BE8">
              <w:rPr>
                <w:b/>
                <w:lang w:val="pl-PL"/>
              </w:rPr>
              <w:t>olski</w:t>
            </w:r>
            <w:r>
              <w:rPr>
                <w:b/>
                <w:lang w:val="pl-PL"/>
              </w:rPr>
              <w:t>ej części pogranicza</w:t>
            </w:r>
          </w:p>
        </w:tc>
        <w:tc>
          <w:tcPr>
            <w:tcW w:w="3071" w:type="dxa"/>
          </w:tcPr>
          <w:p w14:paraId="3AA669BA" w14:textId="3BF5D7A7" w:rsidR="005735CC" w:rsidRDefault="00E55EDE" w:rsidP="00E55EDE">
            <w:pPr>
              <w:jc w:val="center"/>
              <w:rPr>
                <w:lang w:val="pl-PL"/>
              </w:rPr>
            </w:pPr>
            <w:r>
              <w:rPr>
                <w:b/>
                <w:lang w:val="pl-PL"/>
              </w:rPr>
              <w:t>Turyści w słowackiej części pogranicza</w:t>
            </w:r>
          </w:p>
        </w:tc>
      </w:tr>
      <w:tr w:rsidR="005735CC" w14:paraId="15E30144" w14:textId="77777777" w:rsidTr="009D54DC">
        <w:tc>
          <w:tcPr>
            <w:tcW w:w="3119" w:type="dxa"/>
            <w:vAlign w:val="center"/>
          </w:tcPr>
          <w:p w14:paraId="448B084E" w14:textId="139CA386" w:rsidR="005735CC" w:rsidRDefault="005735CC" w:rsidP="0043220D">
            <w:pPr>
              <w:jc w:val="left"/>
              <w:rPr>
                <w:lang w:val="pl-PL"/>
              </w:rPr>
            </w:pPr>
            <w:r>
              <w:rPr>
                <w:lang w:val="pl-PL"/>
              </w:rPr>
              <w:t>M</w:t>
            </w:r>
            <w:r w:rsidRPr="00424BE8">
              <w:rPr>
                <w:lang w:val="pl-PL"/>
              </w:rPr>
              <w:t>iejscowości</w:t>
            </w:r>
            <w:r w:rsidR="00F741BD">
              <w:rPr>
                <w:lang w:val="pl-PL"/>
              </w:rPr>
              <w:t xml:space="preserve"> </w:t>
            </w:r>
            <w:r w:rsidRPr="00424BE8">
              <w:rPr>
                <w:lang w:val="pl-PL"/>
              </w:rPr>
              <w:t>o niewykorzystanych walorach przyrodniczych i kulturowych</w:t>
            </w:r>
          </w:p>
        </w:tc>
        <w:tc>
          <w:tcPr>
            <w:tcW w:w="2914" w:type="dxa"/>
            <w:vAlign w:val="center"/>
          </w:tcPr>
          <w:p w14:paraId="24CA8296" w14:textId="1B73CDC7" w:rsidR="005735CC" w:rsidRDefault="005735CC" w:rsidP="00FC4A4D">
            <w:pPr>
              <w:jc w:val="center"/>
              <w:rPr>
                <w:lang w:val="pl-PL"/>
              </w:rPr>
            </w:pPr>
            <w:r>
              <w:rPr>
                <w:lang w:val="pl-PL"/>
              </w:rPr>
              <w:t>56,98%</w:t>
            </w:r>
          </w:p>
        </w:tc>
        <w:tc>
          <w:tcPr>
            <w:tcW w:w="3071" w:type="dxa"/>
            <w:vAlign w:val="center"/>
          </w:tcPr>
          <w:p w14:paraId="08007DB3" w14:textId="403DC262" w:rsidR="005735CC" w:rsidRDefault="005735CC" w:rsidP="00FC4A4D">
            <w:pPr>
              <w:jc w:val="center"/>
              <w:rPr>
                <w:lang w:val="pl-PL"/>
              </w:rPr>
            </w:pPr>
            <w:r>
              <w:rPr>
                <w:lang w:val="pl-PL"/>
              </w:rPr>
              <w:t>58,78%</w:t>
            </w:r>
          </w:p>
        </w:tc>
      </w:tr>
      <w:tr w:rsidR="005735CC" w14:paraId="387E2078" w14:textId="77777777" w:rsidTr="009D54DC">
        <w:tc>
          <w:tcPr>
            <w:tcW w:w="3119" w:type="dxa"/>
            <w:vAlign w:val="center"/>
          </w:tcPr>
          <w:p w14:paraId="40B43AE3" w14:textId="4692AD40" w:rsidR="005735CC" w:rsidRDefault="005735CC" w:rsidP="0043220D">
            <w:pPr>
              <w:jc w:val="left"/>
              <w:rPr>
                <w:lang w:val="pl-PL"/>
              </w:rPr>
            </w:pPr>
            <w:r>
              <w:rPr>
                <w:lang w:val="pl-PL"/>
              </w:rPr>
              <w:t xml:space="preserve">Miejscowości atrakcyjne </w:t>
            </w:r>
            <w:r w:rsidRPr="00424BE8">
              <w:rPr>
                <w:lang w:val="pl-PL"/>
              </w:rPr>
              <w:t>turystycznie z wykorzystanym</w:t>
            </w:r>
            <w:r w:rsidR="00F741BD">
              <w:rPr>
                <w:lang w:val="pl-PL"/>
              </w:rPr>
              <w:t xml:space="preserve"> potencjałem</w:t>
            </w:r>
            <w:r w:rsidRPr="00424BE8">
              <w:rPr>
                <w:lang w:val="pl-PL"/>
              </w:rPr>
              <w:t xml:space="preserve"> </w:t>
            </w:r>
            <w:r w:rsidR="00F741BD" w:rsidRPr="00424BE8">
              <w:rPr>
                <w:lang w:val="pl-PL"/>
              </w:rPr>
              <w:t>przyrodniczy</w:t>
            </w:r>
            <w:r w:rsidR="00F741BD">
              <w:rPr>
                <w:lang w:val="pl-PL"/>
              </w:rPr>
              <w:t>m</w:t>
            </w:r>
            <w:r w:rsidR="00F741BD" w:rsidRPr="00424BE8">
              <w:rPr>
                <w:lang w:val="pl-PL"/>
              </w:rPr>
              <w:t xml:space="preserve"> i kulturowy</w:t>
            </w:r>
            <w:r w:rsidR="00F741BD">
              <w:rPr>
                <w:lang w:val="pl-PL"/>
              </w:rPr>
              <w:t>m</w:t>
            </w:r>
          </w:p>
        </w:tc>
        <w:tc>
          <w:tcPr>
            <w:tcW w:w="2914" w:type="dxa"/>
            <w:vAlign w:val="center"/>
          </w:tcPr>
          <w:p w14:paraId="5D43DE3F" w14:textId="70EBA708" w:rsidR="005735CC" w:rsidRDefault="005735CC" w:rsidP="00FC4A4D">
            <w:pPr>
              <w:jc w:val="center"/>
              <w:rPr>
                <w:lang w:val="pl-PL"/>
              </w:rPr>
            </w:pPr>
            <w:r>
              <w:rPr>
                <w:lang w:val="pl-PL"/>
              </w:rPr>
              <w:t>62,37%</w:t>
            </w:r>
          </w:p>
        </w:tc>
        <w:tc>
          <w:tcPr>
            <w:tcW w:w="3071" w:type="dxa"/>
            <w:vAlign w:val="center"/>
          </w:tcPr>
          <w:p w14:paraId="0FB1F12E" w14:textId="1C56FF66" w:rsidR="005735CC" w:rsidRDefault="005735CC" w:rsidP="00FC4A4D">
            <w:pPr>
              <w:jc w:val="center"/>
              <w:rPr>
                <w:lang w:val="pl-PL"/>
              </w:rPr>
            </w:pPr>
            <w:r>
              <w:rPr>
                <w:lang w:val="pl-PL"/>
              </w:rPr>
              <w:t>53,93%</w:t>
            </w:r>
          </w:p>
        </w:tc>
      </w:tr>
    </w:tbl>
    <w:p w14:paraId="4DC1AA51" w14:textId="5743F7A0" w:rsidR="007C794E" w:rsidRDefault="007C794E" w:rsidP="006E0607">
      <w:pPr>
        <w:spacing w:before="120"/>
        <w:rPr>
          <w:lang w:val="pl-PL"/>
        </w:rPr>
      </w:pPr>
      <w:r>
        <w:rPr>
          <w:lang w:val="pl-PL"/>
        </w:rPr>
        <w:t xml:space="preserve">Z uzyskanych odpowiedzi wynika, że </w:t>
      </w:r>
      <w:r w:rsidR="00AB7F74">
        <w:rPr>
          <w:lang w:val="pl-PL"/>
        </w:rPr>
        <w:t xml:space="preserve">turyści </w:t>
      </w:r>
      <w:r w:rsidR="00E55EDE">
        <w:rPr>
          <w:lang w:val="pl-PL"/>
        </w:rPr>
        <w:t xml:space="preserve">obszaru wsparcia </w:t>
      </w:r>
      <w:r w:rsidR="00FC4A4D">
        <w:rPr>
          <w:lang w:val="pl-PL"/>
        </w:rPr>
        <w:t>przebywający w polskiej części pogranicza bardziej doceniają miesjcowości atrakcyjne turystycznie z wykorzystanym potencj</w:t>
      </w:r>
      <w:r w:rsidR="00E55EDE">
        <w:rPr>
          <w:lang w:val="pl-PL"/>
        </w:rPr>
        <w:t>ałem kulturowym i przyrodniczym</w:t>
      </w:r>
      <w:r w:rsidR="00FC4A4D">
        <w:rPr>
          <w:lang w:val="pl-PL"/>
        </w:rPr>
        <w:t>,</w:t>
      </w:r>
      <w:r w:rsidR="00E55EDE">
        <w:rPr>
          <w:lang w:val="pl-PL"/>
        </w:rPr>
        <w:t xml:space="preserve"> </w:t>
      </w:r>
      <w:r w:rsidR="00FC4A4D">
        <w:rPr>
          <w:lang w:val="pl-PL"/>
        </w:rPr>
        <w:t xml:space="preserve">natomiast turyści </w:t>
      </w:r>
      <w:r w:rsidR="00E55EDE">
        <w:rPr>
          <w:lang w:val="pl-PL"/>
        </w:rPr>
        <w:t>przebywający po stronie</w:t>
      </w:r>
      <w:r w:rsidR="00FC4A4D">
        <w:rPr>
          <w:lang w:val="pl-PL"/>
        </w:rPr>
        <w:t xml:space="preserve"> </w:t>
      </w:r>
      <w:r w:rsidR="00E55EDE">
        <w:rPr>
          <w:lang w:val="pl-PL"/>
        </w:rPr>
        <w:t>s</w:t>
      </w:r>
      <w:r w:rsidR="00FC4A4D">
        <w:rPr>
          <w:lang w:val="pl-PL"/>
        </w:rPr>
        <w:t>łowackiej bardziej</w:t>
      </w:r>
      <w:r w:rsidR="00E55EDE">
        <w:rPr>
          <w:lang w:val="pl-PL"/>
        </w:rPr>
        <w:t xml:space="preserve"> doceniają</w:t>
      </w:r>
      <w:r w:rsidR="00FC4A4D">
        <w:rPr>
          <w:lang w:val="pl-PL"/>
        </w:rPr>
        <w:t xml:space="preserve"> miejscowości</w:t>
      </w:r>
      <w:r w:rsidR="00E55EDE" w:rsidRPr="00E55EDE">
        <w:rPr>
          <w:lang w:val="pl-PL"/>
        </w:rPr>
        <w:t xml:space="preserve"> </w:t>
      </w:r>
      <w:r w:rsidR="00E55EDE">
        <w:rPr>
          <w:lang w:val="pl-PL"/>
        </w:rPr>
        <w:t>potencjalnie atrakcyjne</w:t>
      </w:r>
      <w:r w:rsidR="00FC4A4D">
        <w:rPr>
          <w:lang w:val="pl-PL"/>
        </w:rPr>
        <w:t xml:space="preserve">, które nie są jeszcze </w:t>
      </w:r>
      <w:r w:rsidR="006E0607">
        <w:rPr>
          <w:lang w:val="pl-PL"/>
        </w:rPr>
        <w:t>w pełni</w:t>
      </w:r>
      <w:r w:rsidR="00FC4A4D">
        <w:rPr>
          <w:lang w:val="pl-PL"/>
        </w:rPr>
        <w:t xml:space="preserve"> wykorzystane.</w:t>
      </w:r>
    </w:p>
    <w:p w14:paraId="04C36CC1" w14:textId="4B835062" w:rsidR="007351A6" w:rsidRPr="007351A6" w:rsidRDefault="006A05AB" w:rsidP="006A05AB">
      <w:pPr>
        <w:pStyle w:val="Nagwek2"/>
        <w:ind w:left="1134"/>
        <w:rPr>
          <w:rFonts w:asciiTheme="minorHAnsi" w:hAnsiTheme="minorHAnsi"/>
          <w:i/>
          <w:iCs/>
          <w:color w:val="4F81BD" w:themeColor="accent1"/>
          <w:sz w:val="22"/>
        </w:rPr>
      </w:pPr>
      <w:bookmarkStart w:id="32" w:name="_Toc412453422"/>
      <w:r>
        <w:t>2.</w:t>
      </w:r>
      <w:r w:rsidR="00E878D2">
        <w:t>3</w:t>
      </w:r>
      <w:r>
        <w:t xml:space="preserve">. </w:t>
      </w:r>
      <w:r w:rsidR="00F954E1">
        <w:t>Szacowanie</w:t>
      </w:r>
      <w:r w:rsidR="007351A6" w:rsidRPr="007351A6">
        <w:t xml:space="preserve"> wartości </w:t>
      </w:r>
      <w:bookmarkStart w:id="33" w:name="_Toc401316637"/>
      <w:bookmarkStart w:id="34" w:name="_Toc401316638"/>
      <w:r w:rsidR="007351A6">
        <w:t>docelow</w:t>
      </w:r>
      <w:r w:rsidR="00D62875">
        <w:t>ych</w:t>
      </w:r>
      <w:bookmarkEnd w:id="32"/>
      <w:r w:rsidR="007351A6">
        <w:t xml:space="preserve"> </w:t>
      </w:r>
    </w:p>
    <w:p w14:paraId="582FCC3A" w14:textId="76F771B6" w:rsidR="007351A6" w:rsidRDefault="007351A6" w:rsidP="004D43AE">
      <w:pPr>
        <w:pStyle w:val="Nagwek3"/>
        <w:rPr>
          <w:rStyle w:val="Wyrnienieintensywne"/>
        </w:rPr>
      </w:pPr>
      <w:bookmarkStart w:id="35" w:name="_Toc412453423"/>
      <w:r>
        <w:rPr>
          <w:rStyle w:val="Wyrnienieintensywne"/>
        </w:rPr>
        <w:t>2.</w:t>
      </w:r>
      <w:r w:rsidR="00E878D2">
        <w:rPr>
          <w:rStyle w:val="Wyrnienieintensywne"/>
        </w:rPr>
        <w:t>3</w:t>
      </w:r>
      <w:r>
        <w:rPr>
          <w:rStyle w:val="Wyrnienieintensywne"/>
        </w:rPr>
        <w:t>.1. Zasady szacowania wartości wskaźnik</w:t>
      </w:r>
      <w:r w:rsidR="00345ED9">
        <w:rPr>
          <w:rStyle w:val="Wyrnienieintensywne"/>
        </w:rPr>
        <w:t>ów</w:t>
      </w:r>
      <w:bookmarkEnd w:id="35"/>
    </w:p>
    <w:p w14:paraId="3CBABC0A" w14:textId="707E49F0" w:rsidR="0034169B" w:rsidRDefault="0034169B" w:rsidP="00747EAF">
      <w:pPr>
        <w:spacing w:after="60" w:line="264" w:lineRule="auto"/>
        <w:rPr>
          <w:lang w:val="pl-PL"/>
        </w:rPr>
      </w:pPr>
      <w:r w:rsidRPr="00747EAF">
        <w:rPr>
          <w:lang w:val="pl-PL"/>
        </w:rPr>
        <w:t xml:space="preserve">Szacowanie wartości docelowej </w:t>
      </w:r>
      <w:r w:rsidR="00747EAF" w:rsidRPr="00747EAF">
        <w:rPr>
          <w:lang w:val="pl-PL"/>
        </w:rPr>
        <w:t xml:space="preserve">wskaźników rezultatu </w:t>
      </w:r>
      <w:r w:rsidR="00747EAF" w:rsidRPr="0039195B">
        <w:rPr>
          <w:bCs/>
          <w:i/>
          <w:lang w:val="pl-PL"/>
        </w:rPr>
        <w:t>Docenien</w:t>
      </w:r>
      <w:r w:rsidR="00FD4BBB">
        <w:rPr>
          <w:bCs/>
          <w:i/>
          <w:lang w:val="pl-PL"/>
        </w:rPr>
        <w:t>ie dziedzictwa przyrodniczego i </w:t>
      </w:r>
      <w:r w:rsidR="00747EAF" w:rsidRPr="0039195B">
        <w:rPr>
          <w:bCs/>
          <w:i/>
          <w:lang w:val="pl-PL"/>
        </w:rPr>
        <w:t xml:space="preserve">kulturowego pogranicza przez lokalną ludność </w:t>
      </w:r>
      <w:r w:rsidR="00747EAF" w:rsidRPr="00836B73">
        <w:rPr>
          <w:bCs/>
          <w:lang w:val="pl-PL"/>
        </w:rPr>
        <w:t>oraz</w:t>
      </w:r>
      <w:r w:rsidR="00747EAF" w:rsidRPr="0039195B">
        <w:rPr>
          <w:bCs/>
          <w:i/>
          <w:lang w:val="pl-PL"/>
        </w:rPr>
        <w:t xml:space="preserve"> Docenien</w:t>
      </w:r>
      <w:r w:rsidR="00FD4BBB">
        <w:rPr>
          <w:bCs/>
          <w:i/>
          <w:lang w:val="pl-PL"/>
        </w:rPr>
        <w:t>ie dziedzictwa przyrodniczego i </w:t>
      </w:r>
      <w:r w:rsidR="00747EAF" w:rsidRPr="0039195B">
        <w:rPr>
          <w:bCs/>
          <w:i/>
          <w:lang w:val="pl-PL"/>
        </w:rPr>
        <w:t>kulturowego pogranic</w:t>
      </w:r>
      <w:r w:rsidR="00836B73">
        <w:rPr>
          <w:bCs/>
          <w:i/>
          <w:lang w:val="pl-PL"/>
        </w:rPr>
        <w:t>za przez turystów spoza obszaru</w:t>
      </w:r>
      <w:r w:rsidR="00747EAF" w:rsidRPr="0039195B">
        <w:rPr>
          <w:bCs/>
          <w:i/>
          <w:lang w:val="pl-PL"/>
        </w:rPr>
        <w:t xml:space="preserve"> </w:t>
      </w:r>
      <w:r w:rsidR="00913AD0">
        <w:rPr>
          <w:lang w:val="pl-PL"/>
        </w:rPr>
        <w:t>opierało się</w:t>
      </w:r>
      <w:r w:rsidR="00747EAF">
        <w:rPr>
          <w:lang w:val="pl-PL"/>
        </w:rPr>
        <w:t xml:space="preserve"> na analogicznych założeniach zastosowanych przy koncepcji </w:t>
      </w:r>
      <w:r w:rsidR="00752BAF">
        <w:rPr>
          <w:lang w:val="pl-PL"/>
        </w:rPr>
        <w:t>pomiaru</w:t>
      </w:r>
      <w:r w:rsidR="00747EAF">
        <w:rPr>
          <w:lang w:val="pl-PL"/>
        </w:rPr>
        <w:t xml:space="preserve"> wartości bazowej i </w:t>
      </w:r>
      <w:r w:rsidR="003208CB">
        <w:rPr>
          <w:lang w:val="pl-PL"/>
        </w:rPr>
        <w:t>posłuż</w:t>
      </w:r>
      <w:r w:rsidR="00913AD0">
        <w:rPr>
          <w:lang w:val="pl-PL"/>
        </w:rPr>
        <w:t>yły</w:t>
      </w:r>
      <w:r w:rsidR="003208CB">
        <w:rPr>
          <w:lang w:val="pl-PL"/>
        </w:rPr>
        <w:t xml:space="preserve"> </w:t>
      </w:r>
      <w:r w:rsidR="00747EAF">
        <w:rPr>
          <w:lang w:val="pl-PL"/>
        </w:rPr>
        <w:t xml:space="preserve">do tego celu </w:t>
      </w:r>
      <w:r w:rsidR="00E64524">
        <w:rPr>
          <w:lang w:val="pl-PL"/>
        </w:rPr>
        <w:t xml:space="preserve">te same </w:t>
      </w:r>
      <w:r w:rsidR="00747EAF">
        <w:rPr>
          <w:lang w:val="pl-PL"/>
        </w:rPr>
        <w:t>ankiety przeprowadzone na reprezentatywnych próbach turystów regionu pogranicza polsko-słowackiego oraz jego mieszkańców.</w:t>
      </w:r>
    </w:p>
    <w:p w14:paraId="681B10DD" w14:textId="0CB6E9FA" w:rsidR="005C5568" w:rsidRPr="00913AD0" w:rsidRDefault="00913AD0" w:rsidP="00A1164F">
      <w:pPr>
        <w:rPr>
          <w:lang w:val="pl-PL"/>
        </w:rPr>
      </w:pPr>
      <w:r>
        <w:rPr>
          <w:lang w:val="pl-PL"/>
        </w:rPr>
        <w:t>W przypadku</w:t>
      </w:r>
      <w:r w:rsidRPr="00A1164F">
        <w:rPr>
          <w:lang w:val="pl-PL"/>
        </w:rPr>
        <w:t xml:space="preserve"> wskaźnika </w:t>
      </w:r>
      <w:r>
        <w:rPr>
          <w:lang w:val="pl-PL"/>
        </w:rPr>
        <w:t xml:space="preserve">1) </w:t>
      </w:r>
      <w:r w:rsidRPr="007218AB">
        <w:rPr>
          <w:i/>
          <w:lang w:val="pl-PL"/>
        </w:rPr>
        <w:t>Docenienie dziedzictwa przyrodniczego i kulturowego pogranicza przez lokalną ludność</w:t>
      </w:r>
      <w:r w:rsidRPr="00A1164F">
        <w:rPr>
          <w:lang w:val="pl-PL"/>
        </w:rPr>
        <w:t xml:space="preserve"> </w:t>
      </w:r>
      <w:r>
        <w:rPr>
          <w:lang w:val="pl-PL"/>
        </w:rPr>
        <w:t xml:space="preserve">konstrukcja wartości bazowej wskaźnika opierała się </w:t>
      </w:r>
      <w:r w:rsidR="00867DAC">
        <w:rPr>
          <w:lang w:val="pl-PL"/>
        </w:rPr>
        <w:t>na pytaniach</w:t>
      </w:r>
      <w:r w:rsidR="00867DAC" w:rsidRPr="00A1164F">
        <w:rPr>
          <w:lang w:val="pl-PL"/>
        </w:rPr>
        <w:t xml:space="preserve"> nr </w:t>
      </w:r>
      <w:r w:rsidR="00867DAC">
        <w:rPr>
          <w:lang w:val="pl-PL"/>
        </w:rPr>
        <w:t>1, 3, 5, 7, 9 z </w:t>
      </w:r>
      <w:r w:rsidRPr="0039195B">
        <w:rPr>
          <w:lang w:val="pl-PL"/>
        </w:rPr>
        <w:t>kwestionariusz</w:t>
      </w:r>
      <w:r>
        <w:rPr>
          <w:lang w:val="pl-PL"/>
        </w:rPr>
        <w:t>a</w:t>
      </w:r>
      <w:r w:rsidRPr="0039195B">
        <w:rPr>
          <w:lang w:val="pl-PL"/>
        </w:rPr>
        <w:t xml:space="preserve"> ankietow</w:t>
      </w:r>
      <w:r>
        <w:rPr>
          <w:lang w:val="pl-PL"/>
        </w:rPr>
        <w:t>ego CATI, które zostały zmodyfikowane zgodnie z odpowiedziami</w:t>
      </w:r>
      <w:r w:rsidRPr="00913AD0">
        <w:rPr>
          <w:lang w:val="pl-PL"/>
        </w:rPr>
        <w:t xml:space="preserve"> </w:t>
      </w:r>
      <w:r>
        <w:rPr>
          <w:lang w:val="pl-PL"/>
        </w:rPr>
        <w:t xml:space="preserve">respondentów na pytania 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CATI. Pytania te to:</w:t>
      </w:r>
    </w:p>
    <w:tbl>
      <w:tblPr>
        <w:tblStyle w:val="Tabela-Siatka"/>
        <w:tblW w:w="0" w:type="auto"/>
        <w:tblInd w:w="108" w:type="dxa"/>
        <w:tblLook w:val="04A0" w:firstRow="1" w:lastRow="0" w:firstColumn="1" w:lastColumn="0" w:noHBand="0" w:noVBand="1"/>
      </w:tblPr>
      <w:tblGrid>
        <w:gridCol w:w="9072"/>
      </w:tblGrid>
      <w:tr w:rsidR="00D17E63" w14:paraId="44AB8FFA" w14:textId="77777777" w:rsidTr="0049565A">
        <w:trPr>
          <w:trHeight w:val="144"/>
        </w:trPr>
        <w:tc>
          <w:tcPr>
            <w:tcW w:w="9072" w:type="dxa"/>
          </w:tcPr>
          <w:p w14:paraId="7853DF54" w14:textId="77777777" w:rsidR="00D17E63" w:rsidRPr="00514C5E" w:rsidRDefault="00D17E63" w:rsidP="00A1164F">
            <w:pPr>
              <w:spacing w:before="120"/>
              <w:rPr>
                <w:b/>
                <w:lang w:val="pl-PL"/>
              </w:rPr>
            </w:pPr>
            <w:r w:rsidRPr="00514C5E">
              <w:rPr>
                <w:b/>
                <w:lang w:val="pl-PL"/>
              </w:rPr>
              <w:t>Pytania – wartość docelowa</w:t>
            </w:r>
          </w:p>
        </w:tc>
      </w:tr>
      <w:tr w:rsidR="00D17E63" w:rsidRPr="009E3293" w14:paraId="11EF3A0B" w14:textId="77777777" w:rsidTr="0049565A">
        <w:trPr>
          <w:trHeight w:val="144"/>
        </w:trPr>
        <w:tc>
          <w:tcPr>
            <w:tcW w:w="9072" w:type="dxa"/>
          </w:tcPr>
          <w:p w14:paraId="04BF4A68" w14:textId="77777777" w:rsidR="00D17E63" w:rsidRPr="00D17E63" w:rsidRDefault="00D17E63" w:rsidP="00A1164F">
            <w:pPr>
              <w:spacing w:after="60"/>
              <w:ind w:left="357" w:hanging="357"/>
              <w:rPr>
                <w:sz w:val="20"/>
                <w:lang w:val="pl-PL"/>
              </w:rPr>
            </w:pPr>
            <w:r w:rsidRPr="00D17E63">
              <w:rPr>
                <w:sz w:val="20"/>
                <w:lang w:val="pl-PL"/>
              </w:rPr>
              <w:t>2)</w:t>
            </w:r>
            <w:r w:rsidRPr="00D17E63">
              <w:rPr>
                <w:sz w:val="20"/>
                <w:lang w:val="pl-PL"/>
              </w:rPr>
              <w:tab/>
              <w:t>Czy zmieniłoby się Pana/Pani postrzeganie regionu po wzięciu udziału we wspólnych polsko-słowackich wydarzeniach, konferencjach, zajęciach edukacyjnych z zakresu dziedzictwa historyczno-kulturowego pogranicza, ekologii itp.?</w:t>
            </w:r>
          </w:p>
          <w:p w14:paraId="3996306E" w14:textId="77777777" w:rsidR="00D17E63" w:rsidRPr="00D17E63" w:rsidRDefault="00D17E63" w:rsidP="00A1164F">
            <w:pPr>
              <w:spacing w:after="60"/>
              <w:ind w:left="357" w:hanging="357"/>
              <w:rPr>
                <w:sz w:val="20"/>
                <w:lang w:val="pl-PL"/>
              </w:rPr>
            </w:pPr>
            <w:r w:rsidRPr="00D17E63">
              <w:rPr>
                <w:sz w:val="20"/>
                <w:lang w:val="pl-PL"/>
              </w:rPr>
              <w:t>a)</w:t>
            </w:r>
            <w:r w:rsidRPr="00D17E63">
              <w:rPr>
                <w:sz w:val="20"/>
                <w:lang w:val="pl-PL"/>
              </w:rPr>
              <w:tab/>
              <w:t>Tak, z całą pewnością</w:t>
            </w:r>
          </w:p>
          <w:p w14:paraId="51CCABB9" w14:textId="77777777" w:rsidR="00D17E63" w:rsidRPr="00D17E63" w:rsidRDefault="00D17E63" w:rsidP="00BD17CC">
            <w:pPr>
              <w:spacing w:after="60"/>
              <w:ind w:left="357" w:hanging="357"/>
              <w:rPr>
                <w:sz w:val="20"/>
                <w:lang w:val="pl-PL"/>
              </w:rPr>
            </w:pPr>
            <w:r w:rsidRPr="00D17E63">
              <w:rPr>
                <w:sz w:val="20"/>
                <w:lang w:val="pl-PL"/>
              </w:rPr>
              <w:t>b)</w:t>
            </w:r>
            <w:r w:rsidRPr="00D17E63">
              <w:rPr>
                <w:sz w:val="20"/>
                <w:lang w:val="pl-PL"/>
              </w:rPr>
              <w:tab/>
              <w:t>Tak, ale w niewielkim stopniu</w:t>
            </w:r>
          </w:p>
          <w:p w14:paraId="33E4C827" w14:textId="77777777" w:rsidR="00D17E63" w:rsidRPr="00D17E63" w:rsidRDefault="00D17E63" w:rsidP="00BD17CC">
            <w:pPr>
              <w:spacing w:after="60"/>
              <w:ind w:left="357" w:hanging="357"/>
              <w:rPr>
                <w:sz w:val="20"/>
                <w:lang w:val="pl-PL"/>
              </w:rPr>
            </w:pPr>
            <w:r w:rsidRPr="00D17E63">
              <w:rPr>
                <w:sz w:val="20"/>
                <w:lang w:val="pl-PL"/>
              </w:rPr>
              <w:t>c)</w:t>
            </w:r>
            <w:r w:rsidRPr="00D17E63">
              <w:rPr>
                <w:sz w:val="20"/>
                <w:lang w:val="pl-PL"/>
              </w:rPr>
              <w:tab/>
              <w:t>Nie wiem</w:t>
            </w:r>
          </w:p>
          <w:p w14:paraId="6ADF41E1" w14:textId="77777777" w:rsidR="00D17E63" w:rsidRPr="00D17E63" w:rsidRDefault="00D17E63" w:rsidP="00332D2F">
            <w:pPr>
              <w:spacing w:after="60"/>
              <w:ind w:left="357" w:hanging="357"/>
              <w:rPr>
                <w:sz w:val="20"/>
                <w:lang w:val="pl-PL"/>
              </w:rPr>
            </w:pPr>
            <w:r w:rsidRPr="00D17E63">
              <w:rPr>
                <w:sz w:val="20"/>
                <w:lang w:val="pl-PL"/>
              </w:rPr>
              <w:t>d)</w:t>
            </w:r>
            <w:r w:rsidRPr="00D17E63">
              <w:rPr>
                <w:sz w:val="20"/>
                <w:lang w:val="pl-PL"/>
              </w:rPr>
              <w:tab/>
              <w:t>Uważam, że tego typu przedsięwzięcia nie mają na to żadnego wpływu</w:t>
            </w:r>
          </w:p>
        </w:tc>
      </w:tr>
      <w:tr w:rsidR="00D17E63" w:rsidRPr="009E3293" w14:paraId="7451AC67" w14:textId="77777777" w:rsidTr="0049565A">
        <w:trPr>
          <w:trHeight w:val="144"/>
        </w:trPr>
        <w:tc>
          <w:tcPr>
            <w:tcW w:w="9072" w:type="dxa"/>
          </w:tcPr>
          <w:p w14:paraId="219281A7" w14:textId="203A84D5" w:rsidR="00D17E63" w:rsidRPr="00D17E63" w:rsidRDefault="00D17E63" w:rsidP="00A1164F">
            <w:pPr>
              <w:spacing w:after="60"/>
              <w:ind w:left="357" w:hanging="357"/>
              <w:rPr>
                <w:sz w:val="20"/>
                <w:lang w:val="pl-PL"/>
              </w:rPr>
            </w:pPr>
            <w:r w:rsidRPr="00D17E63">
              <w:rPr>
                <w:sz w:val="20"/>
                <w:lang w:val="pl-PL"/>
              </w:rPr>
              <w:t>4)</w:t>
            </w:r>
            <w:r w:rsidRPr="00D17E63">
              <w:rPr>
                <w:sz w:val="20"/>
                <w:lang w:val="pl-PL"/>
              </w:rPr>
              <w:tab/>
              <w:t xml:space="preserve">Czy Pana/Pani zdaniem większy dostęp do informacji o walorach pogranicza </w:t>
            </w:r>
            <w:r w:rsidR="00213FE3" w:rsidRPr="00213FE3">
              <w:rPr>
                <w:sz w:val="20"/>
                <w:lang w:val="pl-PL"/>
              </w:rPr>
              <w:t>(np. o obiektach muzealnych, parkach, rezerwatach, pomnikach przyrody itp.)</w:t>
            </w:r>
            <w:r w:rsidR="00213FE3">
              <w:rPr>
                <w:sz w:val="20"/>
                <w:lang w:val="pl-PL"/>
              </w:rPr>
              <w:t xml:space="preserve"> </w:t>
            </w:r>
            <w:r w:rsidRPr="00D17E63">
              <w:rPr>
                <w:sz w:val="20"/>
                <w:lang w:val="pl-PL"/>
              </w:rPr>
              <w:t xml:space="preserve">za pośrednictwem </w:t>
            </w:r>
            <w:r w:rsidR="005C2430">
              <w:rPr>
                <w:sz w:val="20"/>
                <w:lang w:val="pl-PL"/>
              </w:rPr>
              <w:t>I</w:t>
            </w:r>
            <w:r w:rsidRPr="00D17E63">
              <w:rPr>
                <w:sz w:val="20"/>
                <w:lang w:val="pl-PL"/>
              </w:rPr>
              <w:t xml:space="preserve">nternetu, telefonu oraz </w:t>
            </w:r>
            <w:r w:rsidRPr="00D17E63">
              <w:rPr>
                <w:sz w:val="20"/>
                <w:lang w:val="pl-PL"/>
              </w:rPr>
              <w:lastRenderedPageBreak/>
              <w:t>promocja regionu wpłynęłoby na poziom wiedzy o regionie wśród mieszkańców?</w:t>
            </w:r>
          </w:p>
          <w:p w14:paraId="0C84AC5A" w14:textId="77777777" w:rsidR="00D17E63" w:rsidRPr="00D17E63" w:rsidRDefault="003208CB" w:rsidP="00A1164F">
            <w:pPr>
              <w:spacing w:after="60"/>
              <w:ind w:left="357" w:hanging="357"/>
              <w:rPr>
                <w:sz w:val="20"/>
                <w:lang w:val="pl-PL"/>
              </w:rPr>
            </w:pPr>
            <w:r>
              <w:rPr>
                <w:sz w:val="20"/>
                <w:lang w:val="pl-PL"/>
              </w:rPr>
              <w:t>a)</w:t>
            </w:r>
            <w:r>
              <w:rPr>
                <w:sz w:val="20"/>
                <w:lang w:val="pl-PL"/>
              </w:rPr>
              <w:tab/>
              <w:t>Z</w:t>
            </w:r>
            <w:r w:rsidR="00D17E63" w:rsidRPr="00D17E63">
              <w:rPr>
                <w:sz w:val="20"/>
                <w:lang w:val="pl-PL"/>
              </w:rPr>
              <w:t>decydowanie tak</w:t>
            </w:r>
          </w:p>
          <w:p w14:paraId="58D4B383" w14:textId="77777777" w:rsidR="00D17E63" w:rsidRPr="00D17E63" w:rsidRDefault="003208CB" w:rsidP="00BD17CC">
            <w:pPr>
              <w:spacing w:after="60"/>
              <w:ind w:left="357" w:hanging="357"/>
              <w:rPr>
                <w:sz w:val="20"/>
                <w:lang w:val="pl-PL"/>
              </w:rPr>
            </w:pPr>
            <w:r>
              <w:rPr>
                <w:sz w:val="20"/>
                <w:lang w:val="pl-PL"/>
              </w:rPr>
              <w:t>b)</w:t>
            </w:r>
            <w:r>
              <w:rPr>
                <w:sz w:val="20"/>
                <w:lang w:val="pl-PL"/>
              </w:rPr>
              <w:tab/>
              <w:t>R</w:t>
            </w:r>
            <w:r w:rsidR="00D17E63" w:rsidRPr="00D17E63">
              <w:rPr>
                <w:sz w:val="20"/>
                <w:lang w:val="pl-PL"/>
              </w:rPr>
              <w:t>aczej tak</w:t>
            </w:r>
          </w:p>
          <w:p w14:paraId="72F798FB" w14:textId="77777777" w:rsidR="00D17E63" w:rsidRPr="00D17E63" w:rsidRDefault="003208CB" w:rsidP="00BD17CC">
            <w:pPr>
              <w:spacing w:after="60"/>
              <w:ind w:left="357" w:hanging="357"/>
              <w:rPr>
                <w:sz w:val="20"/>
                <w:lang w:val="pl-PL"/>
              </w:rPr>
            </w:pPr>
            <w:r>
              <w:rPr>
                <w:sz w:val="20"/>
                <w:lang w:val="pl-PL"/>
              </w:rPr>
              <w:t>c)</w:t>
            </w:r>
            <w:r>
              <w:rPr>
                <w:sz w:val="20"/>
                <w:lang w:val="pl-PL"/>
              </w:rPr>
              <w:tab/>
              <w:t>J</w:t>
            </w:r>
            <w:r w:rsidR="00D17E63" w:rsidRPr="00D17E63">
              <w:rPr>
                <w:sz w:val="20"/>
                <w:lang w:val="pl-PL"/>
              </w:rPr>
              <w:t>est to możliwe</w:t>
            </w:r>
          </w:p>
          <w:p w14:paraId="1FB4C0B5" w14:textId="77777777" w:rsidR="00D17E63" w:rsidRPr="00D17E63" w:rsidRDefault="003208CB" w:rsidP="00332D2F">
            <w:pPr>
              <w:spacing w:after="60"/>
              <w:ind w:left="357" w:hanging="357"/>
              <w:rPr>
                <w:sz w:val="20"/>
                <w:lang w:val="pl-PL"/>
              </w:rPr>
            </w:pPr>
            <w:r>
              <w:rPr>
                <w:sz w:val="20"/>
                <w:lang w:val="pl-PL"/>
              </w:rPr>
              <w:t>d)</w:t>
            </w:r>
            <w:r>
              <w:rPr>
                <w:sz w:val="20"/>
                <w:lang w:val="pl-PL"/>
              </w:rPr>
              <w:tab/>
              <w:t>N</w:t>
            </w:r>
            <w:r w:rsidR="00D17E63" w:rsidRPr="00D17E63">
              <w:rPr>
                <w:sz w:val="20"/>
                <w:lang w:val="pl-PL"/>
              </w:rPr>
              <w:t>ie</w:t>
            </w:r>
          </w:p>
        </w:tc>
      </w:tr>
      <w:tr w:rsidR="00D17E63" w:rsidRPr="009E3293" w14:paraId="6CDB8BD8" w14:textId="77777777" w:rsidTr="0049565A">
        <w:trPr>
          <w:trHeight w:val="144"/>
        </w:trPr>
        <w:tc>
          <w:tcPr>
            <w:tcW w:w="9072" w:type="dxa"/>
          </w:tcPr>
          <w:p w14:paraId="7C4FE4A6" w14:textId="77777777" w:rsidR="00D17E63" w:rsidRPr="00D17E63" w:rsidRDefault="00D17E63" w:rsidP="00A1164F">
            <w:pPr>
              <w:spacing w:after="60"/>
              <w:ind w:left="357" w:hanging="357"/>
              <w:rPr>
                <w:sz w:val="20"/>
                <w:lang w:val="pl-PL"/>
              </w:rPr>
            </w:pPr>
            <w:r w:rsidRPr="00D17E63">
              <w:rPr>
                <w:sz w:val="20"/>
                <w:lang w:val="pl-PL"/>
              </w:rPr>
              <w:lastRenderedPageBreak/>
              <w:t>6)</w:t>
            </w:r>
            <w:r w:rsidRPr="00D17E63">
              <w:rPr>
                <w:sz w:val="20"/>
                <w:lang w:val="pl-PL"/>
              </w:rPr>
              <w:tab/>
              <w:t xml:space="preserve">Zwiększona promocja dziedzictwa kulturowego i </w:t>
            </w:r>
            <w:r w:rsidR="009A53C3">
              <w:rPr>
                <w:sz w:val="20"/>
                <w:lang w:val="pl-PL"/>
              </w:rPr>
              <w:t>przyrodnicz</w:t>
            </w:r>
            <w:r w:rsidR="009A53C3" w:rsidRPr="00D17E63">
              <w:rPr>
                <w:sz w:val="20"/>
                <w:lang w:val="pl-PL"/>
              </w:rPr>
              <w:t xml:space="preserve">ego </w:t>
            </w:r>
            <w:r w:rsidRPr="00D17E63">
              <w:rPr>
                <w:sz w:val="20"/>
                <w:lang w:val="pl-PL"/>
              </w:rPr>
              <w:t>(np. informacja turystyczna) pogranicza polsko-słowackiego oraz inwestycje w infrastrukturę turystyczną (np. szlaki turystyczne, modernizacja obiektów kultury) spowodują, że zainteresowanie dziedzictwem pogranicza:</w:t>
            </w:r>
          </w:p>
          <w:p w14:paraId="2003B09D" w14:textId="77777777" w:rsidR="00D17E63" w:rsidRPr="00D17E63" w:rsidRDefault="00A05164" w:rsidP="00A1164F">
            <w:pPr>
              <w:spacing w:after="60"/>
              <w:ind w:left="357" w:hanging="357"/>
              <w:rPr>
                <w:sz w:val="20"/>
                <w:lang w:val="pl-PL"/>
              </w:rPr>
            </w:pPr>
            <w:r>
              <w:rPr>
                <w:sz w:val="20"/>
                <w:lang w:val="pl-PL"/>
              </w:rPr>
              <w:t>a)</w:t>
            </w:r>
            <w:r>
              <w:rPr>
                <w:sz w:val="20"/>
                <w:lang w:val="pl-PL"/>
              </w:rPr>
              <w:tab/>
              <w:t>Z</w:t>
            </w:r>
            <w:r w:rsidR="00D17E63" w:rsidRPr="00D17E63">
              <w:rPr>
                <w:sz w:val="20"/>
                <w:lang w:val="pl-PL"/>
              </w:rPr>
              <w:t>decydowanie wzrośnie</w:t>
            </w:r>
          </w:p>
          <w:p w14:paraId="489B37B3" w14:textId="77777777" w:rsidR="00D17E63" w:rsidRPr="00D17E63" w:rsidRDefault="00A05164" w:rsidP="00BD17CC">
            <w:pPr>
              <w:spacing w:after="60"/>
              <w:ind w:left="357" w:hanging="357"/>
              <w:rPr>
                <w:sz w:val="20"/>
                <w:lang w:val="pl-PL"/>
              </w:rPr>
            </w:pPr>
            <w:r>
              <w:rPr>
                <w:sz w:val="20"/>
                <w:lang w:val="pl-PL"/>
              </w:rPr>
              <w:t>b)</w:t>
            </w:r>
            <w:r>
              <w:rPr>
                <w:sz w:val="20"/>
                <w:lang w:val="pl-PL"/>
              </w:rPr>
              <w:tab/>
              <w:t>R</w:t>
            </w:r>
            <w:r w:rsidR="00D17E63" w:rsidRPr="00D17E63">
              <w:rPr>
                <w:sz w:val="20"/>
                <w:lang w:val="pl-PL"/>
              </w:rPr>
              <w:t>aczej wzrośnie</w:t>
            </w:r>
          </w:p>
          <w:p w14:paraId="05B49E81" w14:textId="77777777" w:rsidR="00D17E63" w:rsidRPr="00D17E63" w:rsidRDefault="00A05164" w:rsidP="00BD17CC">
            <w:pPr>
              <w:spacing w:after="60"/>
              <w:ind w:left="357" w:hanging="357"/>
              <w:rPr>
                <w:sz w:val="20"/>
                <w:lang w:val="pl-PL"/>
              </w:rPr>
            </w:pPr>
            <w:r>
              <w:rPr>
                <w:sz w:val="20"/>
                <w:lang w:val="pl-PL"/>
              </w:rPr>
              <w:t>c)</w:t>
            </w:r>
            <w:r>
              <w:rPr>
                <w:sz w:val="20"/>
                <w:lang w:val="pl-PL"/>
              </w:rPr>
              <w:tab/>
              <w:t>J</w:t>
            </w:r>
            <w:r w:rsidR="00D17E63" w:rsidRPr="00D17E63">
              <w:rPr>
                <w:sz w:val="20"/>
                <w:lang w:val="pl-PL"/>
              </w:rPr>
              <w:t>est to możliwe</w:t>
            </w:r>
          </w:p>
          <w:p w14:paraId="7D31717C"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r>
              <w:rPr>
                <w:sz w:val="20"/>
                <w:lang w:val="pl-PL"/>
              </w:rPr>
              <w:tab/>
              <w:t>N</w:t>
            </w:r>
            <w:r w:rsidR="00D17E63" w:rsidRPr="00D17E63">
              <w:rPr>
                <w:sz w:val="20"/>
                <w:lang w:val="pl-PL"/>
              </w:rPr>
              <w:t>ie</w:t>
            </w:r>
            <w:r>
              <w:rPr>
                <w:sz w:val="20"/>
                <w:lang w:val="pl-PL"/>
              </w:rPr>
              <w:t xml:space="preserve"> wzrośnie</w:t>
            </w:r>
          </w:p>
        </w:tc>
      </w:tr>
      <w:tr w:rsidR="00D17E63" w:rsidRPr="00A05164" w14:paraId="2E4DFD69" w14:textId="77777777" w:rsidTr="0049565A">
        <w:trPr>
          <w:trHeight w:val="144"/>
        </w:trPr>
        <w:tc>
          <w:tcPr>
            <w:tcW w:w="9072" w:type="dxa"/>
          </w:tcPr>
          <w:p w14:paraId="3D90C997" w14:textId="77777777" w:rsidR="00D17E63" w:rsidRPr="00D17E63" w:rsidRDefault="00D17E63" w:rsidP="00A1164F">
            <w:pPr>
              <w:spacing w:after="60"/>
              <w:ind w:left="357" w:hanging="357"/>
              <w:rPr>
                <w:sz w:val="20"/>
                <w:lang w:val="pl-PL"/>
              </w:rPr>
            </w:pPr>
            <w:r w:rsidRPr="00D17E63">
              <w:rPr>
                <w:sz w:val="20"/>
                <w:lang w:val="pl-PL"/>
              </w:rPr>
              <w:t>8)</w:t>
            </w:r>
            <w:r w:rsidRPr="00D17E63">
              <w:rPr>
                <w:sz w:val="20"/>
                <w:lang w:val="pl-PL"/>
              </w:rPr>
              <w:tab/>
              <w:t>Jaki będzie wpływ będą miały inwestycje lub działania z zakresu ochrony środowiska przyrodniczego na docenienie i atrakcyjność pogranicza polsko-słowackiego?</w:t>
            </w:r>
          </w:p>
          <w:p w14:paraId="769283E3" w14:textId="77777777" w:rsidR="00D17E63" w:rsidRPr="00D17E63" w:rsidRDefault="00D17E63" w:rsidP="00A1164F">
            <w:pPr>
              <w:spacing w:after="60"/>
              <w:ind w:left="357" w:hanging="357"/>
              <w:rPr>
                <w:sz w:val="20"/>
                <w:lang w:val="pl-PL"/>
              </w:rPr>
            </w:pPr>
            <w:r w:rsidRPr="00D17E63">
              <w:rPr>
                <w:sz w:val="20"/>
                <w:lang w:val="pl-PL"/>
              </w:rPr>
              <w:t>a)</w:t>
            </w:r>
            <w:r w:rsidRPr="00D17E63">
              <w:rPr>
                <w:sz w:val="20"/>
                <w:lang w:val="pl-PL"/>
              </w:rPr>
              <w:tab/>
              <w:t>Zasadniczy</w:t>
            </w:r>
          </w:p>
          <w:p w14:paraId="6DDA9A17" w14:textId="77777777" w:rsidR="00D17E63" w:rsidRPr="00D17E63" w:rsidRDefault="00D17E63" w:rsidP="00BD17CC">
            <w:pPr>
              <w:spacing w:after="60"/>
              <w:ind w:left="357" w:hanging="357"/>
              <w:rPr>
                <w:sz w:val="20"/>
                <w:lang w:val="pl-PL"/>
              </w:rPr>
            </w:pPr>
            <w:r w:rsidRPr="00D17E63">
              <w:rPr>
                <w:sz w:val="20"/>
                <w:lang w:val="pl-PL"/>
              </w:rPr>
              <w:t>b)</w:t>
            </w:r>
            <w:r w:rsidRPr="00D17E63">
              <w:rPr>
                <w:sz w:val="20"/>
                <w:lang w:val="pl-PL"/>
              </w:rPr>
              <w:tab/>
              <w:t xml:space="preserve">Znaczny </w:t>
            </w:r>
          </w:p>
          <w:p w14:paraId="765663A8" w14:textId="77777777" w:rsidR="00D17E63" w:rsidRPr="00D17E63" w:rsidRDefault="00D17E63" w:rsidP="00BD17CC">
            <w:pPr>
              <w:spacing w:after="60"/>
              <w:ind w:left="357" w:hanging="357"/>
              <w:rPr>
                <w:sz w:val="20"/>
                <w:lang w:val="pl-PL"/>
              </w:rPr>
            </w:pPr>
            <w:r w:rsidRPr="00D17E63">
              <w:rPr>
                <w:sz w:val="20"/>
                <w:lang w:val="pl-PL"/>
              </w:rPr>
              <w:t>c)</w:t>
            </w:r>
            <w:r w:rsidRPr="00D17E63">
              <w:rPr>
                <w:sz w:val="20"/>
                <w:lang w:val="pl-PL"/>
              </w:rPr>
              <w:tab/>
              <w:t xml:space="preserve">Średni </w:t>
            </w:r>
          </w:p>
          <w:p w14:paraId="6B3A153F"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r>
              <w:rPr>
                <w:sz w:val="20"/>
                <w:lang w:val="pl-PL"/>
              </w:rPr>
              <w:tab/>
              <w:t>N</w:t>
            </w:r>
            <w:r w:rsidR="00D17E63" w:rsidRPr="00D17E63">
              <w:rPr>
                <w:sz w:val="20"/>
                <w:lang w:val="pl-PL"/>
              </w:rPr>
              <w:t>iewielki</w:t>
            </w:r>
          </w:p>
        </w:tc>
      </w:tr>
      <w:tr w:rsidR="00D17E63" w:rsidRPr="009E3293" w14:paraId="5834DE0A" w14:textId="77777777" w:rsidTr="0049565A">
        <w:trPr>
          <w:trHeight w:val="1873"/>
        </w:trPr>
        <w:tc>
          <w:tcPr>
            <w:tcW w:w="9072" w:type="dxa"/>
          </w:tcPr>
          <w:p w14:paraId="00FF71CD" w14:textId="77777777" w:rsidR="00D17E63" w:rsidRPr="00D17E63" w:rsidRDefault="00D17E63" w:rsidP="00A1164F">
            <w:pPr>
              <w:spacing w:after="60"/>
              <w:ind w:left="360" w:hanging="360"/>
              <w:rPr>
                <w:sz w:val="20"/>
                <w:lang w:val="pl-PL"/>
              </w:rPr>
            </w:pPr>
            <w:r w:rsidRPr="00D17E63">
              <w:rPr>
                <w:sz w:val="20"/>
                <w:lang w:val="pl-PL"/>
              </w:rPr>
              <w:t>10)</w:t>
            </w:r>
            <w:r w:rsidRPr="00D17E63">
              <w:rPr>
                <w:sz w:val="20"/>
                <w:lang w:val="pl-PL"/>
              </w:rPr>
              <w:tab/>
              <w:t xml:space="preserve">Czy inwestycje w infrastrukturę turystyczną polegające na budowie lub modernizacji obiektów turystycznych (np. szlaki turystyczne, punkty widokowe) i przystosowanie ich do potrzeb </w:t>
            </w:r>
            <w:r w:rsidR="00675072" w:rsidRPr="00D17E63">
              <w:rPr>
                <w:sz w:val="20"/>
                <w:lang w:val="pl-PL"/>
              </w:rPr>
              <w:t>odwiedzających</w:t>
            </w:r>
            <w:r w:rsidRPr="00D17E63">
              <w:rPr>
                <w:sz w:val="20"/>
                <w:lang w:val="pl-PL"/>
              </w:rPr>
              <w:t xml:space="preserve"> spowodują, że </w:t>
            </w:r>
            <w:r w:rsidR="00675072" w:rsidRPr="00D17E63">
              <w:rPr>
                <w:sz w:val="20"/>
                <w:lang w:val="pl-PL"/>
              </w:rPr>
              <w:t>mieszkańcy</w:t>
            </w:r>
            <w:r w:rsidRPr="00D17E63">
              <w:rPr>
                <w:sz w:val="20"/>
                <w:lang w:val="pl-PL"/>
              </w:rPr>
              <w:t xml:space="preserve"> pogranicza polsko-słowackiego:</w:t>
            </w:r>
          </w:p>
          <w:p w14:paraId="62BD71FA" w14:textId="77777777" w:rsidR="00D17E63" w:rsidRPr="00D17E63" w:rsidRDefault="00D17E63" w:rsidP="00A1164F">
            <w:pPr>
              <w:spacing w:after="60"/>
              <w:ind w:left="360" w:hanging="360"/>
              <w:rPr>
                <w:sz w:val="20"/>
                <w:lang w:val="pl-PL"/>
              </w:rPr>
            </w:pPr>
            <w:r w:rsidRPr="00D17E63">
              <w:rPr>
                <w:sz w:val="20"/>
                <w:lang w:val="pl-PL"/>
              </w:rPr>
              <w:t>a)</w:t>
            </w:r>
            <w:r w:rsidRPr="00D17E63">
              <w:rPr>
                <w:sz w:val="20"/>
                <w:lang w:val="pl-PL"/>
              </w:rPr>
              <w:tab/>
              <w:t>Zdecydowanie częściej będą odwiedzać kraj sąsiedni</w:t>
            </w:r>
          </w:p>
          <w:p w14:paraId="18CA7FFB" w14:textId="77777777" w:rsidR="00D17E63" w:rsidRPr="00D17E63" w:rsidRDefault="00A05164" w:rsidP="00BD17CC">
            <w:pPr>
              <w:spacing w:after="60"/>
              <w:ind w:left="360" w:hanging="360"/>
              <w:rPr>
                <w:sz w:val="20"/>
                <w:lang w:val="pl-PL"/>
              </w:rPr>
            </w:pPr>
            <w:r>
              <w:rPr>
                <w:sz w:val="20"/>
                <w:lang w:val="pl-PL"/>
              </w:rPr>
              <w:t>b)</w:t>
            </w:r>
            <w:r>
              <w:rPr>
                <w:sz w:val="20"/>
                <w:lang w:val="pl-PL"/>
              </w:rPr>
              <w:tab/>
              <w:t>R</w:t>
            </w:r>
            <w:r w:rsidR="00D17E63" w:rsidRPr="00D17E63">
              <w:rPr>
                <w:sz w:val="20"/>
                <w:lang w:val="pl-PL"/>
              </w:rPr>
              <w:t xml:space="preserve">aczej zwiększy się </w:t>
            </w:r>
            <w:r w:rsidR="00675072" w:rsidRPr="00D17E63">
              <w:rPr>
                <w:sz w:val="20"/>
                <w:lang w:val="pl-PL"/>
              </w:rPr>
              <w:t>częstotliwość</w:t>
            </w:r>
            <w:r w:rsidR="00D17E63" w:rsidRPr="00D17E63">
              <w:rPr>
                <w:sz w:val="20"/>
                <w:lang w:val="pl-PL"/>
              </w:rPr>
              <w:t xml:space="preserve"> odwiedzin kraju sąsiedniego </w:t>
            </w:r>
          </w:p>
          <w:p w14:paraId="2B9C7E4D" w14:textId="77777777" w:rsidR="00D17E63" w:rsidRPr="00D17E63" w:rsidRDefault="00A05164" w:rsidP="00BD17CC">
            <w:pPr>
              <w:spacing w:after="60"/>
              <w:ind w:left="360" w:hanging="360"/>
              <w:rPr>
                <w:sz w:val="20"/>
                <w:lang w:val="pl-PL"/>
              </w:rPr>
            </w:pPr>
            <w:r>
              <w:rPr>
                <w:sz w:val="20"/>
                <w:lang w:val="pl-PL"/>
              </w:rPr>
              <w:t>c)</w:t>
            </w:r>
            <w:r>
              <w:rPr>
                <w:sz w:val="20"/>
                <w:lang w:val="pl-PL"/>
              </w:rPr>
              <w:tab/>
              <w:t>J</w:t>
            </w:r>
            <w:r w:rsidR="00D17E63" w:rsidRPr="00D17E63">
              <w:rPr>
                <w:sz w:val="20"/>
                <w:lang w:val="pl-PL"/>
              </w:rPr>
              <w:t>est szansa, zwiększy zainteresowanie mieszkańców dziedzictwem przyrodniczym i kulturowym kraju sąsiada</w:t>
            </w:r>
          </w:p>
          <w:p w14:paraId="2DA619B4" w14:textId="77777777" w:rsidR="00D17E63" w:rsidRPr="00D17E63" w:rsidRDefault="00A05164" w:rsidP="00332D2F">
            <w:pPr>
              <w:ind w:left="357" w:hanging="357"/>
              <w:rPr>
                <w:rFonts w:cs="Arial"/>
                <w:bCs/>
                <w:sz w:val="20"/>
                <w:szCs w:val="18"/>
                <w:lang w:val="pl-PL"/>
              </w:rPr>
            </w:pPr>
            <w:r>
              <w:rPr>
                <w:sz w:val="20"/>
                <w:lang w:val="pl-PL"/>
              </w:rPr>
              <w:t>d)</w:t>
            </w:r>
            <w:r>
              <w:rPr>
                <w:sz w:val="20"/>
                <w:lang w:val="pl-PL"/>
              </w:rPr>
              <w:tab/>
              <w:t>W</w:t>
            </w:r>
            <w:r w:rsidR="00D17E63" w:rsidRPr="00D17E63">
              <w:rPr>
                <w:sz w:val="20"/>
                <w:lang w:val="pl-PL"/>
              </w:rPr>
              <w:t xml:space="preserve"> żaden sposób nie wpłynie</w:t>
            </w:r>
            <w:r>
              <w:rPr>
                <w:sz w:val="20"/>
                <w:lang w:val="pl-PL"/>
              </w:rPr>
              <w:t xml:space="preserve"> to</w:t>
            </w:r>
            <w:r w:rsidR="00D17E63" w:rsidRPr="00D17E63">
              <w:rPr>
                <w:sz w:val="20"/>
                <w:lang w:val="pl-PL"/>
              </w:rPr>
              <w:t xml:space="preserve"> na zainteresowanie krajem sąsiada</w:t>
            </w:r>
          </w:p>
        </w:tc>
      </w:tr>
    </w:tbl>
    <w:p w14:paraId="7F3702B1" w14:textId="77777777" w:rsidR="00D17E63" w:rsidRDefault="00D17E63" w:rsidP="00D17E63">
      <w:pPr>
        <w:pStyle w:val="Akapitzlist"/>
        <w:spacing w:after="60" w:line="264" w:lineRule="auto"/>
        <w:ind w:left="774"/>
        <w:rPr>
          <w:bCs/>
          <w:i/>
          <w:lang w:val="pl-PL"/>
        </w:rPr>
      </w:pPr>
    </w:p>
    <w:p w14:paraId="45404CC5" w14:textId="6442BFAC" w:rsidR="00913AD0" w:rsidRPr="00913AD0" w:rsidRDefault="00913AD0" w:rsidP="00A1164F">
      <w:pPr>
        <w:rPr>
          <w:lang w:val="pl-PL"/>
        </w:rPr>
      </w:pPr>
      <w:r>
        <w:rPr>
          <w:lang w:val="pl-PL"/>
        </w:rPr>
        <w:t>W przypadku</w:t>
      </w:r>
      <w:r w:rsidRPr="00A1164F">
        <w:rPr>
          <w:lang w:val="pl-PL"/>
        </w:rPr>
        <w:t xml:space="preserve"> wskaźnika </w:t>
      </w:r>
      <w:r>
        <w:rPr>
          <w:lang w:val="pl-PL"/>
        </w:rPr>
        <w:t xml:space="preserve">2) </w:t>
      </w:r>
      <w:r w:rsidRPr="007218AB">
        <w:rPr>
          <w:i/>
          <w:lang w:val="pl-PL"/>
        </w:rPr>
        <w:t xml:space="preserve">Docenienie dziedzictwa przyrodniczego i kulturowego pogranicza przez </w:t>
      </w:r>
      <w:r>
        <w:rPr>
          <w:i/>
          <w:lang w:val="pl-PL"/>
        </w:rPr>
        <w:t>turystów spoza obszaru</w:t>
      </w:r>
      <w:r>
        <w:rPr>
          <w:lang w:val="pl-PL"/>
        </w:rPr>
        <w:t xml:space="preserve"> konstrukcja wartości bazowej wskaźnika opierała się na pytaniach nr 1, 3, 5, 7, 9 z </w:t>
      </w:r>
      <w:r w:rsidRPr="0039195B">
        <w:rPr>
          <w:lang w:val="pl-PL"/>
        </w:rPr>
        <w:t>kwestionariusz</w:t>
      </w:r>
      <w:r>
        <w:rPr>
          <w:lang w:val="pl-PL"/>
        </w:rPr>
        <w:t>a</w:t>
      </w:r>
      <w:r w:rsidRPr="0039195B">
        <w:rPr>
          <w:lang w:val="pl-PL"/>
        </w:rPr>
        <w:t xml:space="preserve"> ankietow</w:t>
      </w:r>
      <w:r>
        <w:rPr>
          <w:lang w:val="pl-PL"/>
        </w:rPr>
        <w:t>ego PAPI, które zostały zmodyfikowane zgodnie z odpowiedziami respondentów na</w:t>
      </w:r>
      <w:r w:rsidRPr="00A1164F">
        <w:rPr>
          <w:lang w:val="pl-PL"/>
        </w:rPr>
        <w:t xml:space="preserve"> pytania </w:t>
      </w:r>
      <w:r>
        <w:rPr>
          <w:lang w:val="pl-PL"/>
        </w:rPr>
        <w:t xml:space="preserve">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PAPI. Pytania te to:</w:t>
      </w:r>
    </w:p>
    <w:tbl>
      <w:tblPr>
        <w:tblStyle w:val="Tabela-Siatka"/>
        <w:tblW w:w="0" w:type="auto"/>
        <w:tblInd w:w="108" w:type="dxa"/>
        <w:tblLook w:val="04A0" w:firstRow="1" w:lastRow="0" w:firstColumn="1" w:lastColumn="0" w:noHBand="0" w:noVBand="1"/>
      </w:tblPr>
      <w:tblGrid>
        <w:gridCol w:w="9072"/>
      </w:tblGrid>
      <w:tr w:rsidR="00DC4EF5" w14:paraId="2BF2061D" w14:textId="77777777" w:rsidTr="0049565A">
        <w:trPr>
          <w:trHeight w:val="144"/>
        </w:trPr>
        <w:tc>
          <w:tcPr>
            <w:tcW w:w="9072" w:type="dxa"/>
          </w:tcPr>
          <w:p w14:paraId="146619A2" w14:textId="77777777" w:rsidR="00DC4EF5" w:rsidRPr="00514C5E" w:rsidRDefault="00DC4EF5" w:rsidP="00A1164F">
            <w:pPr>
              <w:spacing w:before="120"/>
              <w:rPr>
                <w:b/>
                <w:lang w:val="pl-PL"/>
              </w:rPr>
            </w:pPr>
            <w:r w:rsidRPr="00514C5E">
              <w:rPr>
                <w:b/>
                <w:lang w:val="pl-PL"/>
              </w:rPr>
              <w:t>Pytania – wartość docelowa</w:t>
            </w:r>
          </w:p>
        </w:tc>
      </w:tr>
      <w:tr w:rsidR="00BD4DB3" w:rsidRPr="009E3293" w14:paraId="423FF47E" w14:textId="77777777" w:rsidTr="0049565A">
        <w:trPr>
          <w:trHeight w:val="144"/>
        </w:trPr>
        <w:tc>
          <w:tcPr>
            <w:tcW w:w="9072" w:type="dxa"/>
          </w:tcPr>
          <w:p w14:paraId="7EE14B17" w14:textId="77777777" w:rsidR="00BD4DB3" w:rsidRPr="00BD4DB3" w:rsidRDefault="00BD4DB3" w:rsidP="00C2491D">
            <w:pPr>
              <w:spacing w:after="60"/>
              <w:ind w:left="284" w:hanging="284"/>
              <w:rPr>
                <w:sz w:val="20"/>
                <w:lang w:val="pl-PL"/>
              </w:rPr>
            </w:pPr>
            <w:r w:rsidRPr="00BD4DB3">
              <w:rPr>
                <w:sz w:val="20"/>
                <w:lang w:val="pl-PL"/>
              </w:rPr>
              <w:t>2)</w:t>
            </w:r>
            <w:r w:rsidRPr="00BD4DB3">
              <w:rPr>
                <w:sz w:val="20"/>
                <w:lang w:val="pl-PL"/>
              </w:rPr>
              <w:tab/>
              <w:t>Czy zmieniłoby się Pana/Pani postrzeganie pogranicza polsko-słowackiego</w:t>
            </w:r>
            <w:r w:rsidR="00A05164">
              <w:rPr>
                <w:sz w:val="20"/>
                <w:lang w:val="pl-PL"/>
              </w:rPr>
              <w:t>,</w:t>
            </w:r>
            <w:r w:rsidRPr="00BD4DB3">
              <w:rPr>
                <w:sz w:val="20"/>
                <w:lang w:val="pl-PL"/>
              </w:rPr>
              <w:t xml:space="preserve"> gdyby region ten był lepiej promowany (</w:t>
            </w:r>
            <w:r w:rsidR="00675072" w:rsidRPr="00BD4DB3">
              <w:rPr>
                <w:sz w:val="20"/>
                <w:lang w:val="pl-PL"/>
              </w:rPr>
              <w:t>informacja</w:t>
            </w:r>
            <w:r w:rsidRPr="00BD4DB3">
              <w:rPr>
                <w:sz w:val="20"/>
                <w:lang w:val="pl-PL"/>
              </w:rPr>
              <w:t xml:space="preserve"> turystyczna, fold</w:t>
            </w:r>
            <w:r w:rsidR="00A05164">
              <w:rPr>
                <w:sz w:val="20"/>
                <w:lang w:val="pl-PL"/>
              </w:rPr>
              <w:t>ery, przewodniki mapy, aplikacje</w:t>
            </w:r>
            <w:r w:rsidRPr="00BD4DB3">
              <w:rPr>
                <w:sz w:val="20"/>
                <w:lang w:val="pl-PL"/>
              </w:rPr>
              <w:t xml:space="preserve"> na telefon itp.)?</w:t>
            </w:r>
          </w:p>
          <w:p w14:paraId="240AB947" w14:textId="77777777" w:rsidR="00BD4DB3" w:rsidRPr="00BD4DB3" w:rsidRDefault="00BD4DB3" w:rsidP="00C2491D">
            <w:pPr>
              <w:spacing w:after="60"/>
              <w:ind w:left="284" w:hanging="284"/>
              <w:rPr>
                <w:sz w:val="20"/>
                <w:lang w:val="pl-PL"/>
              </w:rPr>
            </w:pPr>
            <w:r w:rsidRPr="00BD4DB3">
              <w:rPr>
                <w:sz w:val="20"/>
                <w:lang w:val="pl-PL"/>
              </w:rPr>
              <w:t>a)</w:t>
            </w:r>
            <w:r w:rsidRPr="00BD4DB3">
              <w:rPr>
                <w:sz w:val="20"/>
                <w:lang w:val="pl-PL"/>
              </w:rPr>
              <w:tab/>
              <w:t>Tak, z całą pewnością</w:t>
            </w:r>
          </w:p>
          <w:p w14:paraId="4A729F73"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Tak, ale w niewielkim stopniu</w:t>
            </w:r>
          </w:p>
          <w:p w14:paraId="2A5BE3A2" w14:textId="77777777"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Nie wiem</w:t>
            </w:r>
          </w:p>
          <w:p w14:paraId="6D2F14DB" w14:textId="704A3C05" w:rsidR="00BD4DB3" w:rsidRPr="00BD4DB3" w:rsidRDefault="00BD4DB3" w:rsidP="00C2491D">
            <w:pPr>
              <w:spacing w:after="60"/>
              <w:ind w:left="284" w:hanging="284"/>
              <w:rPr>
                <w:sz w:val="20"/>
                <w:lang w:val="pl-PL"/>
              </w:rPr>
            </w:pPr>
            <w:r w:rsidRPr="00BD4DB3">
              <w:rPr>
                <w:sz w:val="20"/>
                <w:lang w:val="pl-PL"/>
              </w:rPr>
              <w:t>d)</w:t>
            </w:r>
            <w:r w:rsidRPr="00BD4DB3">
              <w:rPr>
                <w:sz w:val="20"/>
                <w:lang w:val="pl-PL"/>
              </w:rPr>
              <w:tab/>
              <w:t>Uważam, że tego typu przedsięwzięci</w:t>
            </w:r>
            <w:r w:rsidR="00C2491D">
              <w:rPr>
                <w:sz w:val="20"/>
                <w:lang w:val="pl-PL"/>
              </w:rPr>
              <w:t>a nie mają na to żadnego wpływu</w:t>
            </w:r>
          </w:p>
        </w:tc>
      </w:tr>
      <w:tr w:rsidR="00DC4EF5" w:rsidRPr="009E3293" w14:paraId="69E0B3CA" w14:textId="77777777" w:rsidTr="0049565A">
        <w:trPr>
          <w:trHeight w:val="144"/>
        </w:trPr>
        <w:tc>
          <w:tcPr>
            <w:tcW w:w="9072" w:type="dxa"/>
          </w:tcPr>
          <w:p w14:paraId="2A936502" w14:textId="77777777" w:rsidR="00BD4DB3" w:rsidRPr="00BD4DB3" w:rsidRDefault="00BD4DB3" w:rsidP="00C2491D">
            <w:pPr>
              <w:spacing w:after="60"/>
              <w:ind w:left="284" w:hanging="284"/>
              <w:rPr>
                <w:sz w:val="20"/>
                <w:lang w:val="pl-PL"/>
              </w:rPr>
            </w:pPr>
            <w:r w:rsidRPr="00BD4DB3">
              <w:rPr>
                <w:sz w:val="20"/>
                <w:lang w:val="pl-PL"/>
              </w:rPr>
              <w:t>4)</w:t>
            </w:r>
            <w:r w:rsidRPr="00BD4DB3">
              <w:rPr>
                <w:sz w:val="20"/>
                <w:lang w:val="pl-PL"/>
              </w:rPr>
              <w:tab/>
              <w:t>Czy gdyby w regionie pogranicza polsko-słowackiego została wybudowana lub zmodernizowana infrastruktura turystyczna (m.in. szlaki turystyczne, punkty widokowe, obiekty kultury</w:t>
            </w:r>
            <w:r w:rsidR="00A05164">
              <w:rPr>
                <w:sz w:val="20"/>
                <w:lang w:val="pl-PL"/>
              </w:rPr>
              <w:t>) był</w:t>
            </w:r>
            <w:r w:rsidRPr="00BD4DB3">
              <w:rPr>
                <w:sz w:val="20"/>
                <w:lang w:val="pl-PL"/>
              </w:rPr>
              <w:t>by</w:t>
            </w:r>
            <w:r w:rsidR="00A05164">
              <w:rPr>
                <w:sz w:val="20"/>
                <w:lang w:val="pl-PL"/>
              </w:rPr>
              <w:t>/byłaby Pan/Pani bardziej zadowolony/a</w:t>
            </w:r>
            <w:r w:rsidRPr="00BD4DB3">
              <w:rPr>
                <w:sz w:val="20"/>
                <w:lang w:val="pl-PL"/>
              </w:rPr>
              <w:t xml:space="preserve"> z pobytu w regionie?</w:t>
            </w:r>
          </w:p>
          <w:p w14:paraId="7396D265" w14:textId="77777777" w:rsidR="00BD4DB3" w:rsidRPr="00BD4DB3" w:rsidRDefault="00A05164" w:rsidP="00C2491D">
            <w:pPr>
              <w:spacing w:after="60"/>
              <w:ind w:left="284" w:hanging="284"/>
              <w:rPr>
                <w:sz w:val="20"/>
                <w:lang w:val="pl-PL"/>
              </w:rPr>
            </w:pPr>
            <w:r>
              <w:rPr>
                <w:sz w:val="20"/>
                <w:lang w:val="pl-PL"/>
              </w:rPr>
              <w:t>a)</w:t>
            </w:r>
            <w:r>
              <w:rPr>
                <w:sz w:val="20"/>
                <w:lang w:val="pl-PL"/>
              </w:rPr>
              <w:tab/>
              <w:t>Na pewno tak i chętniej bym</w:t>
            </w:r>
            <w:r w:rsidR="00BD4DB3" w:rsidRPr="00BD4DB3">
              <w:rPr>
                <w:sz w:val="20"/>
                <w:lang w:val="pl-PL"/>
              </w:rPr>
              <w:t xml:space="preserve"> tu przyj</w:t>
            </w:r>
            <w:r w:rsidR="00675072">
              <w:rPr>
                <w:sz w:val="20"/>
                <w:lang w:val="pl-PL"/>
              </w:rPr>
              <w:t>eżdż</w:t>
            </w:r>
            <w:r>
              <w:rPr>
                <w:sz w:val="20"/>
                <w:lang w:val="pl-PL"/>
              </w:rPr>
              <w:t>ał/a</w:t>
            </w:r>
          </w:p>
          <w:p w14:paraId="7C125045"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 xml:space="preserve">Myślę, że tak, ale nie spowodowałoby to, że częściej </w:t>
            </w:r>
            <w:r w:rsidR="00675072" w:rsidRPr="00BD4DB3">
              <w:rPr>
                <w:sz w:val="20"/>
                <w:lang w:val="pl-PL"/>
              </w:rPr>
              <w:t>odwiedzalibyśmy</w:t>
            </w:r>
            <w:r w:rsidRPr="00BD4DB3">
              <w:rPr>
                <w:sz w:val="20"/>
                <w:lang w:val="pl-PL"/>
              </w:rPr>
              <w:t xml:space="preserve"> ten region</w:t>
            </w:r>
          </w:p>
          <w:p w14:paraId="659E5057" w14:textId="77777777"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Jest to możliwe</w:t>
            </w:r>
          </w:p>
          <w:p w14:paraId="26C4E061" w14:textId="4DA8F66B" w:rsidR="00DC4EF5" w:rsidRPr="00D17E63" w:rsidRDefault="00BD4DB3" w:rsidP="00C2491D">
            <w:pPr>
              <w:spacing w:after="60"/>
              <w:ind w:left="284" w:hanging="284"/>
              <w:rPr>
                <w:sz w:val="20"/>
                <w:lang w:val="pl-PL"/>
              </w:rPr>
            </w:pPr>
            <w:r w:rsidRPr="00BD4DB3">
              <w:rPr>
                <w:sz w:val="20"/>
                <w:lang w:val="pl-PL"/>
              </w:rPr>
              <w:t>d)</w:t>
            </w:r>
            <w:r w:rsidRPr="00BD4DB3">
              <w:rPr>
                <w:sz w:val="20"/>
                <w:lang w:val="pl-PL"/>
              </w:rPr>
              <w:tab/>
              <w:t xml:space="preserve">Nie, nie ma to żadnego wpływu </w:t>
            </w:r>
          </w:p>
        </w:tc>
      </w:tr>
      <w:tr w:rsidR="00DC4EF5" w:rsidRPr="009E3293" w14:paraId="5D02B54E" w14:textId="77777777" w:rsidTr="0049565A">
        <w:trPr>
          <w:trHeight w:val="144"/>
        </w:trPr>
        <w:tc>
          <w:tcPr>
            <w:tcW w:w="9072" w:type="dxa"/>
          </w:tcPr>
          <w:p w14:paraId="6C5E4251" w14:textId="77777777" w:rsidR="00BD4DB3" w:rsidRPr="00BD4DB3" w:rsidRDefault="00BD4DB3" w:rsidP="00C2491D">
            <w:pPr>
              <w:spacing w:after="60"/>
              <w:ind w:left="284" w:hanging="284"/>
              <w:rPr>
                <w:sz w:val="20"/>
                <w:lang w:val="pl-PL"/>
              </w:rPr>
            </w:pPr>
            <w:r w:rsidRPr="00BD4DB3">
              <w:rPr>
                <w:sz w:val="20"/>
                <w:lang w:val="pl-PL"/>
              </w:rPr>
              <w:lastRenderedPageBreak/>
              <w:t>6)</w:t>
            </w:r>
            <w:r w:rsidRPr="00BD4DB3">
              <w:rPr>
                <w:sz w:val="20"/>
                <w:lang w:val="pl-PL"/>
              </w:rPr>
              <w:tab/>
              <w:t xml:space="preserve">Czy 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 xml:space="preserve">(np. informacja turystyczna, wykorzystanie narzędzi informatycznych) pogranicza polsko-słowackiego spowodują, że będzie się Pan/Pani bardziej interesował/a dziedzictwem regionu? </w:t>
            </w:r>
          </w:p>
          <w:p w14:paraId="772319E1" w14:textId="77777777" w:rsidR="00BD4DB3" w:rsidRPr="00BD4DB3" w:rsidRDefault="00BD4DB3" w:rsidP="00C2491D">
            <w:pPr>
              <w:spacing w:after="60"/>
              <w:ind w:left="284" w:hanging="284"/>
              <w:rPr>
                <w:sz w:val="20"/>
                <w:lang w:val="pl-PL"/>
              </w:rPr>
            </w:pPr>
            <w:r w:rsidRPr="00BD4DB3">
              <w:rPr>
                <w:sz w:val="20"/>
                <w:lang w:val="pl-PL"/>
              </w:rPr>
              <w:t>a)</w:t>
            </w:r>
            <w:r w:rsidRPr="00BD4DB3">
              <w:rPr>
                <w:sz w:val="20"/>
                <w:lang w:val="pl-PL"/>
              </w:rPr>
              <w:tab/>
              <w:t xml:space="preserve">Zdecydowanie tak </w:t>
            </w:r>
          </w:p>
          <w:p w14:paraId="18A4C1B4"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Raczej tak</w:t>
            </w:r>
          </w:p>
          <w:p w14:paraId="03A7DEB3" w14:textId="6588E081"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 xml:space="preserve">Jest to </w:t>
            </w:r>
            <w:r w:rsidR="00DF547D" w:rsidRPr="00BD4DB3">
              <w:rPr>
                <w:sz w:val="20"/>
                <w:lang w:val="pl-PL"/>
              </w:rPr>
              <w:t>możliwe</w:t>
            </w:r>
          </w:p>
          <w:p w14:paraId="47B3EFC8" w14:textId="78B22F42" w:rsidR="00DC4EF5" w:rsidRPr="00D17E63" w:rsidRDefault="00C2491D" w:rsidP="00C2491D">
            <w:pPr>
              <w:spacing w:after="60"/>
              <w:ind w:left="284" w:hanging="284"/>
              <w:rPr>
                <w:sz w:val="20"/>
                <w:lang w:val="pl-PL"/>
              </w:rPr>
            </w:pPr>
            <w:r>
              <w:rPr>
                <w:sz w:val="20"/>
                <w:lang w:val="pl-PL"/>
              </w:rPr>
              <w:t>d)</w:t>
            </w:r>
            <w:r>
              <w:rPr>
                <w:sz w:val="20"/>
                <w:lang w:val="pl-PL"/>
              </w:rPr>
              <w:tab/>
              <w:t>Nie</w:t>
            </w:r>
          </w:p>
        </w:tc>
      </w:tr>
      <w:tr w:rsidR="00DC4EF5" w:rsidRPr="009E3293" w14:paraId="40A85878" w14:textId="77777777" w:rsidTr="0049565A">
        <w:trPr>
          <w:trHeight w:val="144"/>
        </w:trPr>
        <w:tc>
          <w:tcPr>
            <w:tcW w:w="9072" w:type="dxa"/>
          </w:tcPr>
          <w:p w14:paraId="4BF24F85" w14:textId="77777777" w:rsidR="00BD4DB3" w:rsidRPr="00BD4DB3" w:rsidRDefault="00BD4DB3" w:rsidP="00C2491D">
            <w:pPr>
              <w:spacing w:after="60"/>
              <w:ind w:left="284" w:hanging="284"/>
              <w:rPr>
                <w:sz w:val="20"/>
                <w:lang w:val="pl-PL"/>
              </w:rPr>
            </w:pPr>
            <w:r w:rsidRPr="00BD4DB3">
              <w:rPr>
                <w:sz w:val="20"/>
                <w:lang w:val="pl-PL"/>
              </w:rPr>
              <w:t>8)</w:t>
            </w:r>
            <w:r w:rsidRPr="00BD4DB3">
              <w:rPr>
                <w:sz w:val="20"/>
                <w:lang w:val="pl-PL"/>
              </w:rPr>
              <w:tab/>
              <w:t xml:space="preserve">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turystyczne - piesze i rowerowe) spowodują, że będę odwiedzał pogranicze polsko-słowackie:</w:t>
            </w:r>
          </w:p>
          <w:p w14:paraId="29E18785" w14:textId="77777777" w:rsidR="00257169" w:rsidRDefault="00BD4DB3" w:rsidP="00C2491D">
            <w:pPr>
              <w:spacing w:after="60"/>
              <w:ind w:left="284" w:hanging="284"/>
              <w:rPr>
                <w:sz w:val="20"/>
                <w:lang w:val="pl-PL"/>
              </w:rPr>
            </w:pPr>
            <w:r w:rsidRPr="00BD4DB3">
              <w:rPr>
                <w:sz w:val="20"/>
                <w:lang w:val="pl-PL"/>
              </w:rPr>
              <w:t>a)</w:t>
            </w:r>
            <w:r w:rsidRPr="00BD4DB3">
              <w:rPr>
                <w:sz w:val="20"/>
                <w:lang w:val="pl-PL"/>
              </w:rPr>
              <w:tab/>
              <w:t>Bardzo często</w:t>
            </w:r>
            <w:r w:rsidR="00257169">
              <w:rPr>
                <w:sz w:val="20"/>
                <w:lang w:val="pl-PL"/>
              </w:rPr>
              <w:t xml:space="preserve"> </w:t>
            </w:r>
            <w:r w:rsidR="00257169" w:rsidRPr="00BD4DB3">
              <w:rPr>
                <w:sz w:val="20"/>
                <w:lang w:val="pl-PL"/>
              </w:rPr>
              <w:t>(raz na kwartał)</w:t>
            </w:r>
            <w:r w:rsidRPr="00BD4DB3">
              <w:rPr>
                <w:sz w:val="20"/>
                <w:lang w:val="pl-PL"/>
              </w:rPr>
              <w:t xml:space="preserve"> </w:t>
            </w:r>
          </w:p>
          <w:p w14:paraId="4C18C9DD"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 xml:space="preserve">Często </w:t>
            </w:r>
            <w:r w:rsidR="00257169" w:rsidRPr="00BD4DB3">
              <w:rPr>
                <w:sz w:val="20"/>
                <w:lang w:val="pl-PL"/>
              </w:rPr>
              <w:t>(raz lub dwa razy w roku)</w:t>
            </w:r>
          </w:p>
          <w:p w14:paraId="6E05073D" w14:textId="77777777" w:rsidR="00BD4DB3" w:rsidRPr="00BD4DB3" w:rsidRDefault="00257169" w:rsidP="00C2491D">
            <w:pPr>
              <w:spacing w:after="60"/>
              <w:ind w:left="284" w:hanging="284"/>
              <w:rPr>
                <w:sz w:val="20"/>
                <w:lang w:val="pl-PL"/>
              </w:rPr>
            </w:pPr>
            <w:r>
              <w:rPr>
                <w:sz w:val="20"/>
                <w:lang w:val="pl-PL"/>
              </w:rPr>
              <w:t>c</w:t>
            </w:r>
            <w:r w:rsidR="00BD4DB3" w:rsidRPr="00BD4DB3">
              <w:rPr>
                <w:sz w:val="20"/>
                <w:lang w:val="pl-PL"/>
              </w:rPr>
              <w:t>)</w:t>
            </w:r>
            <w:r w:rsidR="00BD4DB3" w:rsidRPr="00BD4DB3">
              <w:rPr>
                <w:sz w:val="20"/>
                <w:lang w:val="pl-PL"/>
              </w:rPr>
              <w:tab/>
              <w:t>Rzadko (raz na kilka lat)</w:t>
            </w:r>
          </w:p>
          <w:p w14:paraId="08A1C251" w14:textId="012B6444" w:rsidR="0056234F" w:rsidRPr="00D17E63" w:rsidRDefault="00257169" w:rsidP="00C2491D">
            <w:pPr>
              <w:spacing w:after="60"/>
              <w:ind w:left="284" w:hanging="284"/>
              <w:rPr>
                <w:sz w:val="20"/>
                <w:lang w:val="pl-PL"/>
              </w:rPr>
            </w:pPr>
            <w:r>
              <w:rPr>
                <w:sz w:val="20"/>
                <w:lang w:val="pl-PL"/>
              </w:rPr>
              <w:t>d</w:t>
            </w:r>
            <w:r w:rsidR="00A16581">
              <w:rPr>
                <w:sz w:val="20"/>
                <w:lang w:val="pl-PL"/>
              </w:rPr>
              <w:t>)</w:t>
            </w:r>
            <w:r w:rsidR="00A16581">
              <w:rPr>
                <w:sz w:val="20"/>
                <w:lang w:val="pl-PL"/>
              </w:rPr>
              <w:tab/>
              <w:t>Nie ma to dla mnie znaczenia</w:t>
            </w:r>
          </w:p>
        </w:tc>
      </w:tr>
      <w:tr w:rsidR="00DC4EF5" w:rsidRPr="009E3293" w14:paraId="69316E7A" w14:textId="77777777" w:rsidTr="0036352E">
        <w:trPr>
          <w:trHeight w:val="1873"/>
        </w:trPr>
        <w:tc>
          <w:tcPr>
            <w:tcW w:w="9072" w:type="dxa"/>
          </w:tcPr>
          <w:p w14:paraId="1556D288" w14:textId="27A0E6B0" w:rsidR="00BD4DB3" w:rsidRPr="00BD4DB3" w:rsidRDefault="00BD4DB3" w:rsidP="00C2491D">
            <w:pPr>
              <w:spacing w:after="60"/>
              <w:ind w:left="284" w:hanging="284"/>
              <w:rPr>
                <w:sz w:val="20"/>
                <w:lang w:val="pl-PL"/>
              </w:rPr>
            </w:pPr>
            <w:r w:rsidRPr="00BD4DB3">
              <w:rPr>
                <w:sz w:val="20"/>
                <w:lang w:val="pl-PL"/>
              </w:rPr>
              <w:t>10)</w:t>
            </w:r>
            <w:r w:rsidRPr="00BD4DB3">
              <w:rPr>
                <w:sz w:val="20"/>
                <w:lang w:val="pl-PL"/>
              </w:rPr>
              <w:tab/>
              <w:t xml:space="preserve">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piesze i</w:t>
            </w:r>
            <w:r w:rsidR="004953BF">
              <w:rPr>
                <w:sz w:val="20"/>
                <w:lang w:val="pl-PL"/>
              </w:rPr>
              <w:t> </w:t>
            </w:r>
            <w:r w:rsidRPr="00BD4DB3">
              <w:rPr>
                <w:sz w:val="20"/>
                <w:lang w:val="pl-PL"/>
              </w:rPr>
              <w:t>rowerowe) spowodują, że…</w:t>
            </w:r>
          </w:p>
          <w:p w14:paraId="3ED76434" w14:textId="77777777" w:rsidR="00BD4DB3" w:rsidRPr="00BD4DB3" w:rsidRDefault="00A16581" w:rsidP="00C2491D">
            <w:pPr>
              <w:spacing w:after="60"/>
              <w:ind w:left="284" w:hanging="284"/>
              <w:rPr>
                <w:sz w:val="20"/>
                <w:lang w:val="pl-PL"/>
              </w:rPr>
            </w:pPr>
            <w:r>
              <w:rPr>
                <w:sz w:val="20"/>
                <w:lang w:val="pl-PL"/>
              </w:rPr>
              <w:t>a)</w:t>
            </w:r>
            <w:r>
              <w:rPr>
                <w:sz w:val="20"/>
                <w:lang w:val="pl-PL"/>
              </w:rPr>
              <w:tab/>
              <w:t>Z</w:t>
            </w:r>
            <w:r w:rsidR="00BD4DB3" w:rsidRPr="00BD4DB3">
              <w:rPr>
                <w:sz w:val="20"/>
                <w:lang w:val="pl-PL"/>
              </w:rPr>
              <w:t>decydowanie będę polecał wizytę na pograniczu innym osobom</w:t>
            </w:r>
          </w:p>
          <w:p w14:paraId="682BEC97" w14:textId="77777777" w:rsidR="00BD4DB3" w:rsidRPr="00BD4DB3" w:rsidRDefault="00A16581" w:rsidP="00C2491D">
            <w:pPr>
              <w:spacing w:after="60"/>
              <w:ind w:left="284" w:hanging="284"/>
              <w:rPr>
                <w:sz w:val="20"/>
                <w:lang w:val="pl-PL"/>
              </w:rPr>
            </w:pPr>
            <w:r>
              <w:rPr>
                <w:sz w:val="20"/>
                <w:lang w:val="pl-PL"/>
              </w:rPr>
              <w:t>b)</w:t>
            </w:r>
            <w:r>
              <w:rPr>
                <w:sz w:val="20"/>
                <w:lang w:val="pl-PL"/>
              </w:rPr>
              <w:tab/>
              <w:t>B</w:t>
            </w:r>
            <w:r w:rsidR="00BD4DB3" w:rsidRPr="00BD4DB3">
              <w:rPr>
                <w:sz w:val="20"/>
                <w:lang w:val="pl-PL"/>
              </w:rPr>
              <w:t>ędę polecał ten region innym osobom częściej niż dotychczas</w:t>
            </w:r>
          </w:p>
          <w:p w14:paraId="7820448E" w14:textId="77777777" w:rsidR="00BD4DB3" w:rsidRPr="00BD4DB3" w:rsidRDefault="00A16581" w:rsidP="00C2491D">
            <w:pPr>
              <w:spacing w:after="60"/>
              <w:ind w:left="284" w:hanging="284"/>
              <w:rPr>
                <w:sz w:val="20"/>
                <w:lang w:val="pl-PL"/>
              </w:rPr>
            </w:pPr>
            <w:r>
              <w:rPr>
                <w:sz w:val="20"/>
                <w:lang w:val="pl-PL"/>
              </w:rPr>
              <w:t>c)</w:t>
            </w:r>
            <w:r>
              <w:rPr>
                <w:sz w:val="20"/>
                <w:lang w:val="pl-PL"/>
              </w:rPr>
              <w:tab/>
              <w:t>J</w:t>
            </w:r>
            <w:r w:rsidR="00BD4DB3" w:rsidRPr="00BD4DB3">
              <w:rPr>
                <w:sz w:val="20"/>
                <w:lang w:val="pl-PL"/>
              </w:rPr>
              <w:t>est to możliwe</w:t>
            </w:r>
          </w:p>
          <w:p w14:paraId="08F2E46A" w14:textId="66024C06" w:rsidR="0056234F" w:rsidRPr="00BD4DB3" w:rsidRDefault="00A16581" w:rsidP="00C2491D">
            <w:pPr>
              <w:spacing w:after="60"/>
              <w:ind w:left="284" w:hanging="284"/>
              <w:rPr>
                <w:sz w:val="20"/>
                <w:lang w:val="pl-PL"/>
              </w:rPr>
            </w:pPr>
            <w:r>
              <w:rPr>
                <w:sz w:val="20"/>
                <w:lang w:val="pl-PL"/>
              </w:rPr>
              <w:t>d)</w:t>
            </w:r>
            <w:r>
              <w:rPr>
                <w:sz w:val="20"/>
                <w:lang w:val="pl-PL"/>
              </w:rPr>
              <w:tab/>
              <w:t>W</w:t>
            </w:r>
            <w:r w:rsidR="00BD4DB3" w:rsidRPr="00BD4DB3">
              <w:rPr>
                <w:sz w:val="20"/>
                <w:lang w:val="pl-PL"/>
              </w:rPr>
              <w:t xml:space="preserve"> żaden sposób nie wpłynie to na moje opinie o regionie</w:t>
            </w:r>
          </w:p>
        </w:tc>
      </w:tr>
    </w:tbl>
    <w:p w14:paraId="28683276" w14:textId="77777777" w:rsidR="004367C4" w:rsidRDefault="004367C4" w:rsidP="004367C4">
      <w:pPr>
        <w:rPr>
          <w:lang w:val="pl-PL"/>
        </w:rPr>
      </w:pPr>
    </w:p>
    <w:p w14:paraId="4064A12C" w14:textId="660DB676" w:rsidR="004367C4" w:rsidRDefault="004367C4" w:rsidP="004367C4">
      <w:pPr>
        <w:rPr>
          <w:lang w:val="pl-PL"/>
        </w:rPr>
      </w:pPr>
      <w:r w:rsidRPr="0039195B">
        <w:rPr>
          <w:lang w:val="pl-PL"/>
        </w:rPr>
        <w:t xml:space="preserve">Na podstawie uzyskanych odpowiedzi </w:t>
      </w:r>
      <w:r w:rsidR="00913AD0">
        <w:rPr>
          <w:lang w:val="pl-PL"/>
        </w:rPr>
        <w:t>z</w:t>
      </w:r>
      <w:r w:rsidRPr="0039195B">
        <w:rPr>
          <w:lang w:val="pl-PL"/>
        </w:rPr>
        <w:t xml:space="preserve"> ankiet </w:t>
      </w:r>
      <w:r w:rsidR="00913AD0">
        <w:rPr>
          <w:lang w:val="pl-PL"/>
        </w:rPr>
        <w:t>obliczon</w:t>
      </w:r>
      <w:r w:rsidR="00DE4CB7">
        <w:rPr>
          <w:lang w:val="pl-PL"/>
        </w:rPr>
        <w:t>o</w:t>
      </w:r>
      <w:r w:rsidR="00913AD0">
        <w:rPr>
          <w:lang w:val="pl-PL"/>
        </w:rPr>
        <w:t xml:space="preserve"> </w:t>
      </w:r>
      <w:r w:rsidRPr="0039195B">
        <w:rPr>
          <w:lang w:val="pl-PL"/>
        </w:rPr>
        <w:t>procentowo poziom docenienia przez mieszkańców</w:t>
      </w:r>
      <w:r w:rsidR="00E64524">
        <w:rPr>
          <w:lang w:val="pl-PL"/>
        </w:rPr>
        <w:t>, a następnie turystów</w:t>
      </w:r>
      <w:r w:rsidRPr="0039195B">
        <w:rPr>
          <w:lang w:val="pl-PL"/>
        </w:rPr>
        <w:t xml:space="preserve"> dziedzictwa kulturow</w:t>
      </w:r>
      <w:r w:rsidR="00370FF0">
        <w:rPr>
          <w:lang w:val="pl-PL"/>
        </w:rPr>
        <w:t xml:space="preserve">ego i </w:t>
      </w:r>
      <w:r w:rsidR="00503E5B">
        <w:rPr>
          <w:lang w:val="pl-PL"/>
        </w:rPr>
        <w:t xml:space="preserve">przyrodniczego </w:t>
      </w:r>
      <w:r w:rsidR="00370FF0">
        <w:rPr>
          <w:lang w:val="pl-PL"/>
        </w:rPr>
        <w:t>regionu. Każd</w:t>
      </w:r>
      <w:r w:rsidR="00577B2C">
        <w:rPr>
          <w:lang w:val="pl-PL"/>
        </w:rPr>
        <w:t>e</w:t>
      </w:r>
      <w:r w:rsidR="00370FF0">
        <w:rPr>
          <w:lang w:val="pl-PL"/>
        </w:rPr>
        <w:t xml:space="preserve"> </w:t>
      </w:r>
      <w:r w:rsidRPr="0039195B">
        <w:rPr>
          <w:lang w:val="pl-PL"/>
        </w:rPr>
        <w:t>pytan</w:t>
      </w:r>
      <w:r w:rsidR="00370FF0">
        <w:rPr>
          <w:lang w:val="pl-PL"/>
        </w:rPr>
        <w:t xml:space="preserve">ie </w:t>
      </w:r>
      <w:r w:rsidR="00394B95">
        <w:rPr>
          <w:lang w:val="pl-PL"/>
        </w:rPr>
        <w:t xml:space="preserve">(2, 4, 6, 8, 10) </w:t>
      </w:r>
      <w:r w:rsidR="00913AD0">
        <w:rPr>
          <w:lang w:val="pl-PL"/>
        </w:rPr>
        <w:t>przełożono</w:t>
      </w:r>
      <w:r w:rsidRPr="0039195B">
        <w:rPr>
          <w:lang w:val="pl-PL"/>
        </w:rPr>
        <w:t xml:space="preserve"> na wartość liczbową (</w:t>
      </w:r>
      <w:r w:rsidR="00370FF0">
        <w:rPr>
          <w:lang w:val="pl-PL"/>
        </w:rPr>
        <w:t xml:space="preserve">0, </w:t>
      </w:r>
      <w:r w:rsidR="000420C9">
        <w:rPr>
          <w:lang w:val="pl-PL"/>
        </w:rPr>
        <w:t>0,5</w:t>
      </w:r>
      <w:r w:rsidR="00370FF0">
        <w:rPr>
          <w:lang w:val="pl-PL"/>
        </w:rPr>
        <w:t xml:space="preserve">, </w:t>
      </w:r>
      <w:r w:rsidR="000420C9">
        <w:rPr>
          <w:lang w:val="pl-PL"/>
        </w:rPr>
        <w:t>1</w:t>
      </w:r>
      <w:r w:rsidR="00370FF0">
        <w:rPr>
          <w:lang w:val="pl-PL"/>
        </w:rPr>
        <w:t xml:space="preserve">, </w:t>
      </w:r>
      <w:r w:rsidR="000420C9">
        <w:rPr>
          <w:lang w:val="pl-PL"/>
        </w:rPr>
        <w:t>2</w:t>
      </w:r>
      <w:r w:rsidRPr="0039195B">
        <w:rPr>
          <w:lang w:val="pl-PL"/>
        </w:rPr>
        <w:t xml:space="preserve">) w zależności od </w:t>
      </w:r>
      <w:r w:rsidRPr="0039195B">
        <w:rPr>
          <w:noProof/>
          <w:lang w:val="pl-PL"/>
        </w:rPr>
        <w:t>odpowiedzi</w:t>
      </w:r>
      <w:r w:rsidRPr="0039195B">
        <w:rPr>
          <w:lang w:val="pl-PL"/>
        </w:rPr>
        <w:t>, co ułatwi</w:t>
      </w:r>
      <w:r w:rsidR="00913AD0">
        <w:rPr>
          <w:lang w:val="pl-PL"/>
        </w:rPr>
        <w:t>ło</w:t>
      </w:r>
      <w:r w:rsidRPr="0039195B">
        <w:rPr>
          <w:lang w:val="pl-PL"/>
        </w:rPr>
        <w:t xml:space="preserve"> kwantyfikację danych. </w:t>
      </w:r>
      <w:r w:rsidR="00913AD0">
        <w:rPr>
          <w:lang w:val="pl-PL"/>
        </w:rPr>
        <w:t>Wartości te posłużyły wyłącznie modyfikacji pytań 1,</w:t>
      </w:r>
      <w:r w:rsidR="00867DAC">
        <w:rPr>
          <w:lang w:val="pl-PL"/>
        </w:rPr>
        <w:t xml:space="preserve"> </w:t>
      </w:r>
      <w:r w:rsidR="00913AD0">
        <w:rPr>
          <w:lang w:val="pl-PL"/>
        </w:rPr>
        <w:t>3,</w:t>
      </w:r>
      <w:r w:rsidR="00867DAC">
        <w:rPr>
          <w:lang w:val="pl-PL"/>
        </w:rPr>
        <w:t xml:space="preserve"> </w:t>
      </w:r>
      <w:r w:rsidR="00913AD0">
        <w:rPr>
          <w:lang w:val="pl-PL"/>
        </w:rPr>
        <w:t>5,</w:t>
      </w:r>
      <w:r w:rsidR="00867DAC">
        <w:rPr>
          <w:lang w:val="pl-PL"/>
        </w:rPr>
        <w:t xml:space="preserve"> </w:t>
      </w:r>
      <w:r w:rsidR="00913AD0">
        <w:rPr>
          <w:lang w:val="pl-PL"/>
        </w:rPr>
        <w:t>7 i 9 – nie wykonywano na nich żadnych obliczeń.</w:t>
      </w:r>
    </w:p>
    <w:p w14:paraId="6F87F9AF" w14:textId="187EC2DD" w:rsidR="00E64524" w:rsidRDefault="00913AD0" w:rsidP="00E64524">
      <w:pPr>
        <w:rPr>
          <w:lang w:val="pl-PL"/>
        </w:rPr>
      </w:pPr>
      <w:r w:rsidRPr="0039195B">
        <w:rPr>
          <w:lang w:val="pl-PL"/>
        </w:rPr>
        <w:t xml:space="preserve">Wskaźnik syntetyczny obliczony </w:t>
      </w:r>
      <w:r>
        <w:rPr>
          <w:lang w:val="pl-PL"/>
        </w:rPr>
        <w:t>został</w:t>
      </w:r>
      <w:r w:rsidRPr="0039195B">
        <w:rPr>
          <w:lang w:val="pl-PL"/>
        </w:rPr>
        <w:t xml:space="preserve"> w oparciu o wskaźniki cząstkowe, ustalone na podstawie poszczególnych pytań z ankiety.</w:t>
      </w:r>
      <w:r w:rsidR="00DA6576">
        <w:rPr>
          <w:lang w:val="pl-PL"/>
        </w:rPr>
        <w:t xml:space="preserve"> </w:t>
      </w:r>
      <w:r w:rsidRPr="0039195B">
        <w:rPr>
          <w:lang w:val="pl-PL"/>
        </w:rPr>
        <w:t xml:space="preserve">Wskaźnikiem cząstkowym </w:t>
      </w:r>
      <w:r>
        <w:rPr>
          <w:lang w:val="pl-PL"/>
        </w:rPr>
        <w:t>jest</w:t>
      </w:r>
      <w:r w:rsidRPr="0039195B">
        <w:rPr>
          <w:lang w:val="pl-PL"/>
        </w:rPr>
        <w:t xml:space="preserve"> </w:t>
      </w:r>
      <w:r w:rsidR="00B11D46">
        <w:rPr>
          <w:lang w:val="pl-PL"/>
        </w:rPr>
        <w:t>suma</w:t>
      </w:r>
      <w:r w:rsidRPr="0039195B">
        <w:rPr>
          <w:lang w:val="pl-PL"/>
        </w:rPr>
        <w:t xml:space="preserve"> wartości liczbowych </w:t>
      </w:r>
      <w:r>
        <w:rPr>
          <w:lang w:val="pl-PL"/>
        </w:rPr>
        <w:t xml:space="preserve">przypisanych </w:t>
      </w:r>
      <w:r w:rsidRPr="0039195B">
        <w:rPr>
          <w:lang w:val="pl-PL"/>
        </w:rPr>
        <w:t>odpowiedzi</w:t>
      </w:r>
      <w:r>
        <w:rPr>
          <w:lang w:val="pl-PL"/>
        </w:rPr>
        <w:t>om</w:t>
      </w:r>
      <w:r w:rsidRPr="0039195B">
        <w:rPr>
          <w:lang w:val="pl-PL"/>
        </w:rPr>
        <w:t xml:space="preserve"> na poszczególne pytania</w:t>
      </w:r>
      <w:r w:rsidR="00B11D46">
        <w:rPr>
          <w:lang w:val="pl-PL"/>
        </w:rPr>
        <w:t xml:space="preserve"> wyrażona w %</w:t>
      </w:r>
      <w:r w:rsidRPr="0039195B">
        <w:rPr>
          <w:lang w:val="pl-PL"/>
        </w:rPr>
        <w:t xml:space="preserve">, stąd </w:t>
      </w:r>
      <w:r>
        <w:rPr>
          <w:lang w:val="pl-PL"/>
        </w:rPr>
        <w:t>na wskaźnik syntetyczny składa</w:t>
      </w:r>
      <w:r w:rsidR="00DE4CB7">
        <w:rPr>
          <w:lang w:val="pl-PL"/>
        </w:rPr>
        <w:t>ło</w:t>
      </w:r>
      <w:r>
        <w:rPr>
          <w:lang w:val="pl-PL"/>
        </w:rPr>
        <w:t xml:space="preserve"> </w:t>
      </w:r>
      <w:r w:rsidRPr="00D17E63">
        <w:rPr>
          <w:lang w:val="pl-PL"/>
        </w:rPr>
        <w:t xml:space="preserve">się </w:t>
      </w:r>
      <w:r>
        <w:rPr>
          <w:lang w:val="pl-PL"/>
        </w:rPr>
        <w:t>5</w:t>
      </w:r>
      <w:r w:rsidR="000558AB">
        <w:rPr>
          <w:lang w:val="pl-PL"/>
        </w:rPr>
        <w:t> </w:t>
      </w:r>
      <w:r w:rsidRPr="00A00B68">
        <w:rPr>
          <w:lang w:val="pl-PL"/>
        </w:rPr>
        <w:t>wskaźników cząstkowych (</w:t>
      </w:r>
      <w:r>
        <w:rPr>
          <w:lang w:val="pl-PL"/>
        </w:rPr>
        <w:t>a więc dany wskaźnik cząstkowy odpowiada</w:t>
      </w:r>
      <w:r w:rsidR="00DE4CB7">
        <w:rPr>
          <w:lang w:val="pl-PL"/>
        </w:rPr>
        <w:t>ł</w:t>
      </w:r>
      <w:r>
        <w:rPr>
          <w:lang w:val="pl-PL"/>
        </w:rPr>
        <w:t xml:space="preserve"> danemu pytaniu). </w:t>
      </w:r>
    </w:p>
    <w:p w14:paraId="4E82B392" w14:textId="5A67670C" w:rsidR="007351A6" w:rsidRDefault="007351A6" w:rsidP="004D43AE">
      <w:pPr>
        <w:pStyle w:val="Nagwek3"/>
        <w:rPr>
          <w:rStyle w:val="Wyrnienieintensywne"/>
        </w:rPr>
      </w:pPr>
      <w:bookmarkStart w:id="36" w:name="_Toc406051434"/>
      <w:bookmarkStart w:id="37" w:name="_Toc412453424"/>
      <w:r>
        <w:rPr>
          <w:rStyle w:val="Wyrnienieintensywne"/>
        </w:rPr>
        <w:t>2.</w:t>
      </w:r>
      <w:r w:rsidR="00E878D2">
        <w:rPr>
          <w:rStyle w:val="Wyrnienieintensywne"/>
        </w:rPr>
        <w:t>3</w:t>
      </w:r>
      <w:r>
        <w:rPr>
          <w:rStyle w:val="Wyrnienieintensywne"/>
        </w:rPr>
        <w:t>.</w:t>
      </w:r>
      <w:r w:rsidR="00104A46">
        <w:rPr>
          <w:rStyle w:val="Wyrnienieintensywne"/>
        </w:rPr>
        <w:t>2</w:t>
      </w:r>
      <w:r>
        <w:rPr>
          <w:rStyle w:val="Wyrnienieintensywne"/>
        </w:rPr>
        <w:t xml:space="preserve">. </w:t>
      </w:r>
      <w:r w:rsidRPr="007351A6">
        <w:rPr>
          <w:rStyle w:val="Wyrnienieintensywne"/>
        </w:rPr>
        <w:t xml:space="preserve">Konstrukcja </w:t>
      </w:r>
      <w:bookmarkEnd w:id="36"/>
      <w:r w:rsidRPr="007351A6">
        <w:rPr>
          <w:rStyle w:val="Wyrnienieintensywne"/>
        </w:rPr>
        <w:t>wskaźni</w:t>
      </w:r>
      <w:r w:rsidR="00345ED9">
        <w:rPr>
          <w:rStyle w:val="Wyrnienieintensywne"/>
        </w:rPr>
        <w:t>ków</w:t>
      </w:r>
      <w:bookmarkEnd w:id="37"/>
      <w:r>
        <w:rPr>
          <w:rStyle w:val="Wyrnienieintensywne"/>
        </w:rPr>
        <w:t xml:space="preserve"> </w:t>
      </w:r>
    </w:p>
    <w:p w14:paraId="072FD1C4" w14:textId="1FC3FF71" w:rsidR="0003785A" w:rsidRDefault="004C27F3" w:rsidP="00600265">
      <w:pPr>
        <w:rPr>
          <w:lang w:val="pl-PL"/>
        </w:rPr>
      </w:pPr>
      <w:r w:rsidRPr="0039195B">
        <w:rPr>
          <w:lang w:val="pl-PL"/>
        </w:rPr>
        <w:t xml:space="preserve">Szacunek </w:t>
      </w:r>
      <w:r>
        <w:rPr>
          <w:lang w:val="pl-PL"/>
        </w:rPr>
        <w:t xml:space="preserve">wartości docelowych wskaźników </w:t>
      </w:r>
      <w:r>
        <w:rPr>
          <w:noProof/>
          <w:lang w:val="pl-PL" w:eastAsia="pl-PL"/>
        </w:rPr>
        <w:t>1</w:t>
      </w:r>
      <w:r w:rsidRPr="0039195B">
        <w:rPr>
          <w:noProof/>
          <w:lang w:val="pl-PL" w:eastAsia="pl-PL"/>
        </w:rPr>
        <w:t xml:space="preserve">) </w:t>
      </w:r>
      <w:r w:rsidRPr="0039195B">
        <w:rPr>
          <w:bCs/>
          <w:i/>
          <w:lang w:val="pl-PL"/>
        </w:rPr>
        <w:t>Docenienie dziedzictwa przyrodniczego i kulturowego pogranicza przez lokalną ludność</w:t>
      </w:r>
      <w:r>
        <w:rPr>
          <w:bCs/>
          <w:i/>
          <w:lang w:val="pl-PL"/>
        </w:rPr>
        <w:t>,</w:t>
      </w:r>
      <w:r w:rsidRPr="0039195B">
        <w:rPr>
          <w:noProof/>
          <w:lang w:val="pl-PL" w:eastAsia="pl-PL"/>
        </w:rPr>
        <w:t xml:space="preserve"> </w:t>
      </w:r>
      <w:r>
        <w:rPr>
          <w:noProof/>
          <w:lang w:val="pl-PL" w:eastAsia="pl-PL"/>
        </w:rPr>
        <w:t>2</w:t>
      </w:r>
      <w:r w:rsidRPr="0039195B">
        <w:rPr>
          <w:noProof/>
          <w:lang w:val="pl-PL" w:eastAsia="pl-PL"/>
        </w:rPr>
        <w:t>)</w:t>
      </w:r>
      <w:r w:rsidRPr="0039195B">
        <w:rPr>
          <w:lang w:val="pl-PL"/>
        </w:rPr>
        <w:t xml:space="preserve"> </w:t>
      </w:r>
      <w:r w:rsidRPr="0039195B">
        <w:rPr>
          <w:bCs/>
          <w:i/>
          <w:lang w:val="pl-PL"/>
        </w:rPr>
        <w:t>Docenienie dziedzictwa przyrodniczego i kulturowego pogranicza przez turystów</w:t>
      </w:r>
      <w:r>
        <w:rPr>
          <w:bCs/>
          <w:i/>
          <w:lang w:val="pl-PL"/>
        </w:rPr>
        <w:t xml:space="preserve"> spoza obszaru </w:t>
      </w:r>
      <w:r w:rsidRPr="0039195B">
        <w:rPr>
          <w:lang w:val="pl-PL"/>
        </w:rPr>
        <w:t xml:space="preserve">polegał na wykorzystaniu pytań </w:t>
      </w:r>
      <w:r w:rsidR="0003785A">
        <w:rPr>
          <w:lang w:val="pl-PL"/>
        </w:rPr>
        <w:t xml:space="preserve">odnoszących się do wartości docelowej wskaźnika </w:t>
      </w:r>
      <w:r w:rsidRPr="0039195B">
        <w:rPr>
          <w:lang w:val="pl-PL"/>
        </w:rPr>
        <w:t>w ankiecie</w:t>
      </w:r>
      <w:r w:rsidR="00853D2A">
        <w:rPr>
          <w:lang w:val="pl-PL"/>
        </w:rPr>
        <w:t xml:space="preserve"> w porównaniu do pytań odnoszących się do wartości bazowej</w:t>
      </w:r>
      <w:r w:rsidR="000871FA">
        <w:rPr>
          <w:lang w:val="pl-PL"/>
        </w:rPr>
        <w:t xml:space="preserve"> (stanu aktualnego)</w:t>
      </w:r>
      <w:r w:rsidR="00C744F7">
        <w:rPr>
          <w:lang w:val="pl-PL"/>
        </w:rPr>
        <w:t>,</w:t>
      </w:r>
      <w:r w:rsidR="0019102B">
        <w:rPr>
          <w:lang w:val="pl-PL"/>
        </w:rPr>
        <w:t xml:space="preserve"> co umożliwi</w:t>
      </w:r>
      <w:r w:rsidR="000765D4">
        <w:rPr>
          <w:lang w:val="pl-PL"/>
        </w:rPr>
        <w:t>ło</w:t>
      </w:r>
      <w:r w:rsidR="0019102B">
        <w:rPr>
          <w:lang w:val="pl-PL"/>
        </w:rPr>
        <w:t xml:space="preserve"> modyfikację odpowiedzi na pytania 1,</w:t>
      </w:r>
      <w:r w:rsidR="00867DAC">
        <w:rPr>
          <w:lang w:val="pl-PL"/>
        </w:rPr>
        <w:t xml:space="preserve"> </w:t>
      </w:r>
      <w:r w:rsidR="0019102B">
        <w:rPr>
          <w:lang w:val="pl-PL"/>
        </w:rPr>
        <w:t>3,</w:t>
      </w:r>
      <w:r w:rsidR="00867DAC">
        <w:rPr>
          <w:lang w:val="pl-PL"/>
        </w:rPr>
        <w:t xml:space="preserve"> </w:t>
      </w:r>
      <w:r w:rsidR="0019102B">
        <w:rPr>
          <w:lang w:val="pl-PL"/>
        </w:rPr>
        <w:t>5,</w:t>
      </w:r>
      <w:r w:rsidR="00867DAC">
        <w:rPr>
          <w:lang w:val="pl-PL"/>
        </w:rPr>
        <w:t xml:space="preserve"> </w:t>
      </w:r>
      <w:r w:rsidR="0019102B">
        <w:rPr>
          <w:lang w:val="pl-PL"/>
        </w:rPr>
        <w:t>7,</w:t>
      </w:r>
      <w:r w:rsidR="00E747DE">
        <w:rPr>
          <w:lang w:val="pl-PL"/>
        </w:rPr>
        <w:t xml:space="preserve"> </w:t>
      </w:r>
      <w:r w:rsidR="0019102B">
        <w:rPr>
          <w:lang w:val="pl-PL"/>
        </w:rPr>
        <w:t>9 przez odpowiedzi na pytania 2,</w:t>
      </w:r>
      <w:r w:rsidR="000765D4">
        <w:rPr>
          <w:lang w:val="pl-PL"/>
        </w:rPr>
        <w:t xml:space="preserve"> </w:t>
      </w:r>
      <w:r w:rsidR="0019102B">
        <w:rPr>
          <w:lang w:val="pl-PL"/>
        </w:rPr>
        <w:t>4,</w:t>
      </w:r>
      <w:r w:rsidR="000765D4">
        <w:rPr>
          <w:lang w:val="pl-PL"/>
        </w:rPr>
        <w:t xml:space="preserve"> </w:t>
      </w:r>
      <w:r w:rsidR="0019102B">
        <w:rPr>
          <w:lang w:val="pl-PL"/>
        </w:rPr>
        <w:t>6,</w:t>
      </w:r>
      <w:r w:rsidR="000765D4">
        <w:rPr>
          <w:lang w:val="pl-PL"/>
        </w:rPr>
        <w:t xml:space="preserve"> </w:t>
      </w:r>
      <w:r w:rsidR="0019102B">
        <w:rPr>
          <w:lang w:val="pl-PL"/>
        </w:rPr>
        <w:t>8,</w:t>
      </w:r>
      <w:r w:rsidR="000765D4">
        <w:rPr>
          <w:lang w:val="pl-PL"/>
        </w:rPr>
        <w:t xml:space="preserve"> </w:t>
      </w:r>
      <w:r w:rsidR="0019102B">
        <w:rPr>
          <w:lang w:val="pl-PL"/>
        </w:rPr>
        <w:t>10</w:t>
      </w:r>
      <w:r w:rsidRPr="0039195B">
        <w:rPr>
          <w:lang w:val="pl-PL"/>
        </w:rPr>
        <w:t>.</w:t>
      </w:r>
      <w:r w:rsidR="0003785A">
        <w:rPr>
          <w:lang w:val="pl-PL"/>
        </w:rPr>
        <w:t xml:space="preserve"> </w:t>
      </w:r>
      <w:r w:rsidR="00FF7C41">
        <w:rPr>
          <w:lang w:val="pl-PL"/>
        </w:rPr>
        <w:t>Kwestionariusze</w:t>
      </w:r>
      <w:r w:rsidR="0003785A">
        <w:rPr>
          <w:lang w:val="pl-PL"/>
        </w:rPr>
        <w:t xml:space="preserve"> ankietowe zostały celowo skonstruowane w taki sposób</w:t>
      </w:r>
      <w:r w:rsidR="00591BAC">
        <w:rPr>
          <w:lang w:val="pl-PL"/>
        </w:rPr>
        <w:t>,</w:t>
      </w:r>
      <w:r w:rsidR="00483B06">
        <w:rPr>
          <w:lang w:val="pl-PL"/>
        </w:rPr>
        <w:t xml:space="preserve"> by </w:t>
      </w:r>
      <w:r w:rsidR="0003785A">
        <w:rPr>
          <w:lang w:val="pl-PL"/>
        </w:rPr>
        <w:t xml:space="preserve">pytania dobrane zostały parami – pierwsze pytanie </w:t>
      </w:r>
      <w:r w:rsidR="0003785A" w:rsidRPr="00693369">
        <w:rPr>
          <w:lang w:val="pl-PL"/>
        </w:rPr>
        <w:t>odnosi</w:t>
      </w:r>
      <w:r w:rsidR="0003785A">
        <w:rPr>
          <w:lang w:val="pl-PL"/>
        </w:rPr>
        <w:t xml:space="preserve"> się zawsze do sytuacji aktualnej (przed realizacją </w:t>
      </w:r>
      <w:r w:rsidR="00FF7C41">
        <w:rPr>
          <w:lang w:val="pl-PL"/>
        </w:rPr>
        <w:t>Programu</w:t>
      </w:r>
      <w:r w:rsidR="0003785A">
        <w:rPr>
          <w:lang w:val="pl-PL"/>
        </w:rPr>
        <w:t>), drugie pytanie – odnosi się do sytuacji w przyszło</w:t>
      </w:r>
      <w:r w:rsidR="000765D4">
        <w:rPr>
          <w:lang w:val="pl-PL"/>
        </w:rPr>
        <w:t>ści (po zrealizowaniu działań w </w:t>
      </w:r>
      <w:r w:rsidR="0003785A">
        <w:rPr>
          <w:lang w:val="pl-PL"/>
        </w:rPr>
        <w:t>ramach Programu).</w:t>
      </w:r>
    </w:p>
    <w:p w14:paraId="508F0AFE" w14:textId="26D60F77" w:rsidR="004E32E5" w:rsidRDefault="004E32E5" w:rsidP="00600265">
      <w:pPr>
        <w:rPr>
          <w:lang w:val="pl-PL"/>
        </w:rPr>
      </w:pPr>
      <w:r>
        <w:rPr>
          <w:lang w:val="pl-PL"/>
        </w:rPr>
        <w:t>Przem</w:t>
      </w:r>
      <w:r w:rsidR="00E64524">
        <w:rPr>
          <w:lang w:val="pl-PL"/>
        </w:rPr>
        <w:t>nożenie wskaźników cząstkowych przez</w:t>
      </w:r>
      <w:r>
        <w:rPr>
          <w:lang w:val="pl-PL"/>
        </w:rPr>
        <w:t xml:space="preserve"> </w:t>
      </w:r>
      <w:r w:rsidR="00FF7C41">
        <w:rPr>
          <w:lang w:val="pl-PL"/>
        </w:rPr>
        <w:t>odpowiednie</w:t>
      </w:r>
      <w:r w:rsidR="00E64524">
        <w:rPr>
          <w:lang w:val="pl-PL"/>
        </w:rPr>
        <w:t xml:space="preserve"> </w:t>
      </w:r>
      <w:r>
        <w:rPr>
          <w:lang w:val="pl-PL"/>
        </w:rPr>
        <w:t xml:space="preserve">wagi, a następnie wyciągnięcie wartości </w:t>
      </w:r>
      <w:r w:rsidR="00E30C26">
        <w:rPr>
          <w:lang w:val="pl-PL"/>
        </w:rPr>
        <w:t>średniej</w:t>
      </w:r>
      <w:r w:rsidR="00B259C7">
        <w:rPr>
          <w:lang w:val="pl-PL"/>
        </w:rPr>
        <w:t xml:space="preserve"> pozwoli</w:t>
      </w:r>
      <w:r w:rsidR="00077C14">
        <w:rPr>
          <w:lang w:val="pl-PL"/>
        </w:rPr>
        <w:t>ło</w:t>
      </w:r>
      <w:r w:rsidR="00B259C7">
        <w:rPr>
          <w:lang w:val="pl-PL"/>
        </w:rPr>
        <w:t xml:space="preserve"> oszacować </w:t>
      </w:r>
      <w:r w:rsidR="00FF7C41">
        <w:rPr>
          <w:lang w:val="pl-PL"/>
        </w:rPr>
        <w:t>wartość</w:t>
      </w:r>
      <w:r w:rsidR="00B259C7">
        <w:rPr>
          <w:lang w:val="pl-PL"/>
        </w:rPr>
        <w:t xml:space="preserve"> docelową </w:t>
      </w:r>
      <w:r w:rsidR="00E64524">
        <w:rPr>
          <w:lang w:val="pl-PL"/>
        </w:rPr>
        <w:t xml:space="preserve">dla każdego </w:t>
      </w:r>
      <w:r w:rsidR="00B259C7">
        <w:rPr>
          <w:lang w:val="pl-PL"/>
        </w:rPr>
        <w:t>wskaźnika</w:t>
      </w:r>
      <w:r w:rsidR="00E64524">
        <w:rPr>
          <w:lang w:val="pl-PL"/>
        </w:rPr>
        <w:t xml:space="preserve"> syntetycznego</w:t>
      </w:r>
      <w:r w:rsidR="00E30C26">
        <w:rPr>
          <w:lang w:val="pl-PL"/>
        </w:rPr>
        <w:t>.</w:t>
      </w:r>
      <w:r>
        <w:rPr>
          <w:lang w:val="pl-PL"/>
        </w:rPr>
        <w:t xml:space="preserve"> </w:t>
      </w:r>
    </w:p>
    <w:p w14:paraId="1AA5945B" w14:textId="76EF0614" w:rsidR="007351A6" w:rsidRDefault="003746B4" w:rsidP="004D43AE">
      <w:pPr>
        <w:pStyle w:val="Nagwek3"/>
        <w:rPr>
          <w:rStyle w:val="Wyrnienieintensywne"/>
        </w:rPr>
      </w:pPr>
      <w:bookmarkStart w:id="38" w:name="_Toc406051435"/>
      <w:bookmarkStart w:id="39" w:name="_Toc412453425"/>
      <w:r>
        <w:rPr>
          <w:rStyle w:val="Wyrnienieintensywne"/>
        </w:rPr>
        <w:lastRenderedPageBreak/>
        <w:t>2.</w:t>
      </w:r>
      <w:r w:rsidR="00E878D2">
        <w:rPr>
          <w:rStyle w:val="Wyrnienieintensywne"/>
        </w:rPr>
        <w:t>3</w:t>
      </w:r>
      <w:r>
        <w:rPr>
          <w:rStyle w:val="Wyrnienieintensywne"/>
        </w:rPr>
        <w:t>.</w:t>
      </w:r>
      <w:r w:rsidR="00104A46">
        <w:rPr>
          <w:rStyle w:val="Wyrnienieintensywne"/>
        </w:rPr>
        <w:t>3</w:t>
      </w:r>
      <w:r w:rsidR="007351A6">
        <w:rPr>
          <w:rStyle w:val="Wyrnienieintensywne"/>
        </w:rPr>
        <w:t xml:space="preserve">. </w:t>
      </w:r>
      <w:r w:rsidR="007C4785">
        <w:rPr>
          <w:rStyle w:val="Wyrnienieintensywne"/>
        </w:rPr>
        <w:t>Sposób szacowania</w:t>
      </w:r>
      <w:bookmarkEnd w:id="38"/>
      <w:r w:rsidR="007C4785">
        <w:rPr>
          <w:rStyle w:val="Wyrnienieintensywne"/>
        </w:rPr>
        <w:t xml:space="preserve"> wartości docelowej</w:t>
      </w:r>
      <w:bookmarkEnd w:id="39"/>
      <w:r w:rsidR="007351A6">
        <w:rPr>
          <w:rStyle w:val="Wyrnienieintensywne"/>
        </w:rPr>
        <w:t xml:space="preserve"> </w:t>
      </w:r>
    </w:p>
    <w:p w14:paraId="5D3937FB" w14:textId="2CD82820" w:rsidR="00C071E4" w:rsidRDefault="00C071E4" w:rsidP="00C071E4">
      <w:pPr>
        <w:rPr>
          <w:lang w:val="pl-PL"/>
        </w:rPr>
      </w:pPr>
      <w:r w:rsidRPr="0039195B">
        <w:rPr>
          <w:lang w:val="pl-PL"/>
        </w:rPr>
        <w:t>Sposób postępowania przedstawiamy na przykładzie</w:t>
      </w:r>
      <w:r w:rsidR="000871FA">
        <w:rPr>
          <w:lang w:val="pl-PL"/>
        </w:rPr>
        <w:t xml:space="preserve"> wybranych</w:t>
      </w:r>
      <w:r w:rsidRPr="0039195B">
        <w:rPr>
          <w:lang w:val="pl-PL"/>
        </w:rPr>
        <w:t xml:space="preserve"> </w:t>
      </w:r>
      <w:r w:rsidR="000871FA">
        <w:rPr>
          <w:lang w:val="pl-PL"/>
        </w:rPr>
        <w:t>pytań</w:t>
      </w:r>
      <w:r w:rsidRPr="0039195B">
        <w:rPr>
          <w:lang w:val="pl-PL"/>
        </w:rPr>
        <w:t xml:space="preserve"> </w:t>
      </w:r>
      <w:r w:rsidR="00595D95">
        <w:rPr>
          <w:lang w:val="pl-PL"/>
        </w:rPr>
        <w:t xml:space="preserve">z kwestionariusza ankietowego </w:t>
      </w:r>
      <w:r w:rsidRPr="0039195B">
        <w:rPr>
          <w:lang w:val="pl-PL"/>
        </w:rPr>
        <w:t>przyporządkowan</w:t>
      </w:r>
      <w:r w:rsidR="000871FA">
        <w:rPr>
          <w:lang w:val="pl-PL"/>
        </w:rPr>
        <w:t>ych</w:t>
      </w:r>
      <w:r w:rsidRPr="0039195B">
        <w:rPr>
          <w:lang w:val="pl-PL"/>
        </w:rPr>
        <w:t xml:space="preserve"> do wskaźnika </w:t>
      </w:r>
      <w:r w:rsidRPr="0039195B">
        <w:rPr>
          <w:bCs/>
          <w:i/>
          <w:lang w:val="pl-PL"/>
        </w:rPr>
        <w:t>Docenienie dziedzictwa przyrodniczego i kulturowego pogranicza przez lokalną ludność</w:t>
      </w:r>
      <w:r w:rsidRPr="0039195B">
        <w:rPr>
          <w:lang w:val="pl-PL"/>
        </w:rPr>
        <w:t xml:space="preserve"> – w przypadku pozostałych pytań i pytań dla innych wskaźników sposób postępowania b</w:t>
      </w:r>
      <w:r w:rsidR="00FA56DE">
        <w:rPr>
          <w:lang w:val="pl-PL"/>
        </w:rPr>
        <w:t>ył</w:t>
      </w:r>
      <w:r w:rsidRPr="0039195B">
        <w:rPr>
          <w:lang w:val="pl-PL"/>
        </w:rPr>
        <w:t xml:space="preserve"> analogiczny:</w:t>
      </w:r>
    </w:p>
    <w:p w14:paraId="73911678" w14:textId="5DF5F914"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Zadajemy respondentowi pytanie</w:t>
      </w:r>
      <w:r>
        <w:rPr>
          <w:rFonts w:cs="Arial"/>
          <w:b/>
          <w:bCs/>
          <w:szCs w:val="18"/>
          <w:lang w:val="pl-PL"/>
        </w:rPr>
        <w:t xml:space="preserve"> bazowe</w:t>
      </w:r>
      <w:r w:rsidR="000871FA">
        <w:rPr>
          <w:rFonts w:cs="Arial"/>
          <w:b/>
          <w:bCs/>
          <w:szCs w:val="18"/>
          <w:lang w:val="pl-PL"/>
        </w:rPr>
        <w:t xml:space="preserve"> </w:t>
      </w:r>
      <w:r w:rsidR="0019102B">
        <w:rPr>
          <w:rFonts w:cs="Arial"/>
          <w:b/>
          <w:bCs/>
          <w:szCs w:val="18"/>
          <w:lang w:val="pl-PL"/>
        </w:rPr>
        <w:t xml:space="preserve">(np. pytanie </w:t>
      </w:r>
      <w:r w:rsidR="000871FA">
        <w:rPr>
          <w:rFonts w:cs="Arial"/>
          <w:b/>
          <w:bCs/>
          <w:szCs w:val="18"/>
          <w:lang w:val="pl-PL"/>
        </w:rPr>
        <w:t>1)</w:t>
      </w:r>
      <w:r w:rsidRPr="00663684">
        <w:rPr>
          <w:rFonts w:cs="Arial"/>
          <w:b/>
          <w:bCs/>
          <w:szCs w:val="18"/>
          <w:lang w:val="pl-PL"/>
        </w:rPr>
        <w:t>:</w:t>
      </w:r>
    </w:p>
    <w:p w14:paraId="2017E81E" w14:textId="77777777" w:rsidR="000871FA" w:rsidRPr="00663684" w:rsidRDefault="000871FA" w:rsidP="000871FA">
      <w:pPr>
        <w:pStyle w:val="Akapitzlist"/>
        <w:spacing w:after="0" w:line="288" w:lineRule="auto"/>
        <w:ind w:left="360"/>
        <w:rPr>
          <w:rFonts w:cs="Arial"/>
          <w:b/>
          <w:bCs/>
          <w:szCs w:val="18"/>
          <w:lang w:val="pl-PL"/>
        </w:rPr>
      </w:pPr>
    </w:p>
    <w:p w14:paraId="3FE1F222" w14:textId="77777777" w:rsidR="00B20CD7" w:rsidRPr="00B20CD7" w:rsidRDefault="00B20CD7" w:rsidP="00BF5572">
      <w:pPr>
        <w:pStyle w:val="Akapitzlist"/>
        <w:numPr>
          <w:ilvl w:val="0"/>
          <w:numId w:val="83"/>
        </w:numPr>
        <w:spacing w:after="0" w:line="288" w:lineRule="auto"/>
        <w:rPr>
          <w:rFonts w:cs="Arial"/>
          <w:bCs/>
          <w:szCs w:val="18"/>
          <w:lang w:val="pl-PL"/>
        </w:rPr>
      </w:pPr>
      <w:r w:rsidRPr="00B20CD7">
        <w:rPr>
          <w:rFonts w:cs="Arial"/>
          <w:bCs/>
          <w:szCs w:val="18"/>
          <w:lang w:val="pl-PL"/>
        </w:rPr>
        <w:t>W jakim stopniu czuje się Pan/Pani związany/a z pograniczem polsko-słowackim, jego przyrodą i kulturą?</w:t>
      </w:r>
    </w:p>
    <w:p w14:paraId="5A12C7BC" w14:textId="7C9BF4E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Czuję się bardzo związany z regionem pogranicza, nie mógłbym nigdzie indziej zamieszkać</w:t>
      </w:r>
      <w:r>
        <w:rPr>
          <w:rFonts w:cs="Arial"/>
          <w:bCs/>
          <w:szCs w:val="18"/>
          <w:lang w:val="pl-PL"/>
        </w:rPr>
        <w:t xml:space="preserve"> – 5 jednostek</w:t>
      </w:r>
    </w:p>
    <w:p w14:paraId="1D8558C8" w14:textId="3D00E14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Cieszę się, że tu mieszkam</w:t>
      </w:r>
      <w:r>
        <w:rPr>
          <w:rFonts w:cs="Arial"/>
          <w:bCs/>
          <w:szCs w:val="18"/>
          <w:lang w:val="pl-PL"/>
        </w:rPr>
        <w:t xml:space="preserve"> – 4 jednostki</w:t>
      </w:r>
    </w:p>
    <w:p w14:paraId="1FABB033" w14:textId="4FD657E6"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Identytfikuję się z pograniczem polsko-słowackim, ale nie to jest najważniejsze</w:t>
      </w:r>
      <w:r>
        <w:rPr>
          <w:rFonts w:cs="Arial"/>
          <w:bCs/>
          <w:szCs w:val="18"/>
          <w:lang w:val="pl-PL"/>
        </w:rPr>
        <w:t xml:space="preserve"> – 3 jednostki</w:t>
      </w:r>
    </w:p>
    <w:p w14:paraId="18934934" w14:textId="020289FB"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Jestem raczej słabo związany z regionem</w:t>
      </w:r>
      <w:r>
        <w:rPr>
          <w:rFonts w:cs="Arial"/>
          <w:bCs/>
          <w:szCs w:val="18"/>
          <w:lang w:val="pl-PL"/>
        </w:rPr>
        <w:t xml:space="preserve"> – 2 jednostki</w:t>
      </w:r>
    </w:p>
    <w:p w14:paraId="656C1DF7" w14:textId="22E63398"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Region pogranicza jest mi zupełnie obojętny</w:t>
      </w:r>
      <w:r>
        <w:rPr>
          <w:rFonts w:cs="Arial"/>
          <w:bCs/>
          <w:szCs w:val="18"/>
          <w:lang w:val="pl-PL"/>
        </w:rPr>
        <w:t xml:space="preserve"> – 1 jednostka</w:t>
      </w:r>
    </w:p>
    <w:p w14:paraId="3FEB45A5" w14:textId="77777777" w:rsidR="00577B2C" w:rsidRDefault="00577B2C" w:rsidP="00577B2C">
      <w:pPr>
        <w:pStyle w:val="Akapitzlist"/>
        <w:spacing w:after="0" w:line="288" w:lineRule="auto"/>
        <w:rPr>
          <w:rFonts w:cs="Arial"/>
          <w:bCs/>
          <w:szCs w:val="18"/>
          <w:lang w:val="pl-PL"/>
        </w:rPr>
      </w:pPr>
    </w:p>
    <w:p w14:paraId="3FDBA9BA" w14:textId="0DC60CEE" w:rsidR="009C3529" w:rsidRDefault="00595D95" w:rsidP="00577B2C">
      <w:pPr>
        <w:spacing w:after="0" w:line="288" w:lineRule="auto"/>
        <w:rPr>
          <w:rFonts w:cs="Arial"/>
          <w:bCs/>
          <w:szCs w:val="18"/>
          <w:lang w:val="pl-PL"/>
        </w:rPr>
      </w:pPr>
      <w:r>
        <w:rPr>
          <w:rFonts w:cs="Arial"/>
          <w:bCs/>
          <w:szCs w:val="18"/>
          <w:lang w:val="pl-PL"/>
        </w:rPr>
        <w:t>R</w:t>
      </w:r>
      <w:r w:rsidR="00577B2C" w:rsidRPr="00AF763F">
        <w:rPr>
          <w:rFonts w:cs="Arial"/>
          <w:bCs/>
          <w:szCs w:val="18"/>
          <w:lang w:val="pl-PL"/>
        </w:rPr>
        <w:t>espondent wybra</w:t>
      </w:r>
      <w:r>
        <w:rPr>
          <w:rFonts w:cs="Arial"/>
          <w:bCs/>
          <w:szCs w:val="18"/>
          <w:lang w:val="pl-PL"/>
        </w:rPr>
        <w:t>ł</w:t>
      </w:r>
      <w:r w:rsidR="00577B2C" w:rsidRPr="00AF763F">
        <w:rPr>
          <w:rFonts w:cs="Arial"/>
          <w:bCs/>
          <w:szCs w:val="18"/>
          <w:lang w:val="pl-PL"/>
        </w:rPr>
        <w:t xml:space="preserve"> odpowiedź d) – </w:t>
      </w:r>
      <w:r w:rsidR="000871FA">
        <w:rPr>
          <w:rFonts w:cs="Arial"/>
          <w:bCs/>
          <w:szCs w:val="18"/>
          <w:lang w:val="pl-PL"/>
        </w:rPr>
        <w:t xml:space="preserve">z </w:t>
      </w:r>
      <w:r w:rsidR="009C3529">
        <w:rPr>
          <w:rFonts w:cs="Arial"/>
          <w:bCs/>
          <w:szCs w:val="18"/>
          <w:lang w:val="pl-PL"/>
        </w:rPr>
        <w:t xml:space="preserve">powyższych </w:t>
      </w:r>
      <w:r w:rsidR="000871FA">
        <w:rPr>
          <w:rFonts w:cs="Arial"/>
          <w:bCs/>
          <w:szCs w:val="18"/>
          <w:lang w:val="pl-PL"/>
        </w:rPr>
        <w:t xml:space="preserve">założeń wynika, że </w:t>
      </w:r>
      <w:r w:rsidR="009C3529">
        <w:rPr>
          <w:rFonts w:cs="Arial"/>
          <w:bCs/>
          <w:szCs w:val="18"/>
          <w:lang w:val="pl-PL"/>
        </w:rPr>
        <w:t xml:space="preserve">należy przypisać </w:t>
      </w:r>
      <w:r w:rsidR="00577B2C" w:rsidRPr="00AF763F">
        <w:rPr>
          <w:rFonts w:cs="Arial"/>
          <w:bCs/>
          <w:szCs w:val="18"/>
          <w:lang w:val="pl-PL"/>
        </w:rPr>
        <w:t>tej odpowiedzi 2 jednostki.</w:t>
      </w:r>
    </w:p>
    <w:p w14:paraId="03AC922D" w14:textId="77777777" w:rsidR="0019102B" w:rsidRDefault="0019102B" w:rsidP="00577B2C">
      <w:pPr>
        <w:spacing w:after="0" w:line="288" w:lineRule="auto"/>
        <w:rPr>
          <w:rFonts w:cs="Arial"/>
          <w:bCs/>
          <w:szCs w:val="18"/>
          <w:lang w:val="pl-PL"/>
        </w:rPr>
      </w:pPr>
    </w:p>
    <w:p w14:paraId="690B15CA" w14:textId="460E491B" w:rsidR="009C3529" w:rsidRPr="00AF763F" w:rsidRDefault="009C3529" w:rsidP="00577B2C">
      <w:pPr>
        <w:spacing w:after="0" w:line="288" w:lineRule="auto"/>
        <w:rPr>
          <w:rFonts w:cs="Arial"/>
          <w:bCs/>
          <w:szCs w:val="18"/>
          <w:lang w:val="pl-PL"/>
        </w:rPr>
      </w:pPr>
      <w:r>
        <w:rPr>
          <w:rFonts w:cs="Arial"/>
          <w:bCs/>
          <w:szCs w:val="18"/>
          <w:lang w:val="pl-PL"/>
        </w:rPr>
        <w:t xml:space="preserve">W dalszej </w:t>
      </w:r>
      <w:r w:rsidR="0019102B">
        <w:rPr>
          <w:rFonts w:cs="Arial"/>
          <w:bCs/>
          <w:szCs w:val="18"/>
          <w:lang w:val="pl-PL"/>
        </w:rPr>
        <w:t>kolejności</w:t>
      </w:r>
      <w:r w:rsidR="00FC256E">
        <w:rPr>
          <w:rFonts w:cs="Arial"/>
          <w:bCs/>
          <w:szCs w:val="18"/>
          <w:lang w:val="pl-PL"/>
        </w:rPr>
        <w:t>:</w:t>
      </w:r>
    </w:p>
    <w:p w14:paraId="694FE2B0" w14:textId="77777777" w:rsidR="00577B2C" w:rsidRDefault="00577B2C" w:rsidP="00577B2C">
      <w:pPr>
        <w:spacing w:after="0" w:line="288" w:lineRule="auto"/>
        <w:rPr>
          <w:rFonts w:cs="Arial"/>
          <w:bCs/>
          <w:szCs w:val="18"/>
          <w:lang w:val="pl-PL"/>
        </w:rPr>
      </w:pPr>
    </w:p>
    <w:p w14:paraId="38B860E4" w14:textId="15B86BCB"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 xml:space="preserve">Zadajemy respondentowi pytanie </w:t>
      </w:r>
      <w:r>
        <w:rPr>
          <w:rFonts w:cs="Arial"/>
          <w:b/>
          <w:bCs/>
          <w:szCs w:val="18"/>
          <w:lang w:val="pl-PL"/>
        </w:rPr>
        <w:t>prognostyczne</w:t>
      </w:r>
      <w:r w:rsidR="000871FA">
        <w:rPr>
          <w:rFonts w:cs="Arial"/>
          <w:b/>
          <w:bCs/>
          <w:szCs w:val="18"/>
          <w:lang w:val="pl-PL"/>
        </w:rPr>
        <w:t xml:space="preserve"> </w:t>
      </w:r>
      <w:r w:rsidR="0019102B">
        <w:rPr>
          <w:rFonts w:cs="Arial"/>
          <w:b/>
          <w:bCs/>
          <w:szCs w:val="18"/>
          <w:lang w:val="pl-PL"/>
        </w:rPr>
        <w:t>(</w:t>
      </w:r>
      <w:r w:rsidR="00DE4CB7">
        <w:rPr>
          <w:rFonts w:cs="Arial"/>
          <w:b/>
          <w:bCs/>
          <w:szCs w:val="18"/>
          <w:lang w:val="pl-PL"/>
        </w:rPr>
        <w:t>odpowiada mu</w:t>
      </w:r>
      <w:r w:rsidR="0019102B">
        <w:rPr>
          <w:rFonts w:cs="Arial"/>
          <w:b/>
          <w:bCs/>
          <w:szCs w:val="18"/>
          <w:lang w:val="pl-PL"/>
        </w:rPr>
        <w:t xml:space="preserve"> pytanie </w:t>
      </w:r>
      <w:r w:rsidR="000871FA">
        <w:rPr>
          <w:rFonts w:cs="Arial"/>
          <w:b/>
          <w:bCs/>
          <w:szCs w:val="18"/>
          <w:lang w:val="pl-PL"/>
        </w:rPr>
        <w:t>2)</w:t>
      </w:r>
      <w:r w:rsidRPr="00663684">
        <w:rPr>
          <w:rFonts w:cs="Arial"/>
          <w:b/>
          <w:bCs/>
          <w:szCs w:val="18"/>
          <w:lang w:val="pl-PL"/>
        </w:rPr>
        <w:t>:</w:t>
      </w:r>
    </w:p>
    <w:p w14:paraId="1469D456" w14:textId="77777777" w:rsidR="000871FA" w:rsidRPr="00663684" w:rsidRDefault="000871FA" w:rsidP="000871FA">
      <w:pPr>
        <w:pStyle w:val="Akapitzlist"/>
        <w:spacing w:after="0" w:line="288" w:lineRule="auto"/>
        <w:ind w:left="360"/>
        <w:rPr>
          <w:rFonts w:cs="Arial"/>
          <w:b/>
          <w:bCs/>
          <w:szCs w:val="18"/>
          <w:lang w:val="pl-PL"/>
        </w:rPr>
      </w:pPr>
    </w:p>
    <w:p w14:paraId="3B9A7BF6" w14:textId="58666C2A" w:rsidR="00B20CD7" w:rsidRPr="00E51A3F" w:rsidRDefault="00B20CD7" w:rsidP="00BF5572">
      <w:pPr>
        <w:pStyle w:val="Akapitzlist"/>
        <w:numPr>
          <w:ilvl w:val="0"/>
          <w:numId w:val="83"/>
        </w:numPr>
        <w:spacing w:after="60" w:line="288" w:lineRule="auto"/>
        <w:rPr>
          <w:lang w:val="pl-PL"/>
        </w:rPr>
      </w:pPr>
      <w:r w:rsidRPr="00B20CD7">
        <w:rPr>
          <w:lang w:val="pl-PL"/>
        </w:rPr>
        <w:t xml:space="preserve">Czy zmieniłoby się Pana/Pani postrzeganie regionu po wzięciu udziału we wspólnych polsko-słowackich </w:t>
      </w:r>
      <w:r w:rsidRPr="00A54A00">
        <w:rPr>
          <w:lang w:val="pl-PL"/>
        </w:rPr>
        <w:t>wydarzeniach, konferencjach, zajęciach edukacyjnych z zakresu dziedzictwa historyczno-kulturowego pogranicza, e</w:t>
      </w:r>
      <w:r w:rsidRPr="00E51A3F">
        <w:rPr>
          <w:lang w:val="pl-PL"/>
        </w:rPr>
        <w:t>kologii itp.?</w:t>
      </w:r>
    </w:p>
    <w:p w14:paraId="30926229" w14:textId="0C830471" w:rsidR="00B20CD7" w:rsidRPr="00B20CD7" w:rsidRDefault="00B20CD7" w:rsidP="00BF5572">
      <w:pPr>
        <w:pStyle w:val="Akapitzlist"/>
        <w:numPr>
          <w:ilvl w:val="0"/>
          <w:numId w:val="87"/>
        </w:numPr>
        <w:spacing w:after="0" w:line="288" w:lineRule="auto"/>
        <w:rPr>
          <w:lang w:val="pl-PL"/>
        </w:rPr>
      </w:pPr>
      <w:r w:rsidRPr="00E51A3F">
        <w:rPr>
          <w:lang w:val="pl-PL"/>
        </w:rPr>
        <w:t>Tak, z całą pewnością</w:t>
      </w:r>
      <w:r>
        <w:rPr>
          <w:lang w:val="pl-PL"/>
        </w:rPr>
        <w:t xml:space="preserve"> </w:t>
      </w:r>
      <w:r>
        <w:rPr>
          <w:rFonts w:cs="Arial"/>
          <w:bCs/>
          <w:szCs w:val="18"/>
          <w:lang w:val="pl-PL"/>
        </w:rPr>
        <w:t>– 2 jednostki</w:t>
      </w:r>
    </w:p>
    <w:p w14:paraId="7ACC97E8" w14:textId="6C8B1EFB" w:rsidR="00B20CD7" w:rsidRPr="00B20CD7" w:rsidRDefault="00B20CD7" w:rsidP="00BF5572">
      <w:pPr>
        <w:pStyle w:val="Akapitzlist"/>
        <w:numPr>
          <w:ilvl w:val="0"/>
          <w:numId w:val="87"/>
        </w:numPr>
        <w:spacing w:after="0" w:line="288" w:lineRule="auto"/>
        <w:rPr>
          <w:lang w:val="pl-PL"/>
        </w:rPr>
      </w:pPr>
      <w:r w:rsidRPr="00B20CD7">
        <w:rPr>
          <w:lang w:val="pl-PL"/>
        </w:rPr>
        <w:t>Tak, ale w niewielkim stopniu</w:t>
      </w:r>
      <w:r>
        <w:rPr>
          <w:lang w:val="pl-PL"/>
        </w:rPr>
        <w:t xml:space="preserve"> </w:t>
      </w:r>
      <w:r>
        <w:rPr>
          <w:rFonts w:cs="Arial"/>
          <w:bCs/>
          <w:szCs w:val="18"/>
          <w:lang w:val="pl-PL"/>
        </w:rPr>
        <w:t>– 1 jednostka</w:t>
      </w:r>
    </w:p>
    <w:p w14:paraId="15EC9765" w14:textId="7A3C1816" w:rsidR="00B20CD7" w:rsidRPr="00B20CD7" w:rsidRDefault="00B20CD7" w:rsidP="00BF5572">
      <w:pPr>
        <w:pStyle w:val="Akapitzlist"/>
        <w:numPr>
          <w:ilvl w:val="0"/>
          <w:numId w:val="87"/>
        </w:numPr>
        <w:spacing w:after="0" w:line="288" w:lineRule="auto"/>
        <w:rPr>
          <w:lang w:val="pl-PL"/>
        </w:rPr>
      </w:pPr>
      <w:r w:rsidRPr="00A54A00">
        <w:rPr>
          <w:lang w:val="pl-PL"/>
        </w:rPr>
        <w:t>Nie wiem</w:t>
      </w:r>
      <w:r>
        <w:rPr>
          <w:lang w:val="pl-PL"/>
        </w:rPr>
        <w:t xml:space="preserve"> </w:t>
      </w:r>
      <w:r>
        <w:rPr>
          <w:rFonts w:cs="Arial"/>
          <w:bCs/>
          <w:szCs w:val="18"/>
          <w:lang w:val="pl-PL"/>
        </w:rPr>
        <w:t>– 0,5 jednostki</w:t>
      </w:r>
    </w:p>
    <w:p w14:paraId="3078B7C3" w14:textId="6DC12D2B" w:rsidR="00B20CD7" w:rsidRPr="00B20CD7" w:rsidRDefault="00B20CD7" w:rsidP="00BF5572">
      <w:pPr>
        <w:pStyle w:val="Akapitzlist"/>
        <w:numPr>
          <w:ilvl w:val="0"/>
          <w:numId w:val="87"/>
        </w:numPr>
        <w:spacing w:after="0" w:line="288" w:lineRule="auto"/>
        <w:rPr>
          <w:lang w:val="pl-PL"/>
        </w:rPr>
      </w:pPr>
      <w:r w:rsidRPr="00B20CD7">
        <w:rPr>
          <w:lang w:val="pl-PL"/>
        </w:rPr>
        <w:t>Uważam, że tego typu przedsięwzięcia nie mają na to żadnego wpływu</w:t>
      </w:r>
      <w:r>
        <w:rPr>
          <w:lang w:val="pl-PL"/>
        </w:rPr>
        <w:t xml:space="preserve"> </w:t>
      </w:r>
      <w:r>
        <w:rPr>
          <w:rFonts w:cs="Arial"/>
          <w:bCs/>
          <w:szCs w:val="18"/>
          <w:lang w:val="pl-PL"/>
        </w:rPr>
        <w:t>– 0 jednostek</w:t>
      </w:r>
    </w:p>
    <w:p w14:paraId="01577333" w14:textId="01EABA9D" w:rsidR="000871FA" w:rsidRPr="00AF763F" w:rsidRDefault="00595D95" w:rsidP="000871FA">
      <w:pPr>
        <w:spacing w:after="0" w:line="288" w:lineRule="auto"/>
        <w:rPr>
          <w:rFonts w:cs="Arial"/>
          <w:bCs/>
          <w:szCs w:val="18"/>
          <w:lang w:val="pl-PL"/>
        </w:rPr>
      </w:pPr>
      <w:r>
        <w:rPr>
          <w:rFonts w:cs="Arial"/>
          <w:bCs/>
          <w:szCs w:val="18"/>
          <w:lang w:val="pl-PL"/>
        </w:rPr>
        <w:t>R</w:t>
      </w:r>
      <w:r w:rsidR="00853D2A" w:rsidRPr="00853D2A">
        <w:rPr>
          <w:rFonts w:cs="Arial"/>
          <w:bCs/>
          <w:szCs w:val="18"/>
          <w:lang w:val="pl-PL"/>
        </w:rPr>
        <w:t>espondent wybiera</w:t>
      </w:r>
      <w:r>
        <w:rPr>
          <w:rFonts w:cs="Arial"/>
          <w:bCs/>
          <w:szCs w:val="18"/>
          <w:lang w:val="pl-PL"/>
        </w:rPr>
        <w:t>ł</w:t>
      </w:r>
      <w:r w:rsidR="00853D2A" w:rsidRPr="00853D2A">
        <w:rPr>
          <w:rFonts w:cs="Arial"/>
          <w:bCs/>
          <w:szCs w:val="18"/>
          <w:lang w:val="pl-PL"/>
        </w:rPr>
        <w:t xml:space="preserve"> </w:t>
      </w:r>
      <w:r w:rsidR="009C3529">
        <w:rPr>
          <w:rFonts w:cs="Arial"/>
          <w:bCs/>
          <w:szCs w:val="18"/>
          <w:lang w:val="pl-PL"/>
        </w:rPr>
        <w:t xml:space="preserve">na to pytanie </w:t>
      </w:r>
      <w:r w:rsidR="00853D2A" w:rsidRPr="00853D2A">
        <w:rPr>
          <w:rFonts w:cs="Arial"/>
          <w:bCs/>
          <w:szCs w:val="18"/>
          <w:lang w:val="pl-PL"/>
        </w:rPr>
        <w:t>odpowiedź b)</w:t>
      </w:r>
      <w:r w:rsidR="001E54EA">
        <w:rPr>
          <w:rFonts w:cs="Arial"/>
          <w:bCs/>
          <w:szCs w:val="18"/>
          <w:lang w:val="pl-PL"/>
        </w:rPr>
        <w:t xml:space="preserve"> – więc</w:t>
      </w:r>
      <w:r w:rsidR="000871FA">
        <w:rPr>
          <w:rFonts w:cs="Arial"/>
          <w:bCs/>
          <w:szCs w:val="18"/>
          <w:lang w:val="pl-PL"/>
        </w:rPr>
        <w:t xml:space="preserve"> </w:t>
      </w:r>
      <w:r w:rsidR="000871FA" w:rsidRPr="00AF763F">
        <w:rPr>
          <w:rFonts w:cs="Arial"/>
          <w:bCs/>
          <w:szCs w:val="18"/>
          <w:lang w:val="pl-PL"/>
        </w:rPr>
        <w:t xml:space="preserve">przypisujemy tej odpowiedzi </w:t>
      </w:r>
      <w:r w:rsidR="000D5E97">
        <w:rPr>
          <w:rFonts w:cs="Arial"/>
          <w:bCs/>
          <w:szCs w:val="18"/>
          <w:lang w:val="pl-PL"/>
        </w:rPr>
        <w:t>1</w:t>
      </w:r>
      <w:r w:rsidR="000871FA" w:rsidRPr="00AF763F">
        <w:rPr>
          <w:rFonts w:cs="Arial"/>
          <w:bCs/>
          <w:szCs w:val="18"/>
          <w:lang w:val="pl-PL"/>
        </w:rPr>
        <w:t xml:space="preserve"> jednostk</w:t>
      </w:r>
      <w:r w:rsidR="000D5E97">
        <w:rPr>
          <w:rFonts w:cs="Arial"/>
          <w:bCs/>
          <w:szCs w:val="18"/>
          <w:lang w:val="pl-PL"/>
        </w:rPr>
        <w:t>ę</w:t>
      </w:r>
      <w:r w:rsidR="000871FA" w:rsidRPr="00AF763F">
        <w:rPr>
          <w:rFonts w:cs="Arial"/>
          <w:bCs/>
          <w:szCs w:val="18"/>
          <w:lang w:val="pl-PL"/>
        </w:rPr>
        <w:t>.</w:t>
      </w:r>
    </w:p>
    <w:p w14:paraId="12EB2C32" w14:textId="77777777" w:rsidR="00853D2A" w:rsidRDefault="00853D2A" w:rsidP="00577B2C">
      <w:pPr>
        <w:pStyle w:val="Akapitzlist"/>
        <w:spacing w:after="0" w:line="288" w:lineRule="auto"/>
        <w:ind w:left="360"/>
        <w:rPr>
          <w:rFonts w:cs="Arial"/>
          <w:bCs/>
          <w:szCs w:val="18"/>
          <w:lang w:val="pl-PL"/>
        </w:rPr>
      </w:pPr>
    </w:p>
    <w:p w14:paraId="630B2446" w14:textId="7B39F7CF" w:rsidR="00577B2C" w:rsidRPr="00AF763F" w:rsidRDefault="00853D2A" w:rsidP="00577B2C">
      <w:pPr>
        <w:spacing w:after="0" w:line="288" w:lineRule="auto"/>
        <w:rPr>
          <w:rFonts w:cs="Arial"/>
          <w:bCs/>
          <w:szCs w:val="18"/>
          <w:lang w:val="pl-PL"/>
        </w:rPr>
      </w:pPr>
      <w:r>
        <w:rPr>
          <w:rFonts w:cs="Arial"/>
          <w:bCs/>
          <w:szCs w:val="18"/>
          <w:lang w:val="pl-PL"/>
        </w:rPr>
        <w:t xml:space="preserve">Reasumując, </w:t>
      </w:r>
      <w:r w:rsidR="000871FA">
        <w:rPr>
          <w:rFonts w:cs="Arial"/>
          <w:bCs/>
          <w:szCs w:val="18"/>
          <w:lang w:val="pl-PL"/>
        </w:rPr>
        <w:t>na pytanie</w:t>
      </w:r>
      <w:r w:rsidR="000871FA" w:rsidRPr="00AF763F">
        <w:rPr>
          <w:rFonts w:cs="Arial"/>
          <w:bCs/>
          <w:szCs w:val="18"/>
          <w:lang w:val="pl-PL"/>
        </w:rPr>
        <w:t xml:space="preserve"> bazow</w:t>
      </w:r>
      <w:r w:rsidR="000871FA">
        <w:rPr>
          <w:rFonts w:cs="Arial"/>
          <w:bCs/>
          <w:szCs w:val="18"/>
          <w:lang w:val="pl-PL"/>
        </w:rPr>
        <w:t xml:space="preserve">e 1) zadane w roku 2014 respondent wybrał </w:t>
      </w:r>
      <w:r w:rsidR="000871FA" w:rsidRPr="00AF763F">
        <w:rPr>
          <w:rFonts w:cs="Arial"/>
          <w:bCs/>
          <w:szCs w:val="18"/>
          <w:lang w:val="pl-PL"/>
        </w:rPr>
        <w:t>odpo</w:t>
      </w:r>
      <w:r w:rsidR="000871FA">
        <w:rPr>
          <w:rFonts w:cs="Arial"/>
          <w:bCs/>
          <w:szCs w:val="18"/>
          <w:lang w:val="pl-PL"/>
        </w:rPr>
        <w:t>wiedź d)</w:t>
      </w:r>
      <w:r w:rsidR="004F6117">
        <w:rPr>
          <w:rFonts w:cs="Arial"/>
          <w:bCs/>
          <w:szCs w:val="18"/>
          <w:lang w:val="pl-PL"/>
        </w:rPr>
        <w:t>,</w:t>
      </w:r>
      <w:r w:rsidR="000871FA">
        <w:rPr>
          <w:rFonts w:cs="Arial"/>
          <w:bCs/>
          <w:szCs w:val="18"/>
          <w:lang w:val="pl-PL"/>
        </w:rPr>
        <w:t xml:space="preserve"> otrzymując 2 jednostki, zaś na</w:t>
      </w:r>
      <w:r>
        <w:rPr>
          <w:rFonts w:cs="Arial"/>
          <w:bCs/>
          <w:szCs w:val="18"/>
          <w:lang w:val="pl-PL"/>
        </w:rPr>
        <w:t xml:space="preserve"> pytanie </w:t>
      </w:r>
      <w:r w:rsidR="0019102B">
        <w:rPr>
          <w:rFonts w:cs="Arial"/>
          <w:bCs/>
          <w:szCs w:val="18"/>
          <w:lang w:val="pl-PL"/>
        </w:rPr>
        <w:t xml:space="preserve">prognostyczne </w:t>
      </w:r>
      <w:r>
        <w:rPr>
          <w:rFonts w:cs="Arial"/>
          <w:bCs/>
          <w:szCs w:val="18"/>
          <w:lang w:val="pl-PL"/>
        </w:rPr>
        <w:t>2</w:t>
      </w:r>
      <w:r w:rsidR="000871FA">
        <w:rPr>
          <w:rFonts w:cs="Arial"/>
          <w:bCs/>
          <w:szCs w:val="18"/>
          <w:lang w:val="pl-PL"/>
        </w:rPr>
        <w:t>)</w:t>
      </w:r>
      <w:r w:rsidR="0019102B">
        <w:rPr>
          <w:rFonts w:cs="Arial"/>
          <w:bCs/>
          <w:szCs w:val="18"/>
          <w:lang w:val="pl-PL"/>
        </w:rPr>
        <w:t xml:space="preserve"> </w:t>
      </w:r>
      <w:r w:rsidR="00577B2C" w:rsidRPr="00AF763F">
        <w:rPr>
          <w:rFonts w:cs="Arial"/>
          <w:bCs/>
          <w:szCs w:val="18"/>
          <w:lang w:val="pl-PL"/>
        </w:rPr>
        <w:t>wybra</w:t>
      </w:r>
      <w:r w:rsidR="000871FA">
        <w:rPr>
          <w:rFonts w:cs="Arial"/>
          <w:bCs/>
          <w:szCs w:val="18"/>
          <w:lang w:val="pl-PL"/>
        </w:rPr>
        <w:t>ł</w:t>
      </w:r>
      <w:r w:rsidR="00577B2C" w:rsidRPr="00AF763F">
        <w:rPr>
          <w:rFonts w:cs="Arial"/>
          <w:bCs/>
          <w:szCs w:val="18"/>
          <w:lang w:val="pl-PL"/>
        </w:rPr>
        <w:t xml:space="preserve"> odpowiedź b), </w:t>
      </w:r>
      <w:r w:rsidR="00BF6D1C">
        <w:rPr>
          <w:rFonts w:cs="Arial"/>
          <w:bCs/>
          <w:szCs w:val="18"/>
          <w:lang w:val="pl-PL"/>
        </w:rPr>
        <w:t>do której przypisana</w:t>
      </w:r>
      <w:r w:rsidR="000871FA">
        <w:rPr>
          <w:rFonts w:cs="Arial"/>
          <w:bCs/>
          <w:szCs w:val="18"/>
          <w:lang w:val="pl-PL"/>
        </w:rPr>
        <w:t xml:space="preserve"> </w:t>
      </w:r>
      <w:r w:rsidR="000D5E97">
        <w:rPr>
          <w:rFonts w:cs="Arial"/>
          <w:bCs/>
          <w:szCs w:val="18"/>
          <w:lang w:val="pl-PL"/>
        </w:rPr>
        <w:t>jest</w:t>
      </w:r>
      <w:r w:rsidR="000871FA">
        <w:rPr>
          <w:rFonts w:cs="Arial"/>
          <w:bCs/>
          <w:szCs w:val="18"/>
          <w:lang w:val="pl-PL"/>
        </w:rPr>
        <w:t xml:space="preserve"> </w:t>
      </w:r>
      <w:r w:rsidR="000D5E97">
        <w:rPr>
          <w:rFonts w:cs="Arial"/>
          <w:bCs/>
          <w:szCs w:val="18"/>
          <w:lang w:val="pl-PL"/>
        </w:rPr>
        <w:t>1</w:t>
      </w:r>
      <w:r w:rsidR="00F36F8F">
        <w:rPr>
          <w:rFonts w:cs="Arial"/>
          <w:bCs/>
          <w:szCs w:val="18"/>
          <w:lang w:val="pl-PL"/>
        </w:rPr>
        <w:t> </w:t>
      </w:r>
      <w:r w:rsidR="000F78B7">
        <w:rPr>
          <w:rFonts w:cs="Arial"/>
          <w:bCs/>
          <w:szCs w:val="18"/>
          <w:lang w:val="pl-PL"/>
        </w:rPr>
        <w:t>jednostk</w:t>
      </w:r>
      <w:r w:rsidR="000D5E97">
        <w:rPr>
          <w:rFonts w:cs="Arial"/>
          <w:bCs/>
          <w:szCs w:val="18"/>
          <w:lang w:val="pl-PL"/>
        </w:rPr>
        <w:t>a</w:t>
      </w:r>
      <w:r w:rsidR="000F78B7">
        <w:rPr>
          <w:rFonts w:cs="Arial"/>
          <w:bCs/>
          <w:szCs w:val="18"/>
          <w:lang w:val="pl-PL"/>
        </w:rPr>
        <w:t xml:space="preserve">. </w:t>
      </w:r>
      <w:r w:rsidR="0019102B">
        <w:rPr>
          <w:rFonts w:cs="Arial"/>
          <w:bCs/>
          <w:szCs w:val="18"/>
          <w:lang w:val="pl-PL"/>
        </w:rPr>
        <w:t>Modyfikacja odpowiedzi na pytanie 1 polega</w:t>
      </w:r>
      <w:r w:rsidR="00595D95">
        <w:rPr>
          <w:rFonts w:cs="Arial"/>
          <w:bCs/>
          <w:szCs w:val="18"/>
          <w:lang w:val="pl-PL"/>
        </w:rPr>
        <w:t>ła</w:t>
      </w:r>
      <w:r w:rsidR="0019102B">
        <w:rPr>
          <w:rFonts w:cs="Arial"/>
          <w:bCs/>
          <w:szCs w:val="18"/>
          <w:lang w:val="pl-PL"/>
        </w:rPr>
        <w:t xml:space="preserve"> na tym, że </w:t>
      </w:r>
      <w:r w:rsidR="000871FA">
        <w:rPr>
          <w:rFonts w:cs="Arial"/>
          <w:bCs/>
          <w:szCs w:val="18"/>
          <w:lang w:val="pl-PL"/>
        </w:rPr>
        <w:t xml:space="preserve">o </w:t>
      </w:r>
      <w:r w:rsidR="000D5E97">
        <w:rPr>
          <w:rFonts w:cs="Arial"/>
          <w:bCs/>
          <w:szCs w:val="18"/>
          <w:lang w:val="pl-PL"/>
        </w:rPr>
        <w:t>t</w:t>
      </w:r>
      <w:r w:rsidR="00BF6D1C">
        <w:rPr>
          <w:rFonts w:cs="Arial"/>
          <w:bCs/>
          <w:szCs w:val="18"/>
          <w:lang w:val="pl-PL"/>
        </w:rPr>
        <w:t>ę</w:t>
      </w:r>
      <w:r w:rsidR="000871FA">
        <w:rPr>
          <w:rFonts w:cs="Arial"/>
          <w:bCs/>
          <w:szCs w:val="18"/>
          <w:lang w:val="pl-PL"/>
        </w:rPr>
        <w:t xml:space="preserve"> </w:t>
      </w:r>
      <w:r w:rsidR="000D5E97">
        <w:rPr>
          <w:rFonts w:cs="Arial"/>
          <w:bCs/>
          <w:szCs w:val="18"/>
          <w:lang w:val="pl-PL"/>
        </w:rPr>
        <w:t>1</w:t>
      </w:r>
      <w:r w:rsidR="000871FA">
        <w:rPr>
          <w:rFonts w:cs="Arial"/>
          <w:bCs/>
          <w:szCs w:val="18"/>
          <w:lang w:val="pl-PL"/>
        </w:rPr>
        <w:t xml:space="preserve"> jednostk</w:t>
      </w:r>
      <w:r w:rsidR="000D5E97">
        <w:rPr>
          <w:rFonts w:cs="Arial"/>
          <w:bCs/>
          <w:szCs w:val="18"/>
          <w:lang w:val="pl-PL"/>
        </w:rPr>
        <w:t>ę</w:t>
      </w:r>
      <w:r w:rsidR="000871FA">
        <w:rPr>
          <w:rFonts w:cs="Arial"/>
          <w:bCs/>
          <w:szCs w:val="18"/>
          <w:lang w:val="pl-PL"/>
        </w:rPr>
        <w:t xml:space="preserve"> podwyższony </w:t>
      </w:r>
      <w:r w:rsidR="00595D95">
        <w:rPr>
          <w:rFonts w:cs="Arial"/>
          <w:bCs/>
          <w:szCs w:val="18"/>
          <w:lang w:val="pl-PL"/>
        </w:rPr>
        <w:t>został</w:t>
      </w:r>
      <w:r w:rsidR="000871FA">
        <w:rPr>
          <w:rFonts w:cs="Arial"/>
          <w:bCs/>
          <w:szCs w:val="18"/>
          <w:lang w:val="pl-PL"/>
        </w:rPr>
        <w:t xml:space="preserve"> </w:t>
      </w:r>
      <w:r w:rsidR="000F78B7">
        <w:rPr>
          <w:rFonts w:cs="Arial"/>
          <w:bCs/>
          <w:szCs w:val="18"/>
          <w:lang w:val="pl-PL"/>
        </w:rPr>
        <w:t>szacunek</w:t>
      </w:r>
      <w:r w:rsidR="000871FA">
        <w:rPr>
          <w:rFonts w:cs="Arial"/>
          <w:bCs/>
          <w:szCs w:val="18"/>
          <w:lang w:val="pl-PL"/>
        </w:rPr>
        <w:t xml:space="preserve"> wartości docelowej </w:t>
      </w:r>
      <w:r w:rsidR="000F78B7">
        <w:rPr>
          <w:rFonts w:cs="Arial"/>
          <w:bCs/>
          <w:szCs w:val="18"/>
          <w:lang w:val="pl-PL"/>
        </w:rPr>
        <w:t>wskaźnika</w:t>
      </w:r>
      <w:r w:rsidR="000871FA">
        <w:rPr>
          <w:rFonts w:cs="Arial"/>
          <w:bCs/>
          <w:szCs w:val="18"/>
          <w:lang w:val="pl-PL"/>
        </w:rPr>
        <w:t xml:space="preserve"> </w:t>
      </w:r>
      <w:r w:rsidR="000F78B7">
        <w:rPr>
          <w:rFonts w:cs="Arial"/>
          <w:bCs/>
          <w:szCs w:val="18"/>
          <w:lang w:val="pl-PL"/>
        </w:rPr>
        <w:t>cząstkowego</w:t>
      </w:r>
      <w:r w:rsidR="000871FA">
        <w:rPr>
          <w:rFonts w:cs="Arial"/>
          <w:bCs/>
          <w:szCs w:val="18"/>
          <w:lang w:val="pl-PL"/>
        </w:rPr>
        <w:t xml:space="preserve">. Wartość wskaźnika </w:t>
      </w:r>
      <w:r w:rsidR="000F78B7">
        <w:rPr>
          <w:rFonts w:cs="Arial"/>
          <w:bCs/>
          <w:szCs w:val="18"/>
          <w:lang w:val="pl-PL"/>
        </w:rPr>
        <w:t>cząstkowego</w:t>
      </w:r>
      <w:r w:rsidR="000871FA">
        <w:rPr>
          <w:rFonts w:cs="Arial"/>
          <w:bCs/>
          <w:szCs w:val="18"/>
          <w:lang w:val="pl-PL"/>
        </w:rPr>
        <w:t xml:space="preserve"> na rok 2023 </w:t>
      </w:r>
      <w:r w:rsidR="00595D95">
        <w:rPr>
          <w:rFonts w:cs="Arial"/>
          <w:bCs/>
          <w:szCs w:val="18"/>
          <w:lang w:val="pl-PL"/>
        </w:rPr>
        <w:t xml:space="preserve">jest </w:t>
      </w:r>
      <w:r w:rsidR="000871FA">
        <w:rPr>
          <w:rFonts w:cs="Arial"/>
          <w:bCs/>
          <w:szCs w:val="18"/>
          <w:lang w:val="pl-PL"/>
        </w:rPr>
        <w:t>zatem równa</w:t>
      </w:r>
      <w:r w:rsidR="00577B2C" w:rsidRPr="00AF763F">
        <w:rPr>
          <w:rFonts w:cs="Arial"/>
          <w:bCs/>
          <w:szCs w:val="18"/>
          <w:lang w:val="pl-PL"/>
        </w:rPr>
        <w:t xml:space="preserve"> </w:t>
      </w:r>
      <w:r w:rsidR="000871FA">
        <w:rPr>
          <w:rFonts w:cs="Arial"/>
          <w:bCs/>
          <w:szCs w:val="18"/>
          <w:lang w:val="pl-PL"/>
        </w:rPr>
        <w:t>2+</w:t>
      </w:r>
      <w:r w:rsidR="000D5E97">
        <w:rPr>
          <w:rFonts w:cs="Arial"/>
          <w:bCs/>
          <w:szCs w:val="18"/>
          <w:lang w:val="pl-PL"/>
        </w:rPr>
        <w:t>1=3</w:t>
      </w:r>
      <w:r w:rsidR="000871FA">
        <w:rPr>
          <w:rFonts w:cs="Arial"/>
          <w:bCs/>
          <w:szCs w:val="18"/>
          <w:lang w:val="pl-PL"/>
        </w:rPr>
        <w:t>, c</w:t>
      </w:r>
      <w:r w:rsidR="000F78B7">
        <w:rPr>
          <w:rFonts w:cs="Arial"/>
          <w:bCs/>
          <w:szCs w:val="18"/>
          <w:lang w:val="pl-PL"/>
        </w:rPr>
        <w:t>o odpowiada ocenie</w:t>
      </w:r>
      <w:r w:rsidR="000871FA">
        <w:rPr>
          <w:rFonts w:cs="Arial"/>
          <w:bCs/>
          <w:szCs w:val="18"/>
          <w:lang w:val="pl-PL"/>
        </w:rPr>
        <w:t xml:space="preserve"> opisowej </w:t>
      </w:r>
      <w:r w:rsidR="000D5E97">
        <w:rPr>
          <w:rFonts w:cs="Arial"/>
          <w:bCs/>
          <w:szCs w:val="18"/>
          <w:lang w:val="pl-PL"/>
        </w:rPr>
        <w:t>c</w:t>
      </w:r>
      <w:r w:rsidR="000F78B7">
        <w:rPr>
          <w:rFonts w:cs="Arial"/>
          <w:bCs/>
          <w:szCs w:val="18"/>
          <w:lang w:val="pl-PL"/>
        </w:rPr>
        <w:t>)</w:t>
      </w:r>
      <w:r w:rsidR="00F36F8F">
        <w:rPr>
          <w:rFonts w:cs="Arial"/>
          <w:bCs/>
          <w:szCs w:val="18"/>
          <w:lang w:val="pl-PL"/>
        </w:rPr>
        <w:t> </w:t>
      </w:r>
      <w:r w:rsidR="000871FA">
        <w:rPr>
          <w:rFonts w:cs="Arial"/>
          <w:bCs/>
          <w:szCs w:val="18"/>
          <w:lang w:val="pl-PL"/>
        </w:rPr>
        <w:t xml:space="preserve">pytania </w:t>
      </w:r>
      <w:r w:rsidR="000F78B7">
        <w:rPr>
          <w:rFonts w:cs="Arial"/>
          <w:bCs/>
          <w:szCs w:val="18"/>
          <w:lang w:val="pl-PL"/>
        </w:rPr>
        <w:t>1)</w:t>
      </w:r>
      <w:r>
        <w:rPr>
          <w:rFonts w:cs="Arial"/>
          <w:bCs/>
          <w:szCs w:val="18"/>
          <w:lang w:val="pl-PL"/>
        </w:rPr>
        <w:t>.</w:t>
      </w:r>
    </w:p>
    <w:p w14:paraId="53192718" w14:textId="77777777" w:rsidR="006D7FCB" w:rsidRDefault="006D7FCB" w:rsidP="000F78B7">
      <w:pPr>
        <w:spacing w:after="0" w:line="288" w:lineRule="auto"/>
        <w:rPr>
          <w:rFonts w:cs="Arial"/>
          <w:bCs/>
          <w:szCs w:val="18"/>
          <w:lang w:val="pl-PL"/>
        </w:rPr>
      </w:pPr>
    </w:p>
    <w:p w14:paraId="4500FE7E" w14:textId="77777777" w:rsidR="000F78B7" w:rsidRPr="00577B2C" w:rsidRDefault="000F78B7" w:rsidP="000F78B7">
      <w:pPr>
        <w:spacing w:after="0" w:line="288" w:lineRule="auto"/>
        <w:rPr>
          <w:rFonts w:cs="Arial"/>
          <w:bCs/>
          <w:szCs w:val="18"/>
          <w:lang w:val="pl-PL"/>
        </w:rPr>
      </w:pPr>
      <w:r w:rsidRPr="00577B2C">
        <w:rPr>
          <w:rFonts w:cs="Arial"/>
          <w:bCs/>
          <w:szCs w:val="18"/>
          <w:lang w:val="pl-PL"/>
        </w:rPr>
        <w:t>Oznacza to podwyższenie liczby jednostek w pytaniu bazowym o:</w:t>
      </w:r>
    </w:p>
    <w:p w14:paraId="5230049C" w14:textId="76CA0401"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2</w:t>
      </w:r>
      <w:r w:rsidRPr="00577B2C">
        <w:rPr>
          <w:rFonts w:cs="Arial"/>
          <w:bCs/>
          <w:szCs w:val="18"/>
          <w:lang w:val="pl-PL"/>
        </w:rPr>
        <w:t xml:space="preserve"> jednostki – jeżeli respondent wybierze odpowiedź a)</w:t>
      </w:r>
    </w:p>
    <w:p w14:paraId="172DB089" w14:textId="2559644B"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1 jednostkę</w:t>
      </w:r>
      <w:r w:rsidRPr="00577B2C">
        <w:rPr>
          <w:rFonts w:cs="Arial"/>
          <w:bCs/>
          <w:szCs w:val="18"/>
          <w:lang w:val="pl-PL"/>
        </w:rPr>
        <w:t xml:space="preserve"> – jeżeli respondent wybierze odpowiedź b)</w:t>
      </w:r>
    </w:p>
    <w:p w14:paraId="4EDA45C5" w14:textId="0F5C7A4D"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0,5</w:t>
      </w:r>
      <w:r w:rsidRPr="00577B2C">
        <w:rPr>
          <w:rFonts w:cs="Arial"/>
          <w:bCs/>
          <w:szCs w:val="18"/>
          <w:lang w:val="pl-PL"/>
        </w:rPr>
        <w:t xml:space="preserve"> jednostki – jeżeli respondent wybierze odpowiedź c)</w:t>
      </w:r>
    </w:p>
    <w:p w14:paraId="4D6D71A2" w14:textId="78EA4799" w:rsidR="00577B2C" w:rsidRPr="009D54DC" w:rsidRDefault="000F78B7" w:rsidP="009D54DC">
      <w:pPr>
        <w:spacing w:after="0" w:line="288" w:lineRule="auto"/>
        <w:rPr>
          <w:rFonts w:cs="Arial"/>
          <w:bCs/>
          <w:szCs w:val="18"/>
          <w:lang w:val="pl-PL"/>
        </w:rPr>
      </w:pPr>
      <w:r w:rsidRPr="00577B2C">
        <w:rPr>
          <w:rFonts w:cs="Arial"/>
          <w:bCs/>
          <w:szCs w:val="18"/>
          <w:lang w:val="pl-PL"/>
        </w:rPr>
        <w:t>- 0 jednostek – jeżeli respondent wybierze odpowiedź d)</w:t>
      </w:r>
    </w:p>
    <w:tbl>
      <w:tblPr>
        <w:tblStyle w:val="Tabela-Siatka"/>
        <w:tblW w:w="0" w:type="auto"/>
        <w:tblInd w:w="108" w:type="dxa"/>
        <w:tblLook w:val="04A0" w:firstRow="1" w:lastRow="0" w:firstColumn="1" w:lastColumn="0" w:noHBand="0" w:noVBand="1"/>
      </w:tblPr>
      <w:tblGrid>
        <w:gridCol w:w="2552"/>
        <w:gridCol w:w="3052"/>
        <w:gridCol w:w="2618"/>
      </w:tblGrid>
      <w:tr w:rsidR="006D7FCB" w14:paraId="57899219" w14:textId="010FFA3E" w:rsidTr="006D7FCB">
        <w:trPr>
          <w:trHeight w:val="602"/>
        </w:trPr>
        <w:tc>
          <w:tcPr>
            <w:tcW w:w="2552" w:type="dxa"/>
          </w:tcPr>
          <w:p w14:paraId="07FEA9A2" w14:textId="78348E92" w:rsidR="006D7FCB" w:rsidRDefault="006D7FCB" w:rsidP="006D7FCB">
            <w:pPr>
              <w:pStyle w:val="Akapitzlist"/>
              <w:spacing w:after="0"/>
              <w:ind w:left="0"/>
              <w:rPr>
                <w:rFonts w:cs="Arial"/>
                <w:bCs/>
                <w:szCs w:val="18"/>
                <w:lang w:val="pl-PL"/>
              </w:rPr>
            </w:pPr>
            <w:r>
              <w:rPr>
                <w:rFonts w:cs="Arial"/>
                <w:bCs/>
                <w:szCs w:val="18"/>
                <w:lang w:val="pl-PL"/>
              </w:rPr>
              <w:lastRenderedPageBreak/>
              <w:t>Odpowiedź respondenta na pytanie bazowe</w:t>
            </w:r>
          </w:p>
        </w:tc>
        <w:tc>
          <w:tcPr>
            <w:tcW w:w="3052" w:type="dxa"/>
          </w:tcPr>
          <w:p w14:paraId="22D3EB6B" w14:textId="5FB2CF1F" w:rsidR="006D7FCB" w:rsidRDefault="006D7FCB" w:rsidP="006D7FCB">
            <w:pPr>
              <w:pStyle w:val="Akapitzlist"/>
              <w:spacing w:after="0"/>
              <w:ind w:left="0"/>
              <w:rPr>
                <w:rFonts w:cs="Arial"/>
                <w:bCs/>
                <w:szCs w:val="18"/>
                <w:lang w:val="pl-PL"/>
              </w:rPr>
            </w:pPr>
            <w:r>
              <w:rPr>
                <w:rFonts w:cs="Arial"/>
                <w:bCs/>
                <w:szCs w:val="18"/>
                <w:lang w:val="pl-PL"/>
              </w:rPr>
              <w:t xml:space="preserve"> Odpowiedź respondenta na pytanie prognostyczne </w:t>
            </w:r>
          </w:p>
        </w:tc>
        <w:tc>
          <w:tcPr>
            <w:tcW w:w="2618" w:type="dxa"/>
          </w:tcPr>
          <w:p w14:paraId="5FC3596B" w14:textId="085FFF08" w:rsidR="006D7FCB" w:rsidRDefault="006D7FCB" w:rsidP="006D7FCB">
            <w:pPr>
              <w:pStyle w:val="Akapitzlist"/>
              <w:spacing w:after="0"/>
              <w:ind w:left="0"/>
              <w:rPr>
                <w:rFonts w:cs="Arial"/>
                <w:bCs/>
                <w:szCs w:val="18"/>
                <w:lang w:val="pl-PL"/>
              </w:rPr>
            </w:pPr>
            <w:r w:rsidRPr="003D2B3B">
              <w:rPr>
                <w:rFonts w:cs="Arial"/>
                <w:b/>
                <w:bCs/>
                <w:szCs w:val="18"/>
                <w:lang w:val="pl-PL"/>
              </w:rPr>
              <w:t xml:space="preserve">Odpowiedź </w:t>
            </w:r>
            <w:r>
              <w:rPr>
                <w:rFonts w:cs="Arial"/>
                <w:b/>
                <w:bCs/>
                <w:szCs w:val="18"/>
                <w:lang w:val="pl-PL"/>
              </w:rPr>
              <w:t>r</w:t>
            </w:r>
            <w:r w:rsidRPr="00FA71D7">
              <w:rPr>
                <w:rFonts w:cs="Arial"/>
                <w:b/>
                <w:bCs/>
                <w:szCs w:val="18"/>
                <w:lang w:val="pl-PL"/>
              </w:rPr>
              <w:t xml:space="preserve">espondenta </w:t>
            </w:r>
            <w:r>
              <w:rPr>
                <w:rFonts w:cs="Arial"/>
                <w:b/>
                <w:bCs/>
                <w:szCs w:val="18"/>
                <w:lang w:val="pl-PL"/>
              </w:rPr>
              <w:t>po </w:t>
            </w:r>
            <w:r w:rsidRPr="003D2B3B">
              <w:rPr>
                <w:rFonts w:cs="Arial"/>
                <w:b/>
                <w:bCs/>
                <w:szCs w:val="18"/>
                <w:lang w:val="pl-PL"/>
              </w:rPr>
              <w:t>modyfikacji</w:t>
            </w:r>
          </w:p>
        </w:tc>
      </w:tr>
      <w:tr w:rsidR="006D7FCB" w14:paraId="4D7E23DC" w14:textId="5BB34EFE" w:rsidTr="006D7FCB">
        <w:trPr>
          <w:trHeight w:val="313"/>
        </w:trPr>
        <w:tc>
          <w:tcPr>
            <w:tcW w:w="2552" w:type="dxa"/>
          </w:tcPr>
          <w:p w14:paraId="53B6A89D" w14:textId="278EC39E" w:rsidR="006D7FCB" w:rsidRPr="003D2B3B" w:rsidRDefault="006D7FCB" w:rsidP="003D2B3B">
            <w:pPr>
              <w:spacing w:after="0" w:line="288" w:lineRule="auto"/>
              <w:rPr>
                <w:rFonts w:cs="Arial"/>
                <w:bCs/>
                <w:szCs w:val="18"/>
                <w:lang w:val="pl-PL"/>
              </w:rPr>
            </w:pPr>
            <w:r>
              <w:rPr>
                <w:rFonts w:cs="Arial"/>
                <w:bCs/>
                <w:szCs w:val="18"/>
                <w:lang w:val="pl-PL"/>
              </w:rPr>
              <w:t xml:space="preserve">a </w:t>
            </w:r>
            <w:r w:rsidRPr="00FA71D7">
              <w:rPr>
                <w:rFonts w:cs="Arial"/>
                <w:bCs/>
                <w:szCs w:val="18"/>
                <w:lang w:val="pl-PL"/>
              </w:rPr>
              <w:t>–</w:t>
            </w:r>
            <w:r w:rsidRPr="007952EA">
              <w:rPr>
                <w:rFonts w:cs="Arial"/>
                <w:bCs/>
                <w:szCs w:val="18"/>
                <w:lang w:val="pl-PL"/>
              </w:rPr>
              <w:t xml:space="preserve"> 5 </w:t>
            </w:r>
            <w:r w:rsidRPr="003D2B3B">
              <w:rPr>
                <w:rFonts w:cs="Arial"/>
                <w:bCs/>
                <w:szCs w:val="18"/>
                <w:lang w:val="pl-PL"/>
              </w:rPr>
              <w:t>jednostek</w:t>
            </w:r>
          </w:p>
        </w:tc>
        <w:tc>
          <w:tcPr>
            <w:tcW w:w="3052" w:type="dxa"/>
          </w:tcPr>
          <w:p w14:paraId="5F5CBD10" w14:textId="69C0AFC7" w:rsidR="006D7FCB" w:rsidRDefault="006D7FCB" w:rsidP="003D2B3B">
            <w:pPr>
              <w:pStyle w:val="Akapitzlist"/>
              <w:spacing w:after="0" w:line="288" w:lineRule="auto"/>
              <w:ind w:left="0"/>
              <w:rPr>
                <w:rFonts w:cs="Arial"/>
                <w:bCs/>
                <w:szCs w:val="18"/>
                <w:lang w:val="pl-PL"/>
              </w:rPr>
            </w:pPr>
            <w:r>
              <w:rPr>
                <w:rFonts w:cs="Arial"/>
                <w:bCs/>
                <w:szCs w:val="18"/>
                <w:lang w:val="pl-PL"/>
              </w:rPr>
              <w:t xml:space="preserve">a </w:t>
            </w:r>
            <w:r w:rsidRPr="00102EC2">
              <w:rPr>
                <w:rFonts w:cs="Arial"/>
                <w:bCs/>
                <w:szCs w:val="18"/>
                <w:lang w:val="pl-PL"/>
              </w:rPr>
              <w:t>–</w:t>
            </w:r>
            <w:r>
              <w:rPr>
                <w:rFonts w:cs="Arial"/>
                <w:bCs/>
                <w:szCs w:val="18"/>
                <w:lang w:val="pl-PL"/>
              </w:rPr>
              <w:t>2</w:t>
            </w:r>
            <w:r w:rsidRPr="00102EC2">
              <w:rPr>
                <w:rFonts w:cs="Arial"/>
                <w:bCs/>
                <w:szCs w:val="18"/>
                <w:lang w:val="pl-PL"/>
              </w:rPr>
              <w:t xml:space="preserve"> jedno</w:t>
            </w:r>
            <w:r>
              <w:rPr>
                <w:rFonts w:cs="Arial"/>
                <w:bCs/>
                <w:szCs w:val="18"/>
                <w:lang w:val="pl-PL"/>
              </w:rPr>
              <w:t>stki</w:t>
            </w:r>
          </w:p>
        </w:tc>
        <w:tc>
          <w:tcPr>
            <w:tcW w:w="2618" w:type="dxa"/>
          </w:tcPr>
          <w:p w14:paraId="10B4F6DC" w14:textId="5A6C7918" w:rsidR="006D7FCB" w:rsidRPr="006D7FCB" w:rsidRDefault="006D7FCB" w:rsidP="003D2B3B">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3D9F675" w14:textId="1FAFD2EE" w:rsidTr="006D7FCB">
        <w:trPr>
          <w:trHeight w:val="327"/>
        </w:trPr>
        <w:tc>
          <w:tcPr>
            <w:tcW w:w="2552" w:type="dxa"/>
          </w:tcPr>
          <w:p w14:paraId="7B32999E" w14:textId="2AF35459" w:rsidR="006D7FCB" w:rsidRDefault="006D7FCB" w:rsidP="00FA71D7">
            <w:pPr>
              <w:pStyle w:val="Akapitzlist"/>
              <w:spacing w:after="0" w:line="288" w:lineRule="auto"/>
              <w:ind w:left="0"/>
              <w:rPr>
                <w:rFonts w:cs="Arial"/>
                <w:bCs/>
                <w:szCs w:val="18"/>
                <w:lang w:val="pl-PL"/>
              </w:rPr>
            </w:pPr>
            <w:r>
              <w:rPr>
                <w:rFonts w:cs="Arial"/>
                <w:bCs/>
                <w:szCs w:val="18"/>
                <w:lang w:val="pl-PL"/>
              </w:rPr>
              <w:t>b – 4 jednostki</w:t>
            </w:r>
          </w:p>
        </w:tc>
        <w:tc>
          <w:tcPr>
            <w:tcW w:w="3052" w:type="dxa"/>
          </w:tcPr>
          <w:p w14:paraId="1259A72E" w14:textId="20244521" w:rsidR="006D7FCB" w:rsidRDefault="006D7FCB" w:rsidP="007952EA">
            <w:pPr>
              <w:pStyle w:val="Akapitzlist"/>
              <w:spacing w:after="0" w:line="288" w:lineRule="auto"/>
              <w:ind w:left="0"/>
              <w:rPr>
                <w:rFonts w:cs="Arial"/>
                <w:bCs/>
                <w:szCs w:val="18"/>
                <w:lang w:val="pl-PL"/>
              </w:rPr>
            </w:pPr>
            <w:r>
              <w:rPr>
                <w:rFonts w:cs="Arial"/>
                <w:bCs/>
                <w:szCs w:val="18"/>
                <w:lang w:val="pl-PL"/>
              </w:rPr>
              <w:t>b – 1 jednostki</w:t>
            </w:r>
          </w:p>
        </w:tc>
        <w:tc>
          <w:tcPr>
            <w:tcW w:w="2618" w:type="dxa"/>
          </w:tcPr>
          <w:p w14:paraId="028C2DF5" w14:textId="0E6E689C" w:rsidR="006D7FCB" w:rsidRPr="006D7FCB" w:rsidRDefault="006D7FCB" w:rsidP="007952EA">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44AE3C3" w14:textId="0A6688AB" w:rsidTr="006D7FCB">
        <w:trPr>
          <w:trHeight w:val="313"/>
        </w:trPr>
        <w:tc>
          <w:tcPr>
            <w:tcW w:w="2552" w:type="dxa"/>
          </w:tcPr>
          <w:p w14:paraId="7BD09CE6" w14:textId="13AF5EF7" w:rsidR="006D7FCB" w:rsidRDefault="006D7FCB" w:rsidP="003D2B3B">
            <w:pPr>
              <w:pStyle w:val="Akapitzlist"/>
              <w:spacing w:after="0" w:line="288" w:lineRule="auto"/>
              <w:ind w:left="-11" w:firstLine="11"/>
              <w:rPr>
                <w:rFonts w:cs="Arial"/>
                <w:bCs/>
                <w:szCs w:val="18"/>
                <w:lang w:val="pl-PL"/>
              </w:rPr>
            </w:pPr>
            <w:r>
              <w:rPr>
                <w:rFonts w:cs="Arial"/>
                <w:bCs/>
                <w:szCs w:val="18"/>
                <w:lang w:val="pl-PL"/>
              </w:rPr>
              <w:t>c – 3 jednostki</w:t>
            </w:r>
          </w:p>
        </w:tc>
        <w:tc>
          <w:tcPr>
            <w:tcW w:w="3052" w:type="dxa"/>
          </w:tcPr>
          <w:p w14:paraId="0E5CB87D" w14:textId="2A7CC2AE" w:rsidR="006D7FCB" w:rsidRDefault="006D7FCB" w:rsidP="00577B2C">
            <w:pPr>
              <w:pStyle w:val="Akapitzlist"/>
              <w:spacing w:after="0" w:line="288" w:lineRule="auto"/>
              <w:ind w:left="0"/>
              <w:rPr>
                <w:rFonts w:cs="Arial"/>
                <w:bCs/>
                <w:szCs w:val="18"/>
                <w:lang w:val="pl-PL"/>
              </w:rPr>
            </w:pPr>
            <w:r>
              <w:rPr>
                <w:rFonts w:cs="Arial"/>
                <w:bCs/>
                <w:szCs w:val="18"/>
                <w:lang w:val="pl-PL"/>
              </w:rPr>
              <w:t>c – 0,5 jednostki</w:t>
            </w:r>
          </w:p>
        </w:tc>
        <w:tc>
          <w:tcPr>
            <w:tcW w:w="2618" w:type="dxa"/>
          </w:tcPr>
          <w:p w14:paraId="60F7A44A" w14:textId="26A28AD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3,5 jednostki</w:t>
            </w:r>
          </w:p>
        </w:tc>
      </w:tr>
      <w:tr w:rsidR="006D7FCB" w14:paraId="1D0957EF" w14:textId="7DEBA702" w:rsidTr="006D7FCB">
        <w:trPr>
          <w:trHeight w:val="327"/>
        </w:trPr>
        <w:tc>
          <w:tcPr>
            <w:tcW w:w="2552" w:type="dxa"/>
          </w:tcPr>
          <w:p w14:paraId="68106D47" w14:textId="369ABDE8" w:rsidR="006D7FCB" w:rsidRDefault="006D7FCB" w:rsidP="003D2B3B">
            <w:pPr>
              <w:pStyle w:val="Akapitzlist"/>
              <w:spacing w:after="0" w:line="288" w:lineRule="auto"/>
              <w:ind w:left="-11" w:firstLine="11"/>
              <w:rPr>
                <w:rFonts w:cs="Arial"/>
                <w:bCs/>
                <w:szCs w:val="18"/>
                <w:lang w:val="pl-PL"/>
              </w:rPr>
            </w:pPr>
            <w:r>
              <w:rPr>
                <w:rFonts w:cs="Arial"/>
                <w:bCs/>
                <w:szCs w:val="18"/>
                <w:lang w:val="pl-PL"/>
              </w:rPr>
              <w:t>d – 2 jednostki</w:t>
            </w:r>
          </w:p>
        </w:tc>
        <w:tc>
          <w:tcPr>
            <w:tcW w:w="3052" w:type="dxa"/>
          </w:tcPr>
          <w:p w14:paraId="22E88042" w14:textId="0F454FD3" w:rsidR="006D7FCB" w:rsidRDefault="006D7FCB" w:rsidP="00577B2C">
            <w:pPr>
              <w:pStyle w:val="Akapitzlist"/>
              <w:spacing w:after="0" w:line="288" w:lineRule="auto"/>
              <w:ind w:left="0"/>
              <w:rPr>
                <w:rFonts w:cs="Arial"/>
                <w:bCs/>
                <w:szCs w:val="18"/>
                <w:lang w:val="pl-PL"/>
              </w:rPr>
            </w:pPr>
            <w:r>
              <w:rPr>
                <w:rFonts w:cs="Arial"/>
                <w:bCs/>
                <w:szCs w:val="18"/>
                <w:lang w:val="pl-PL"/>
              </w:rPr>
              <w:t>d – 0 jednostki</w:t>
            </w:r>
          </w:p>
        </w:tc>
        <w:tc>
          <w:tcPr>
            <w:tcW w:w="2618" w:type="dxa"/>
          </w:tcPr>
          <w:p w14:paraId="54E44906" w14:textId="21914872"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2 jednostki</w:t>
            </w:r>
          </w:p>
        </w:tc>
      </w:tr>
      <w:tr w:rsidR="006D7FCB" w14:paraId="07EDB1B6" w14:textId="77777777" w:rsidTr="006D7FCB">
        <w:trPr>
          <w:trHeight w:val="327"/>
        </w:trPr>
        <w:tc>
          <w:tcPr>
            <w:tcW w:w="2552" w:type="dxa"/>
          </w:tcPr>
          <w:p w14:paraId="45F89C08" w14:textId="3022FB2C" w:rsidR="006D7FCB" w:rsidRDefault="006D7FCB" w:rsidP="00FA71D7">
            <w:pPr>
              <w:pStyle w:val="Akapitzlist"/>
              <w:spacing w:after="0" w:line="288" w:lineRule="auto"/>
              <w:ind w:left="-11" w:firstLine="11"/>
              <w:rPr>
                <w:rFonts w:cs="Arial"/>
                <w:bCs/>
                <w:szCs w:val="18"/>
                <w:lang w:val="pl-PL"/>
              </w:rPr>
            </w:pPr>
            <w:r>
              <w:rPr>
                <w:rFonts w:cs="Arial"/>
                <w:bCs/>
                <w:szCs w:val="18"/>
                <w:lang w:val="pl-PL"/>
              </w:rPr>
              <w:t>e – 1 jednostka</w:t>
            </w:r>
          </w:p>
        </w:tc>
        <w:tc>
          <w:tcPr>
            <w:tcW w:w="3052" w:type="dxa"/>
          </w:tcPr>
          <w:p w14:paraId="60305C1D" w14:textId="7114177C" w:rsidR="006D7FCB" w:rsidRDefault="006D7FCB" w:rsidP="00577B2C">
            <w:pPr>
              <w:pStyle w:val="Akapitzlist"/>
              <w:spacing w:after="0" w:line="288" w:lineRule="auto"/>
              <w:ind w:left="0"/>
              <w:rPr>
                <w:rFonts w:cs="Arial"/>
                <w:bCs/>
                <w:szCs w:val="18"/>
                <w:lang w:val="pl-PL"/>
              </w:rPr>
            </w:pPr>
            <w:r>
              <w:rPr>
                <w:rFonts w:cs="Arial"/>
                <w:bCs/>
                <w:szCs w:val="18"/>
                <w:lang w:val="pl-PL"/>
              </w:rPr>
              <w:t>a – 2 jednostki</w:t>
            </w:r>
          </w:p>
        </w:tc>
        <w:tc>
          <w:tcPr>
            <w:tcW w:w="2618" w:type="dxa"/>
          </w:tcPr>
          <w:p w14:paraId="20BA4D7C" w14:textId="4FA8FE6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 jednostki</w:t>
            </w:r>
          </w:p>
        </w:tc>
      </w:tr>
    </w:tbl>
    <w:p w14:paraId="32380433" w14:textId="77777777" w:rsidR="008B0F3C" w:rsidRDefault="008B0F3C" w:rsidP="00577B2C">
      <w:pPr>
        <w:pStyle w:val="Akapitzlist"/>
        <w:spacing w:after="0" w:line="288" w:lineRule="auto"/>
        <w:rPr>
          <w:rFonts w:cs="Arial"/>
          <w:bCs/>
          <w:szCs w:val="18"/>
          <w:lang w:val="pl-PL"/>
        </w:rPr>
      </w:pPr>
    </w:p>
    <w:p w14:paraId="7AAD339B" w14:textId="0D2E4826" w:rsidR="00577B2C" w:rsidRDefault="00577B2C" w:rsidP="00577B2C">
      <w:pPr>
        <w:spacing w:after="0" w:line="288" w:lineRule="auto"/>
        <w:rPr>
          <w:rFonts w:cs="Arial"/>
          <w:bCs/>
          <w:szCs w:val="18"/>
          <w:lang w:val="pl-PL"/>
        </w:rPr>
      </w:pPr>
      <w:r w:rsidRPr="00AF763F">
        <w:rPr>
          <w:rFonts w:cs="Arial"/>
          <w:bCs/>
          <w:szCs w:val="18"/>
          <w:lang w:val="pl-PL"/>
        </w:rPr>
        <w:t>Bez względu na udziel</w:t>
      </w:r>
      <w:r>
        <w:rPr>
          <w:rFonts w:cs="Arial"/>
          <w:bCs/>
          <w:szCs w:val="18"/>
          <w:lang w:val="pl-PL"/>
        </w:rPr>
        <w:t xml:space="preserve">one odpowiedzi </w:t>
      </w:r>
      <w:r w:rsidR="000F78B7">
        <w:rPr>
          <w:rFonts w:cs="Arial"/>
          <w:bCs/>
          <w:szCs w:val="18"/>
          <w:lang w:val="pl-PL"/>
        </w:rPr>
        <w:t xml:space="preserve">suma </w:t>
      </w:r>
      <w:r w:rsidRPr="00AF763F">
        <w:rPr>
          <w:rFonts w:cs="Arial"/>
          <w:bCs/>
          <w:szCs w:val="18"/>
          <w:lang w:val="pl-PL"/>
        </w:rPr>
        <w:t>jednostek przypisanych</w:t>
      </w:r>
      <w:r w:rsidR="00F36F8F">
        <w:rPr>
          <w:rFonts w:cs="Arial"/>
          <w:bCs/>
          <w:szCs w:val="18"/>
          <w:lang w:val="pl-PL"/>
        </w:rPr>
        <w:t xml:space="preserve"> odpowiedzi w pytaniu bazowym i </w:t>
      </w:r>
      <w:r w:rsidRPr="00AF763F">
        <w:rPr>
          <w:rFonts w:cs="Arial"/>
          <w:bCs/>
          <w:szCs w:val="18"/>
          <w:lang w:val="pl-PL"/>
        </w:rPr>
        <w:t>prognozowanej wartości docelowej nie może przekroczyć 5. Dlatego</w:t>
      </w:r>
      <w:r w:rsidR="004F6117">
        <w:rPr>
          <w:rFonts w:cs="Arial"/>
          <w:bCs/>
          <w:szCs w:val="18"/>
          <w:lang w:val="pl-PL"/>
        </w:rPr>
        <w:t>,</w:t>
      </w:r>
      <w:r w:rsidRPr="00AF763F">
        <w:rPr>
          <w:rFonts w:cs="Arial"/>
          <w:bCs/>
          <w:szCs w:val="18"/>
          <w:lang w:val="pl-PL"/>
        </w:rPr>
        <w:t xml:space="preserve"> jeżeli na przykład respondent udzieli</w:t>
      </w:r>
      <w:r w:rsidR="00595D95">
        <w:rPr>
          <w:rFonts w:cs="Arial"/>
          <w:bCs/>
          <w:szCs w:val="18"/>
          <w:lang w:val="pl-PL"/>
        </w:rPr>
        <w:t>ł</w:t>
      </w:r>
      <w:r w:rsidRPr="00AF763F">
        <w:rPr>
          <w:rFonts w:cs="Arial"/>
          <w:bCs/>
          <w:szCs w:val="18"/>
          <w:lang w:val="pl-PL"/>
        </w:rPr>
        <w:t xml:space="preserve"> na pytanie bazowe i </w:t>
      </w:r>
      <w:r w:rsidR="000F78B7">
        <w:rPr>
          <w:rFonts w:cs="Arial"/>
          <w:bCs/>
          <w:szCs w:val="18"/>
          <w:lang w:val="pl-PL"/>
        </w:rPr>
        <w:t>prognostyczne odpowiedzi</w:t>
      </w:r>
      <w:r w:rsidRPr="00AF763F">
        <w:rPr>
          <w:rFonts w:cs="Arial"/>
          <w:bCs/>
          <w:szCs w:val="18"/>
          <w:lang w:val="pl-PL"/>
        </w:rPr>
        <w:t xml:space="preserve"> a), to mimo że z powyższej kalkulacji powinno pytanie to otrzymać </w:t>
      </w:r>
      <w:r w:rsidR="00BF6D1C">
        <w:rPr>
          <w:rFonts w:cs="Arial"/>
          <w:bCs/>
          <w:szCs w:val="18"/>
          <w:lang w:val="pl-PL"/>
        </w:rPr>
        <w:t>7</w:t>
      </w:r>
      <w:r w:rsidRPr="00AF763F">
        <w:rPr>
          <w:rFonts w:cs="Arial"/>
          <w:bCs/>
          <w:szCs w:val="18"/>
          <w:lang w:val="pl-PL"/>
        </w:rPr>
        <w:t xml:space="preserve"> jednostek, otrzyma</w:t>
      </w:r>
      <w:r w:rsidR="00595D95">
        <w:rPr>
          <w:rFonts w:cs="Arial"/>
          <w:bCs/>
          <w:szCs w:val="18"/>
          <w:lang w:val="pl-PL"/>
        </w:rPr>
        <w:t>ło</w:t>
      </w:r>
      <w:r w:rsidRPr="00AF763F">
        <w:rPr>
          <w:rFonts w:cs="Arial"/>
          <w:bCs/>
          <w:szCs w:val="18"/>
          <w:lang w:val="pl-PL"/>
        </w:rPr>
        <w:t xml:space="preserve"> w dalszym ciągu 5 jednostek, co wynika z faktu, że odpowiedź a) w pytaniu bazowym jest na tyle pozytywna, że działania Programu nie są w stanie jeszcze bardziej poprawić tej sytuacji.</w:t>
      </w:r>
    </w:p>
    <w:p w14:paraId="61A1C6C1" w14:textId="77777777" w:rsidR="000F78B7" w:rsidRDefault="000F78B7" w:rsidP="00577B2C">
      <w:pPr>
        <w:spacing w:after="0" w:line="288" w:lineRule="auto"/>
        <w:rPr>
          <w:rFonts w:cs="Arial"/>
          <w:bCs/>
          <w:szCs w:val="18"/>
          <w:lang w:val="pl-PL"/>
        </w:rPr>
      </w:pPr>
    </w:p>
    <w:p w14:paraId="1652C749" w14:textId="11E284D3" w:rsidR="008E49E3" w:rsidRDefault="008E49E3" w:rsidP="008E49E3">
      <w:pPr>
        <w:rPr>
          <w:lang w:val="pl-PL"/>
        </w:rPr>
      </w:pPr>
      <w:r>
        <w:rPr>
          <w:lang w:val="pl-PL"/>
        </w:rPr>
        <w:t xml:space="preserve">Wyliczenie wskaźników cząstkowych </w:t>
      </w:r>
      <w:r w:rsidR="008B0F3C">
        <w:rPr>
          <w:lang w:val="pl-PL"/>
        </w:rPr>
        <w:t>na podstawie</w:t>
      </w:r>
      <w:r w:rsidR="00786028">
        <w:rPr>
          <w:lang w:val="pl-PL"/>
        </w:rPr>
        <w:t xml:space="preserve"> </w:t>
      </w:r>
      <w:r w:rsidR="00FA71D7">
        <w:rPr>
          <w:lang w:val="pl-PL"/>
        </w:rPr>
        <w:t xml:space="preserve">sumy </w:t>
      </w:r>
      <w:r w:rsidR="008B0F3C">
        <w:rPr>
          <w:lang w:val="pl-PL"/>
        </w:rPr>
        <w:t xml:space="preserve">odpowiedzi udzielonych na </w:t>
      </w:r>
      <w:r>
        <w:rPr>
          <w:lang w:val="pl-PL"/>
        </w:rPr>
        <w:t>pyta</w:t>
      </w:r>
      <w:r w:rsidR="008B0F3C">
        <w:rPr>
          <w:lang w:val="pl-PL"/>
        </w:rPr>
        <w:t>nia bazowe i prognostyczne po modyfikacji,</w:t>
      </w:r>
      <w:r w:rsidR="009D54DC">
        <w:rPr>
          <w:lang w:val="pl-PL"/>
        </w:rPr>
        <w:t xml:space="preserve"> a następnie</w:t>
      </w:r>
      <w:r>
        <w:rPr>
          <w:lang w:val="pl-PL"/>
        </w:rPr>
        <w:t xml:space="preserve"> przemnożenie ich przez odpowiednie wagi pozwoli</w:t>
      </w:r>
      <w:r w:rsidR="0019102B">
        <w:rPr>
          <w:lang w:val="pl-PL"/>
        </w:rPr>
        <w:t>ło</w:t>
      </w:r>
      <w:r>
        <w:rPr>
          <w:lang w:val="pl-PL"/>
        </w:rPr>
        <w:t xml:space="preserve"> obliczyć szacunkową docelową wartość wskaźnika. Wartość wskaźnika </w:t>
      </w:r>
      <w:r w:rsidR="0019102B">
        <w:rPr>
          <w:lang w:val="pl-PL"/>
        </w:rPr>
        <w:t>jest</w:t>
      </w:r>
      <w:r>
        <w:rPr>
          <w:lang w:val="pl-PL"/>
        </w:rPr>
        <w:t xml:space="preserve"> sumą wskaźników cząstkowych</w:t>
      </w:r>
      <w:r w:rsidR="009D54DC">
        <w:rPr>
          <w:lang w:val="pl-PL"/>
        </w:rPr>
        <w:t xml:space="preserve"> pomnożonych przez odpowiednie wagi</w:t>
      </w:r>
      <w:r>
        <w:rPr>
          <w:lang w:val="pl-PL"/>
        </w:rPr>
        <w:t>.</w:t>
      </w:r>
    </w:p>
    <w:p w14:paraId="4FA83E28" w14:textId="4AC92C0B" w:rsidR="005E318C" w:rsidRDefault="00104A46" w:rsidP="00104A46">
      <w:pPr>
        <w:pStyle w:val="Nagwek3"/>
        <w:rPr>
          <w:rStyle w:val="Wyrnienieintensywne"/>
        </w:rPr>
      </w:pPr>
      <w:bookmarkStart w:id="40" w:name="_Toc412453426"/>
      <w:bookmarkStart w:id="41" w:name="_Toc406051436"/>
      <w:r w:rsidRPr="00A1164F">
        <w:rPr>
          <w:rStyle w:val="Wyrnienieintensywne"/>
        </w:rPr>
        <w:t>2.</w:t>
      </w:r>
      <w:r>
        <w:rPr>
          <w:rStyle w:val="Wyrnienieintensywne"/>
        </w:rPr>
        <w:t xml:space="preserve">2.4. </w:t>
      </w:r>
      <w:r w:rsidR="005E318C" w:rsidRPr="005E318C">
        <w:rPr>
          <w:rStyle w:val="Wyrnienieintensywne"/>
        </w:rPr>
        <w:t>Obliczenia</w:t>
      </w:r>
      <w:bookmarkEnd w:id="40"/>
      <w:r w:rsidR="00345ED9">
        <w:rPr>
          <w:rStyle w:val="Wyrnienieintensywne"/>
        </w:rPr>
        <w:t xml:space="preserve"> </w:t>
      </w:r>
    </w:p>
    <w:p w14:paraId="5B6917C8" w14:textId="391F7E5A" w:rsidR="00E85147" w:rsidRPr="00303A06" w:rsidRDefault="00E85147" w:rsidP="00A1164F">
      <w:pPr>
        <w:rPr>
          <w:lang w:val="pl-PL"/>
        </w:rPr>
      </w:pPr>
      <w:r>
        <w:rPr>
          <w:lang w:val="pl-PL"/>
        </w:rPr>
        <w:t>Obliczenia</w:t>
      </w:r>
      <w:r w:rsidRPr="00A1164F">
        <w:rPr>
          <w:lang w:val="pl-PL"/>
        </w:rPr>
        <w:t xml:space="preserve"> wartości </w:t>
      </w:r>
      <w:r>
        <w:rPr>
          <w:lang w:val="pl-PL"/>
        </w:rPr>
        <w:t>docelowej</w:t>
      </w:r>
      <w:r w:rsidRPr="00A1164F">
        <w:rPr>
          <w:lang w:val="pl-PL"/>
        </w:rPr>
        <w:t xml:space="preserve"> wskaźnika </w:t>
      </w:r>
      <w:bookmarkEnd w:id="41"/>
      <w:r w:rsidRPr="00E85147">
        <w:rPr>
          <w:lang w:val="pl-PL"/>
        </w:rPr>
        <w:t>D</w:t>
      </w:r>
      <w:r w:rsidRPr="00E85147">
        <w:rPr>
          <w:i/>
          <w:lang w:val="pl-PL"/>
        </w:rPr>
        <w:t>ocenienie dziedzictwa przyrodniczego i kulturowego pogranicza przez lokalną ludność</w:t>
      </w:r>
      <w:r>
        <w:rPr>
          <w:lang w:val="pl-PL"/>
        </w:rPr>
        <w:t xml:space="preserve"> przestawiono w tabeli poniżej:</w:t>
      </w:r>
    </w:p>
    <w:tbl>
      <w:tblPr>
        <w:tblStyle w:val="Tabela-Siatka"/>
        <w:tblW w:w="0" w:type="auto"/>
        <w:tblInd w:w="108" w:type="dxa"/>
        <w:tblLook w:val="04A0" w:firstRow="1" w:lastRow="0" w:firstColumn="1" w:lastColumn="0" w:noHBand="0" w:noVBand="1"/>
      </w:tblPr>
      <w:tblGrid>
        <w:gridCol w:w="1630"/>
        <w:gridCol w:w="7544"/>
      </w:tblGrid>
      <w:tr w:rsidR="00C578C7" w:rsidRPr="009E3293" w14:paraId="40E4925E" w14:textId="77777777" w:rsidTr="002A7710">
        <w:tc>
          <w:tcPr>
            <w:tcW w:w="1630" w:type="dxa"/>
            <w:vMerge w:val="restart"/>
          </w:tcPr>
          <w:p w14:paraId="645D28B0" w14:textId="549FB2F3" w:rsidR="00C578C7" w:rsidRPr="005F67AD" w:rsidRDefault="00C578C7" w:rsidP="00310CE5">
            <w:pPr>
              <w:rPr>
                <w:rFonts w:ascii="Calibri" w:hAnsi="Calibri"/>
                <w:b/>
                <w:bCs/>
                <w:color w:val="000000"/>
              </w:rPr>
            </w:pPr>
            <w:bookmarkStart w:id="42" w:name="_Toc406051437"/>
            <w:r w:rsidRPr="005F67AD">
              <w:rPr>
                <w:rFonts w:ascii="Calibri" w:hAnsi="Calibri"/>
                <w:b/>
                <w:bCs/>
                <w:color w:val="000000"/>
              </w:rPr>
              <w:t xml:space="preserve">Wartość </w:t>
            </w:r>
            <w:r>
              <w:rPr>
                <w:rFonts w:ascii="Calibri" w:hAnsi="Calibri"/>
                <w:b/>
                <w:bCs/>
                <w:color w:val="000000"/>
              </w:rPr>
              <w:t>docelowa</w:t>
            </w:r>
            <w:r w:rsidRPr="005F67AD">
              <w:rPr>
                <w:rFonts w:ascii="Calibri" w:hAnsi="Calibri"/>
                <w:b/>
                <w:bCs/>
                <w:color w:val="000000"/>
              </w:rPr>
              <w:t xml:space="preserve"> – wskaźniki cząstkowe</w:t>
            </w:r>
          </w:p>
          <w:p w14:paraId="64EEC3F3" w14:textId="77777777" w:rsidR="00C578C7" w:rsidRPr="005F67AD" w:rsidRDefault="00C578C7" w:rsidP="00310CE5">
            <w:pPr>
              <w:rPr>
                <w:lang w:val="pl-PL"/>
              </w:rPr>
            </w:pPr>
          </w:p>
        </w:tc>
        <w:tc>
          <w:tcPr>
            <w:tcW w:w="7544" w:type="dxa"/>
          </w:tcPr>
          <w:p w14:paraId="36E01D37" w14:textId="6BFB50BB" w:rsidR="00C578C7" w:rsidRPr="005F67AD" w:rsidRDefault="00C578C7" w:rsidP="00310CE5">
            <w:pPr>
              <w:rPr>
                <w:lang w:val="pl-PL"/>
              </w:rPr>
            </w:pPr>
            <w:r w:rsidRPr="005F67AD">
              <w:rPr>
                <w:lang w:val="pl-PL"/>
              </w:rPr>
              <w:t xml:space="preserve">Liczba respondentów w miejscowościach o niewykorzystanych walorach przyrodniczych i kulturowych – </w:t>
            </w:r>
            <w:r w:rsidRPr="00AE084C">
              <w:rPr>
                <w:b/>
                <w:lang w:val="pl-PL"/>
              </w:rPr>
              <w:t>300 os</w:t>
            </w:r>
            <w:r w:rsidR="00507DB0" w:rsidRPr="00AE084C">
              <w:rPr>
                <w:b/>
                <w:lang w:val="pl-PL"/>
              </w:rPr>
              <w:t>ób</w:t>
            </w:r>
            <w:r w:rsidR="00724737">
              <w:rPr>
                <w:lang w:val="pl-PL"/>
              </w:rPr>
              <w:t xml:space="preserve"> (</w:t>
            </w:r>
            <w:r w:rsidR="00724737" w:rsidRPr="00724737">
              <w:rPr>
                <w:lang w:val="pl-PL"/>
              </w:rPr>
              <w:t>w tym 180 mieszkańców Słowacji i 120 mieszkańców Polski)</w:t>
            </w:r>
          </w:p>
          <w:p w14:paraId="4ECD9BF3" w14:textId="09F1DF82" w:rsidR="00C578C7" w:rsidRPr="005F67AD" w:rsidRDefault="00C578C7" w:rsidP="00724737">
            <w:pPr>
              <w:rPr>
                <w:lang w:val="pl-PL"/>
              </w:rPr>
            </w:pPr>
            <w:r w:rsidRPr="005F67AD">
              <w:rPr>
                <w:lang w:val="pl-PL"/>
              </w:rPr>
              <w:t xml:space="preserve">Liczba respondentów w miejscowościach atrakcyjnych turystycznie z wykorzystanym potencjałem </w:t>
            </w:r>
            <w:r w:rsidR="00B5114A" w:rsidRPr="005F67AD">
              <w:rPr>
                <w:lang w:val="pl-PL"/>
              </w:rPr>
              <w:t xml:space="preserve">– </w:t>
            </w:r>
            <w:r w:rsidR="00B5114A" w:rsidRPr="00AE084C">
              <w:rPr>
                <w:b/>
                <w:lang w:val="pl-PL"/>
              </w:rPr>
              <w:t xml:space="preserve">300 </w:t>
            </w:r>
            <w:r w:rsidR="00507DB0" w:rsidRPr="00AE084C">
              <w:rPr>
                <w:b/>
                <w:lang w:val="pl-PL"/>
              </w:rPr>
              <w:t>osób</w:t>
            </w:r>
            <w:r w:rsidR="00724737">
              <w:rPr>
                <w:lang w:val="pl-PL"/>
              </w:rPr>
              <w:t xml:space="preserve"> (</w:t>
            </w:r>
            <w:r w:rsidR="00724737" w:rsidRPr="00724737">
              <w:rPr>
                <w:lang w:val="pl-PL"/>
              </w:rPr>
              <w:t>w tym 120 mieszkańców Słowacji i 180 mieszkańców Polski)</w:t>
            </w:r>
          </w:p>
        </w:tc>
      </w:tr>
      <w:tr w:rsidR="00C578C7" w:rsidRPr="005F67AD" w14:paraId="61B0C69E" w14:textId="77777777" w:rsidTr="002A7710">
        <w:tc>
          <w:tcPr>
            <w:tcW w:w="1630" w:type="dxa"/>
            <w:vMerge/>
          </w:tcPr>
          <w:p w14:paraId="1BCFF8DE" w14:textId="77777777" w:rsidR="00C578C7" w:rsidRPr="005F67AD" w:rsidRDefault="00C578C7" w:rsidP="00310CE5">
            <w:pPr>
              <w:rPr>
                <w:lang w:val="pl-PL"/>
              </w:rPr>
            </w:pPr>
          </w:p>
        </w:tc>
        <w:tc>
          <w:tcPr>
            <w:tcW w:w="7544" w:type="dxa"/>
          </w:tcPr>
          <w:p w14:paraId="148B1286" w14:textId="16056C45" w:rsidR="00C578C7" w:rsidRPr="005F67AD" w:rsidRDefault="00C578C7" w:rsidP="00310CE5">
            <w:pPr>
              <w:rPr>
                <w:lang w:val="pl-PL"/>
              </w:rPr>
            </w:pPr>
            <w:r w:rsidRPr="005F67AD">
              <w:rPr>
                <w:lang w:val="pl-PL"/>
              </w:rPr>
              <w:t xml:space="preserve">Obliczenie wskaźników </w:t>
            </w:r>
            <w:r w:rsidR="00507DB0" w:rsidRPr="005F67AD">
              <w:rPr>
                <w:lang w:val="pl-PL"/>
              </w:rPr>
              <w:t>cząstkowych</w:t>
            </w:r>
            <w:r w:rsidRPr="005F67AD">
              <w:rPr>
                <w:lang w:val="pl-PL"/>
              </w:rPr>
              <w:t>:</w:t>
            </w:r>
          </w:p>
          <w:p w14:paraId="36526929" w14:textId="43BDAA7F" w:rsidR="00C578C7" w:rsidRPr="005F67AD" w:rsidRDefault="00C578C7"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t>
            </w:r>
            <w:r w:rsidR="00724737">
              <w:rPr>
                <w:rFonts w:ascii="Calibri" w:hAnsi="Calibri"/>
                <w:b/>
                <w:bCs/>
                <w:color w:val="000000"/>
                <w:lang w:val="pl-PL"/>
              </w:rPr>
              <w:t>*100%</w:t>
            </w:r>
          </w:p>
          <w:p w14:paraId="12991281" w14:textId="77777777"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156792B7" w14:textId="634E3652"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r w:rsidR="00507DB0"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*5),</w:t>
            </w:r>
          </w:p>
          <w:p w14:paraId="417444A2" w14:textId="52C09245" w:rsidR="00C578C7" w:rsidRPr="005F67AD" w:rsidRDefault="00C578C7"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r w:rsidR="00507DB0"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*1),</w:t>
            </w:r>
          </w:p>
          <w:p w14:paraId="2479BFA3" w14:textId="77777777" w:rsidR="00C578C7" w:rsidRPr="0045372A" w:rsidRDefault="00C578C7" w:rsidP="00310CE5">
            <w:pPr>
              <w:rPr>
                <w:sz w:val="16"/>
                <w:lang w:val="pl-PL"/>
              </w:rPr>
            </w:pPr>
          </w:p>
          <w:p w14:paraId="6DB9A050" w14:textId="2679CFB6" w:rsidR="00C578C7" w:rsidRPr="005F67AD" w:rsidRDefault="00507DB0" w:rsidP="00310CE5">
            <w:pPr>
              <w:rPr>
                <w:b/>
                <w:lang w:val="pl-PL"/>
              </w:rPr>
            </w:pPr>
            <w:r w:rsidRPr="005F67AD">
              <w:rPr>
                <w:b/>
                <w:lang w:val="pl-PL"/>
              </w:rPr>
              <w:t>Miejscowości</w:t>
            </w:r>
            <w:r w:rsidR="00C578C7" w:rsidRPr="005F67AD">
              <w:rPr>
                <w:b/>
                <w:lang w:val="pl-PL"/>
              </w:rPr>
              <w:t xml:space="preserve"> o niewykorzystanych walorach przyrodniczych i kulturowych</w:t>
            </w:r>
          </w:p>
          <w:p w14:paraId="0547FD93" w14:textId="377E18F9"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2 (zmodyfikowane 1)  </w:t>
            </w:r>
            <w:r w:rsidR="00B5114A" w:rsidRPr="005F67AD">
              <w:rPr>
                <w:lang w:val="pl-PL"/>
              </w:rPr>
              <w:t>-</w:t>
            </w:r>
            <w:r w:rsidRPr="005F67AD">
              <w:rPr>
                <w:lang w:val="pl-PL"/>
              </w:rPr>
              <w:t xml:space="preserve"> </w:t>
            </w:r>
            <w:r>
              <w:rPr>
                <w:rFonts w:ascii="Calibri" w:hAnsi="Calibri"/>
                <w:b/>
                <w:bCs/>
                <w:color w:val="000000"/>
                <w:lang w:val="pl-PL"/>
              </w:rPr>
              <w:t>5</w:t>
            </w:r>
            <w:r w:rsidR="009439E1">
              <w:rPr>
                <w:rFonts w:ascii="Calibri" w:hAnsi="Calibri"/>
                <w:b/>
                <w:bCs/>
                <w:color w:val="000000"/>
                <w:lang w:val="pl-PL"/>
              </w:rPr>
              <w:t>8</w:t>
            </w:r>
            <w:r>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35D7A215" w14:textId="5C0F680C"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4 (zmodyfikowane 3)  </w:t>
            </w:r>
            <w:r w:rsidRPr="005F67AD">
              <w:rPr>
                <w:lang w:val="pl-PL"/>
              </w:rPr>
              <w:t xml:space="preserve">- </w:t>
            </w:r>
            <w:r>
              <w:rPr>
                <w:rFonts w:ascii="Calibri" w:hAnsi="Calibri"/>
                <w:b/>
                <w:bCs/>
                <w:color w:val="000000"/>
                <w:lang w:val="pl-PL"/>
              </w:rPr>
              <w:t>7</w:t>
            </w:r>
            <w:r w:rsidR="009439E1">
              <w:rPr>
                <w:rFonts w:ascii="Calibri" w:hAnsi="Calibri"/>
                <w:b/>
                <w:bCs/>
                <w:color w:val="000000"/>
                <w:lang w:val="pl-PL"/>
              </w:rPr>
              <w:t>2</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C71C384" w14:textId="607797D2"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6 (zmodyfikowane 5)  </w:t>
            </w:r>
            <w:r w:rsidRPr="005F67AD">
              <w:rPr>
                <w:lang w:val="pl-PL"/>
              </w:rPr>
              <w:t xml:space="preserve">-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4</w:t>
            </w:r>
            <w:r w:rsidRPr="005F67AD">
              <w:rPr>
                <w:rFonts w:ascii="Calibri" w:hAnsi="Calibri"/>
                <w:b/>
                <w:bCs/>
                <w:color w:val="000000"/>
                <w:lang w:val="pl-PL"/>
              </w:rPr>
              <w:t>%</w:t>
            </w:r>
          </w:p>
          <w:p w14:paraId="23666829" w14:textId="296C4754" w:rsidR="00C578C7" w:rsidRPr="005F67AD" w:rsidRDefault="00C578C7" w:rsidP="00310CE5">
            <w:pPr>
              <w:rPr>
                <w:rFonts w:ascii="Calibri" w:hAnsi="Calibri"/>
                <w:b/>
                <w:bCs/>
                <w:color w:val="000000"/>
                <w:lang w:val="pl-PL"/>
              </w:rPr>
            </w:pPr>
            <w:r w:rsidRPr="005F67AD">
              <w:rPr>
                <w:lang w:val="pl-PL"/>
              </w:rPr>
              <w:lastRenderedPageBreak/>
              <w:t xml:space="preserve">Wskaźnik cząstkowy dla pytania nr </w:t>
            </w:r>
            <w:r w:rsidR="00B5114A">
              <w:rPr>
                <w:lang w:val="pl-PL"/>
              </w:rPr>
              <w:t xml:space="preserve">8 (zmodyfikowane 7) </w:t>
            </w:r>
            <w:r w:rsidRPr="005F67AD">
              <w:rPr>
                <w:lang w:val="pl-PL"/>
              </w:rPr>
              <w:t xml:space="preserve"> - </w:t>
            </w:r>
            <w:r>
              <w:rPr>
                <w:rFonts w:ascii="Calibri" w:hAnsi="Calibri"/>
                <w:b/>
                <w:bCs/>
                <w:color w:val="000000"/>
                <w:lang w:val="pl-PL"/>
              </w:rPr>
              <w:t>6</w:t>
            </w:r>
            <w:r w:rsidR="009439E1">
              <w:rPr>
                <w:rFonts w:ascii="Calibri" w:hAnsi="Calibri"/>
                <w:b/>
                <w:bCs/>
                <w:color w:val="000000"/>
                <w:lang w:val="pl-PL"/>
              </w:rPr>
              <w:t>7</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AB6B221" w14:textId="292D6652" w:rsidR="00C578C7" w:rsidRPr="005F67AD" w:rsidRDefault="00C578C7" w:rsidP="00310CE5">
            <w:pPr>
              <w:rPr>
                <w:rFonts w:ascii="Calibri" w:hAnsi="Calibri"/>
                <w:b/>
                <w:bCs/>
                <w:color w:val="000000"/>
                <w:lang w:val="pl-PL"/>
              </w:rPr>
            </w:pPr>
            <w:r w:rsidRPr="005F67AD">
              <w:rPr>
                <w:lang w:val="pl-PL"/>
              </w:rPr>
              <w:t xml:space="preserve">Wskaźnik cząstkowy dla pytania nr </w:t>
            </w:r>
            <w:r w:rsidR="00B5114A">
              <w:rPr>
                <w:lang w:val="pl-PL"/>
              </w:rPr>
              <w:t>10 (zmodyfikowane 9)</w:t>
            </w:r>
            <w:r>
              <w:rPr>
                <w:lang w:val="pl-PL"/>
              </w:rPr>
              <w:t xml:space="preserve"> </w:t>
            </w:r>
            <w:r w:rsidRPr="005F67AD">
              <w:rPr>
                <w:lang w:val="pl-PL"/>
              </w:rPr>
              <w:t xml:space="preserve"> </w:t>
            </w:r>
            <w:r w:rsidR="00B5114A" w:rsidRPr="005F67AD">
              <w:rPr>
                <w:lang w:val="pl-PL"/>
              </w:rPr>
              <w:t>-</w:t>
            </w:r>
            <w:r w:rsidRPr="005F67AD">
              <w:rPr>
                <w:lang w:val="pl-PL"/>
              </w:rPr>
              <w:t xml:space="preserve"> </w:t>
            </w:r>
            <w:r>
              <w:rPr>
                <w:rFonts w:ascii="Calibri" w:hAnsi="Calibri"/>
                <w:b/>
                <w:bCs/>
                <w:color w:val="000000"/>
                <w:lang w:val="pl-PL"/>
              </w:rPr>
              <w:t>52,</w:t>
            </w:r>
            <w:r w:rsidR="009439E1">
              <w:rPr>
                <w:rFonts w:ascii="Calibri" w:hAnsi="Calibri"/>
                <w:b/>
                <w:bCs/>
                <w:color w:val="000000"/>
                <w:lang w:val="pl-PL"/>
              </w:rPr>
              <w:t>5</w:t>
            </w:r>
            <w:r w:rsidRPr="005F67AD">
              <w:rPr>
                <w:rFonts w:ascii="Calibri" w:hAnsi="Calibri"/>
                <w:b/>
                <w:bCs/>
                <w:color w:val="000000"/>
                <w:lang w:val="pl-PL"/>
              </w:rPr>
              <w:t>%</w:t>
            </w:r>
          </w:p>
          <w:p w14:paraId="3DDC6F89" w14:textId="77777777" w:rsidR="00C578C7" w:rsidRPr="005F67AD" w:rsidRDefault="00C578C7" w:rsidP="00310CE5">
            <w:pPr>
              <w:rPr>
                <w:lang w:val="pl-PL"/>
              </w:rPr>
            </w:pPr>
            <w:r w:rsidRPr="005F67AD">
              <w:rPr>
                <w:lang w:val="pl-PL"/>
              </w:rPr>
              <w:t>waga pytania 1</w:t>
            </w:r>
            <w:r w:rsidRPr="005F67AD">
              <w:rPr>
                <w:lang w:val="pl-PL"/>
              </w:rPr>
              <w:tab/>
              <w:t>- 0,</w:t>
            </w:r>
            <w:r>
              <w:rPr>
                <w:lang w:val="pl-PL"/>
              </w:rPr>
              <w:t>21</w:t>
            </w:r>
          </w:p>
          <w:p w14:paraId="4CAFA28D" w14:textId="77777777" w:rsidR="00C578C7" w:rsidRPr="005F67AD" w:rsidRDefault="00C578C7" w:rsidP="00310CE5">
            <w:pPr>
              <w:rPr>
                <w:lang w:val="pl-PL"/>
              </w:rPr>
            </w:pPr>
            <w:r w:rsidRPr="005F67AD">
              <w:rPr>
                <w:lang w:val="pl-PL"/>
              </w:rPr>
              <w:t>waga pytania 3</w:t>
            </w:r>
            <w:r w:rsidRPr="005F67AD">
              <w:rPr>
                <w:lang w:val="pl-PL"/>
              </w:rPr>
              <w:tab/>
              <w:t>- 0,</w:t>
            </w:r>
            <w:r>
              <w:rPr>
                <w:lang w:val="pl-PL"/>
              </w:rPr>
              <w:t>23</w:t>
            </w:r>
          </w:p>
          <w:p w14:paraId="08FBD584" w14:textId="77777777" w:rsidR="00C578C7" w:rsidRPr="005F67AD" w:rsidRDefault="00C578C7" w:rsidP="00310CE5">
            <w:pPr>
              <w:rPr>
                <w:lang w:val="pl-PL"/>
              </w:rPr>
            </w:pPr>
            <w:r w:rsidRPr="005F67AD">
              <w:rPr>
                <w:lang w:val="pl-PL"/>
              </w:rPr>
              <w:t>waga pytania 5</w:t>
            </w:r>
            <w:r w:rsidRPr="005F67AD">
              <w:rPr>
                <w:lang w:val="pl-PL"/>
              </w:rPr>
              <w:tab/>
              <w:t>- 0,</w:t>
            </w:r>
            <w:r>
              <w:rPr>
                <w:lang w:val="pl-PL"/>
              </w:rPr>
              <w:t>36</w:t>
            </w:r>
          </w:p>
          <w:p w14:paraId="403AD7B5" w14:textId="77777777" w:rsidR="00C578C7" w:rsidRPr="005F67AD" w:rsidRDefault="00C578C7" w:rsidP="00310CE5">
            <w:pPr>
              <w:rPr>
                <w:lang w:val="pl-PL"/>
              </w:rPr>
            </w:pPr>
            <w:r w:rsidRPr="005F67AD">
              <w:rPr>
                <w:lang w:val="pl-PL"/>
              </w:rPr>
              <w:t>waga pytania 7</w:t>
            </w:r>
            <w:r w:rsidRPr="005F67AD">
              <w:rPr>
                <w:lang w:val="pl-PL"/>
              </w:rPr>
              <w:tab/>
              <w:t>- 0,</w:t>
            </w:r>
            <w:r>
              <w:rPr>
                <w:lang w:val="pl-PL"/>
              </w:rPr>
              <w:t>07</w:t>
            </w:r>
          </w:p>
          <w:p w14:paraId="2C7221C8" w14:textId="77777777" w:rsidR="00C578C7" w:rsidRDefault="00C578C7" w:rsidP="00310CE5">
            <w:pPr>
              <w:rPr>
                <w:lang w:val="pl-PL"/>
              </w:rPr>
            </w:pPr>
            <w:r w:rsidRPr="005F67AD">
              <w:rPr>
                <w:lang w:val="pl-PL"/>
              </w:rPr>
              <w:t>waga pytania 9</w:t>
            </w:r>
            <w:r w:rsidRPr="005F67AD">
              <w:rPr>
                <w:lang w:val="pl-PL"/>
              </w:rPr>
              <w:tab/>
              <w:t>- 0,</w:t>
            </w:r>
            <w:r>
              <w:rPr>
                <w:lang w:val="pl-PL"/>
              </w:rPr>
              <w:t>13</w:t>
            </w:r>
          </w:p>
          <w:p w14:paraId="40BCD828" w14:textId="77777777" w:rsidR="00FB4EAC" w:rsidRPr="009D54DC" w:rsidRDefault="00FB4EAC" w:rsidP="00310CE5">
            <w:pPr>
              <w:rPr>
                <w:sz w:val="18"/>
                <w:lang w:val="pl-PL"/>
              </w:rPr>
            </w:pPr>
          </w:p>
          <w:p w14:paraId="1A6BBCFA" w14:textId="6CDCC805"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sidR="009439E1">
              <w:rPr>
                <w:rFonts w:ascii="Calibri" w:hAnsi="Calibri"/>
                <w:b/>
                <w:bCs/>
                <w:color w:val="000000"/>
                <w:lang w:val="pl-PL"/>
              </w:rPr>
              <w:t>72,0</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sidR="009439E1">
              <w:rPr>
                <w:rFonts w:ascii="Calibri" w:hAnsi="Calibri"/>
                <w:b/>
                <w:bCs/>
                <w:color w:val="000000"/>
                <w:lang w:val="pl-PL"/>
              </w:rPr>
              <w:t>66,4</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sidR="009439E1">
              <w:rPr>
                <w:rFonts w:ascii="Calibri" w:hAnsi="Calibri"/>
                <w:b/>
                <w:bCs/>
                <w:color w:val="000000"/>
                <w:lang w:val="pl-PL"/>
              </w:rPr>
              <w:t>67,0</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sidR="009439E1">
              <w:rPr>
                <w:rFonts w:ascii="Calibri" w:hAnsi="Calibri"/>
                <w:b/>
                <w:bCs/>
                <w:color w:val="000000"/>
                <w:lang w:val="pl-PL"/>
              </w:rPr>
              <w:t>52,5</w:t>
            </w:r>
            <w:r w:rsidRPr="005F67AD">
              <w:rPr>
                <w:rFonts w:ascii="Calibri" w:hAnsi="Calibri"/>
                <w:b/>
                <w:bCs/>
                <w:color w:val="000000"/>
                <w:lang w:val="pl-PL"/>
              </w:rPr>
              <w:t>%*0,</w:t>
            </w:r>
            <w:r>
              <w:rPr>
                <w:rFonts w:ascii="Calibri" w:hAnsi="Calibri"/>
                <w:b/>
                <w:bCs/>
                <w:color w:val="000000"/>
                <w:lang w:val="pl-PL"/>
              </w:rPr>
              <w:t>13</w:t>
            </w:r>
          </w:p>
          <w:p w14:paraId="7D5457BB" w14:textId="5B8B821F" w:rsidR="00C578C7" w:rsidRDefault="00C578C7" w:rsidP="00310CE5">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 xml:space="preserve">docelowa </w:t>
            </w:r>
            <w:r w:rsidRPr="005F67AD">
              <w:rPr>
                <w:rFonts w:ascii="Calibri" w:hAnsi="Calibri"/>
                <w:b/>
                <w:bCs/>
                <w:color w:val="000000"/>
                <w:u w:val="single"/>
                <w:lang w:val="pl-PL"/>
              </w:rPr>
              <w:t>=</w:t>
            </w:r>
            <w:r>
              <w:rPr>
                <w:rFonts w:ascii="Calibri" w:hAnsi="Calibri"/>
                <w:b/>
                <w:bCs/>
                <w:color w:val="000000"/>
                <w:u w:val="single"/>
                <w:lang w:val="pl-PL"/>
              </w:rPr>
              <w:t xml:space="preserve"> 6</w:t>
            </w:r>
            <w:r w:rsidR="009439E1">
              <w:rPr>
                <w:rFonts w:ascii="Calibri" w:hAnsi="Calibri"/>
                <w:b/>
                <w:bCs/>
                <w:color w:val="000000"/>
                <w:u w:val="single"/>
                <w:lang w:val="pl-PL"/>
              </w:rPr>
              <w:t>4</w:t>
            </w:r>
            <w:r>
              <w:rPr>
                <w:rFonts w:ascii="Calibri" w:hAnsi="Calibri"/>
                <w:b/>
                <w:bCs/>
                <w:color w:val="000000"/>
                <w:u w:val="single"/>
                <w:lang w:val="pl-PL"/>
              </w:rPr>
              <w:t>,</w:t>
            </w:r>
            <w:r w:rsidR="009439E1">
              <w:rPr>
                <w:rFonts w:ascii="Calibri" w:hAnsi="Calibri"/>
                <w:b/>
                <w:bCs/>
                <w:color w:val="000000"/>
                <w:u w:val="single"/>
                <w:lang w:val="pl-PL"/>
              </w:rPr>
              <w:t>2</w:t>
            </w:r>
            <w:r>
              <w:rPr>
                <w:rFonts w:ascii="Calibri" w:hAnsi="Calibri"/>
                <w:b/>
                <w:bCs/>
                <w:color w:val="000000"/>
                <w:u w:val="single"/>
                <w:lang w:val="pl-PL"/>
              </w:rPr>
              <w:t>%</w:t>
            </w:r>
          </w:p>
          <w:p w14:paraId="0F8F2441" w14:textId="77777777" w:rsidR="00D47AA0" w:rsidRPr="009D54DC" w:rsidRDefault="00D47AA0" w:rsidP="00310CE5">
            <w:pPr>
              <w:rPr>
                <w:rFonts w:ascii="Calibri" w:hAnsi="Calibri"/>
                <w:b/>
                <w:bCs/>
                <w:color w:val="000000"/>
                <w:sz w:val="18"/>
                <w:u w:val="single"/>
                <w:lang w:val="pl-PL"/>
              </w:rPr>
            </w:pPr>
          </w:p>
          <w:p w14:paraId="24EEA66D" w14:textId="623245FB" w:rsidR="00C578C7" w:rsidRPr="005F67AD" w:rsidRDefault="00C578C7" w:rsidP="00310CE5">
            <w:pPr>
              <w:rPr>
                <w:b/>
                <w:lang w:val="pl-PL"/>
              </w:rPr>
            </w:pPr>
            <w:r w:rsidRPr="005F67AD">
              <w:rPr>
                <w:b/>
                <w:lang w:val="pl-PL"/>
              </w:rPr>
              <w:t xml:space="preserve">Miejscowości </w:t>
            </w:r>
            <w:r w:rsidR="00BD3B4B" w:rsidRPr="005F67AD">
              <w:rPr>
                <w:b/>
                <w:lang w:val="pl-PL"/>
              </w:rPr>
              <w:t>atrakcyjne</w:t>
            </w:r>
            <w:r w:rsidRPr="005F67AD">
              <w:rPr>
                <w:b/>
                <w:lang w:val="pl-PL"/>
              </w:rPr>
              <w:t xml:space="preserve"> turystycznie</w:t>
            </w:r>
          </w:p>
          <w:p w14:paraId="72736814" w14:textId="05F5F4A4" w:rsidR="00C578C7" w:rsidRPr="005F67AD" w:rsidRDefault="00C578C7" w:rsidP="00310CE5">
            <w:pPr>
              <w:rPr>
                <w:rFonts w:ascii="Calibri" w:hAnsi="Calibri"/>
                <w:b/>
                <w:bCs/>
                <w:color w:val="000000"/>
                <w:lang w:val="pl-PL"/>
              </w:rPr>
            </w:pPr>
            <w:r w:rsidRPr="005F67AD">
              <w:rPr>
                <w:lang w:val="pl-PL"/>
              </w:rPr>
              <w:t xml:space="preserve">Wskaźnik cząstkowy dla pytania nr 1 -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506CC837" w14:textId="4831C939" w:rsidR="00C578C7" w:rsidRPr="005F67AD" w:rsidRDefault="00C578C7"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7849D70B" w14:textId="678C64AD" w:rsidR="00C578C7" w:rsidRPr="005F67AD" w:rsidRDefault="00C578C7" w:rsidP="00310CE5">
            <w:pPr>
              <w:rPr>
                <w:rFonts w:ascii="Calibri" w:hAnsi="Calibri"/>
                <w:b/>
                <w:bCs/>
                <w:color w:val="000000"/>
                <w:lang w:val="pl-PL"/>
              </w:rPr>
            </w:pPr>
            <w:r w:rsidRPr="005F67AD">
              <w:rPr>
                <w:lang w:val="pl-PL"/>
              </w:rPr>
              <w:t xml:space="preserve">Wskaźnik cząstkowy dla pytania nr 5 </w:t>
            </w:r>
            <w:r>
              <w:rPr>
                <w:lang w:val="pl-PL"/>
              </w:rPr>
              <w:t>–</w:t>
            </w:r>
            <w:r w:rsidRPr="005F67AD">
              <w:rPr>
                <w:lang w:val="pl-PL"/>
              </w:rPr>
              <w:t xml:space="preserve">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w:t>
            </w:r>
          </w:p>
          <w:p w14:paraId="43CBC4DF" w14:textId="4F5F5AE7" w:rsidR="00C578C7" w:rsidRPr="005F67AD" w:rsidRDefault="00C578C7" w:rsidP="00310CE5">
            <w:pPr>
              <w:rPr>
                <w:rFonts w:ascii="Calibri" w:hAnsi="Calibri"/>
                <w:b/>
                <w:bCs/>
                <w:color w:val="000000"/>
                <w:lang w:val="pl-PL"/>
              </w:rPr>
            </w:pPr>
            <w:r w:rsidRPr="005F67AD">
              <w:rPr>
                <w:lang w:val="pl-PL"/>
              </w:rPr>
              <w:t xml:space="preserve">Wskaźnik cząstkowy dla pytania nr 7 -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3DF9298F" w14:textId="4FCCC2AE" w:rsidR="00C578C7" w:rsidRPr="005F67AD" w:rsidRDefault="00C578C7"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1ABC33AF" w14:textId="77777777" w:rsidR="00C578C7" w:rsidRPr="005F67AD" w:rsidRDefault="00C578C7" w:rsidP="00310CE5">
            <w:pPr>
              <w:rPr>
                <w:lang w:val="pl-PL"/>
              </w:rPr>
            </w:pPr>
            <w:r w:rsidRPr="005F67AD">
              <w:rPr>
                <w:lang w:val="pl-PL"/>
              </w:rPr>
              <w:t>waga pytania 1</w:t>
            </w:r>
            <w:r w:rsidRPr="005F67AD">
              <w:rPr>
                <w:lang w:val="pl-PL"/>
              </w:rPr>
              <w:tab/>
              <w:t>- 0,</w:t>
            </w:r>
            <w:r>
              <w:rPr>
                <w:lang w:val="pl-PL"/>
              </w:rPr>
              <w:t>21</w:t>
            </w:r>
          </w:p>
          <w:p w14:paraId="41178728" w14:textId="77777777" w:rsidR="00C578C7" w:rsidRPr="005F67AD" w:rsidRDefault="00C578C7" w:rsidP="00310CE5">
            <w:pPr>
              <w:rPr>
                <w:lang w:val="pl-PL"/>
              </w:rPr>
            </w:pPr>
            <w:r w:rsidRPr="005F67AD">
              <w:rPr>
                <w:lang w:val="pl-PL"/>
              </w:rPr>
              <w:t>waga pytania 3</w:t>
            </w:r>
            <w:r w:rsidRPr="005F67AD">
              <w:rPr>
                <w:lang w:val="pl-PL"/>
              </w:rPr>
              <w:tab/>
              <w:t>- 0,</w:t>
            </w:r>
            <w:r>
              <w:rPr>
                <w:lang w:val="pl-PL"/>
              </w:rPr>
              <w:t>23</w:t>
            </w:r>
          </w:p>
          <w:p w14:paraId="3EA8E76B" w14:textId="77777777" w:rsidR="00C578C7" w:rsidRPr="005F67AD" w:rsidRDefault="00C578C7" w:rsidP="00310CE5">
            <w:pPr>
              <w:rPr>
                <w:lang w:val="pl-PL"/>
              </w:rPr>
            </w:pPr>
            <w:r w:rsidRPr="005F67AD">
              <w:rPr>
                <w:lang w:val="pl-PL"/>
              </w:rPr>
              <w:t>waga pytania 5</w:t>
            </w:r>
            <w:r w:rsidRPr="005F67AD">
              <w:rPr>
                <w:lang w:val="pl-PL"/>
              </w:rPr>
              <w:tab/>
              <w:t>- 0,</w:t>
            </w:r>
            <w:r>
              <w:rPr>
                <w:lang w:val="pl-PL"/>
              </w:rPr>
              <w:t>36</w:t>
            </w:r>
          </w:p>
          <w:p w14:paraId="70C2BE33" w14:textId="77777777" w:rsidR="00C578C7" w:rsidRPr="005F67AD" w:rsidRDefault="00C578C7" w:rsidP="00310CE5">
            <w:pPr>
              <w:rPr>
                <w:lang w:val="pl-PL"/>
              </w:rPr>
            </w:pPr>
            <w:r w:rsidRPr="005F67AD">
              <w:rPr>
                <w:lang w:val="pl-PL"/>
              </w:rPr>
              <w:t>waga pytania 7</w:t>
            </w:r>
            <w:r w:rsidRPr="005F67AD">
              <w:rPr>
                <w:lang w:val="pl-PL"/>
              </w:rPr>
              <w:tab/>
              <w:t>- 0,</w:t>
            </w:r>
            <w:r>
              <w:rPr>
                <w:lang w:val="pl-PL"/>
              </w:rPr>
              <w:t>07</w:t>
            </w:r>
          </w:p>
          <w:p w14:paraId="7A078B8E" w14:textId="77777777" w:rsidR="00C578C7" w:rsidRPr="005F67AD" w:rsidRDefault="00C578C7" w:rsidP="00310CE5">
            <w:pPr>
              <w:rPr>
                <w:lang w:val="pl-PL"/>
              </w:rPr>
            </w:pPr>
            <w:r w:rsidRPr="005F67AD">
              <w:rPr>
                <w:lang w:val="pl-PL"/>
              </w:rPr>
              <w:t>waga pytania 9</w:t>
            </w:r>
            <w:r w:rsidRPr="005F67AD">
              <w:rPr>
                <w:lang w:val="pl-PL"/>
              </w:rPr>
              <w:tab/>
              <w:t>- 0,</w:t>
            </w:r>
            <w:r>
              <w:rPr>
                <w:lang w:val="pl-PL"/>
              </w:rPr>
              <w:t>13</w:t>
            </w:r>
          </w:p>
          <w:p w14:paraId="03F1B46F" w14:textId="77777777" w:rsidR="00C578C7" w:rsidRPr="009D54DC" w:rsidRDefault="00C578C7" w:rsidP="00310CE5">
            <w:pPr>
              <w:rPr>
                <w:b/>
                <w:sz w:val="18"/>
                <w:lang w:val="pl-PL"/>
              </w:rPr>
            </w:pPr>
          </w:p>
          <w:p w14:paraId="25017621" w14:textId="570AD598"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13</w:t>
            </w:r>
          </w:p>
          <w:p w14:paraId="3F5CAEF5" w14:textId="2CBF35DC" w:rsidR="00C578C7" w:rsidRPr="005F67AD" w:rsidRDefault="00C578C7" w:rsidP="009439E1">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docelowa</w:t>
            </w:r>
            <w:r w:rsidRPr="005F67AD">
              <w:rPr>
                <w:rFonts w:ascii="Calibri" w:hAnsi="Calibri"/>
                <w:b/>
                <w:bCs/>
                <w:color w:val="000000"/>
                <w:u w:val="single"/>
                <w:lang w:val="pl-PL"/>
              </w:rPr>
              <w:t xml:space="preserve"> = </w:t>
            </w:r>
            <w:r>
              <w:rPr>
                <w:rFonts w:ascii="Calibri" w:hAnsi="Calibri"/>
                <w:b/>
                <w:bCs/>
                <w:color w:val="000000"/>
                <w:u w:val="single"/>
                <w:lang w:val="pl-PL"/>
              </w:rPr>
              <w:t>6</w:t>
            </w:r>
            <w:r w:rsidR="009439E1">
              <w:rPr>
                <w:rFonts w:ascii="Calibri" w:hAnsi="Calibri"/>
                <w:b/>
                <w:bCs/>
                <w:color w:val="000000"/>
                <w:u w:val="single"/>
                <w:lang w:val="pl-PL"/>
              </w:rPr>
              <w:t>3</w:t>
            </w:r>
            <w:r>
              <w:rPr>
                <w:rFonts w:ascii="Calibri" w:hAnsi="Calibri"/>
                <w:b/>
                <w:bCs/>
                <w:color w:val="000000"/>
                <w:u w:val="single"/>
                <w:lang w:val="pl-PL"/>
              </w:rPr>
              <w:t>,</w:t>
            </w:r>
            <w:r w:rsidR="009439E1">
              <w:rPr>
                <w:rFonts w:ascii="Calibri" w:hAnsi="Calibri"/>
                <w:b/>
                <w:bCs/>
                <w:color w:val="000000"/>
                <w:u w:val="single"/>
                <w:lang w:val="pl-PL"/>
              </w:rPr>
              <w:t>1</w:t>
            </w:r>
            <w:r w:rsidRPr="005F67AD">
              <w:rPr>
                <w:rFonts w:ascii="Calibri" w:hAnsi="Calibri"/>
                <w:b/>
                <w:bCs/>
                <w:color w:val="000000"/>
                <w:u w:val="single"/>
                <w:lang w:val="pl-PL"/>
              </w:rPr>
              <w:t>%</w:t>
            </w:r>
          </w:p>
        </w:tc>
      </w:tr>
      <w:tr w:rsidR="00C578C7" w14:paraId="74C506EF" w14:textId="77777777" w:rsidTr="002A7710">
        <w:tc>
          <w:tcPr>
            <w:tcW w:w="1630" w:type="dxa"/>
            <w:shd w:val="clear" w:color="auto" w:fill="FFFF00"/>
          </w:tcPr>
          <w:p w14:paraId="55C07E87" w14:textId="7445CAC3" w:rsidR="00C578C7" w:rsidRPr="005F67AD" w:rsidRDefault="00C578C7" w:rsidP="00C578C7">
            <w:pPr>
              <w:rPr>
                <w:b/>
                <w:lang w:val="pl-PL"/>
              </w:rPr>
            </w:pPr>
            <w:r w:rsidRPr="005F67AD">
              <w:rPr>
                <w:b/>
                <w:lang w:val="pl-PL"/>
              </w:rPr>
              <w:lastRenderedPageBreak/>
              <w:t xml:space="preserve">Wartość </w:t>
            </w:r>
            <w:r>
              <w:rPr>
                <w:b/>
                <w:lang w:val="pl-PL"/>
              </w:rPr>
              <w:t>docelowa</w:t>
            </w:r>
          </w:p>
        </w:tc>
        <w:tc>
          <w:tcPr>
            <w:tcW w:w="7544" w:type="dxa"/>
            <w:shd w:val="clear" w:color="auto" w:fill="FFFF00"/>
          </w:tcPr>
          <w:p w14:paraId="54C2E6CB" w14:textId="433CCD8C" w:rsidR="00C578C7" w:rsidRPr="005F67AD" w:rsidRDefault="00C578C7" w:rsidP="006D7FCB">
            <w:pPr>
              <w:spacing w:before="120"/>
              <w:rPr>
                <w:lang w:val="pl-PL"/>
              </w:rPr>
            </w:pPr>
            <w:r w:rsidRPr="005F67AD">
              <w:rPr>
                <w:lang w:val="pl-PL"/>
              </w:rPr>
              <w:t>Średnia arytmetyczna wskaźników</w:t>
            </w:r>
            <w:r w:rsidR="00287CC6">
              <w:rPr>
                <w:lang w:val="pl-PL"/>
              </w:rPr>
              <w:t xml:space="preserve"> cząstkowych dla miejscowości o </w:t>
            </w:r>
            <w:r w:rsidRPr="005F67AD">
              <w:rPr>
                <w:lang w:val="pl-PL"/>
              </w:rPr>
              <w:t>niewykorzystanych walorac</w:t>
            </w:r>
            <w:r w:rsidR="001D55CF">
              <w:rPr>
                <w:lang w:val="pl-PL"/>
              </w:rPr>
              <w:t>h przyrodniczych i kulturowych oraz</w:t>
            </w:r>
            <w:r w:rsidRPr="005F67AD">
              <w:rPr>
                <w:lang w:val="pl-PL"/>
              </w:rPr>
              <w:t xml:space="preserve"> miejscowości </w:t>
            </w:r>
            <w:r w:rsidR="00507DB0" w:rsidRPr="005F67AD">
              <w:rPr>
                <w:lang w:val="pl-PL"/>
              </w:rPr>
              <w:t>atrakcyj</w:t>
            </w:r>
            <w:r w:rsidR="00507DB0">
              <w:rPr>
                <w:lang w:val="pl-PL"/>
              </w:rPr>
              <w:t>nych</w:t>
            </w:r>
            <w:r w:rsidRPr="005F67AD">
              <w:rPr>
                <w:lang w:val="pl-PL"/>
              </w:rPr>
              <w:t xml:space="preserve"> turystycznie</w:t>
            </w:r>
          </w:p>
          <w:p w14:paraId="541CED36" w14:textId="79FC238D" w:rsidR="00C578C7" w:rsidRDefault="00C578C7" w:rsidP="009439E1">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4</w:t>
            </w:r>
            <w:r>
              <w:rPr>
                <w:rFonts w:ascii="Calibri" w:hAnsi="Calibri"/>
                <w:bCs/>
                <w:color w:val="000000"/>
                <w:u w:val="single"/>
                <w:lang w:val="pl-PL"/>
              </w:rPr>
              <w:t>,</w:t>
            </w:r>
            <w:r w:rsidR="009439E1">
              <w:rPr>
                <w:rFonts w:ascii="Calibri" w:hAnsi="Calibri"/>
                <w:bCs/>
                <w:color w:val="000000"/>
                <w:u w:val="single"/>
                <w:lang w:val="pl-PL"/>
              </w:rPr>
              <w:t>2</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3</w:t>
            </w:r>
            <w:r>
              <w:rPr>
                <w:rFonts w:ascii="Calibri" w:hAnsi="Calibri"/>
                <w:bCs/>
                <w:color w:val="000000"/>
                <w:u w:val="single"/>
                <w:lang w:val="pl-PL"/>
              </w:rPr>
              <w:t>,</w:t>
            </w:r>
            <w:r w:rsidR="009439E1">
              <w:rPr>
                <w:rFonts w:ascii="Calibri" w:hAnsi="Calibri"/>
                <w:bCs/>
                <w:color w:val="000000"/>
                <w:u w:val="single"/>
                <w:lang w:val="pl-PL"/>
              </w:rPr>
              <w:t>1</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63,</w:t>
            </w:r>
            <w:r w:rsidR="009439E1">
              <w:rPr>
                <w:rFonts w:ascii="Calibri" w:hAnsi="Calibri"/>
                <w:b/>
                <w:bCs/>
                <w:color w:val="000000"/>
                <w:u w:val="single"/>
                <w:lang w:val="pl-PL"/>
              </w:rPr>
              <w:t>7</w:t>
            </w:r>
            <w:r w:rsidRPr="005F67AD">
              <w:rPr>
                <w:rFonts w:ascii="Calibri" w:hAnsi="Calibri"/>
                <w:b/>
                <w:bCs/>
                <w:color w:val="000000"/>
                <w:u w:val="single"/>
                <w:lang w:val="pl-PL"/>
              </w:rPr>
              <w:t>%</w:t>
            </w:r>
          </w:p>
        </w:tc>
      </w:tr>
    </w:tbl>
    <w:p w14:paraId="5413253B" w14:textId="66A80D75" w:rsidR="002A7710" w:rsidRDefault="00FC4A4D" w:rsidP="006D7FCB">
      <w:pPr>
        <w:spacing w:before="120"/>
        <w:rPr>
          <w:lang w:val="pl-PL"/>
        </w:rPr>
      </w:pPr>
      <w:r>
        <w:rPr>
          <w:lang w:val="pl-PL"/>
        </w:rPr>
        <w:t>P</w:t>
      </w:r>
      <w:r w:rsidR="006E0607">
        <w:rPr>
          <w:lang w:val="pl-PL"/>
        </w:rPr>
        <w:t>oniżej zaprezentowano</w:t>
      </w:r>
      <w:r w:rsidR="002A7710">
        <w:rPr>
          <w:lang w:val="pl-PL"/>
        </w:rPr>
        <w:t xml:space="preserve"> </w:t>
      </w:r>
      <w:r w:rsidR="00C458D4">
        <w:rPr>
          <w:lang w:val="pl-PL"/>
        </w:rPr>
        <w:t>jak kształtuj</w:t>
      </w:r>
      <w:r w:rsidR="00AE084C">
        <w:rPr>
          <w:lang w:val="pl-PL"/>
        </w:rPr>
        <w:t>e</w:t>
      </w:r>
      <w:r w:rsidR="00C458D4">
        <w:rPr>
          <w:lang w:val="pl-PL"/>
        </w:rPr>
        <w:t xml:space="preserve"> się wartoś</w:t>
      </w:r>
      <w:r w:rsidR="00AE084C">
        <w:rPr>
          <w:lang w:val="pl-PL"/>
        </w:rPr>
        <w:t>ć</w:t>
      </w:r>
      <w:r w:rsidR="00C458D4">
        <w:rPr>
          <w:lang w:val="pl-PL"/>
        </w:rPr>
        <w:t xml:space="preserve"> wskaźnika w podziale na odpowiedzi</w:t>
      </w:r>
      <w:r>
        <w:rPr>
          <w:lang w:val="pl-PL"/>
        </w:rPr>
        <w:t xml:space="preserve"> </w:t>
      </w:r>
      <w:r w:rsidR="00C458D4">
        <w:rPr>
          <w:lang w:val="pl-PL"/>
        </w:rPr>
        <w:t xml:space="preserve">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119"/>
        <w:gridCol w:w="2835"/>
        <w:gridCol w:w="3150"/>
      </w:tblGrid>
      <w:tr w:rsidR="005735CC" w14:paraId="4EA706A1" w14:textId="77777777" w:rsidTr="006D7FCB">
        <w:tc>
          <w:tcPr>
            <w:tcW w:w="3119" w:type="dxa"/>
          </w:tcPr>
          <w:p w14:paraId="0845C759" w14:textId="21D4A1BF" w:rsidR="005735CC" w:rsidRDefault="005735CC" w:rsidP="005735CC">
            <w:pPr>
              <w:rPr>
                <w:lang w:val="pl-PL"/>
              </w:rPr>
            </w:pPr>
            <w:r w:rsidRPr="00424BE8">
              <w:rPr>
                <w:b/>
                <w:lang w:val="pl-PL"/>
              </w:rPr>
              <w:t xml:space="preserve">Wartość </w:t>
            </w:r>
            <w:r>
              <w:rPr>
                <w:b/>
                <w:lang w:val="pl-PL"/>
              </w:rPr>
              <w:t xml:space="preserve">docelowa </w:t>
            </w:r>
            <w:r w:rsidRPr="00424BE8">
              <w:rPr>
                <w:b/>
                <w:lang w:val="pl-PL"/>
              </w:rPr>
              <w:t>wskaźnika</w:t>
            </w:r>
          </w:p>
        </w:tc>
        <w:tc>
          <w:tcPr>
            <w:tcW w:w="2835" w:type="dxa"/>
          </w:tcPr>
          <w:p w14:paraId="77FD67D6" w14:textId="77777777" w:rsidR="005735CC" w:rsidRDefault="005735CC" w:rsidP="00FC4A4D">
            <w:pPr>
              <w:jc w:val="center"/>
              <w:rPr>
                <w:lang w:val="pl-PL"/>
              </w:rPr>
            </w:pPr>
            <w:r w:rsidRPr="00424BE8">
              <w:rPr>
                <w:b/>
                <w:lang w:val="pl-PL"/>
              </w:rPr>
              <w:t>Mieszkańcy Polski</w:t>
            </w:r>
          </w:p>
        </w:tc>
        <w:tc>
          <w:tcPr>
            <w:tcW w:w="3150" w:type="dxa"/>
          </w:tcPr>
          <w:p w14:paraId="4F857A06" w14:textId="77777777" w:rsidR="005735CC" w:rsidRDefault="005735CC" w:rsidP="00FC4A4D">
            <w:pPr>
              <w:jc w:val="center"/>
              <w:rPr>
                <w:lang w:val="pl-PL"/>
              </w:rPr>
            </w:pPr>
            <w:r w:rsidRPr="00424BE8">
              <w:rPr>
                <w:b/>
                <w:lang w:val="pl-PL"/>
              </w:rPr>
              <w:t>Mieszkańcy Słowacji</w:t>
            </w:r>
          </w:p>
        </w:tc>
      </w:tr>
      <w:tr w:rsidR="005735CC" w14:paraId="5A9D0790" w14:textId="77777777" w:rsidTr="006D7FCB">
        <w:tc>
          <w:tcPr>
            <w:tcW w:w="3119" w:type="dxa"/>
            <w:vAlign w:val="center"/>
          </w:tcPr>
          <w:p w14:paraId="78B62F25" w14:textId="77777777" w:rsidR="005735CC" w:rsidRDefault="005735CC"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835" w:type="dxa"/>
            <w:vAlign w:val="center"/>
          </w:tcPr>
          <w:p w14:paraId="003B846C" w14:textId="58EAC6A3" w:rsidR="005735CC" w:rsidRDefault="005735CC" w:rsidP="00F741BD">
            <w:pPr>
              <w:jc w:val="center"/>
              <w:rPr>
                <w:lang w:val="pl-PL"/>
              </w:rPr>
            </w:pPr>
            <w:r>
              <w:rPr>
                <w:lang w:val="pl-PL"/>
              </w:rPr>
              <w:t>64,1%</w:t>
            </w:r>
          </w:p>
        </w:tc>
        <w:tc>
          <w:tcPr>
            <w:tcW w:w="3150" w:type="dxa"/>
            <w:vAlign w:val="center"/>
          </w:tcPr>
          <w:p w14:paraId="0653DEF5" w14:textId="6A6B15FC" w:rsidR="005735CC" w:rsidRDefault="005735CC" w:rsidP="00F741BD">
            <w:pPr>
              <w:jc w:val="center"/>
              <w:rPr>
                <w:lang w:val="pl-PL"/>
              </w:rPr>
            </w:pPr>
            <w:r>
              <w:rPr>
                <w:lang w:val="pl-PL"/>
              </w:rPr>
              <w:t>64,4%</w:t>
            </w:r>
          </w:p>
        </w:tc>
      </w:tr>
      <w:tr w:rsidR="005735CC" w14:paraId="7D28C96C" w14:textId="77777777" w:rsidTr="006D7FCB">
        <w:tc>
          <w:tcPr>
            <w:tcW w:w="3119" w:type="dxa"/>
            <w:vAlign w:val="center"/>
          </w:tcPr>
          <w:p w14:paraId="55380E1E" w14:textId="2AF0D262" w:rsidR="005735CC" w:rsidRDefault="00F741BD" w:rsidP="00F741BD">
            <w:pPr>
              <w:jc w:val="left"/>
              <w:rPr>
                <w:lang w:val="pl-PL"/>
              </w:rPr>
            </w:pPr>
            <w:r w:rsidRPr="00F741BD">
              <w:rPr>
                <w:lang w:val="pl-PL"/>
              </w:rPr>
              <w:lastRenderedPageBreak/>
              <w:t>Miejscowości atrakcyjne turystycznie z wykorzystanym potencjałem przyrodniczym i kulturowym</w:t>
            </w:r>
          </w:p>
        </w:tc>
        <w:tc>
          <w:tcPr>
            <w:tcW w:w="2835" w:type="dxa"/>
            <w:vAlign w:val="center"/>
          </w:tcPr>
          <w:p w14:paraId="628270AF" w14:textId="1579C8D7" w:rsidR="005735CC" w:rsidRDefault="005735CC" w:rsidP="006E0607">
            <w:pPr>
              <w:jc w:val="center"/>
              <w:rPr>
                <w:lang w:val="pl-PL"/>
              </w:rPr>
            </w:pPr>
            <w:r>
              <w:rPr>
                <w:lang w:val="pl-PL"/>
              </w:rPr>
              <w:t>6</w:t>
            </w:r>
            <w:r w:rsidR="002725C0">
              <w:rPr>
                <w:lang w:val="pl-PL"/>
              </w:rPr>
              <w:t>3,5</w:t>
            </w:r>
            <w:r>
              <w:rPr>
                <w:lang w:val="pl-PL"/>
              </w:rPr>
              <w:t>%</w:t>
            </w:r>
          </w:p>
        </w:tc>
        <w:tc>
          <w:tcPr>
            <w:tcW w:w="3150" w:type="dxa"/>
            <w:vAlign w:val="center"/>
          </w:tcPr>
          <w:p w14:paraId="4129D6F8" w14:textId="71490AC0" w:rsidR="005735CC" w:rsidRDefault="005735CC" w:rsidP="00F741BD">
            <w:pPr>
              <w:jc w:val="center"/>
              <w:rPr>
                <w:lang w:val="pl-PL"/>
              </w:rPr>
            </w:pPr>
            <w:r>
              <w:rPr>
                <w:lang w:val="pl-PL"/>
              </w:rPr>
              <w:t>62,6%</w:t>
            </w:r>
          </w:p>
        </w:tc>
      </w:tr>
    </w:tbl>
    <w:p w14:paraId="3D11A718" w14:textId="7E1F1BB0" w:rsidR="002A7710" w:rsidRDefault="002A7710" w:rsidP="00AE084C">
      <w:pPr>
        <w:spacing w:before="120"/>
        <w:rPr>
          <w:lang w:val="pl-PL"/>
        </w:rPr>
      </w:pPr>
      <w:r>
        <w:rPr>
          <w:lang w:val="pl-PL"/>
        </w:rPr>
        <w:t xml:space="preserve">Z uzyskanych odpowiedzi wynika, że </w:t>
      </w:r>
      <w:r w:rsidR="005735CC">
        <w:rPr>
          <w:lang w:val="pl-PL"/>
        </w:rPr>
        <w:t xml:space="preserve">po realizacji działań współfinansowanych w ramach Programu, </w:t>
      </w:r>
      <w:r>
        <w:rPr>
          <w:lang w:val="pl-PL"/>
        </w:rPr>
        <w:t xml:space="preserve">mieszkańcy Polski i Słowacji </w:t>
      </w:r>
      <w:r w:rsidR="005735CC">
        <w:rPr>
          <w:lang w:val="pl-PL"/>
        </w:rPr>
        <w:t>będą</w:t>
      </w:r>
      <w:r w:rsidR="002725C0">
        <w:rPr>
          <w:lang w:val="pl-PL"/>
        </w:rPr>
        <w:t xml:space="preserve"> podobnie</w:t>
      </w:r>
      <w:r w:rsidR="005735CC">
        <w:rPr>
          <w:lang w:val="pl-PL"/>
        </w:rPr>
        <w:t xml:space="preserve"> </w:t>
      </w:r>
      <w:r>
        <w:rPr>
          <w:lang w:val="pl-PL"/>
        </w:rPr>
        <w:t>docenia</w:t>
      </w:r>
      <w:r w:rsidR="005735CC">
        <w:rPr>
          <w:lang w:val="pl-PL"/>
        </w:rPr>
        <w:t>ć</w:t>
      </w:r>
      <w:r>
        <w:rPr>
          <w:lang w:val="pl-PL"/>
        </w:rPr>
        <w:t xml:space="preserve"> dziedzictwo kulturowe i przyrodnicze regionu, który zamieszkują</w:t>
      </w:r>
      <w:r w:rsidR="002725C0">
        <w:rPr>
          <w:lang w:val="pl-PL"/>
        </w:rPr>
        <w:t>, jednak</w:t>
      </w:r>
      <w:r>
        <w:rPr>
          <w:lang w:val="pl-PL"/>
        </w:rPr>
        <w:t xml:space="preserve"> </w:t>
      </w:r>
      <w:r w:rsidR="002725C0">
        <w:rPr>
          <w:lang w:val="pl-PL"/>
        </w:rPr>
        <w:t xml:space="preserve">poziom docenienia będzie wyższy w </w:t>
      </w:r>
      <w:r w:rsidR="00027217">
        <w:rPr>
          <w:lang w:val="pl-PL"/>
        </w:rPr>
        <w:t>miejscowościach</w:t>
      </w:r>
      <w:r w:rsidR="005735CC">
        <w:rPr>
          <w:lang w:val="pl-PL"/>
        </w:rPr>
        <w:t xml:space="preserve">, które aktualnie </w:t>
      </w:r>
      <w:r w:rsidR="002725C0">
        <w:rPr>
          <w:lang w:val="pl-PL"/>
        </w:rPr>
        <w:t xml:space="preserve">charakteryzują się </w:t>
      </w:r>
      <w:r w:rsidR="00027217">
        <w:rPr>
          <w:lang w:val="pl-PL"/>
        </w:rPr>
        <w:t>mniej</w:t>
      </w:r>
      <w:r w:rsidR="002725C0">
        <w:rPr>
          <w:lang w:val="pl-PL"/>
        </w:rPr>
        <w:t xml:space="preserve"> </w:t>
      </w:r>
      <w:r w:rsidR="005735CC">
        <w:rPr>
          <w:lang w:val="pl-PL"/>
        </w:rPr>
        <w:t>wykorzystan</w:t>
      </w:r>
      <w:r w:rsidR="002725C0">
        <w:rPr>
          <w:lang w:val="pl-PL"/>
        </w:rPr>
        <w:t>ym</w:t>
      </w:r>
      <w:r w:rsidR="005735CC">
        <w:rPr>
          <w:lang w:val="pl-PL"/>
        </w:rPr>
        <w:t xml:space="preserve"> potencjał</w:t>
      </w:r>
      <w:r w:rsidR="002725C0">
        <w:rPr>
          <w:lang w:val="pl-PL"/>
        </w:rPr>
        <w:t>em</w:t>
      </w:r>
      <w:r w:rsidR="005735CC">
        <w:rPr>
          <w:lang w:val="pl-PL"/>
        </w:rPr>
        <w:t xml:space="preserve"> kulturowy</w:t>
      </w:r>
      <w:r w:rsidR="002725C0">
        <w:rPr>
          <w:lang w:val="pl-PL"/>
        </w:rPr>
        <w:t>m</w:t>
      </w:r>
      <w:r w:rsidR="005735CC">
        <w:rPr>
          <w:lang w:val="pl-PL"/>
        </w:rPr>
        <w:t xml:space="preserve"> i przyrodniczy</w:t>
      </w:r>
      <w:r w:rsidR="002725C0">
        <w:rPr>
          <w:lang w:val="pl-PL"/>
        </w:rPr>
        <w:t>m</w:t>
      </w:r>
      <w:r w:rsidR="005735CC">
        <w:rPr>
          <w:lang w:val="pl-PL"/>
        </w:rPr>
        <w:t>.</w:t>
      </w:r>
    </w:p>
    <w:p w14:paraId="5E44EA26" w14:textId="77777777" w:rsidR="005F67AD" w:rsidRPr="00E85147" w:rsidRDefault="005F67AD" w:rsidP="00E85147">
      <w:pPr>
        <w:rPr>
          <w:lang w:val="pl-PL"/>
        </w:rPr>
      </w:pPr>
    </w:p>
    <w:p w14:paraId="7E7A0676" w14:textId="2E325163" w:rsidR="00E85147" w:rsidRDefault="00E85147" w:rsidP="00E85147">
      <w:pPr>
        <w:rPr>
          <w:lang w:val="pl-PL"/>
        </w:rPr>
      </w:pPr>
      <w:r>
        <w:rPr>
          <w:lang w:val="pl-PL"/>
        </w:rPr>
        <w:t xml:space="preserve">Obliczenia wartości docelowej wskaźnika </w:t>
      </w:r>
      <w:r w:rsidRPr="00E85147">
        <w:rPr>
          <w:i/>
          <w:lang w:val="pl-PL"/>
        </w:rPr>
        <w:t>Docenienie dziedzictwa przyrodniczego i kulturowego pogranicza przez turystów spoza obszaru</w:t>
      </w:r>
      <w:r>
        <w:rPr>
          <w:lang w:val="pl-PL"/>
        </w:rPr>
        <w:t xml:space="preserve"> przestawiono w tabeli poniżej:</w:t>
      </w:r>
    </w:p>
    <w:tbl>
      <w:tblPr>
        <w:tblStyle w:val="Tabela-Siatka"/>
        <w:tblW w:w="0" w:type="auto"/>
        <w:tblLook w:val="04A0" w:firstRow="1" w:lastRow="0" w:firstColumn="1" w:lastColumn="0" w:noHBand="0" w:noVBand="1"/>
      </w:tblPr>
      <w:tblGrid>
        <w:gridCol w:w="1668"/>
        <w:gridCol w:w="7544"/>
      </w:tblGrid>
      <w:tr w:rsidR="003D2AFA" w:rsidRPr="009E3293" w14:paraId="66BC82D9" w14:textId="77777777" w:rsidTr="005F6249">
        <w:tc>
          <w:tcPr>
            <w:tcW w:w="1668" w:type="dxa"/>
            <w:vMerge w:val="restart"/>
          </w:tcPr>
          <w:p w14:paraId="487071C4" w14:textId="612E6F4C" w:rsidR="003D2AFA" w:rsidRDefault="003D2AFA" w:rsidP="005F6249">
            <w:pPr>
              <w:rPr>
                <w:rFonts w:ascii="Calibri" w:hAnsi="Calibri"/>
                <w:b/>
                <w:bCs/>
                <w:color w:val="000000"/>
              </w:rPr>
            </w:pPr>
            <w:r>
              <w:rPr>
                <w:rFonts w:ascii="Calibri" w:hAnsi="Calibri"/>
                <w:b/>
                <w:bCs/>
                <w:color w:val="000000"/>
              </w:rPr>
              <w:t>Wartość docelowa</w:t>
            </w:r>
            <w:r w:rsidR="00DE3C59">
              <w:rPr>
                <w:rFonts w:ascii="Calibri" w:hAnsi="Calibri"/>
                <w:b/>
                <w:bCs/>
                <w:color w:val="000000"/>
              </w:rPr>
              <w:t xml:space="preserve"> – wskaźniki cząstkowe</w:t>
            </w:r>
          </w:p>
          <w:p w14:paraId="1CC934A9" w14:textId="77777777" w:rsidR="003D2AFA" w:rsidRDefault="003D2AFA" w:rsidP="005F6249">
            <w:pPr>
              <w:rPr>
                <w:lang w:val="pl-PL"/>
              </w:rPr>
            </w:pPr>
          </w:p>
        </w:tc>
        <w:tc>
          <w:tcPr>
            <w:tcW w:w="7544" w:type="dxa"/>
          </w:tcPr>
          <w:p w14:paraId="6DF603AB" w14:textId="4385FF53" w:rsidR="003D2AFA" w:rsidRDefault="003D2AFA" w:rsidP="005F6249">
            <w:pPr>
              <w:rPr>
                <w:lang w:val="pl-PL"/>
              </w:rPr>
            </w:pPr>
            <w:r>
              <w:rPr>
                <w:lang w:val="pl-PL"/>
              </w:rPr>
              <w:t xml:space="preserve">Liczba respondentów w miejscowościach o niewykorzystanych walorach przyrodniczych i kulturowych – </w:t>
            </w:r>
            <w:r w:rsidRPr="003E30C0">
              <w:rPr>
                <w:lang w:val="pl-PL"/>
              </w:rPr>
              <w:t>302</w:t>
            </w:r>
            <w:r>
              <w:rPr>
                <w:lang w:val="pl-PL"/>
              </w:rPr>
              <w:t xml:space="preserve"> osoby</w:t>
            </w:r>
            <w:r w:rsidR="00724737" w:rsidRPr="00724737">
              <w:rPr>
                <w:lang w:val="pl-PL"/>
              </w:rPr>
              <w:t xml:space="preserve"> </w:t>
            </w:r>
            <w:r w:rsidR="00724737">
              <w:rPr>
                <w:lang w:val="pl-PL"/>
              </w:rPr>
              <w:t>(</w:t>
            </w:r>
            <w:r w:rsidR="00724737" w:rsidRPr="00724737">
              <w:rPr>
                <w:lang w:val="pl-PL"/>
              </w:rPr>
              <w:t>w tym 121 turystów polskiej części pogranicza, 181 turystów słowackiej części pogranicza)</w:t>
            </w:r>
          </w:p>
          <w:p w14:paraId="11F7B3E1" w14:textId="64CDB3AC" w:rsidR="003D2AFA" w:rsidRDefault="003D2AFA" w:rsidP="00724737">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w:t>
            </w:r>
            <w:r w:rsidR="00693137">
              <w:rPr>
                <w:lang w:val="pl-PL"/>
              </w:rPr>
              <w:t xml:space="preserve">potencjałem </w:t>
            </w:r>
            <w:r w:rsidR="005F6249">
              <w:rPr>
                <w:lang w:val="pl-PL"/>
              </w:rPr>
              <w:t>–</w:t>
            </w:r>
            <w:r w:rsidR="00693137">
              <w:rPr>
                <w:lang w:val="pl-PL"/>
              </w:rPr>
              <w:t xml:space="preserve"> 309 osób</w:t>
            </w:r>
            <w:r w:rsidR="00724737" w:rsidRPr="002725C0">
              <w:rPr>
                <w:lang w:val="pl-PL"/>
              </w:rPr>
              <w:t xml:space="preserve"> </w:t>
            </w:r>
            <w:r w:rsidR="00724737" w:rsidRPr="00724737">
              <w:rPr>
                <w:lang w:val="pl-PL"/>
              </w:rPr>
              <w:t>(w tym 176 turystów polskiej części pogranicza, 133 turystów słowackiej części pogranicza)</w:t>
            </w:r>
          </w:p>
        </w:tc>
      </w:tr>
      <w:tr w:rsidR="003D2AFA" w14:paraId="2D13B503" w14:textId="77777777" w:rsidTr="005F6249">
        <w:tc>
          <w:tcPr>
            <w:tcW w:w="1668" w:type="dxa"/>
            <w:vMerge/>
          </w:tcPr>
          <w:p w14:paraId="68F49CF1" w14:textId="77777777" w:rsidR="003D2AFA" w:rsidRDefault="003D2AFA" w:rsidP="005F6249">
            <w:pPr>
              <w:rPr>
                <w:lang w:val="pl-PL"/>
              </w:rPr>
            </w:pPr>
          </w:p>
        </w:tc>
        <w:tc>
          <w:tcPr>
            <w:tcW w:w="7544" w:type="dxa"/>
          </w:tcPr>
          <w:p w14:paraId="2498FBB1" w14:textId="12C7B7BE" w:rsidR="003D2AFA" w:rsidRDefault="003D2AFA" w:rsidP="005F6249">
            <w:pPr>
              <w:rPr>
                <w:lang w:val="pl-PL"/>
              </w:rPr>
            </w:pPr>
            <w:r>
              <w:rPr>
                <w:lang w:val="pl-PL"/>
              </w:rPr>
              <w:t>Obliczenie wskaźników czą</w:t>
            </w:r>
            <w:r w:rsidR="005F6249">
              <w:rPr>
                <w:lang w:val="pl-PL"/>
              </w:rPr>
              <w:t>s</w:t>
            </w:r>
            <w:r>
              <w:rPr>
                <w:lang w:val="pl-PL"/>
              </w:rPr>
              <w:t>tkowych</w:t>
            </w:r>
          </w:p>
          <w:p w14:paraId="3BDD399B" w14:textId="3DD9E7BE" w:rsidR="00693137" w:rsidRDefault="00693137" w:rsidP="005F6249">
            <w:pPr>
              <w:rPr>
                <w:lang w:val="pl-PL"/>
              </w:rPr>
            </w:pPr>
            <w:r>
              <w:rPr>
                <w:lang w:val="pl-PL"/>
              </w:rPr>
              <w:t xml:space="preserve">Zsumowanie odpowiedzi na pytania bazowe z odpowiedziami na pytania docelowe, z założeniem, że wartość </w:t>
            </w:r>
            <w:r w:rsidR="008D0636">
              <w:rPr>
                <w:lang w:val="pl-PL"/>
              </w:rPr>
              <w:t xml:space="preserve">pytania </w:t>
            </w:r>
            <w:r>
              <w:rPr>
                <w:lang w:val="pl-PL"/>
              </w:rPr>
              <w:t>nie może przekroczyć 5.</w:t>
            </w:r>
          </w:p>
          <w:p w14:paraId="56C7D702" w14:textId="520F3C99" w:rsidR="00693137" w:rsidRDefault="00693137" w:rsidP="005F6249">
            <w:pPr>
              <w:rPr>
                <w:lang w:val="pl-PL"/>
              </w:rPr>
            </w:pPr>
            <w:r>
              <w:rPr>
                <w:lang w:val="pl-PL"/>
              </w:rPr>
              <w:t xml:space="preserve">Następnie obliczenie </w:t>
            </w:r>
            <w:r w:rsidR="00214F6B">
              <w:rPr>
                <w:lang w:val="pl-PL"/>
              </w:rPr>
              <w:t>wskaźników cząstkowych.</w:t>
            </w:r>
          </w:p>
          <w:p w14:paraId="1BFC7285" w14:textId="4272A8AC" w:rsidR="003D2AFA" w:rsidRPr="001B152D" w:rsidRDefault="003D2AFA" w:rsidP="005F6249">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724737">
              <w:rPr>
                <w:rFonts w:ascii="Calibri" w:hAnsi="Calibri"/>
                <w:b/>
                <w:bCs/>
                <w:color w:val="000000"/>
                <w:lang w:val="pl-PL"/>
              </w:rPr>
              <w:t>*100%</w:t>
            </w:r>
          </w:p>
          <w:p w14:paraId="3EC21B27" w14:textId="4C732EFC"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xml:space="preserve">– zsumowane odpowiedzi </w:t>
            </w:r>
            <w:r w:rsidR="00507DB0" w:rsidRPr="005E318C">
              <w:rPr>
                <w:rFonts w:ascii="Calibri" w:hAnsi="Calibri"/>
                <w:bCs/>
                <w:color w:val="000000"/>
                <w:lang w:val="pl-PL"/>
              </w:rPr>
              <w:t>udzielone przez</w:t>
            </w:r>
            <w:r w:rsidRPr="005E318C">
              <w:rPr>
                <w:rFonts w:ascii="Calibri" w:hAnsi="Calibri"/>
                <w:bCs/>
                <w:color w:val="000000"/>
                <w:lang w:val="pl-PL"/>
              </w:rPr>
              <w:t xml:space="preserve"> respondentów badania,</w:t>
            </w:r>
          </w:p>
          <w:p w14:paraId="379881E8" w14:textId="3ED978B1"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507DB0"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w:t>
            </w:r>
            <w:r w:rsidR="008D0636">
              <w:rPr>
                <w:rFonts w:ascii="Calibri" w:hAnsi="Calibri"/>
                <w:bCs/>
                <w:color w:val="000000"/>
                <w:lang w:val="pl-PL"/>
              </w:rPr>
              <w:t>5</w:t>
            </w:r>
            <w:r w:rsidRPr="005E318C">
              <w:rPr>
                <w:rFonts w:ascii="Calibri" w:hAnsi="Calibri"/>
                <w:bCs/>
                <w:color w:val="000000"/>
                <w:lang w:val="pl-PL"/>
              </w:rPr>
              <w:t>),</w:t>
            </w:r>
          </w:p>
          <w:p w14:paraId="70BC79D8" w14:textId="3DFD3A00" w:rsidR="003D2AFA" w:rsidRDefault="003D2AFA" w:rsidP="005F6249">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507DB0"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sidR="008D0636">
              <w:rPr>
                <w:rFonts w:ascii="Calibri" w:hAnsi="Calibri"/>
                <w:bCs/>
                <w:color w:val="000000"/>
                <w:lang w:val="pl-PL"/>
              </w:rPr>
              <w:t>1</w:t>
            </w:r>
            <w:r w:rsidRPr="005E318C">
              <w:rPr>
                <w:rFonts w:ascii="Calibri" w:hAnsi="Calibri"/>
                <w:bCs/>
                <w:color w:val="000000"/>
                <w:lang w:val="pl-PL"/>
              </w:rPr>
              <w:t>)</w:t>
            </w:r>
            <w:r w:rsidR="00214F6B">
              <w:rPr>
                <w:rFonts w:ascii="Calibri" w:hAnsi="Calibri"/>
                <w:bCs/>
                <w:color w:val="000000"/>
                <w:lang w:val="pl-PL"/>
              </w:rPr>
              <w:t>.</w:t>
            </w:r>
          </w:p>
          <w:p w14:paraId="4C9D1D14" w14:textId="77777777" w:rsidR="005F6249" w:rsidRPr="007C15E5" w:rsidRDefault="005F6249" w:rsidP="005F6249">
            <w:pPr>
              <w:rPr>
                <w:rFonts w:ascii="Calibri" w:hAnsi="Calibri"/>
                <w:bCs/>
                <w:color w:val="000000"/>
                <w:sz w:val="18"/>
                <w:lang w:val="pl-PL"/>
              </w:rPr>
            </w:pPr>
          </w:p>
          <w:p w14:paraId="2C34E887" w14:textId="77679E78" w:rsidR="00214F6B" w:rsidRPr="005F6249" w:rsidRDefault="00507DB0" w:rsidP="005F6249">
            <w:pPr>
              <w:rPr>
                <w:b/>
                <w:lang w:val="pl-PL"/>
              </w:rPr>
            </w:pPr>
            <w:r w:rsidRPr="005F6249">
              <w:rPr>
                <w:b/>
                <w:lang w:val="pl-PL"/>
              </w:rPr>
              <w:t>Miejscowości</w:t>
            </w:r>
            <w:r w:rsidR="005F6249" w:rsidRPr="005F6249">
              <w:rPr>
                <w:b/>
                <w:lang w:val="pl-PL"/>
              </w:rPr>
              <w:t xml:space="preserve"> o niewykorzystanych walorach przyrodniczych i kulturowych</w:t>
            </w:r>
          </w:p>
          <w:p w14:paraId="099B4823" w14:textId="5BFAA468" w:rsidR="003D2AFA" w:rsidRPr="001B152D" w:rsidRDefault="003D2AFA" w:rsidP="005F6249">
            <w:pPr>
              <w:rPr>
                <w:rFonts w:ascii="Calibri" w:hAnsi="Calibri"/>
                <w:b/>
                <w:bCs/>
                <w:color w:val="000000"/>
                <w:lang w:val="pl-PL"/>
              </w:rPr>
            </w:pPr>
            <w:r>
              <w:rPr>
                <w:lang w:val="pl-PL"/>
              </w:rPr>
              <w:t xml:space="preserve">Wskaźnik cząstkowy dla pytania nr </w:t>
            </w:r>
            <w:r w:rsidR="006732CC">
              <w:rPr>
                <w:lang w:val="pl-PL"/>
              </w:rPr>
              <w:t>2</w:t>
            </w:r>
            <w:r w:rsidR="00E675C9">
              <w:rPr>
                <w:lang w:val="pl-PL"/>
              </w:rPr>
              <w:t xml:space="preserve"> (zmodyfikowane 1) </w:t>
            </w:r>
            <w:r>
              <w:rPr>
                <w:lang w:val="pl-PL"/>
              </w:rPr>
              <w:t xml:space="preserve"> - </w:t>
            </w:r>
            <w:r w:rsidRPr="001B152D">
              <w:rPr>
                <w:rFonts w:ascii="Calibri" w:hAnsi="Calibri"/>
                <w:b/>
                <w:bCs/>
                <w:color w:val="000000"/>
                <w:lang w:val="pl-PL"/>
              </w:rPr>
              <w:t>7</w:t>
            </w:r>
            <w:r w:rsidR="00E675C9">
              <w:rPr>
                <w:rFonts w:ascii="Calibri" w:hAnsi="Calibri"/>
                <w:b/>
                <w:bCs/>
                <w:color w:val="000000"/>
                <w:lang w:val="pl-PL"/>
              </w:rPr>
              <w:t>1</w:t>
            </w:r>
            <w:r w:rsidRPr="001B152D">
              <w:rPr>
                <w:rFonts w:ascii="Calibri" w:hAnsi="Calibri"/>
                <w:b/>
                <w:bCs/>
                <w:color w:val="000000"/>
                <w:lang w:val="pl-PL"/>
              </w:rPr>
              <w:t>,</w:t>
            </w:r>
            <w:r w:rsidR="00E675C9">
              <w:rPr>
                <w:rFonts w:ascii="Calibri" w:hAnsi="Calibri"/>
                <w:b/>
                <w:bCs/>
                <w:color w:val="000000"/>
                <w:lang w:val="pl-PL"/>
              </w:rPr>
              <w:t>9</w:t>
            </w:r>
            <w:r w:rsidRPr="001B152D">
              <w:rPr>
                <w:rFonts w:ascii="Calibri" w:hAnsi="Calibri"/>
                <w:b/>
                <w:bCs/>
                <w:color w:val="000000"/>
                <w:lang w:val="pl-PL"/>
              </w:rPr>
              <w:t>%</w:t>
            </w:r>
          </w:p>
          <w:p w14:paraId="252B1326" w14:textId="46431150"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4</w:t>
            </w:r>
            <w:r>
              <w:rPr>
                <w:lang w:val="pl-PL"/>
              </w:rPr>
              <w:t xml:space="preserve"> </w:t>
            </w:r>
            <w:r w:rsidR="00E675C9">
              <w:rPr>
                <w:lang w:val="pl-PL"/>
              </w:rPr>
              <w:t xml:space="preserve">(zmodyfikowane 3)  </w:t>
            </w:r>
            <w:r w:rsidR="00D94936">
              <w:rPr>
                <w:lang w:val="pl-PL"/>
              </w:rPr>
              <w:t>–</w:t>
            </w:r>
            <w:r>
              <w:rPr>
                <w:lang w:val="pl-PL"/>
              </w:rPr>
              <w:t xml:space="preserve"> </w:t>
            </w:r>
            <w:r w:rsidR="00D94936" w:rsidRPr="00D94936">
              <w:rPr>
                <w:rFonts w:ascii="Calibri" w:hAnsi="Calibri"/>
                <w:b/>
                <w:bCs/>
                <w:color w:val="000000"/>
                <w:lang w:val="pl-PL"/>
              </w:rPr>
              <w:t>8</w:t>
            </w:r>
            <w:r w:rsidR="00E675C9">
              <w:rPr>
                <w:rFonts w:ascii="Calibri" w:hAnsi="Calibri"/>
                <w:b/>
                <w:bCs/>
                <w:color w:val="000000"/>
                <w:lang w:val="pl-PL"/>
              </w:rPr>
              <w:t>5</w:t>
            </w:r>
            <w:r w:rsidR="00D94936" w:rsidRPr="00D94936">
              <w:rPr>
                <w:rFonts w:ascii="Calibri" w:hAnsi="Calibri"/>
                <w:b/>
                <w:bCs/>
                <w:color w:val="000000"/>
                <w:lang w:val="pl-PL"/>
              </w:rPr>
              <w:t>,6</w:t>
            </w:r>
            <w:r w:rsidRPr="001B152D">
              <w:rPr>
                <w:rFonts w:ascii="Calibri" w:hAnsi="Calibri"/>
                <w:b/>
                <w:bCs/>
                <w:color w:val="000000"/>
                <w:lang w:val="pl-PL"/>
              </w:rPr>
              <w:t>%</w:t>
            </w:r>
          </w:p>
          <w:p w14:paraId="008A67A2" w14:textId="7E2BFDBC"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6</w:t>
            </w:r>
            <w:r>
              <w:rPr>
                <w:lang w:val="pl-PL"/>
              </w:rPr>
              <w:t xml:space="preserve"> </w:t>
            </w:r>
            <w:r w:rsidR="00E675C9">
              <w:rPr>
                <w:lang w:val="pl-PL"/>
              </w:rPr>
              <w:t xml:space="preserve">(zmodyfikowane 5)  </w:t>
            </w:r>
            <w:r w:rsidR="006732CC">
              <w:rPr>
                <w:lang w:val="pl-PL"/>
              </w:rPr>
              <w:t>–</w:t>
            </w:r>
            <w:r>
              <w:rPr>
                <w:lang w:val="pl-PL"/>
              </w:rPr>
              <w:t xml:space="preserve"> </w:t>
            </w:r>
            <w:r w:rsidR="00E675C9">
              <w:rPr>
                <w:rFonts w:ascii="Calibri" w:hAnsi="Calibri"/>
                <w:b/>
                <w:bCs/>
                <w:color w:val="000000"/>
                <w:lang w:val="pl-PL"/>
              </w:rPr>
              <w:t>80</w:t>
            </w:r>
            <w:r w:rsidR="006732CC">
              <w:rPr>
                <w:rFonts w:ascii="Calibri" w:hAnsi="Calibri"/>
                <w:b/>
                <w:bCs/>
                <w:color w:val="000000"/>
                <w:lang w:val="pl-PL"/>
              </w:rPr>
              <w:t>,1</w:t>
            </w:r>
            <w:r w:rsidRPr="001B152D">
              <w:rPr>
                <w:rFonts w:ascii="Calibri" w:hAnsi="Calibri"/>
                <w:b/>
                <w:bCs/>
                <w:color w:val="000000"/>
                <w:lang w:val="pl-PL"/>
              </w:rPr>
              <w:t>%</w:t>
            </w:r>
          </w:p>
          <w:p w14:paraId="58B6689F" w14:textId="642EB2F7"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8</w:t>
            </w:r>
            <w:r w:rsidR="00E675C9">
              <w:rPr>
                <w:lang w:val="pl-PL"/>
              </w:rPr>
              <w:t xml:space="preserve"> (zmodyfikowane 7)  </w:t>
            </w:r>
            <w:r>
              <w:rPr>
                <w:lang w:val="pl-PL"/>
              </w:rPr>
              <w:t xml:space="preserve"> - </w:t>
            </w:r>
            <w:r w:rsidR="006732CC">
              <w:rPr>
                <w:rFonts w:ascii="Calibri" w:hAnsi="Calibri"/>
                <w:b/>
                <w:bCs/>
                <w:color w:val="000000"/>
                <w:lang w:val="pl-PL"/>
              </w:rPr>
              <w:t>6</w:t>
            </w:r>
            <w:r w:rsidR="00E675C9">
              <w:rPr>
                <w:rFonts w:ascii="Calibri" w:hAnsi="Calibri"/>
                <w:b/>
                <w:bCs/>
                <w:color w:val="000000"/>
                <w:lang w:val="pl-PL"/>
              </w:rPr>
              <w:t>5</w:t>
            </w:r>
            <w:r w:rsidR="006732CC">
              <w:rPr>
                <w:rFonts w:ascii="Calibri" w:hAnsi="Calibri"/>
                <w:b/>
                <w:bCs/>
                <w:color w:val="000000"/>
                <w:lang w:val="pl-PL"/>
              </w:rPr>
              <w:t>,</w:t>
            </w:r>
            <w:r w:rsidR="00E675C9">
              <w:rPr>
                <w:rFonts w:ascii="Calibri" w:hAnsi="Calibri"/>
                <w:b/>
                <w:bCs/>
                <w:color w:val="000000"/>
                <w:lang w:val="pl-PL"/>
              </w:rPr>
              <w:t>5</w:t>
            </w:r>
            <w:r w:rsidRPr="001B152D">
              <w:rPr>
                <w:rFonts w:ascii="Calibri" w:hAnsi="Calibri"/>
                <w:b/>
                <w:bCs/>
                <w:color w:val="000000"/>
                <w:lang w:val="pl-PL"/>
              </w:rPr>
              <w:t>%</w:t>
            </w:r>
          </w:p>
          <w:p w14:paraId="68D8937F" w14:textId="559A2142" w:rsidR="003D2AFA" w:rsidRDefault="003D2AFA" w:rsidP="005F6249">
            <w:pPr>
              <w:rPr>
                <w:rFonts w:ascii="Calibri" w:hAnsi="Calibri"/>
                <w:b/>
                <w:bCs/>
                <w:color w:val="000000"/>
                <w:lang w:val="pl-PL"/>
              </w:rPr>
            </w:pPr>
            <w:r>
              <w:rPr>
                <w:lang w:val="pl-PL"/>
              </w:rPr>
              <w:t>Wskaźnik cząstkowy dla pytania nr</w:t>
            </w:r>
            <w:r w:rsidR="006732CC">
              <w:rPr>
                <w:lang w:val="pl-PL"/>
              </w:rPr>
              <w:t xml:space="preserve"> 10</w:t>
            </w:r>
            <w:r>
              <w:rPr>
                <w:lang w:val="pl-PL"/>
              </w:rPr>
              <w:t xml:space="preserve"> </w:t>
            </w:r>
            <w:r w:rsidR="00E675C9">
              <w:rPr>
                <w:lang w:val="pl-PL"/>
              </w:rPr>
              <w:t xml:space="preserve">(zmodyfikowane 9)  </w:t>
            </w:r>
            <w:r>
              <w:rPr>
                <w:lang w:val="pl-PL"/>
              </w:rPr>
              <w:t xml:space="preserve">- </w:t>
            </w:r>
            <w:r w:rsidR="006732CC" w:rsidRPr="006732CC">
              <w:rPr>
                <w:b/>
                <w:lang w:val="pl-PL"/>
              </w:rPr>
              <w:t>8</w:t>
            </w:r>
            <w:r w:rsidR="00E675C9">
              <w:rPr>
                <w:rFonts w:ascii="Calibri" w:hAnsi="Calibri"/>
                <w:b/>
                <w:bCs/>
                <w:color w:val="000000"/>
                <w:lang w:val="pl-PL"/>
              </w:rPr>
              <w:t>8</w:t>
            </w:r>
            <w:r w:rsidRPr="001B152D">
              <w:rPr>
                <w:rFonts w:ascii="Calibri" w:hAnsi="Calibri"/>
                <w:b/>
                <w:bCs/>
                <w:color w:val="000000"/>
                <w:lang w:val="pl-PL"/>
              </w:rPr>
              <w:t>,</w:t>
            </w:r>
            <w:r w:rsidR="00E675C9">
              <w:rPr>
                <w:rFonts w:ascii="Calibri" w:hAnsi="Calibri"/>
                <w:b/>
                <w:bCs/>
                <w:color w:val="000000"/>
                <w:lang w:val="pl-PL"/>
              </w:rPr>
              <w:t>1</w:t>
            </w:r>
            <w:r w:rsidRPr="001B152D">
              <w:rPr>
                <w:rFonts w:ascii="Calibri" w:hAnsi="Calibri"/>
                <w:b/>
                <w:bCs/>
                <w:color w:val="000000"/>
                <w:lang w:val="pl-PL"/>
              </w:rPr>
              <w:t>%</w:t>
            </w:r>
          </w:p>
          <w:p w14:paraId="579F5E7B" w14:textId="0AAB2A88"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1</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17F86B61" w14:textId="76E6A75C"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3</w:t>
            </w:r>
            <w:r w:rsidR="003D2AFA" w:rsidRPr="003E30C0">
              <w:rPr>
                <w:lang w:val="pl-PL"/>
              </w:rPr>
              <w:tab/>
            </w:r>
            <w:r w:rsidR="003D2AFA">
              <w:rPr>
                <w:lang w:val="pl-PL"/>
              </w:rPr>
              <w:t xml:space="preserve">- </w:t>
            </w:r>
            <w:r w:rsidR="003D2AFA" w:rsidRPr="003E30C0">
              <w:rPr>
                <w:lang w:val="pl-PL"/>
              </w:rPr>
              <w:t>0,</w:t>
            </w:r>
            <w:r w:rsidR="00E675C9">
              <w:rPr>
                <w:lang w:val="pl-PL"/>
              </w:rPr>
              <w:t>22</w:t>
            </w:r>
          </w:p>
          <w:p w14:paraId="303C21C9" w14:textId="2B958A63"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5</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0DE8E2AE" w14:textId="23F5CF3A"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7</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A4CEBB4" w14:textId="499F58D8" w:rsidR="003D2AFA"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9</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3FB1E99" w14:textId="496F21C0" w:rsidR="003D2AFA" w:rsidRPr="005E318C" w:rsidRDefault="003D2AFA" w:rsidP="005F6249">
            <w:pPr>
              <w:rPr>
                <w:rFonts w:ascii="Calibri" w:hAnsi="Calibri"/>
                <w:b/>
                <w:bCs/>
                <w:color w:val="000000"/>
                <w:lang w:val="pl-PL"/>
              </w:rPr>
            </w:pPr>
            <w:r w:rsidRPr="005E318C">
              <w:rPr>
                <w:b/>
                <w:lang w:val="pl-PL"/>
              </w:rPr>
              <w:lastRenderedPageBreak/>
              <w:t>Wskaźnik synt</w:t>
            </w:r>
            <w:r w:rsidRPr="006732CC">
              <w:rPr>
                <w:b/>
                <w:lang w:val="pl-PL"/>
              </w:rPr>
              <w:t>etyczny= </w:t>
            </w:r>
            <w:r w:rsidRPr="006732CC">
              <w:rPr>
                <w:rFonts w:ascii="Calibri" w:hAnsi="Calibri"/>
                <w:b/>
                <w:bCs/>
                <w:color w:val="000000"/>
                <w:lang w:val="pl-PL"/>
              </w:rPr>
              <w:t>7</w:t>
            </w:r>
            <w:r w:rsidR="00E675C9">
              <w:rPr>
                <w:rFonts w:ascii="Calibri" w:hAnsi="Calibri"/>
                <w:b/>
                <w:bCs/>
                <w:color w:val="000000"/>
                <w:lang w:val="pl-PL"/>
              </w:rPr>
              <w:t>1</w:t>
            </w:r>
            <w:r w:rsidRPr="006732CC">
              <w:rPr>
                <w:rFonts w:ascii="Calibri" w:hAnsi="Calibri"/>
                <w:b/>
                <w:bCs/>
                <w:color w:val="000000"/>
                <w:lang w:val="pl-PL"/>
              </w:rPr>
              <w:t>,</w:t>
            </w:r>
            <w:r w:rsidR="00E675C9">
              <w:rPr>
                <w:rFonts w:ascii="Calibri" w:hAnsi="Calibri"/>
                <w:b/>
                <w:bCs/>
                <w:color w:val="000000"/>
                <w:lang w:val="pl-PL"/>
              </w:rPr>
              <w:t>9</w:t>
            </w:r>
            <w:r w:rsidRPr="006732CC">
              <w:rPr>
                <w:rFonts w:ascii="Calibri" w:hAnsi="Calibri"/>
                <w:b/>
                <w:bCs/>
                <w:color w:val="000000"/>
                <w:lang w:val="pl-PL"/>
              </w:rPr>
              <w:t>% * </w:t>
            </w:r>
            <w:r w:rsidRPr="006732CC">
              <w:rPr>
                <w:b/>
                <w:lang w:val="pl-PL"/>
              </w:rPr>
              <w:t>0,</w:t>
            </w:r>
            <w:r w:rsidR="00E675C9">
              <w:rPr>
                <w:b/>
                <w:lang w:val="pl-PL"/>
              </w:rPr>
              <w:t>15</w:t>
            </w:r>
            <w:r w:rsidRPr="006732CC">
              <w:rPr>
                <w:b/>
                <w:lang w:val="pl-PL"/>
              </w:rPr>
              <w:t> + </w:t>
            </w:r>
            <w:r w:rsidR="006732CC" w:rsidRPr="006732CC">
              <w:rPr>
                <w:b/>
                <w:lang w:val="pl-PL"/>
              </w:rPr>
              <w:t>8</w:t>
            </w:r>
            <w:r w:rsidR="00E675C9">
              <w:rPr>
                <w:b/>
                <w:lang w:val="pl-PL"/>
              </w:rPr>
              <w:t>5</w:t>
            </w:r>
            <w:r w:rsidRPr="006732CC">
              <w:rPr>
                <w:rFonts w:ascii="Calibri" w:hAnsi="Calibri"/>
                <w:b/>
                <w:bCs/>
                <w:color w:val="000000"/>
                <w:lang w:val="pl-PL"/>
              </w:rPr>
              <w:t>,</w:t>
            </w:r>
            <w:r w:rsidR="006732CC" w:rsidRPr="006732CC">
              <w:rPr>
                <w:rFonts w:ascii="Calibri" w:hAnsi="Calibri"/>
                <w:b/>
                <w:bCs/>
                <w:color w:val="000000"/>
                <w:lang w:val="pl-PL"/>
              </w:rPr>
              <w:t>6</w:t>
            </w:r>
            <w:r w:rsidRPr="006732CC">
              <w:rPr>
                <w:rFonts w:ascii="Calibri" w:hAnsi="Calibri"/>
                <w:b/>
                <w:bCs/>
                <w:color w:val="000000"/>
                <w:lang w:val="pl-PL"/>
              </w:rPr>
              <w:t>% * 0,</w:t>
            </w:r>
            <w:r w:rsidR="00E675C9">
              <w:rPr>
                <w:rFonts w:ascii="Calibri" w:hAnsi="Calibri"/>
                <w:b/>
                <w:bCs/>
                <w:color w:val="000000"/>
                <w:lang w:val="pl-PL"/>
              </w:rPr>
              <w:t>22</w:t>
            </w:r>
            <w:r w:rsidRPr="006732CC">
              <w:rPr>
                <w:rFonts w:ascii="Calibri" w:hAnsi="Calibri"/>
                <w:b/>
                <w:bCs/>
                <w:color w:val="000000"/>
                <w:lang w:val="pl-PL"/>
              </w:rPr>
              <w:t xml:space="preserve"> + </w:t>
            </w:r>
            <w:r w:rsidR="00E675C9">
              <w:rPr>
                <w:rFonts w:ascii="Calibri" w:hAnsi="Calibri"/>
                <w:b/>
                <w:bCs/>
                <w:color w:val="000000"/>
                <w:lang w:val="pl-PL"/>
              </w:rPr>
              <w:t>80</w:t>
            </w:r>
            <w:r w:rsidR="006732CC" w:rsidRPr="006732CC">
              <w:rPr>
                <w:rFonts w:ascii="Calibri" w:hAnsi="Calibri"/>
                <w:b/>
                <w:bCs/>
                <w:color w:val="000000"/>
                <w:lang w:val="pl-PL"/>
              </w:rPr>
              <w:t>,1</w:t>
            </w:r>
            <w:r w:rsidRPr="006732CC">
              <w:rPr>
                <w:rFonts w:ascii="Calibri" w:hAnsi="Calibri"/>
                <w:b/>
                <w:bCs/>
                <w:color w:val="000000"/>
                <w:lang w:val="pl-PL"/>
              </w:rPr>
              <w:t>% * 0,</w:t>
            </w:r>
            <w:r w:rsidR="00E675C9">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E675C9">
              <w:rPr>
                <w:rFonts w:ascii="Calibri" w:hAnsi="Calibri"/>
                <w:b/>
                <w:bCs/>
                <w:color w:val="000000"/>
                <w:lang w:val="pl-PL"/>
              </w:rPr>
              <w:t>5</w:t>
            </w:r>
            <w:r w:rsidRPr="006732CC">
              <w:rPr>
                <w:rFonts w:ascii="Calibri" w:hAnsi="Calibri"/>
                <w:b/>
                <w:bCs/>
                <w:color w:val="000000"/>
                <w:lang w:val="pl-PL"/>
              </w:rPr>
              <w:t>,</w:t>
            </w:r>
            <w:r w:rsidR="00E675C9">
              <w:rPr>
                <w:rFonts w:ascii="Calibri" w:hAnsi="Calibri"/>
                <w:b/>
                <w:bCs/>
                <w:color w:val="000000"/>
                <w:lang w:val="pl-PL"/>
              </w:rPr>
              <w:t>5</w:t>
            </w:r>
            <w:r w:rsidRPr="006732CC">
              <w:rPr>
                <w:rFonts w:ascii="Calibri" w:hAnsi="Calibri"/>
                <w:b/>
                <w:bCs/>
                <w:color w:val="000000"/>
                <w:lang w:val="pl-PL"/>
              </w:rPr>
              <w:t>%*0,</w:t>
            </w:r>
            <w:r w:rsidR="00E675C9">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00E675C9">
              <w:rPr>
                <w:rFonts w:ascii="Calibri" w:hAnsi="Calibri"/>
                <w:b/>
                <w:bCs/>
                <w:color w:val="000000"/>
                <w:lang w:val="pl-PL"/>
              </w:rPr>
              <w:t>8</w:t>
            </w:r>
            <w:r w:rsidRPr="006732CC">
              <w:rPr>
                <w:rFonts w:ascii="Calibri" w:hAnsi="Calibri"/>
                <w:b/>
                <w:bCs/>
                <w:color w:val="000000"/>
                <w:lang w:val="pl-PL"/>
              </w:rPr>
              <w:t>,</w:t>
            </w:r>
            <w:r w:rsidR="00E675C9">
              <w:rPr>
                <w:rFonts w:ascii="Calibri" w:hAnsi="Calibri"/>
                <w:b/>
                <w:bCs/>
                <w:color w:val="000000"/>
                <w:lang w:val="pl-PL"/>
              </w:rPr>
              <w:t>1</w:t>
            </w:r>
            <w:r w:rsidRPr="006732CC">
              <w:rPr>
                <w:rFonts w:ascii="Calibri" w:hAnsi="Calibri"/>
                <w:b/>
                <w:bCs/>
                <w:color w:val="000000"/>
                <w:lang w:val="pl-PL"/>
              </w:rPr>
              <w:t>%*0,</w:t>
            </w:r>
            <w:r w:rsidR="00E675C9">
              <w:rPr>
                <w:rFonts w:ascii="Calibri" w:hAnsi="Calibri"/>
                <w:b/>
                <w:bCs/>
                <w:color w:val="000000"/>
                <w:lang w:val="pl-PL"/>
              </w:rPr>
              <w:t>24</w:t>
            </w:r>
          </w:p>
          <w:p w14:paraId="5F192CD8" w14:textId="2E8F8F58" w:rsidR="003D2AFA" w:rsidRPr="005E318C" w:rsidRDefault="003D2AFA" w:rsidP="005F6249">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Pr="005E318C">
              <w:rPr>
                <w:rFonts w:ascii="Calibri" w:hAnsi="Calibri"/>
                <w:b/>
                <w:bCs/>
                <w:color w:val="000000"/>
                <w:u w:val="single"/>
                <w:lang w:val="pl-PL"/>
              </w:rPr>
              <w:t>=</w:t>
            </w:r>
            <w:r w:rsidR="006732CC">
              <w:rPr>
                <w:rFonts w:ascii="Calibri" w:hAnsi="Calibri"/>
                <w:b/>
                <w:bCs/>
                <w:color w:val="000000"/>
                <w:u w:val="single"/>
                <w:lang w:val="pl-PL"/>
              </w:rPr>
              <w:t xml:space="preserve"> </w:t>
            </w:r>
            <w:r w:rsidR="00D94936" w:rsidRPr="00D94936">
              <w:rPr>
                <w:rFonts w:ascii="Calibri" w:hAnsi="Calibri"/>
                <w:b/>
                <w:bCs/>
                <w:color w:val="000000"/>
                <w:u w:val="single"/>
                <w:lang w:val="pl-PL"/>
              </w:rPr>
              <w:t>78,5%</w:t>
            </w:r>
          </w:p>
          <w:p w14:paraId="63DA39A0" w14:textId="77777777" w:rsidR="003D2AFA" w:rsidRPr="006D7FCB" w:rsidRDefault="003D2AFA" w:rsidP="005F6249">
            <w:pPr>
              <w:rPr>
                <w:sz w:val="18"/>
                <w:lang w:val="pl-PL"/>
              </w:rPr>
            </w:pPr>
          </w:p>
          <w:p w14:paraId="45E1A330" w14:textId="7E08DFDB" w:rsidR="003D2AFA" w:rsidRPr="005E318C" w:rsidRDefault="003D2AFA" w:rsidP="005F6249">
            <w:pPr>
              <w:rPr>
                <w:b/>
                <w:lang w:val="pl-PL"/>
              </w:rPr>
            </w:pPr>
            <w:r w:rsidRPr="005E318C">
              <w:rPr>
                <w:b/>
                <w:lang w:val="pl-PL"/>
              </w:rPr>
              <w:t xml:space="preserve">Miejscowości </w:t>
            </w:r>
            <w:r w:rsidR="00507DB0" w:rsidRPr="005E318C">
              <w:rPr>
                <w:b/>
                <w:lang w:val="pl-PL"/>
              </w:rPr>
              <w:t>atrakcyjne</w:t>
            </w:r>
            <w:r w:rsidRPr="005E318C">
              <w:rPr>
                <w:b/>
                <w:lang w:val="pl-PL"/>
              </w:rPr>
              <w:t xml:space="preserve"> turystycznie</w:t>
            </w:r>
          </w:p>
          <w:p w14:paraId="21E3E045" w14:textId="27D4CB78" w:rsidR="005F67AD" w:rsidRPr="001B152D" w:rsidRDefault="005F67AD" w:rsidP="005F67AD">
            <w:pPr>
              <w:rPr>
                <w:rFonts w:ascii="Calibri" w:hAnsi="Calibri"/>
                <w:b/>
                <w:bCs/>
                <w:color w:val="000000"/>
                <w:lang w:val="pl-PL"/>
              </w:rPr>
            </w:pPr>
            <w:r>
              <w:rPr>
                <w:lang w:val="pl-PL"/>
              </w:rPr>
              <w:t xml:space="preserve">Wskaźnik cząstkowy dla pytania nr 2 (zmodyfikowane 1)  - </w:t>
            </w:r>
            <w:r w:rsidRPr="001B152D">
              <w:rPr>
                <w:rFonts w:ascii="Calibri" w:hAnsi="Calibri"/>
                <w:b/>
                <w:bCs/>
                <w:color w:val="000000"/>
                <w:lang w:val="pl-PL"/>
              </w:rPr>
              <w:t>7</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1</w:t>
            </w:r>
            <w:r w:rsidRPr="001B152D">
              <w:rPr>
                <w:rFonts w:ascii="Calibri" w:hAnsi="Calibri"/>
                <w:b/>
                <w:bCs/>
                <w:color w:val="000000"/>
                <w:lang w:val="pl-PL"/>
              </w:rPr>
              <w:t>%</w:t>
            </w:r>
          </w:p>
          <w:p w14:paraId="3E1F7CC1" w14:textId="56761F55" w:rsidR="005F67AD" w:rsidRPr="001B152D" w:rsidRDefault="005F67AD" w:rsidP="005F67AD">
            <w:pPr>
              <w:rPr>
                <w:rFonts w:ascii="Calibri" w:hAnsi="Calibri"/>
                <w:b/>
                <w:bCs/>
                <w:color w:val="000000"/>
                <w:lang w:val="pl-PL"/>
              </w:rPr>
            </w:pPr>
            <w:r>
              <w:rPr>
                <w:lang w:val="pl-PL"/>
              </w:rPr>
              <w:t xml:space="preserve">Wskaźnik cząstkowy dla pytania nr 4 (zmodyfikowane 3)  – </w:t>
            </w:r>
            <w:r w:rsidRPr="00D94936">
              <w:rPr>
                <w:rFonts w:ascii="Calibri" w:hAnsi="Calibri"/>
                <w:b/>
                <w:bCs/>
                <w:color w:val="000000"/>
                <w:lang w:val="pl-PL"/>
              </w:rPr>
              <w:t>8</w:t>
            </w:r>
            <w:r>
              <w:rPr>
                <w:rFonts w:ascii="Calibri" w:hAnsi="Calibri"/>
                <w:b/>
                <w:bCs/>
                <w:color w:val="000000"/>
                <w:lang w:val="pl-PL"/>
              </w:rPr>
              <w:t>4</w:t>
            </w:r>
            <w:r w:rsidRPr="00D94936">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5901BFBE" w14:textId="7BA157E1" w:rsidR="005F67AD" w:rsidRPr="001B152D" w:rsidRDefault="005F67AD" w:rsidP="005F67AD">
            <w:pPr>
              <w:rPr>
                <w:rFonts w:ascii="Calibri" w:hAnsi="Calibri"/>
                <w:b/>
                <w:bCs/>
                <w:color w:val="000000"/>
                <w:lang w:val="pl-PL"/>
              </w:rPr>
            </w:pPr>
            <w:r>
              <w:rPr>
                <w:lang w:val="pl-PL"/>
              </w:rPr>
              <w:t xml:space="preserve">Wskaźnik cząstkowy dla pytania nr 6 (zmodyfikowane 5)  – </w:t>
            </w:r>
            <w:r>
              <w:rPr>
                <w:rFonts w:ascii="Calibri" w:hAnsi="Calibri"/>
                <w:b/>
                <w:bCs/>
                <w:color w:val="000000"/>
                <w:lang w:val="pl-PL"/>
              </w:rPr>
              <w:t>75,0</w:t>
            </w:r>
            <w:r w:rsidRPr="001B152D">
              <w:rPr>
                <w:rFonts w:ascii="Calibri" w:hAnsi="Calibri"/>
                <w:b/>
                <w:bCs/>
                <w:color w:val="000000"/>
                <w:lang w:val="pl-PL"/>
              </w:rPr>
              <w:t>%</w:t>
            </w:r>
          </w:p>
          <w:p w14:paraId="3325CEBD" w14:textId="352EF3EA" w:rsidR="005F67AD" w:rsidRPr="001B152D" w:rsidRDefault="005F67AD" w:rsidP="005F67AD">
            <w:pPr>
              <w:rPr>
                <w:rFonts w:ascii="Calibri" w:hAnsi="Calibri"/>
                <w:b/>
                <w:bCs/>
                <w:color w:val="000000"/>
                <w:lang w:val="pl-PL"/>
              </w:rPr>
            </w:pPr>
            <w:r>
              <w:rPr>
                <w:lang w:val="pl-PL"/>
              </w:rPr>
              <w:t xml:space="preserve">Wskaźnik cząstkowy dla pytania nr 8 (zmodyfikowane 7)   - </w:t>
            </w:r>
            <w:r>
              <w:rPr>
                <w:rFonts w:ascii="Calibri" w:hAnsi="Calibri"/>
                <w:b/>
                <w:bCs/>
                <w:color w:val="000000"/>
                <w:lang w:val="pl-PL"/>
              </w:rPr>
              <w:t>66,0</w:t>
            </w:r>
            <w:r w:rsidRPr="001B152D">
              <w:rPr>
                <w:rFonts w:ascii="Calibri" w:hAnsi="Calibri"/>
                <w:b/>
                <w:bCs/>
                <w:color w:val="000000"/>
                <w:lang w:val="pl-PL"/>
              </w:rPr>
              <w:t>%</w:t>
            </w:r>
          </w:p>
          <w:p w14:paraId="4C790605" w14:textId="53ED3E76" w:rsidR="005F67AD" w:rsidRDefault="005F67AD" w:rsidP="005F67AD">
            <w:pPr>
              <w:rPr>
                <w:rFonts w:ascii="Calibri" w:hAnsi="Calibri"/>
                <w:b/>
                <w:bCs/>
                <w:color w:val="000000"/>
                <w:lang w:val="pl-PL"/>
              </w:rPr>
            </w:pPr>
            <w:r>
              <w:rPr>
                <w:lang w:val="pl-PL"/>
              </w:rPr>
              <w:t xml:space="preserve">Wskaźnik cząstkowy dla pytania nr 10 (zmodyfikowane 9)  - </w:t>
            </w:r>
            <w:r w:rsidRPr="006732CC">
              <w:rPr>
                <w:b/>
                <w:lang w:val="pl-PL"/>
              </w:rPr>
              <w:t>8</w:t>
            </w:r>
            <w:r>
              <w:rPr>
                <w:rFonts w:ascii="Calibri" w:hAnsi="Calibri"/>
                <w:b/>
                <w:bCs/>
                <w:color w:val="000000"/>
                <w:lang w:val="pl-PL"/>
              </w:rPr>
              <w:t>7</w:t>
            </w:r>
            <w:r w:rsidRPr="001B152D">
              <w:rPr>
                <w:rFonts w:ascii="Calibri" w:hAnsi="Calibri"/>
                <w:b/>
                <w:bCs/>
                <w:color w:val="000000"/>
                <w:lang w:val="pl-PL"/>
              </w:rPr>
              <w:t>,</w:t>
            </w:r>
            <w:r>
              <w:rPr>
                <w:rFonts w:ascii="Calibri" w:hAnsi="Calibri"/>
                <w:b/>
                <w:bCs/>
                <w:color w:val="000000"/>
                <w:lang w:val="pl-PL"/>
              </w:rPr>
              <w:t>0</w:t>
            </w:r>
            <w:r w:rsidRPr="001B152D">
              <w:rPr>
                <w:rFonts w:ascii="Calibri" w:hAnsi="Calibri"/>
                <w:b/>
                <w:bCs/>
                <w:color w:val="000000"/>
                <w:lang w:val="pl-PL"/>
              </w:rPr>
              <w:t>%</w:t>
            </w:r>
          </w:p>
          <w:p w14:paraId="5AFB8E01"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1</w:t>
            </w:r>
            <w:r w:rsidRPr="003E30C0">
              <w:rPr>
                <w:lang w:val="pl-PL"/>
              </w:rPr>
              <w:tab/>
            </w:r>
            <w:r>
              <w:rPr>
                <w:lang w:val="pl-PL"/>
              </w:rPr>
              <w:t xml:space="preserve">- </w:t>
            </w:r>
            <w:r w:rsidRPr="003E30C0">
              <w:rPr>
                <w:lang w:val="pl-PL"/>
              </w:rPr>
              <w:t>0,</w:t>
            </w:r>
            <w:r>
              <w:rPr>
                <w:lang w:val="pl-PL"/>
              </w:rPr>
              <w:t>15</w:t>
            </w:r>
          </w:p>
          <w:p w14:paraId="7F83A14A"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3</w:t>
            </w:r>
            <w:r w:rsidRPr="003E30C0">
              <w:rPr>
                <w:lang w:val="pl-PL"/>
              </w:rPr>
              <w:tab/>
            </w:r>
            <w:r>
              <w:rPr>
                <w:lang w:val="pl-PL"/>
              </w:rPr>
              <w:t xml:space="preserve">- </w:t>
            </w:r>
            <w:r w:rsidRPr="003E30C0">
              <w:rPr>
                <w:lang w:val="pl-PL"/>
              </w:rPr>
              <w:t>0,</w:t>
            </w:r>
            <w:r>
              <w:rPr>
                <w:lang w:val="pl-PL"/>
              </w:rPr>
              <w:t>22</w:t>
            </w:r>
          </w:p>
          <w:p w14:paraId="77CF876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5</w:t>
            </w:r>
            <w:r w:rsidRPr="003E30C0">
              <w:rPr>
                <w:lang w:val="pl-PL"/>
              </w:rPr>
              <w:tab/>
            </w:r>
            <w:r>
              <w:rPr>
                <w:lang w:val="pl-PL"/>
              </w:rPr>
              <w:t xml:space="preserve">- </w:t>
            </w:r>
            <w:r w:rsidRPr="003E30C0">
              <w:rPr>
                <w:lang w:val="pl-PL"/>
              </w:rPr>
              <w:t>0,</w:t>
            </w:r>
            <w:r>
              <w:rPr>
                <w:lang w:val="pl-PL"/>
              </w:rPr>
              <w:t>15</w:t>
            </w:r>
          </w:p>
          <w:p w14:paraId="6F8B17A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7</w:t>
            </w:r>
            <w:r w:rsidRPr="003E30C0">
              <w:rPr>
                <w:lang w:val="pl-PL"/>
              </w:rPr>
              <w:tab/>
            </w:r>
            <w:r>
              <w:rPr>
                <w:lang w:val="pl-PL"/>
              </w:rPr>
              <w:t xml:space="preserve">- </w:t>
            </w:r>
            <w:r w:rsidRPr="003E30C0">
              <w:rPr>
                <w:lang w:val="pl-PL"/>
              </w:rPr>
              <w:t>0,</w:t>
            </w:r>
            <w:r>
              <w:rPr>
                <w:lang w:val="pl-PL"/>
              </w:rPr>
              <w:t>24</w:t>
            </w:r>
          </w:p>
          <w:p w14:paraId="4617E871" w14:textId="77777777" w:rsidR="005F67AD" w:rsidRDefault="005F67AD" w:rsidP="005F67AD">
            <w:pPr>
              <w:rPr>
                <w:lang w:val="pl-PL"/>
              </w:rPr>
            </w:pPr>
            <w:r w:rsidRPr="003E30C0">
              <w:rPr>
                <w:lang w:val="pl-PL"/>
              </w:rPr>
              <w:t>Waga</w:t>
            </w:r>
            <w:r>
              <w:rPr>
                <w:lang w:val="pl-PL"/>
              </w:rPr>
              <w:t xml:space="preserve"> pytania </w:t>
            </w:r>
            <w:r w:rsidRPr="003E30C0">
              <w:rPr>
                <w:lang w:val="pl-PL"/>
              </w:rPr>
              <w:t>9</w:t>
            </w:r>
            <w:r w:rsidRPr="003E30C0">
              <w:rPr>
                <w:lang w:val="pl-PL"/>
              </w:rPr>
              <w:tab/>
            </w:r>
            <w:r>
              <w:rPr>
                <w:lang w:val="pl-PL"/>
              </w:rPr>
              <w:t xml:space="preserve">- </w:t>
            </w:r>
            <w:r w:rsidRPr="003E30C0">
              <w:rPr>
                <w:lang w:val="pl-PL"/>
              </w:rPr>
              <w:t>0,</w:t>
            </w:r>
            <w:r>
              <w:rPr>
                <w:lang w:val="pl-PL"/>
              </w:rPr>
              <w:t>24</w:t>
            </w:r>
          </w:p>
          <w:p w14:paraId="4AB26B24" w14:textId="77777777" w:rsidR="00214F6B" w:rsidRPr="006D7FCB" w:rsidRDefault="00214F6B" w:rsidP="005F6249">
            <w:pPr>
              <w:rPr>
                <w:sz w:val="12"/>
                <w:lang w:val="pl-PL"/>
              </w:rPr>
            </w:pPr>
          </w:p>
          <w:p w14:paraId="046806D0" w14:textId="49DA748D" w:rsidR="003D2AFA" w:rsidRPr="0056234F" w:rsidRDefault="003D2AFA" w:rsidP="005F6249">
            <w:pPr>
              <w:rPr>
                <w:rFonts w:ascii="Calibri" w:hAnsi="Calibri"/>
                <w:b/>
                <w:bCs/>
                <w:color w:val="000000"/>
                <w:lang w:val="pl-PL"/>
              </w:rPr>
            </w:pPr>
            <w:r w:rsidRPr="006732CC">
              <w:rPr>
                <w:b/>
                <w:lang w:val="pl-PL"/>
              </w:rPr>
              <w:t>Wskaźnik syntetyczny= </w:t>
            </w:r>
            <w:r w:rsidR="006732CC" w:rsidRPr="006732CC">
              <w:rPr>
                <w:rFonts w:ascii="Calibri" w:hAnsi="Calibri"/>
                <w:b/>
                <w:bCs/>
                <w:color w:val="000000"/>
                <w:lang w:val="pl-PL"/>
              </w:rPr>
              <w:t>71</w:t>
            </w:r>
            <w:r w:rsidRPr="006732CC">
              <w:rPr>
                <w:rFonts w:ascii="Calibri" w:hAnsi="Calibri"/>
                <w:b/>
                <w:bCs/>
                <w:color w:val="000000"/>
                <w:lang w:val="pl-PL"/>
              </w:rPr>
              <w:t>,</w:t>
            </w:r>
            <w:r w:rsidR="006732CC" w:rsidRPr="006732CC">
              <w:rPr>
                <w:rFonts w:ascii="Calibri" w:hAnsi="Calibri"/>
                <w:b/>
                <w:bCs/>
                <w:color w:val="000000"/>
                <w:lang w:val="pl-PL"/>
              </w:rPr>
              <w:t>1</w:t>
            </w:r>
            <w:r w:rsidRPr="006732CC">
              <w:rPr>
                <w:rFonts w:ascii="Calibri" w:hAnsi="Calibri"/>
                <w:b/>
                <w:bCs/>
                <w:color w:val="000000"/>
                <w:lang w:val="pl-PL"/>
              </w:rPr>
              <w:t>% * </w:t>
            </w:r>
            <w:r w:rsidRPr="006732CC">
              <w:rPr>
                <w:b/>
                <w:lang w:val="pl-PL"/>
              </w:rPr>
              <w:t>0,</w:t>
            </w:r>
            <w:r w:rsidR="005F67AD">
              <w:rPr>
                <w:b/>
                <w:lang w:val="pl-PL"/>
              </w:rPr>
              <w:t>15</w:t>
            </w:r>
            <w:r w:rsidRPr="006732CC">
              <w:rPr>
                <w:b/>
                <w:lang w:val="pl-PL"/>
              </w:rPr>
              <w:t> + </w:t>
            </w:r>
            <w:r w:rsidR="006732CC" w:rsidRPr="006732CC">
              <w:rPr>
                <w:rFonts w:ascii="Calibri" w:hAnsi="Calibri"/>
                <w:b/>
                <w:bCs/>
                <w:color w:val="000000"/>
                <w:lang w:val="pl-PL"/>
              </w:rPr>
              <w:t>84</w:t>
            </w:r>
            <w:r w:rsidRPr="006732CC">
              <w:rPr>
                <w:rFonts w:ascii="Calibri" w:hAnsi="Calibri"/>
                <w:b/>
                <w:bCs/>
                <w:color w:val="000000"/>
                <w:lang w:val="pl-PL"/>
              </w:rPr>
              <w:t>,</w:t>
            </w:r>
            <w:r w:rsidR="006732CC" w:rsidRPr="006732CC">
              <w:rPr>
                <w:rFonts w:ascii="Calibri" w:hAnsi="Calibri"/>
                <w:b/>
                <w:bCs/>
                <w:color w:val="000000"/>
                <w:lang w:val="pl-PL"/>
              </w:rPr>
              <w:t>7</w:t>
            </w:r>
            <w:r w:rsidRPr="006732CC">
              <w:rPr>
                <w:rFonts w:ascii="Calibri" w:hAnsi="Calibri"/>
                <w:b/>
                <w:bCs/>
                <w:color w:val="000000"/>
                <w:lang w:val="pl-PL"/>
              </w:rPr>
              <w:t>% * 0,</w:t>
            </w:r>
            <w:r w:rsidR="005F67AD">
              <w:rPr>
                <w:rFonts w:ascii="Calibri" w:hAnsi="Calibri"/>
                <w:b/>
                <w:bCs/>
                <w:color w:val="000000"/>
                <w:lang w:val="pl-PL"/>
              </w:rPr>
              <w:t>22</w:t>
            </w:r>
            <w:r w:rsidRPr="006732CC">
              <w:rPr>
                <w:rFonts w:ascii="Calibri" w:hAnsi="Calibri"/>
                <w:b/>
                <w:bCs/>
                <w:color w:val="000000"/>
                <w:lang w:val="pl-PL"/>
              </w:rPr>
              <w:t> +</w:t>
            </w:r>
            <w:r w:rsidR="006732CC" w:rsidRPr="006732CC">
              <w:rPr>
                <w:rFonts w:ascii="Calibri" w:hAnsi="Calibri"/>
                <w:b/>
                <w:bCs/>
                <w:color w:val="000000"/>
                <w:lang w:val="pl-PL"/>
              </w:rPr>
              <w:t>75</w:t>
            </w:r>
            <w:r w:rsidRPr="006732CC">
              <w:rPr>
                <w:rFonts w:ascii="Calibri" w:hAnsi="Calibri"/>
                <w:b/>
                <w:bCs/>
                <w:color w:val="000000"/>
                <w:lang w:val="pl-PL"/>
              </w:rPr>
              <w:t>,</w:t>
            </w:r>
            <w:r w:rsidR="006732CC" w:rsidRPr="006732CC">
              <w:rPr>
                <w:rFonts w:ascii="Calibri" w:hAnsi="Calibri"/>
                <w:b/>
                <w:bCs/>
                <w:color w:val="000000"/>
                <w:lang w:val="pl-PL"/>
              </w:rPr>
              <w:t>0</w:t>
            </w:r>
            <w:r w:rsidRPr="006732CC">
              <w:rPr>
                <w:rFonts w:ascii="Calibri" w:hAnsi="Calibri"/>
                <w:b/>
                <w:bCs/>
                <w:color w:val="000000"/>
                <w:lang w:val="pl-PL"/>
              </w:rPr>
              <w:t>% * 0,</w:t>
            </w:r>
            <w:r w:rsidR="005F67AD">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5F67AD">
              <w:rPr>
                <w:rFonts w:ascii="Calibri" w:hAnsi="Calibri"/>
                <w:b/>
                <w:bCs/>
                <w:color w:val="000000"/>
                <w:lang w:val="pl-PL"/>
              </w:rPr>
              <w:t>6</w:t>
            </w:r>
            <w:r w:rsidRPr="006732CC">
              <w:rPr>
                <w:rFonts w:ascii="Calibri" w:hAnsi="Calibri"/>
                <w:b/>
                <w:bCs/>
                <w:color w:val="000000"/>
                <w:lang w:val="pl-PL"/>
              </w:rPr>
              <w:t>,</w:t>
            </w:r>
            <w:r w:rsidR="005F67AD">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Pr="006732CC">
              <w:rPr>
                <w:rFonts w:ascii="Calibri" w:hAnsi="Calibri"/>
                <w:b/>
                <w:bCs/>
                <w:color w:val="000000"/>
                <w:lang w:val="pl-PL"/>
              </w:rPr>
              <w:t>7,</w:t>
            </w:r>
            <w:r w:rsidR="006732CC" w:rsidRPr="006732CC">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p>
          <w:p w14:paraId="3A4CBDA2" w14:textId="531386BC" w:rsidR="00D47AA0" w:rsidRPr="005505F1" w:rsidRDefault="003D2AFA" w:rsidP="00077FBF">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00077FBF" w:rsidRPr="005E318C">
              <w:rPr>
                <w:rFonts w:ascii="Calibri" w:hAnsi="Calibri"/>
                <w:b/>
                <w:bCs/>
                <w:color w:val="000000"/>
                <w:u w:val="single"/>
                <w:lang w:val="pl-PL"/>
              </w:rPr>
              <w:t xml:space="preserve"> </w:t>
            </w:r>
            <w:r w:rsidRPr="005E318C">
              <w:rPr>
                <w:rFonts w:ascii="Calibri" w:hAnsi="Calibri"/>
                <w:b/>
                <w:bCs/>
                <w:color w:val="000000"/>
                <w:u w:val="single"/>
                <w:lang w:val="pl-PL"/>
              </w:rPr>
              <w:t>=</w:t>
            </w:r>
            <w:r w:rsidR="00D94936">
              <w:rPr>
                <w:rFonts w:ascii="Calibri" w:hAnsi="Calibri"/>
                <w:b/>
                <w:bCs/>
                <w:color w:val="000000"/>
                <w:u w:val="single"/>
                <w:lang w:val="pl-PL"/>
              </w:rPr>
              <w:t xml:space="preserve"> </w:t>
            </w:r>
            <w:r w:rsidR="00D94936" w:rsidRPr="00D94936">
              <w:rPr>
                <w:rFonts w:ascii="Calibri" w:hAnsi="Calibri"/>
                <w:b/>
                <w:bCs/>
                <w:color w:val="000000"/>
                <w:u w:val="single"/>
                <w:lang w:val="pl-PL"/>
              </w:rPr>
              <w:t>77,3%</w:t>
            </w:r>
          </w:p>
        </w:tc>
      </w:tr>
      <w:tr w:rsidR="00DE3C59" w14:paraId="6CCB4F84" w14:textId="77777777" w:rsidTr="00AE5D73">
        <w:tc>
          <w:tcPr>
            <w:tcW w:w="1668" w:type="dxa"/>
            <w:shd w:val="clear" w:color="auto" w:fill="FFFF00"/>
          </w:tcPr>
          <w:p w14:paraId="15FE4933" w14:textId="0F52ABBF" w:rsidR="00DE3C59" w:rsidRDefault="00DE3C59" w:rsidP="00DE3C59">
            <w:pPr>
              <w:rPr>
                <w:lang w:val="pl-PL"/>
              </w:rPr>
            </w:pPr>
            <w:r w:rsidRPr="00DE3C59">
              <w:rPr>
                <w:b/>
                <w:lang w:val="pl-PL"/>
              </w:rPr>
              <w:lastRenderedPageBreak/>
              <w:t xml:space="preserve">Wartość </w:t>
            </w:r>
            <w:r>
              <w:rPr>
                <w:b/>
                <w:lang w:val="pl-PL"/>
              </w:rPr>
              <w:t>docelowa</w:t>
            </w:r>
          </w:p>
        </w:tc>
        <w:tc>
          <w:tcPr>
            <w:tcW w:w="7544" w:type="dxa"/>
            <w:shd w:val="clear" w:color="auto" w:fill="FFFF00"/>
          </w:tcPr>
          <w:p w14:paraId="060319C3" w14:textId="3DCB457E" w:rsidR="00DE3C59" w:rsidRDefault="00DE3C59" w:rsidP="006D7FCB">
            <w:pPr>
              <w:spacing w:before="120"/>
              <w:rPr>
                <w:lang w:val="pl-PL"/>
              </w:rPr>
            </w:pPr>
            <w:r>
              <w:rPr>
                <w:lang w:val="pl-PL"/>
              </w:rPr>
              <w:t xml:space="preserve">Średnia arytmetyczna wskaźników cząstkowych dla miejscowości </w:t>
            </w:r>
            <w:r w:rsidR="00287CC6">
              <w:rPr>
                <w:lang w:val="pl-PL"/>
              </w:rPr>
              <w:t>o </w:t>
            </w:r>
            <w:r w:rsidRPr="00DE3C59">
              <w:rPr>
                <w:lang w:val="pl-PL"/>
              </w:rPr>
              <w:t>niewykorzystanych walora</w:t>
            </w:r>
            <w:r>
              <w:rPr>
                <w:lang w:val="pl-PL"/>
              </w:rPr>
              <w:t>c</w:t>
            </w:r>
            <w:r w:rsidR="0002474F">
              <w:rPr>
                <w:lang w:val="pl-PL"/>
              </w:rPr>
              <w:t>h przyrodniczych i kulturowych oraz</w:t>
            </w:r>
            <w:r>
              <w:rPr>
                <w:lang w:val="pl-PL"/>
              </w:rPr>
              <w:t xml:space="preserve"> m</w:t>
            </w:r>
            <w:r w:rsidRPr="00DE3C59">
              <w:rPr>
                <w:lang w:val="pl-PL"/>
              </w:rPr>
              <w:t xml:space="preserve">iejscowości </w:t>
            </w:r>
            <w:r w:rsidR="00507DB0" w:rsidRPr="00DE3C59">
              <w:rPr>
                <w:lang w:val="pl-PL"/>
              </w:rPr>
              <w:t>atrakcyjn</w:t>
            </w:r>
            <w:r w:rsidR="000058EC">
              <w:rPr>
                <w:lang w:val="pl-PL"/>
              </w:rPr>
              <w:t>ych</w:t>
            </w:r>
            <w:r w:rsidRPr="00DE3C59">
              <w:rPr>
                <w:lang w:val="pl-PL"/>
              </w:rPr>
              <w:t xml:space="preserve"> turystycznie</w:t>
            </w:r>
          </w:p>
          <w:p w14:paraId="574AD49C" w14:textId="094B905D" w:rsidR="008238C5" w:rsidRPr="008238C5" w:rsidRDefault="00DE3C59" w:rsidP="00AE5D73">
            <w:pPr>
              <w:rPr>
                <w:rFonts w:ascii="Calibri" w:hAnsi="Calibri"/>
                <w:b/>
                <w:bCs/>
                <w:color w:val="000000"/>
                <w:u w:val="single"/>
                <w:lang w:val="pl-PL"/>
              </w:rPr>
            </w:pPr>
            <w:r w:rsidRPr="00DE3C59">
              <w:rPr>
                <w:rFonts w:ascii="Calibri" w:hAnsi="Calibri"/>
                <w:bCs/>
                <w:color w:val="000000"/>
                <w:u w:val="single"/>
                <w:lang w:val="pl-PL"/>
              </w:rPr>
              <w:t xml:space="preserve">Wartość </w:t>
            </w:r>
            <w:r w:rsidR="00AE5D73">
              <w:rPr>
                <w:rFonts w:ascii="Calibri" w:hAnsi="Calibri"/>
                <w:bCs/>
                <w:color w:val="000000"/>
                <w:u w:val="single"/>
                <w:lang w:val="pl-PL"/>
              </w:rPr>
              <w:t>docelowa</w:t>
            </w:r>
            <w:r w:rsidRPr="00DE3C59">
              <w:rPr>
                <w:rFonts w:ascii="Calibri" w:hAnsi="Calibri"/>
                <w:bCs/>
                <w:color w:val="000000"/>
                <w:u w:val="single"/>
                <w:lang w:val="pl-PL"/>
              </w:rPr>
              <w:t xml:space="preserve"> = (</w:t>
            </w:r>
            <w:r w:rsidR="00AE5D73" w:rsidRPr="00AE5D73">
              <w:rPr>
                <w:rFonts w:ascii="Calibri" w:hAnsi="Calibri"/>
                <w:bCs/>
                <w:color w:val="000000"/>
                <w:u w:val="single"/>
                <w:lang w:val="pl-PL"/>
              </w:rPr>
              <w:t>78,5</w:t>
            </w:r>
            <w:r w:rsidRPr="00DE3C59">
              <w:rPr>
                <w:rFonts w:ascii="Calibri" w:hAnsi="Calibri"/>
                <w:bCs/>
                <w:color w:val="000000"/>
                <w:u w:val="single"/>
                <w:lang w:val="pl-PL"/>
              </w:rPr>
              <w:t xml:space="preserve">% + </w:t>
            </w:r>
            <w:r>
              <w:rPr>
                <w:rFonts w:ascii="Calibri" w:hAnsi="Calibri"/>
                <w:bCs/>
                <w:color w:val="000000"/>
                <w:u w:val="single"/>
                <w:lang w:val="pl-PL"/>
              </w:rPr>
              <w:t>77</w:t>
            </w:r>
            <w:r w:rsidRPr="00DE3C59">
              <w:rPr>
                <w:rFonts w:ascii="Calibri" w:hAnsi="Calibri"/>
                <w:bCs/>
                <w:color w:val="000000"/>
                <w:u w:val="single"/>
                <w:lang w:val="pl-PL"/>
              </w:rPr>
              <w:t>,</w:t>
            </w:r>
            <w:r>
              <w:rPr>
                <w:rFonts w:ascii="Calibri" w:hAnsi="Calibri"/>
                <w:bCs/>
                <w:color w:val="000000"/>
                <w:u w:val="single"/>
                <w:lang w:val="pl-PL"/>
              </w:rPr>
              <w:t>3</w:t>
            </w:r>
            <w:r w:rsidRPr="00DE3C59">
              <w:rPr>
                <w:rFonts w:ascii="Calibri" w:hAnsi="Calibri"/>
                <w:bCs/>
                <w:color w:val="000000"/>
                <w:u w:val="single"/>
                <w:lang w:val="pl-PL"/>
              </w:rPr>
              <w:t>%)/2</w:t>
            </w:r>
            <w:r>
              <w:rPr>
                <w:rFonts w:ascii="Calibri" w:hAnsi="Calibri"/>
                <w:b/>
                <w:bCs/>
                <w:color w:val="000000"/>
                <w:u w:val="single"/>
                <w:lang w:val="pl-PL"/>
              </w:rPr>
              <w:t xml:space="preserve"> = </w:t>
            </w:r>
            <w:r w:rsidR="00AE5D73">
              <w:rPr>
                <w:rFonts w:ascii="Calibri" w:hAnsi="Calibri"/>
                <w:b/>
                <w:bCs/>
                <w:color w:val="000000"/>
                <w:u w:val="single"/>
                <w:lang w:val="pl-PL"/>
              </w:rPr>
              <w:t>77</w:t>
            </w:r>
            <w:r>
              <w:rPr>
                <w:rFonts w:ascii="Calibri" w:hAnsi="Calibri"/>
                <w:b/>
                <w:bCs/>
                <w:color w:val="000000"/>
                <w:u w:val="single"/>
                <w:lang w:val="pl-PL"/>
              </w:rPr>
              <w:t>,</w:t>
            </w:r>
            <w:r w:rsidR="00AE5D73">
              <w:rPr>
                <w:rFonts w:ascii="Calibri" w:hAnsi="Calibri"/>
                <w:b/>
                <w:bCs/>
                <w:color w:val="000000"/>
                <w:u w:val="single"/>
                <w:lang w:val="pl-PL"/>
              </w:rPr>
              <w:t>9</w:t>
            </w:r>
            <w:r>
              <w:rPr>
                <w:rFonts w:ascii="Calibri" w:hAnsi="Calibri"/>
                <w:b/>
                <w:bCs/>
                <w:color w:val="000000"/>
                <w:u w:val="single"/>
                <w:lang w:val="pl-PL"/>
              </w:rPr>
              <w:t>%</w:t>
            </w:r>
          </w:p>
        </w:tc>
      </w:tr>
    </w:tbl>
    <w:p w14:paraId="67BA9C91" w14:textId="77777777" w:rsidR="002725C0" w:rsidRPr="0002474F" w:rsidRDefault="002725C0" w:rsidP="002725C0">
      <w:pPr>
        <w:rPr>
          <w:sz w:val="12"/>
          <w:lang w:val="pl-PL"/>
        </w:rPr>
      </w:pPr>
    </w:p>
    <w:p w14:paraId="3F58AAAA" w14:textId="48FE7B6A" w:rsidR="002725C0" w:rsidRDefault="00027217" w:rsidP="002725C0">
      <w:pPr>
        <w:rPr>
          <w:lang w:val="pl-PL"/>
        </w:rPr>
      </w:pPr>
      <w:r w:rsidRPr="00027217">
        <w:rPr>
          <w:lang w:val="pl-PL"/>
        </w:rPr>
        <w:t>Poniżej zaprezentow</w:t>
      </w:r>
      <w:r>
        <w:rPr>
          <w:lang w:val="pl-PL"/>
        </w:rPr>
        <w:t xml:space="preserve">ano jak kształtuje się wartość </w:t>
      </w:r>
      <w:r w:rsidR="00C458D4">
        <w:rPr>
          <w:lang w:val="pl-PL"/>
        </w:rPr>
        <w:t xml:space="preserve">docelowa </w:t>
      </w:r>
      <w:r w:rsidR="00C458D4" w:rsidRPr="00027217">
        <w:rPr>
          <w:lang w:val="pl-PL"/>
        </w:rPr>
        <w:t>wskaźnika</w:t>
      </w:r>
      <w:r w:rsidRPr="00027217">
        <w:rPr>
          <w:lang w:val="pl-PL"/>
        </w:rPr>
        <w:t xml:space="preserve"> </w:t>
      </w:r>
      <w:r w:rsidR="00AE084C">
        <w:rPr>
          <w:lang w:val="pl-PL"/>
        </w:rPr>
        <w:t xml:space="preserve">w podziale na </w:t>
      </w:r>
      <w:r w:rsidRPr="00027217">
        <w:rPr>
          <w:lang w:val="pl-PL"/>
        </w:rPr>
        <w:t>odpowiedzi turystów przebywających w polskiej oraz słowackiej części pogranicza.</w:t>
      </w:r>
    </w:p>
    <w:tbl>
      <w:tblPr>
        <w:tblStyle w:val="Tabela-Siatka"/>
        <w:tblW w:w="0" w:type="auto"/>
        <w:tblInd w:w="108" w:type="dxa"/>
        <w:tblLook w:val="04A0" w:firstRow="1" w:lastRow="0" w:firstColumn="1" w:lastColumn="0" w:noHBand="0" w:noVBand="1"/>
      </w:tblPr>
      <w:tblGrid>
        <w:gridCol w:w="2962"/>
        <w:gridCol w:w="3071"/>
        <w:gridCol w:w="2898"/>
      </w:tblGrid>
      <w:tr w:rsidR="002725C0" w14:paraId="5DEC353F" w14:textId="77777777" w:rsidTr="006E0607">
        <w:tc>
          <w:tcPr>
            <w:tcW w:w="2962" w:type="dxa"/>
          </w:tcPr>
          <w:p w14:paraId="479811C6" w14:textId="77777777" w:rsidR="002725C0" w:rsidRDefault="002725C0" w:rsidP="00F741BD">
            <w:pPr>
              <w:rPr>
                <w:lang w:val="pl-PL"/>
              </w:rPr>
            </w:pPr>
            <w:r w:rsidRPr="00424BE8">
              <w:rPr>
                <w:b/>
                <w:lang w:val="pl-PL"/>
              </w:rPr>
              <w:t xml:space="preserve">Wartość </w:t>
            </w:r>
            <w:r>
              <w:rPr>
                <w:b/>
                <w:lang w:val="pl-PL"/>
              </w:rPr>
              <w:t xml:space="preserve">docelowa </w:t>
            </w:r>
            <w:r w:rsidRPr="00424BE8">
              <w:rPr>
                <w:b/>
                <w:lang w:val="pl-PL"/>
              </w:rPr>
              <w:t>wskaźnika</w:t>
            </w:r>
          </w:p>
        </w:tc>
        <w:tc>
          <w:tcPr>
            <w:tcW w:w="3071" w:type="dxa"/>
          </w:tcPr>
          <w:p w14:paraId="2FEEC6DA" w14:textId="7F6F3504" w:rsidR="002725C0" w:rsidRDefault="002725C0" w:rsidP="002725C0">
            <w:pPr>
              <w:jc w:val="center"/>
              <w:rPr>
                <w:lang w:val="pl-PL"/>
              </w:rPr>
            </w:pPr>
            <w:r>
              <w:rPr>
                <w:b/>
                <w:lang w:val="pl-PL"/>
              </w:rPr>
              <w:t xml:space="preserve">Turyści w </w:t>
            </w:r>
            <w:r w:rsidRPr="00424BE8">
              <w:rPr>
                <w:b/>
                <w:lang w:val="pl-PL"/>
              </w:rPr>
              <w:t>Pols</w:t>
            </w:r>
            <w:r>
              <w:rPr>
                <w:b/>
                <w:lang w:val="pl-PL"/>
              </w:rPr>
              <w:t>ce</w:t>
            </w:r>
          </w:p>
        </w:tc>
        <w:tc>
          <w:tcPr>
            <w:tcW w:w="2898" w:type="dxa"/>
          </w:tcPr>
          <w:p w14:paraId="764F5E93" w14:textId="5107831E" w:rsidR="002725C0" w:rsidRDefault="002725C0" w:rsidP="002725C0">
            <w:pPr>
              <w:jc w:val="center"/>
              <w:rPr>
                <w:lang w:val="pl-PL"/>
              </w:rPr>
            </w:pPr>
            <w:r>
              <w:rPr>
                <w:b/>
                <w:lang w:val="pl-PL"/>
              </w:rPr>
              <w:t xml:space="preserve">Turyści na </w:t>
            </w:r>
            <w:r w:rsidRPr="00424BE8">
              <w:rPr>
                <w:b/>
                <w:lang w:val="pl-PL"/>
              </w:rPr>
              <w:t>Słowacji</w:t>
            </w:r>
          </w:p>
        </w:tc>
      </w:tr>
      <w:tr w:rsidR="002725C0" w14:paraId="04C10729" w14:textId="77777777" w:rsidTr="006E0607">
        <w:tc>
          <w:tcPr>
            <w:tcW w:w="2962" w:type="dxa"/>
            <w:vAlign w:val="center"/>
          </w:tcPr>
          <w:p w14:paraId="49C397DD" w14:textId="77777777" w:rsidR="002725C0" w:rsidRDefault="002725C0"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3071" w:type="dxa"/>
            <w:vAlign w:val="center"/>
          </w:tcPr>
          <w:p w14:paraId="6FA5DB4A" w14:textId="517502C4" w:rsidR="002725C0" w:rsidRDefault="002725C0" w:rsidP="00F741BD">
            <w:pPr>
              <w:jc w:val="center"/>
              <w:rPr>
                <w:lang w:val="pl-PL"/>
              </w:rPr>
            </w:pPr>
            <w:r>
              <w:rPr>
                <w:lang w:val="pl-PL"/>
              </w:rPr>
              <w:t>78,72%</w:t>
            </w:r>
          </w:p>
        </w:tc>
        <w:tc>
          <w:tcPr>
            <w:tcW w:w="2898" w:type="dxa"/>
            <w:vAlign w:val="center"/>
          </w:tcPr>
          <w:p w14:paraId="48DA9633" w14:textId="12E6222A" w:rsidR="002725C0" w:rsidRDefault="002725C0" w:rsidP="00F741BD">
            <w:pPr>
              <w:jc w:val="center"/>
              <w:rPr>
                <w:lang w:val="pl-PL"/>
              </w:rPr>
            </w:pPr>
            <w:r>
              <w:rPr>
                <w:lang w:val="pl-PL"/>
              </w:rPr>
              <w:t>78,34%</w:t>
            </w:r>
          </w:p>
        </w:tc>
      </w:tr>
      <w:tr w:rsidR="002725C0" w14:paraId="6CA82E72" w14:textId="77777777" w:rsidTr="006E0607">
        <w:tc>
          <w:tcPr>
            <w:tcW w:w="2962" w:type="dxa"/>
            <w:vAlign w:val="center"/>
          </w:tcPr>
          <w:p w14:paraId="7C3C6132" w14:textId="0078FBAB" w:rsidR="002725C0" w:rsidRDefault="00F741BD" w:rsidP="00F741BD">
            <w:pPr>
              <w:jc w:val="left"/>
              <w:rPr>
                <w:lang w:val="pl-PL"/>
              </w:rPr>
            </w:pPr>
            <w:r>
              <w:rPr>
                <w:lang w:val="pl-PL"/>
              </w:rPr>
              <w:t xml:space="preserve">Miejscowości atrakcyjne </w:t>
            </w:r>
            <w:r w:rsidRPr="00424BE8">
              <w:rPr>
                <w:lang w:val="pl-PL"/>
              </w:rPr>
              <w:t>turystycznie z wykorzystanym</w:t>
            </w:r>
            <w:r>
              <w:rPr>
                <w:lang w:val="pl-PL"/>
              </w:rPr>
              <w:t xml:space="preserve"> potencjałem</w:t>
            </w:r>
            <w:r w:rsidRPr="00424BE8">
              <w:rPr>
                <w:lang w:val="pl-PL"/>
              </w:rPr>
              <w:t xml:space="preserve"> przyrodniczy</w:t>
            </w:r>
            <w:r>
              <w:rPr>
                <w:lang w:val="pl-PL"/>
              </w:rPr>
              <w:t>m</w:t>
            </w:r>
            <w:r w:rsidRPr="00424BE8">
              <w:rPr>
                <w:lang w:val="pl-PL"/>
              </w:rPr>
              <w:t xml:space="preserve"> i kulturowy</w:t>
            </w:r>
            <w:r>
              <w:rPr>
                <w:lang w:val="pl-PL"/>
              </w:rPr>
              <w:t>m</w:t>
            </w:r>
          </w:p>
        </w:tc>
        <w:tc>
          <w:tcPr>
            <w:tcW w:w="3071" w:type="dxa"/>
            <w:vAlign w:val="center"/>
          </w:tcPr>
          <w:p w14:paraId="3369A8EF" w14:textId="12547611" w:rsidR="002725C0" w:rsidRDefault="002725C0" w:rsidP="00F741BD">
            <w:pPr>
              <w:jc w:val="center"/>
              <w:rPr>
                <w:lang w:val="pl-PL"/>
              </w:rPr>
            </w:pPr>
            <w:r>
              <w:rPr>
                <w:lang w:val="pl-PL"/>
              </w:rPr>
              <w:t>79,84%</w:t>
            </w:r>
          </w:p>
        </w:tc>
        <w:tc>
          <w:tcPr>
            <w:tcW w:w="2898" w:type="dxa"/>
            <w:vAlign w:val="center"/>
          </w:tcPr>
          <w:p w14:paraId="7782B6B5" w14:textId="0311FF19" w:rsidR="002725C0" w:rsidRDefault="002725C0" w:rsidP="00F741BD">
            <w:pPr>
              <w:jc w:val="center"/>
              <w:rPr>
                <w:lang w:val="pl-PL"/>
              </w:rPr>
            </w:pPr>
            <w:r>
              <w:rPr>
                <w:lang w:val="pl-PL"/>
              </w:rPr>
              <w:t>73,86%</w:t>
            </w:r>
          </w:p>
        </w:tc>
      </w:tr>
    </w:tbl>
    <w:p w14:paraId="19C89714" w14:textId="4C81B6C8" w:rsidR="002725C0" w:rsidRDefault="002725C0" w:rsidP="003D2B3B">
      <w:pPr>
        <w:spacing w:before="120"/>
        <w:rPr>
          <w:lang w:val="pl-PL"/>
        </w:rPr>
      </w:pPr>
      <w:r>
        <w:rPr>
          <w:lang w:val="pl-PL"/>
        </w:rPr>
        <w:t xml:space="preserve">Z odpowiedzi wynika, że turyści odwiedzający polską stronę pogranicza </w:t>
      </w:r>
      <w:r w:rsidR="004D1F9F">
        <w:rPr>
          <w:lang w:val="pl-PL"/>
        </w:rPr>
        <w:t>niec</w:t>
      </w:r>
      <w:r w:rsidR="00AE084C">
        <w:rPr>
          <w:lang w:val="pl-PL"/>
        </w:rPr>
        <w:t xml:space="preserve">o </w:t>
      </w:r>
      <w:r>
        <w:rPr>
          <w:lang w:val="pl-PL"/>
        </w:rPr>
        <w:t>bardziej doceniają miejscowości z wykorzystanym potencjałem przyrodniczym, natomiast po stronie słowackiej jest odwrotnie, co może wynikać z różnych preferencji turystycznych odwiedzających.</w:t>
      </w:r>
    </w:p>
    <w:p w14:paraId="15A1B33F" w14:textId="200EEC85" w:rsidR="007351A6" w:rsidRDefault="006A05AB" w:rsidP="006A05AB">
      <w:pPr>
        <w:pStyle w:val="Nagwek2"/>
        <w:ind w:left="1134"/>
      </w:pPr>
      <w:bookmarkStart w:id="43" w:name="_Toc412453427"/>
      <w:r>
        <w:lastRenderedPageBreak/>
        <w:t>2.</w:t>
      </w:r>
      <w:r w:rsidR="00E878D2">
        <w:t>4</w:t>
      </w:r>
      <w:r>
        <w:t xml:space="preserve">. </w:t>
      </w:r>
      <w:r w:rsidR="00F954E1">
        <w:t>Szacowanie</w:t>
      </w:r>
      <w:r w:rsidR="007351A6" w:rsidRPr="007351A6">
        <w:t xml:space="preserve"> wartości </w:t>
      </w:r>
      <w:r w:rsidR="007351A6">
        <w:t>pośredni</w:t>
      </w:r>
      <w:r w:rsidR="00D62875">
        <w:t>ch</w:t>
      </w:r>
      <w:bookmarkEnd w:id="43"/>
      <w:r w:rsidR="007351A6">
        <w:t xml:space="preserve"> </w:t>
      </w:r>
    </w:p>
    <w:p w14:paraId="776633AD" w14:textId="3892875A" w:rsidR="007351A6" w:rsidRDefault="000A55C3" w:rsidP="004D43AE">
      <w:pPr>
        <w:pStyle w:val="Nagwek3"/>
        <w:rPr>
          <w:rStyle w:val="Wyrnienieintensywne"/>
        </w:rPr>
      </w:pPr>
      <w:bookmarkStart w:id="44" w:name="_Toc412453428"/>
      <w:r>
        <w:rPr>
          <w:rStyle w:val="Wyrnienieintensywne"/>
        </w:rPr>
        <w:t>2.</w:t>
      </w:r>
      <w:r w:rsidR="00E878D2">
        <w:rPr>
          <w:rStyle w:val="Wyrnienieintensywne"/>
        </w:rPr>
        <w:t>4</w:t>
      </w:r>
      <w:r w:rsidR="007351A6" w:rsidRPr="007351A6">
        <w:rPr>
          <w:rStyle w:val="Wyrnienieintensywne"/>
        </w:rPr>
        <w:t xml:space="preserve">.1. </w:t>
      </w:r>
      <w:r w:rsidR="007351A6">
        <w:rPr>
          <w:rStyle w:val="Wyrnienieintensywne"/>
        </w:rPr>
        <w:t xml:space="preserve">Zasady szacowania wartości </w:t>
      </w:r>
      <w:bookmarkEnd w:id="42"/>
      <w:r w:rsidR="007351A6">
        <w:rPr>
          <w:rStyle w:val="Wyrnienieintensywne"/>
        </w:rPr>
        <w:t>wskaźnik</w:t>
      </w:r>
      <w:r w:rsidR="00345ED9">
        <w:rPr>
          <w:rStyle w:val="Wyrnienieintensywne"/>
        </w:rPr>
        <w:t>ów</w:t>
      </w:r>
      <w:bookmarkEnd w:id="44"/>
    </w:p>
    <w:p w14:paraId="26D97D9B" w14:textId="685F698D" w:rsidR="00CF53DE" w:rsidRDefault="003B4240" w:rsidP="003B4240">
      <w:pPr>
        <w:spacing w:after="60" w:line="264" w:lineRule="auto"/>
        <w:rPr>
          <w:lang w:val="pl-PL"/>
        </w:rPr>
      </w:pPr>
      <w:r w:rsidRPr="00747EAF">
        <w:rPr>
          <w:lang w:val="pl-PL"/>
        </w:rPr>
        <w:t xml:space="preserve">Szacowanie wartości </w:t>
      </w:r>
      <w:r>
        <w:rPr>
          <w:lang w:val="pl-PL"/>
        </w:rPr>
        <w:t>pośredniej</w:t>
      </w:r>
      <w:r w:rsidRPr="00747EAF">
        <w:rPr>
          <w:lang w:val="pl-PL"/>
        </w:rPr>
        <w:t xml:space="preserve"> wskaźników rezultatu </w:t>
      </w:r>
      <w:r w:rsidRPr="0039195B">
        <w:rPr>
          <w:bCs/>
          <w:i/>
          <w:lang w:val="pl-PL"/>
        </w:rPr>
        <w:t>Docenienie dziedzictwa przyrodniczego i</w:t>
      </w:r>
      <w:r w:rsidR="00A47B90">
        <w:rPr>
          <w:bCs/>
          <w:i/>
          <w:lang w:val="pl-PL"/>
        </w:rPr>
        <w:t> </w:t>
      </w:r>
      <w:r w:rsidRPr="0039195B">
        <w:rPr>
          <w:bCs/>
          <w:i/>
          <w:lang w:val="pl-PL"/>
        </w:rPr>
        <w:t xml:space="preserve">kulturowego pogranicza przez lokalną ludność </w:t>
      </w:r>
      <w:r w:rsidRPr="005565F4">
        <w:rPr>
          <w:bCs/>
          <w:lang w:val="pl-PL"/>
        </w:rPr>
        <w:t xml:space="preserve">oraz </w:t>
      </w:r>
      <w:r w:rsidRPr="0039195B">
        <w:rPr>
          <w:bCs/>
          <w:i/>
          <w:lang w:val="pl-PL"/>
        </w:rPr>
        <w:t>Docenienie dziedzictwa przyrodniczego i</w:t>
      </w:r>
      <w:r w:rsidR="00A47B90">
        <w:rPr>
          <w:bCs/>
          <w:i/>
          <w:lang w:val="pl-PL"/>
        </w:rPr>
        <w:t> </w:t>
      </w:r>
      <w:r w:rsidRPr="0039195B">
        <w:rPr>
          <w:bCs/>
          <w:i/>
          <w:lang w:val="pl-PL"/>
        </w:rPr>
        <w:t xml:space="preserve">kulturowego pogranicza przez turystów spoza </w:t>
      </w:r>
      <w:r w:rsidR="004F6117">
        <w:rPr>
          <w:bCs/>
          <w:i/>
          <w:lang w:val="pl-PL"/>
        </w:rPr>
        <w:t>obszaru</w:t>
      </w:r>
      <w:r w:rsidRPr="0039195B">
        <w:rPr>
          <w:bCs/>
          <w:i/>
          <w:lang w:val="pl-PL"/>
        </w:rPr>
        <w:t xml:space="preserve"> </w:t>
      </w:r>
      <w:r w:rsidRPr="00747EAF">
        <w:rPr>
          <w:lang w:val="pl-PL"/>
        </w:rPr>
        <w:t>opiera</w:t>
      </w:r>
      <w:r w:rsidR="00867DAC">
        <w:rPr>
          <w:lang w:val="pl-PL"/>
        </w:rPr>
        <w:t>ło</w:t>
      </w:r>
      <w:r w:rsidRPr="00747EAF">
        <w:rPr>
          <w:lang w:val="pl-PL"/>
        </w:rPr>
        <w:t xml:space="preserve"> się</w:t>
      </w:r>
      <w:r>
        <w:rPr>
          <w:lang w:val="pl-PL"/>
        </w:rPr>
        <w:t xml:space="preserve"> na</w:t>
      </w:r>
      <w:r w:rsidR="004F6117">
        <w:rPr>
          <w:lang w:val="pl-PL"/>
        </w:rPr>
        <w:t xml:space="preserve"> danych</w:t>
      </w:r>
      <w:r>
        <w:rPr>
          <w:lang w:val="pl-PL"/>
        </w:rPr>
        <w:t xml:space="preserve"> </w:t>
      </w:r>
      <w:r w:rsidR="00CF53DE">
        <w:rPr>
          <w:lang w:val="pl-PL"/>
        </w:rPr>
        <w:t>określonych</w:t>
      </w:r>
      <w:r w:rsidR="00B259C7">
        <w:rPr>
          <w:lang w:val="pl-PL"/>
        </w:rPr>
        <w:t xml:space="preserve"> na podstawie </w:t>
      </w:r>
      <w:r w:rsidR="00C13F79">
        <w:rPr>
          <w:lang w:val="pl-PL"/>
        </w:rPr>
        <w:t>uzyskanych wartości</w:t>
      </w:r>
      <w:r w:rsidR="00B259C7">
        <w:rPr>
          <w:lang w:val="pl-PL"/>
        </w:rPr>
        <w:t xml:space="preserve"> bazowych</w:t>
      </w:r>
      <w:r>
        <w:rPr>
          <w:lang w:val="pl-PL"/>
        </w:rPr>
        <w:t xml:space="preserve"> </w:t>
      </w:r>
      <w:r w:rsidR="00D349CF">
        <w:rPr>
          <w:lang w:val="pl-PL"/>
        </w:rPr>
        <w:t>i docelow</w:t>
      </w:r>
      <w:r w:rsidR="00B259C7">
        <w:rPr>
          <w:lang w:val="pl-PL"/>
        </w:rPr>
        <w:t>ych</w:t>
      </w:r>
      <w:r w:rsidR="00D349CF">
        <w:rPr>
          <w:lang w:val="pl-PL"/>
        </w:rPr>
        <w:t xml:space="preserve"> </w:t>
      </w:r>
      <w:r>
        <w:rPr>
          <w:lang w:val="pl-PL"/>
        </w:rPr>
        <w:t xml:space="preserve">wskaźników. </w:t>
      </w:r>
    </w:p>
    <w:p w14:paraId="00B46806" w14:textId="0BDF9E30" w:rsidR="00CF53DE" w:rsidRPr="003B4240" w:rsidRDefault="00E30C26" w:rsidP="003B4240">
      <w:pPr>
        <w:spacing w:after="60" w:line="264" w:lineRule="auto"/>
        <w:rPr>
          <w:lang w:val="pl-PL"/>
        </w:rPr>
      </w:pPr>
      <w:r w:rsidRPr="0039195B">
        <w:rPr>
          <w:rFonts w:cs="Arial"/>
          <w:bCs/>
          <w:szCs w:val="18"/>
          <w:lang w:val="pl-PL"/>
        </w:rPr>
        <w:t xml:space="preserve">W celu oszacowania wartości pośredniej </w:t>
      </w:r>
      <w:r w:rsidR="009107A6">
        <w:rPr>
          <w:rFonts w:cs="Arial"/>
          <w:bCs/>
          <w:szCs w:val="18"/>
          <w:lang w:val="pl-PL"/>
        </w:rPr>
        <w:t>zosta</w:t>
      </w:r>
      <w:r w:rsidR="00867DAC">
        <w:rPr>
          <w:rFonts w:cs="Arial"/>
          <w:bCs/>
          <w:szCs w:val="18"/>
          <w:lang w:val="pl-PL"/>
        </w:rPr>
        <w:t>ł</w:t>
      </w:r>
      <w:r w:rsidR="009107A6">
        <w:rPr>
          <w:rFonts w:cs="Arial"/>
          <w:bCs/>
          <w:szCs w:val="18"/>
          <w:lang w:val="pl-PL"/>
        </w:rPr>
        <w:t xml:space="preserve"> wzięty pod uwagę </w:t>
      </w:r>
      <w:r w:rsidR="003D3FB2">
        <w:rPr>
          <w:lang w:val="pl-PL"/>
        </w:rPr>
        <w:t xml:space="preserve">planowany </w:t>
      </w:r>
      <w:r w:rsidR="00B20361">
        <w:rPr>
          <w:lang w:val="pl-PL"/>
        </w:rPr>
        <w:t xml:space="preserve">poziom </w:t>
      </w:r>
      <w:r w:rsidR="00081926">
        <w:rPr>
          <w:lang w:val="pl-PL"/>
        </w:rPr>
        <w:t>r</w:t>
      </w:r>
      <w:r w:rsidR="003D3FB2">
        <w:rPr>
          <w:lang w:val="pl-PL"/>
        </w:rPr>
        <w:t>ealizacji działań w ramach Programu</w:t>
      </w:r>
      <w:r w:rsidR="00081926">
        <w:rPr>
          <w:lang w:val="pl-PL"/>
        </w:rPr>
        <w:t xml:space="preserve"> obliczony na podstawie </w:t>
      </w:r>
      <w:r w:rsidR="00D132DB">
        <w:rPr>
          <w:lang w:val="pl-PL"/>
        </w:rPr>
        <w:t>założeń określonych w ra</w:t>
      </w:r>
      <w:r w:rsidR="00081926">
        <w:rPr>
          <w:lang w:val="pl-PL"/>
        </w:rPr>
        <w:t>m</w:t>
      </w:r>
      <w:r w:rsidR="000A109F">
        <w:rPr>
          <w:lang w:val="pl-PL"/>
        </w:rPr>
        <w:t>ach</w:t>
      </w:r>
      <w:r w:rsidR="00081926">
        <w:rPr>
          <w:lang w:val="pl-PL"/>
        </w:rPr>
        <w:t xml:space="preserve"> wykonania</w:t>
      </w:r>
      <w:r w:rsidR="009A7BCB">
        <w:rPr>
          <w:lang w:val="pl-PL"/>
        </w:rPr>
        <w:t xml:space="preserve"> osi priorytetowej</w:t>
      </w:r>
      <w:r w:rsidR="00EF2BF5">
        <w:rPr>
          <w:lang w:val="pl-PL"/>
        </w:rPr>
        <w:t xml:space="preserve"> „Ochrona i rozwój dziedzictwa przyrodniczego i kulturalnego obszaru wsparcia”</w:t>
      </w:r>
      <w:r w:rsidR="00081926">
        <w:rPr>
          <w:lang w:val="pl-PL"/>
        </w:rPr>
        <w:t>.</w:t>
      </w:r>
    </w:p>
    <w:p w14:paraId="240750F3" w14:textId="34F6FF9D" w:rsidR="007351A6" w:rsidRDefault="007351A6" w:rsidP="004D43AE">
      <w:pPr>
        <w:pStyle w:val="Nagwek3"/>
        <w:rPr>
          <w:rStyle w:val="Wyrnienieintensywne"/>
        </w:rPr>
      </w:pPr>
      <w:bookmarkStart w:id="45" w:name="_Toc406051438"/>
      <w:bookmarkStart w:id="46" w:name="_Toc412453429"/>
      <w:r>
        <w:rPr>
          <w:rStyle w:val="Wyrnienieintensywne"/>
        </w:rPr>
        <w:t>2.</w:t>
      </w:r>
      <w:r w:rsidR="00E878D2">
        <w:rPr>
          <w:rStyle w:val="Wyrnienieintensywne"/>
        </w:rPr>
        <w:t>4</w:t>
      </w:r>
      <w:r>
        <w:rPr>
          <w:rStyle w:val="Wyrnienieintensywne"/>
        </w:rPr>
        <w:t xml:space="preserve">.2. </w:t>
      </w:r>
      <w:r w:rsidRPr="007351A6">
        <w:rPr>
          <w:rStyle w:val="Wyrnienieintensywne"/>
        </w:rPr>
        <w:t xml:space="preserve">Konstrukcja </w:t>
      </w:r>
      <w:bookmarkEnd w:id="45"/>
      <w:r w:rsidRPr="007351A6">
        <w:rPr>
          <w:rStyle w:val="Wyrnienieintensywne"/>
        </w:rPr>
        <w:t>wskaźnik</w:t>
      </w:r>
      <w:r w:rsidR="00345ED9">
        <w:rPr>
          <w:rStyle w:val="Wyrnienieintensywne"/>
        </w:rPr>
        <w:t>ów</w:t>
      </w:r>
      <w:r>
        <w:rPr>
          <w:rStyle w:val="Wyrnienieintensywne"/>
        </w:rPr>
        <w:t xml:space="preserve"> </w:t>
      </w:r>
      <w:r w:rsidR="00E878D2">
        <w:rPr>
          <w:rStyle w:val="Wyrnienieintensywne"/>
        </w:rPr>
        <w:t>i obliczenia</w:t>
      </w:r>
      <w:bookmarkEnd w:id="46"/>
    </w:p>
    <w:p w14:paraId="47B9388B" w14:textId="0D440FA7" w:rsidR="00C13F79" w:rsidRDefault="00D349CF" w:rsidP="00C13F79">
      <w:pPr>
        <w:spacing w:after="60" w:line="264" w:lineRule="auto"/>
        <w:rPr>
          <w:lang w:val="pl-PL"/>
        </w:rPr>
      </w:pPr>
      <w:r>
        <w:rPr>
          <w:lang w:val="pl-PL"/>
        </w:rPr>
        <w:t>Konstrukcja wskaźnika</w:t>
      </w:r>
      <w:r w:rsidR="00C13F79">
        <w:rPr>
          <w:lang w:val="pl-PL"/>
        </w:rPr>
        <w:t xml:space="preserve"> </w:t>
      </w:r>
      <w:r w:rsidR="00FC1710">
        <w:rPr>
          <w:lang w:val="pl-PL"/>
        </w:rPr>
        <w:t>p</w:t>
      </w:r>
      <w:r w:rsidR="00C13F79">
        <w:rPr>
          <w:lang w:val="pl-PL"/>
        </w:rPr>
        <w:t>oleg</w:t>
      </w:r>
      <w:r w:rsidR="00FC1710">
        <w:rPr>
          <w:lang w:val="pl-PL"/>
        </w:rPr>
        <w:t>ała</w:t>
      </w:r>
      <w:r w:rsidR="00B20361">
        <w:rPr>
          <w:lang w:val="pl-PL"/>
        </w:rPr>
        <w:t xml:space="preserve"> na</w:t>
      </w:r>
      <w:r w:rsidR="00C13F79">
        <w:rPr>
          <w:lang w:val="pl-PL"/>
        </w:rPr>
        <w:t xml:space="preserve"> obliczeniu różnicy wskaźnika docelowego</w:t>
      </w:r>
      <w:r w:rsidR="00AE12AE">
        <w:rPr>
          <w:lang w:val="pl-PL"/>
        </w:rPr>
        <w:t xml:space="preserve"> i</w:t>
      </w:r>
      <w:r w:rsidR="00C13F79">
        <w:rPr>
          <w:lang w:val="pl-PL"/>
        </w:rPr>
        <w:t xml:space="preserve"> </w:t>
      </w:r>
      <w:r w:rsidR="00AE12AE">
        <w:rPr>
          <w:lang w:val="pl-PL"/>
        </w:rPr>
        <w:t xml:space="preserve">bazowego </w:t>
      </w:r>
      <w:r w:rsidR="00C13F79">
        <w:rPr>
          <w:lang w:val="pl-PL"/>
        </w:rPr>
        <w:t xml:space="preserve">oraz pomnożeniu jej przez </w:t>
      </w:r>
      <w:r w:rsidR="009A7BCB">
        <w:rPr>
          <w:lang w:val="pl-PL"/>
        </w:rPr>
        <w:t xml:space="preserve">wskaźnik wynikający z poziomu realizacji </w:t>
      </w:r>
      <w:r w:rsidR="00AE12AE">
        <w:rPr>
          <w:lang w:val="pl-PL"/>
        </w:rPr>
        <w:t>działań</w:t>
      </w:r>
      <w:r w:rsidR="009A7BCB">
        <w:rPr>
          <w:lang w:val="pl-PL"/>
        </w:rPr>
        <w:t xml:space="preserve"> </w:t>
      </w:r>
      <w:r w:rsidR="00AE12AE">
        <w:rPr>
          <w:lang w:val="pl-PL"/>
        </w:rPr>
        <w:t>do roku 2018</w:t>
      </w:r>
      <w:r w:rsidR="00D7176B">
        <w:rPr>
          <w:lang w:val="pl-PL"/>
        </w:rPr>
        <w:t>,</w:t>
      </w:r>
      <w:r w:rsidR="00AE12AE">
        <w:rPr>
          <w:lang w:val="pl-PL"/>
        </w:rPr>
        <w:t xml:space="preserve"> </w:t>
      </w:r>
      <w:r w:rsidR="009A7BCB">
        <w:rPr>
          <w:lang w:val="pl-PL"/>
        </w:rPr>
        <w:t xml:space="preserve">obliczony na podstawie założeń przyjętych </w:t>
      </w:r>
      <w:r w:rsidR="00AE12AE">
        <w:rPr>
          <w:lang w:val="pl-PL"/>
        </w:rPr>
        <w:t>do</w:t>
      </w:r>
      <w:r w:rsidR="009A7BCB">
        <w:rPr>
          <w:lang w:val="pl-PL"/>
        </w:rPr>
        <w:t xml:space="preserve"> ram wykonania osi priorytetowe</w:t>
      </w:r>
      <w:r w:rsidR="00AE12AE">
        <w:rPr>
          <w:lang w:val="pl-PL"/>
        </w:rPr>
        <w:t>j</w:t>
      </w:r>
      <w:r w:rsidR="00DF2E92">
        <w:rPr>
          <w:lang w:val="pl-PL"/>
        </w:rPr>
        <w:t xml:space="preserve"> (stosunek cel</w:t>
      </w:r>
      <w:r w:rsidR="00831B35">
        <w:rPr>
          <w:lang w:val="pl-PL"/>
        </w:rPr>
        <w:t>u</w:t>
      </w:r>
      <w:r w:rsidR="00DF2E92">
        <w:rPr>
          <w:lang w:val="pl-PL"/>
        </w:rPr>
        <w:t xml:space="preserve"> pośredni</w:t>
      </w:r>
      <w:r w:rsidR="00831B35">
        <w:rPr>
          <w:lang w:val="pl-PL"/>
        </w:rPr>
        <w:t>ego</w:t>
      </w:r>
      <w:r w:rsidR="00DF2E92">
        <w:rPr>
          <w:lang w:val="pl-PL"/>
        </w:rPr>
        <w:t xml:space="preserve"> na 2018 r. do cel</w:t>
      </w:r>
      <w:r w:rsidR="00831B35">
        <w:rPr>
          <w:lang w:val="pl-PL"/>
        </w:rPr>
        <w:t>u końcowego</w:t>
      </w:r>
      <w:r w:rsidR="00DF2E92">
        <w:rPr>
          <w:lang w:val="pl-PL"/>
        </w:rPr>
        <w:t xml:space="preserve"> na 2023 r.</w:t>
      </w:r>
      <w:r w:rsidR="00A47B90">
        <w:rPr>
          <w:lang w:val="pl-PL"/>
        </w:rPr>
        <w:t xml:space="preserve"> – tab</w:t>
      </w:r>
      <w:r w:rsidR="00D92727">
        <w:rPr>
          <w:lang w:val="pl-PL"/>
        </w:rPr>
        <w:t xml:space="preserve">ela </w:t>
      </w:r>
      <w:r w:rsidR="00A47B90">
        <w:rPr>
          <w:lang w:val="pl-PL"/>
        </w:rPr>
        <w:t>5 Ramy wykonania dla osi priorytetowej Programu</w:t>
      </w:r>
      <w:r w:rsidR="00C164F6">
        <w:rPr>
          <w:rStyle w:val="Odwoanieprzypisudolnego"/>
          <w:lang w:val="pl-PL"/>
        </w:rPr>
        <w:footnoteReference w:id="13"/>
      </w:r>
      <w:r w:rsidR="00DF2E92">
        <w:rPr>
          <w:lang w:val="pl-PL"/>
        </w:rPr>
        <w:t>)</w:t>
      </w:r>
      <w:r w:rsidR="00D7176B">
        <w:rPr>
          <w:lang w:val="pl-PL"/>
        </w:rPr>
        <w:t>.</w:t>
      </w:r>
      <w:r w:rsidR="00081926">
        <w:rPr>
          <w:lang w:val="pl-PL"/>
        </w:rPr>
        <w:t xml:space="preserve"> </w:t>
      </w:r>
      <w:r w:rsidR="00A47B90">
        <w:rPr>
          <w:lang w:val="pl-PL"/>
        </w:rPr>
        <w:t>Dla obu ww. wskaźników rezultatu</w:t>
      </w:r>
      <w:r w:rsidR="00081926">
        <w:rPr>
          <w:lang w:val="pl-PL"/>
        </w:rPr>
        <w:t xml:space="preserve"> </w:t>
      </w:r>
      <w:r w:rsidR="00AE12AE">
        <w:rPr>
          <w:lang w:val="pl-PL"/>
        </w:rPr>
        <w:t xml:space="preserve">wskaźnik ten </w:t>
      </w:r>
      <w:r w:rsidR="009A7BCB">
        <w:rPr>
          <w:lang w:val="pl-PL"/>
        </w:rPr>
        <w:t xml:space="preserve">wynosi </w:t>
      </w:r>
      <w:r w:rsidR="00081926">
        <w:rPr>
          <w:lang w:val="pl-PL"/>
        </w:rPr>
        <w:t>0,3</w:t>
      </w:r>
      <w:r w:rsidR="009A7BCB">
        <w:rPr>
          <w:lang w:val="pl-PL"/>
        </w:rPr>
        <w:t>0</w:t>
      </w:r>
      <w:r w:rsidR="00C13F79">
        <w:rPr>
          <w:rFonts w:cs="Arial"/>
          <w:bCs/>
          <w:szCs w:val="18"/>
          <w:lang w:val="pl-PL"/>
        </w:rPr>
        <w:t xml:space="preserve">. Uzyskana </w:t>
      </w:r>
      <w:r w:rsidR="00AE12AE">
        <w:rPr>
          <w:rFonts w:cs="Arial"/>
          <w:bCs/>
          <w:szCs w:val="18"/>
          <w:lang w:val="pl-PL"/>
        </w:rPr>
        <w:t xml:space="preserve">w ten sposób </w:t>
      </w:r>
      <w:r w:rsidR="001D026D">
        <w:rPr>
          <w:rFonts w:cs="Arial"/>
          <w:bCs/>
          <w:szCs w:val="18"/>
          <w:lang w:val="pl-PL"/>
        </w:rPr>
        <w:t>wartość</w:t>
      </w:r>
      <w:r w:rsidR="00C13F79">
        <w:rPr>
          <w:rFonts w:cs="Arial"/>
          <w:bCs/>
          <w:szCs w:val="18"/>
          <w:lang w:val="pl-PL"/>
        </w:rPr>
        <w:t xml:space="preserve"> </w:t>
      </w:r>
      <w:r w:rsidR="00A47B90">
        <w:rPr>
          <w:lang w:val="pl-PL"/>
        </w:rPr>
        <w:t>różnicy wskaźnika docelowego i</w:t>
      </w:r>
      <w:r w:rsidR="0097267C">
        <w:rPr>
          <w:lang w:val="pl-PL"/>
        </w:rPr>
        <w:t xml:space="preserve"> bazowego pomnożon</w:t>
      </w:r>
      <w:r w:rsidR="000058EC">
        <w:rPr>
          <w:lang w:val="pl-PL"/>
        </w:rPr>
        <w:t>a</w:t>
      </w:r>
      <w:r w:rsidR="0097267C">
        <w:rPr>
          <w:lang w:val="pl-PL"/>
        </w:rPr>
        <w:t xml:space="preserve"> przez 0,30</w:t>
      </w:r>
      <w:r w:rsidR="00A47B90">
        <w:rPr>
          <w:rFonts w:cs="Arial"/>
          <w:bCs/>
          <w:szCs w:val="18"/>
          <w:lang w:val="pl-PL"/>
        </w:rPr>
        <w:t xml:space="preserve"> </w:t>
      </w:r>
      <w:r w:rsidR="00867DAC">
        <w:rPr>
          <w:rFonts w:cs="Arial"/>
          <w:bCs/>
          <w:szCs w:val="18"/>
          <w:lang w:val="pl-PL"/>
        </w:rPr>
        <w:t>została</w:t>
      </w:r>
      <w:r w:rsidR="00C13F79">
        <w:rPr>
          <w:rFonts w:cs="Arial"/>
          <w:bCs/>
          <w:szCs w:val="18"/>
          <w:lang w:val="pl-PL"/>
        </w:rPr>
        <w:t xml:space="preserve"> </w:t>
      </w:r>
      <w:r w:rsidR="00C13F79">
        <w:rPr>
          <w:lang w:val="pl-PL"/>
        </w:rPr>
        <w:t>dodana do wartości bazowej, co pozwoli</w:t>
      </w:r>
      <w:r w:rsidR="00FC1710">
        <w:rPr>
          <w:lang w:val="pl-PL"/>
        </w:rPr>
        <w:t>ło</w:t>
      </w:r>
      <w:r w:rsidR="00C13F79">
        <w:rPr>
          <w:lang w:val="pl-PL"/>
        </w:rPr>
        <w:t xml:space="preserve"> </w:t>
      </w:r>
      <w:r w:rsidR="001D026D">
        <w:rPr>
          <w:lang w:val="pl-PL"/>
        </w:rPr>
        <w:t>otrzymać</w:t>
      </w:r>
      <w:r w:rsidR="00C13F79">
        <w:rPr>
          <w:lang w:val="pl-PL"/>
        </w:rPr>
        <w:t xml:space="preserve"> </w:t>
      </w:r>
      <w:r w:rsidR="001D026D">
        <w:rPr>
          <w:lang w:val="pl-PL"/>
        </w:rPr>
        <w:t>wartość</w:t>
      </w:r>
      <w:r w:rsidR="00C13F79">
        <w:rPr>
          <w:lang w:val="pl-PL"/>
        </w:rPr>
        <w:t xml:space="preserve"> pośrednią wskaźnika. </w:t>
      </w:r>
    </w:p>
    <w:p w14:paraId="15016EB8" w14:textId="15B27694" w:rsidR="00310CE5" w:rsidRDefault="00310CE5" w:rsidP="00310CE5">
      <w:pPr>
        <w:rPr>
          <w:lang w:val="pl-PL"/>
        </w:rPr>
      </w:pPr>
      <w:r>
        <w:rPr>
          <w:lang w:val="pl-PL"/>
        </w:rPr>
        <w:t xml:space="preserve">Obliczenia wartości pośredniej wskaźnika </w:t>
      </w:r>
      <w:r w:rsidRPr="000058EC">
        <w:rPr>
          <w:i/>
          <w:lang w:val="pl-PL"/>
        </w:rPr>
        <w:t>D</w:t>
      </w:r>
      <w:r w:rsidRPr="00E85147">
        <w:rPr>
          <w:i/>
          <w:lang w:val="pl-PL"/>
        </w:rPr>
        <w:t>ocenienie dziedzictwa przyrodniczego i kulturowego pogranicza przez lokalną ludność</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310CE5" w:rsidRPr="0074710A" w14:paraId="3832DD62" w14:textId="77777777" w:rsidTr="008238C5">
        <w:trPr>
          <w:trHeight w:val="341"/>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ADC5" w14:textId="6D4B334F" w:rsidR="00310CE5" w:rsidRDefault="00310CE5" w:rsidP="001F0102">
            <w:pPr>
              <w:spacing w:before="120"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p>
          <w:p w14:paraId="25473DF6" w14:textId="6EEBD114" w:rsidR="008238C5" w:rsidRPr="008238C5" w:rsidRDefault="008238C5" w:rsidP="008238C5">
            <w:pPr>
              <w:rPr>
                <w:b/>
                <w:lang w:val="pl-PL"/>
              </w:rPr>
            </w:pPr>
            <w:r>
              <w:rPr>
                <w:rFonts w:ascii="Calibri" w:eastAsia="Times New Roman" w:hAnsi="Calibri" w:cs="Times New Roman"/>
                <w:b/>
                <w:color w:val="000000"/>
                <w:lang w:val="pl-PL" w:eastAsia="pl-PL"/>
              </w:rPr>
              <w:t>(m</w:t>
            </w:r>
            <w:r w:rsidRPr="005F6249">
              <w:rPr>
                <w:b/>
                <w:lang w:val="pl-PL"/>
              </w:rPr>
              <w:t>iejscowości o niewykorzystanych walorach przyrodniczych i kulturowych</w:t>
            </w:r>
            <w:r>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tcPr>
          <w:p w14:paraId="3920BE57" w14:textId="3A0E3EA3" w:rsidR="00310CE5" w:rsidRPr="0074710A" w:rsidRDefault="008238C5" w:rsidP="00F346F5">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w:t>
            </w:r>
            <w:r w:rsidR="00F346F5">
              <w:rPr>
                <w:rFonts w:ascii="Calibri" w:eastAsia="Times New Roman" w:hAnsi="Calibri" w:cs="Times New Roman"/>
                <w:color w:val="000000"/>
                <w:lang w:val="pl-PL" w:eastAsia="pl-PL"/>
              </w:rPr>
              <w:t>0</w:t>
            </w:r>
            <w:r w:rsidR="001F0102">
              <w:rPr>
                <w:rFonts w:ascii="Calibri" w:eastAsia="Times New Roman" w:hAnsi="Calibri" w:cs="Times New Roman"/>
                <w:color w:val="000000"/>
                <w:lang w:val="pl-PL" w:eastAsia="pl-PL"/>
              </w:rPr>
              <w:t>%</w:t>
            </w:r>
          </w:p>
        </w:tc>
      </w:tr>
      <w:tr w:rsidR="00310CE5" w:rsidRPr="0074710A" w14:paraId="63846A2E" w14:textId="77777777" w:rsidTr="008238C5">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1263C0E9" w14:textId="77777777" w:rsidR="00310CE5" w:rsidRPr="0074710A" w:rsidRDefault="00310CE5"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17EC68FD" w14:textId="1FE4C649" w:rsidR="00310CE5" w:rsidRPr="0074710A" w:rsidRDefault="008238C5" w:rsidP="009439E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310CE5" w:rsidRPr="0074710A" w14:paraId="3EA59B83" w14:textId="77777777" w:rsidTr="008238C5">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69EA505C" w14:textId="7F169266" w:rsidR="00310CE5" w:rsidRPr="0074710A" w:rsidRDefault="002323AB" w:rsidP="001F0102">
            <w:pPr>
              <w:spacing w:before="12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310CE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5D19B79B" w14:textId="790A4C9C" w:rsidR="00310CE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49,5</w:t>
            </w:r>
            <w:r w:rsidR="001F0102" w:rsidRPr="001F0102">
              <w:rPr>
                <w:rFonts w:ascii="Calibri" w:eastAsia="Times New Roman" w:hAnsi="Calibri" w:cs="Times New Roman"/>
                <w:b/>
                <w:color w:val="000000"/>
                <w:lang w:val="pl-PL" w:eastAsia="pl-PL"/>
              </w:rPr>
              <w:t>%</w:t>
            </w:r>
          </w:p>
        </w:tc>
      </w:tr>
      <w:tr w:rsidR="008238C5" w:rsidRPr="008238C5" w14:paraId="3691D728"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10A2D82" w14:textId="78F7176A" w:rsidR="008238C5" w:rsidRPr="008238C5" w:rsidRDefault="008238C5" w:rsidP="001F0102">
            <w:pPr>
              <w:spacing w:before="12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w:t>
            </w:r>
            <w:r>
              <w:rPr>
                <w:b/>
                <w:lang w:val="pl-PL"/>
              </w:rPr>
              <w:t>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E80999C" w14:textId="175FFEE0" w:rsidR="008238C5" w:rsidRDefault="001F0102" w:rsidP="009439E1">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21,1%</w:t>
            </w:r>
          </w:p>
        </w:tc>
      </w:tr>
      <w:tr w:rsidR="008238C5" w:rsidRPr="0074710A" w14:paraId="4E8595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3F7D913" w14:textId="2CE8135F" w:rsidR="008238C5" w:rsidRPr="0074710A" w:rsidRDefault="008238C5" w:rsidP="00310CE5">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264F6294" w14:textId="58C1A35A" w:rsidR="008238C5" w:rsidRDefault="008238C5" w:rsidP="001F0102">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8238C5" w:rsidRPr="008238C5" w14:paraId="35FE4BCB"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75D23D48" w14:textId="05EB9EB5" w:rsidR="008238C5" w:rsidRPr="0074710A" w:rsidRDefault="002323AB" w:rsidP="00310CE5">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8238C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1D85EDBE" w14:textId="40C24CD5" w:rsidR="008238C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48,4</w:t>
            </w:r>
            <w:r w:rsidR="001F0102" w:rsidRPr="001F0102">
              <w:rPr>
                <w:rFonts w:ascii="Calibri" w:eastAsia="Times New Roman" w:hAnsi="Calibri" w:cs="Times New Roman"/>
                <w:b/>
                <w:color w:val="000000"/>
                <w:lang w:val="pl-PL" w:eastAsia="pl-PL"/>
              </w:rPr>
              <w:t>%</w:t>
            </w:r>
          </w:p>
        </w:tc>
      </w:tr>
      <w:tr w:rsidR="008238C5" w:rsidRPr="0074710A" w14:paraId="4BC068F3"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724BC123" w14:textId="06257955" w:rsidR="001F0102" w:rsidRPr="001F0102" w:rsidRDefault="008238C5" w:rsidP="001F0102">
            <w:pPr>
              <w:rPr>
                <w:lang w:val="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0058EC">
              <w:rPr>
                <w:lang w:val="pl-PL"/>
              </w:rPr>
              <w:t xml:space="preserve"> przyrodniczych i kulturowych 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F3D3FAB" w14:textId="6134A2FC" w:rsidR="008238C5" w:rsidRPr="00AE5D73" w:rsidRDefault="008238C5" w:rsidP="001F0102">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49</w:t>
            </w:r>
            <w:r w:rsidR="00543326">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745FD1EE" w14:textId="24E9BBEA" w:rsidR="002A7710" w:rsidRDefault="00027217" w:rsidP="00C8386B">
      <w:pPr>
        <w:spacing w:before="120"/>
        <w:rPr>
          <w:lang w:val="pl-PL"/>
        </w:rPr>
      </w:pPr>
      <w:r>
        <w:rPr>
          <w:lang w:val="pl-PL"/>
        </w:rPr>
        <w:t>P</w:t>
      </w:r>
      <w:r w:rsidR="002A7710">
        <w:rPr>
          <w:lang w:val="pl-PL"/>
        </w:rPr>
        <w:t xml:space="preserve">oniżej </w:t>
      </w:r>
      <w:r>
        <w:rPr>
          <w:lang w:val="pl-PL"/>
        </w:rPr>
        <w:t>zaprezentowano jak kształtuj</w:t>
      </w:r>
      <w:r w:rsidR="00AE084C">
        <w:rPr>
          <w:lang w:val="pl-PL"/>
        </w:rPr>
        <w:t>e</w:t>
      </w:r>
      <w:r>
        <w:rPr>
          <w:lang w:val="pl-PL"/>
        </w:rPr>
        <w:t xml:space="preserve"> się wartoś</w:t>
      </w:r>
      <w:r w:rsidR="00AE084C">
        <w:rPr>
          <w:lang w:val="pl-PL"/>
        </w:rPr>
        <w:t>ć</w:t>
      </w:r>
      <w:r>
        <w:rPr>
          <w:lang w:val="pl-PL"/>
        </w:rPr>
        <w:t xml:space="preserve"> </w:t>
      </w:r>
      <w:r w:rsidR="00AE084C">
        <w:rPr>
          <w:lang w:val="pl-PL"/>
        </w:rPr>
        <w:t xml:space="preserve">pośrednia </w:t>
      </w:r>
      <w:r>
        <w:rPr>
          <w:lang w:val="pl-PL"/>
        </w:rPr>
        <w:t>wskaźnika w</w:t>
      </w:r>
      <w:r w:rsidR="00AE084C">
        <w:rPr>
          <w:lang w:val="pl-PL"/>
        </w:rPr>
        <w:t xml:space="preserve"> podziale na</w:t>
      </w:r>
      <w:r>
        <w:rPr>
          <w:lang w:val="pl-PL"/>
        </w:rPr>
        <w:t xml:space="preserve"> </w:t>
      </w:r>
      <w:r w:rsidR="002A7710">
        <w:rPr>
          <w:lang w:val="pl-PL"/>
        </w:rPr>
        <w:t>odpowiedzi</w:t>
      </w:r>
      <w:r>
        <w:rPr>
          <w:lang w:val="pl-PL"/>
        </w:rPr>
        <w:t xml:space="preserve"> 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261"/>
        <w:gridCol w:w="2772"/>
        <w:gridCol w:w="3071"/>
      </w:tblGrid>
      <w:tr w:rsidR="002A7710" w:rsidRPr="00FA71D7" w14:paraId="789B2D9C" w14:textId="77777777" w:rsidTr="007C15E5">
        <w:tc>
          <w:tcPr>
            <w:tcW w:w="3261" w:type="dxa"/>
          </w:tcPr>
          <w:p w14:paraId="086DA435" w14:textId="7C103223" w:rsidR="002A7710" w:rsidRDefault="002A7710" w:rsidP="002A7710">
            <w:pPr>
              <w:rPr>
                <w:lang w:val="pl-PL"/>
              </w:rPr>
            </w:pPr>
            <w:r w:rsidRPr="00424BE8">
              <w:rPr>
                <w:b/>
                <w:lang w:val="pl-PL"/>
              </w:rPr>
              <w:lastRenderedPageBreak/>
              <w:t xml:space="preserve">Wartość </w:t>
            </w:r>
            <w:r>
              <w:rPr>
                <w:b/>
                <w:lang w:val="pl-PL"/>
              </w:rPr>
              <w:t xml:space="preserve">pośrednia </w:t>
            </w:r>
            <w:r w:rsidRPr="00424BE8">
              <w:rPr>
                <w:b/>
                <w:lang w:val="pl-PL"/>
              </w:rPr>
              <w:t>wskaźnika</w:t>
            </w:r>
          </w:p>
        </w:tc>
        <w:tc>
          <w:tcPr>
            <w:tcW w:w="2772" w:type="dxa"/>
          </w:tcPr>
          <w:p w14:paraId="71414CA8" w14:textId="0AD52AAB" w:rsidR="002A7710" w:rsidRDefault="002A7710" w:rsidP="00FA71D7">
            <w:pPr>
              <w:jc w:val="center"/>
              <w:rPr>
                <w:lang w:val="pl-PL"/>
              </w:rPr>
            </w:pPr>
            <w:r w:rsidRPr="00424BE8">
              <w:rPr>
                <w:b/>
                <w:lang w:val="pl-PL"/>
              </w:rPr>
              <w:t xml:space="preserve">Mieszkańcy </w:t>
            </w:r>
            <w:r w:rsidR="00FA71D7">
              <w:rPr>
                <w:b/>
                <w:lang w:val="pl-PL"/>
              </w:rPr>
              <w:t>polskiej części pogranicza</w:t>
            </w:r>
          </w:p>
        </w:tc>
        <w:tc>
          <w:tcPr>
            <w:tcW w:w="3071" w:type="dxa"/>
          </w:tcPr>
          <w:p w14:paraId="7126CD34" w14:textId="23848B0D" w:rsidR="002A7710" w:rsidRDefault="002A7710" w:rsidP="007952EA">
            <w:pPr>
              <w:jc w:val="center"/>
              <w:rPr>
                <w:lang w:val="pl-PL"/>
              </w:rPr>
            </w:pPr>
            <w:r w:rsidRPr="00424BE8">
              <w:rPr>
                <w:b/>
                <w:lang w:val="pl-PL"/>
              </w:rPr>
              <w:t xml:space="preserve">Mieszkańcy </w:t>
            </w:r>
            <w:r w:rsidR="00FA71D7">
              <w:rPr>
                <w:b/>
                <w:lang w:val="pl-PL"/>
              </w:rPr>
              <w:t>słowackiej części pogranicza</w:t>
            </w:r>
          </w:p>
        </w:tc>
      </w:tr>
      <w:tr w:rsidR="002A7710" w14:paraId="0B95C58F" w14:textId="77777777" w:rsidTr="007C15E5">
        <w:trPr>
          <w:trHeight w:val="838"/>
        </w:trPr>
        <w:tc>
          <w:tcPr>
            <w:tcW w:w="3261" w:type="dxa"/>
            <w:vAlign w:val="center"/>
          </w:tcPr>
          <w:p w14:paraId="7431C543" w14:textId="00DEE65E" w:rsidR="002A7710" w:rsidRDefault="002A7710" w:rsidP="002A7710">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772" w:type="dxa"/>
            <w:vAlign w:val="center"/>
          </w:tcPr>
          <w:p w14:paraId="34698477" w14:textId="4BE3A92C" w:rsidR="002A7710" w:rsidRDefault="002A7710" w:rsidP="002A7710">
            <w:pPr>
              <w:jc w:val="center"/>
              <w:rPr>
                <w:lang w:val="pl-PL"/>
              </w:rPr>
            </w:pPr>
            <w:r>
              <w:rPr>
                <w:lang w:val="pl-PL"/>
              </w:rPr>
              <w:t>48,97%</w:t>
            </w:r>
          </w:p>
        </w:tc>
        <w:tc>
          <w:tcPr>
            <w:tcW w:w="3071" w:type="dxa"/>
            <w:vAlign w:val="center"/>
          </w:tcPr>
          <w:p w14:paraId="4F0B9D13" w14:textId="566A35D5" w:rsidR="002A7710" w:rsidRDefault="002A7710" w:rsidP="002A7710">
            <w:pPr>
              <w:jc w:val="center"/>
              <w:rPr>
                <w:lang w:val="pl-PL"/>
              </w:rPr>
            </w:pPr>
            <w:r>
              <w:rPr>
                <w:lang w:val="pl-PL"/>
              </w:rPr>
              <w:t>49,9%</w:t>
            </w:r>
          </w:p>
        </w:tc>
      </w:tr>
      <w:tr w:rsidR="002A7710" w14:paraId="5F2A3C27" w14:textId="77777777" w:rsidTr="007C15E5">
        <w:tc>
          <w:tcPr>
            <w:tcW w:w="3261" w:type="dxa"/>
            <w:vAlign w:val="center"/>
          </w:tcPr>
          <w:p w14:paraId="0BC8C8C2" w14:textId="4430F972" w:rsidR="002A7710" w:rsidRDefault="002A7710" w:rsidP="002A7710">
            <w:pPr>
              <w:jc w:val="left"/>
              <w:rPr>
                <w:lang w:val="pl-PL"/>
              </w:rPr>
            </w:pPr>
            <w:r>
              <w:rPr>
                <w:lang w:val="pl-PL"/>
              </w:rPr>
              <w:t xml:space="preserve">Miejscowości atrakcyjne </w:t>
            </w:r>
            <w:r w:rsidRPr="00424BE8">
              <w:rPr>
                <w:lang w:val="pl-PL"/>
              </w:rPr>
              <w:t>turystycznie z wykorzystanym potencjałem</w:t>
            </w:r>
            <w:r w:rsidR="00F741BD">
              <w:rPr>
                <w:lang w:val="pl-PL"/>
              </w:rPr>
              <w:t xml:space="preserve"> przyrodniczym i kulturowym</w:t>
            </w:r>
          </w:p>
        </w:tc>
        <w:tc>
          <w:tcPr>
            <w:tcW w:w="2772" w:type="dxa"/>
            <w:vAlign w:val="center"/>
          </w:tcPr>
          <w:p w14:paraId="30CA6ABB" w14:textId="2B270579" w:rsidR="002A7710" w:rsidRDefault="002A7710" w:rsidP="002A7710">
            <w:pPr>
              <w:jc w:val="center"/>
              <w:rPr>
                <w:lang w:val="pl-PL"/>
              </w:rPr>
            </w:pPr>
            <w:r>
              <w:rPr>
                <w:lang w:val="pl-PL"/>
              </w:rPr>
              <w:t>48,4%</w:t>
            </w:r>
          </w:p>
        </w:tc>
        <w:tc>
          <w:tcPr>
            <w:tcW w:w="3071" w:type="dxa"/>
            <w:vAlign w:val="center"/>
          </w:tcPr>
          <w:p w14:paraId="606D60DF" w14:textId="0CC0F73A" w:rsidR="002A7710" w:rsidRDefault="002A7710" w:rsidP="002A7710">
            <w:pPr>
              <w:jc w:val="center"/>
              <w:rPr>
                <w:lang w:val="pl-PL"/>
              </w:rPr>
            </w:pPr>
            <w:r>
              <w:rPr>
                <w:lang w:val="pl-PL"/>
              </w:rPr>
              <w:t>48,3%</w:t>
            </w:r>
          </w:p>
        </w:tc>
      </w:tr>
    </w:tbl>
    <w:p w14:paraId="7F9BB473" w14:textId="72DC77A5" w:rsidR="002A7710" w:rsidRDefault="002A7710"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M</w:t>
      </w:r>
      <w:r>
        <w:rPr>
          <w:lang w:val="pl-PL"/>
        </w:rPr>
        <w:t xml:space="preserve">ieszkańcy miejscowości o niewykorzystanych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w:t>
      </w:r>
      <w:r>
        <w:rPr>
          <w:lang w:val="pl-PL"/>
        </w:rPr>
        <w:t>pogranicza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C458D4">
        <w:rPr>
          <w:lang w:val="pl-PL"/>
        </w:rPr>
        <w:t xml:space="preserve">atrakcyjnych </w:t>
      </w:r>
      <w:r w:rsidRPr="007C794E">
        <w:rPr>
          <w:lang w:val="pl-PL"/>
        </w:rPr>
        <w:t>o wykorzystanym potencjale.</w:t>
      </w:r>
    </w:p>
    <w:p w14:paraId="5BFE04D4" w14:textId="30598D46" w:rsidR="0074710A" w:rsidRDefault="00310CE5" w:rsidP="00310CE5">
      <w:pPr>
        <w:rPr>
          <w:lang w:val="pl-PL"/>
        </w:rPr>
      </w:pPr>
      <w:r>
        <w:rPr>
          <w:lang w:val="pl-PL"/>
        </w:rPr>
        <w:t xml:space="preserve">Obliczenia wartości pośredniej wskaźnika </w:t>
      </w:r>
      <w:r w:rsidRPr="00E85147">
        <w:rPr>
          <w:i/>
          <w:lang w:val="pl-PL"/>
        </w:rPr>
        <w:t>Docenienie dziedzictwa przyrodniczego i kulturowego pogranicza przez turystów spoza obszaru</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74710A" w:rsidRPr="0074710A" w14:paraId="6130AA36" w14:textId="77777777" w:rsidTr="00C2491D">
        <w:trPr>
          <w:trHeight w:val="896"/>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C240" w14:textId="417835F9" w:rsidR="0074710A" w:rsidRPr="008238C5" w:rsidRDefault="0074710A" w:rsidP="00C2491D">
            <w:pPr>
              <w:spacing w:after="0" w:line="240" w:lineRule="auto"/>
              <w:jc w:val="left"/>
              <w:rPr>
                <w:b/>
                <w:lang w:val="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r w:rsidR="008238C5">
              <w:rPr>
                <w:b/>
                <w:lang w:val="pl-PL"/>
              </w:rPr>
              <w:t>m</w:t>
            </w:r>
            <w:r w:rsidR="008238C5" w:rsidRPr="005F6249">
              <w:rPr>
                <w:b/>
                <w:lang w:val="pl-PL"/>
              </w:rPr>
              <w:t>iejscowości o niewykorzystanych walorach przyrodniczych i kulturowych</w:t>
            </w:r>
            <w:r w:rsidR="008238C5">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hideMark/>
          </w:tcPr>
          <w:p w14:paraId="3A90D463" w14:textId="253C1AE3" w:rsidR="0074710A" w:rsidRPr="0074710A" w:rsidRDefault="008238C5" w:rsidP="001F0102">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20,4</w:t>
            </w:r>
            <w:r w:rsidR="0074710A">
              <w:rPr>
                <w:rFonts w:ascii="Calibri" w:eastAsia="Times New Roman" w:hAnsi="Calibri" w:cs="Times New Roman"/>
                <w:color w:val="000000"/>
                <w:lang w:val="pl-PL" w:eastAsia="pl-PL"/>
              </w:rPr>
              <w:t>%</w:t>
            </w:r>
          </w:p>
        </w:tc>
      </w:tr>
      <w:tr w:rsidR="0074710A" w:rsidRPr="0074710A" w14:paraId="7D3B94AB" w14:textId="77777777" w:rsidTr="00507DB0">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2FEC810" w14:textId="4DA82B45" w:rsidR="0074710A" w:rsidRPr="0074710A" w:rsidRDefault="0074710A"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sidR="005F6249">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AE5D73">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hideMark/>
          </w:tcPr>
          <w:p w14:paraId="234DDD9D" w14:textId="44C94D7F" w:rsidR="0074710A" w:rsidRPr="0074710A" w:rsidRDefault="00AE5D73" w:rsidP="0074710A">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6,1</w:t>
            </w:r>
            <w:r w:rsidR="0074710A">
              <w:rPr>
                <w:rFonts w:ascii="Calibri" w:eastAsia="Times New Roman" w:hAnsi="Calibri" w:cs="Times New Roman"/>
                <w:color w:val="000000"/>
                <w:lang w:val="pl-PL" w:eastAsia="pl-PL"/>
              </w:rPr>
              <w:t>%</w:t>
            </w:r>
          </w:p>
        </w:tc>
      </w:tr>
      <w:tr w:rsidR="0074710A" w:rsidRPr="0074710A" w14:paraId="4354C38A"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1C34CA5" w14:textId="5B3CD85B" w:rsidR="0074710A" w:rsidRPr="0074710A" w:rsidRDefault="0074710A" w:rsidP="002323AB">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hideMark/>
          </w:tcPr>
          <w:p w14:paraId="6C603EC4" w14:textId="33E579FC" w:rsidR="0074710A" w:rsidRPr="008238C5" w:rsidRDefault="008238C5" w:rsidP="008238C5">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64,2%</w:t>
            </w:r>
          </w:p>
        </w:tc>
      </w:tr>
      <w:tr w:rsidR="008238C5" w:rsidRPr="008238C5" w14:paraId="057A78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C6E4463" w14:textId="2EFEED8F" w:rsidR="008238C5" w:rsidRPr="008238C5" w:rsidRDefault="008238C5" w:rsidP="00C2491D">
            <w:pPr>
              <w:spacing w:after="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D4259C3" w14:textId="145077C9" w:rsidR="008238C5" w:rsidRPr="0074710A" w:rsidRDefault="008238C5" w:rsidP="008238C5">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18,6%</w:t>
            </w:r>
          </w:p>
        </w:tc>
      </w:tr>
      <w:tr w:rsidR="008238C5" w:rsidRPr="0074710A" w14:paraId="223EF06F"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467A9244" w14:textId="6688267F" w:rsidR="008238C5" w:rsidRPr="0074710A" w:rsidRDefault="008238C5" w:rsidP="0074710A">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674A2373" w14:textId="36BDB6DB" w:rsidR="008238C5" w:rsidRPr="0074710A" w:rsidRDefault="008238C5" w:rsidP="00AE5D7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5,5%</w:t>
            </w:r>
          </w:p>
        </w:tc>
      </w:tr>
      <w:tr w:rsidR="008238C5" w:rsidRPr="008238C5" w14:paraId="47FA6B9C"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639A9D40" w14:textId="1D05D898" w:rsidR="008238C5" w:rsidRPr="0074710A" w:rsidRDefault="008238C5"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3D8F92AA" w14:textId="1B29F695" w:rsidR="008238C5" w:rsidRPr="008238C5" w:rsidRDefault="008238C5" w:rsidP="00AE5D73">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64,3%</w:t>
            </w:r>
          </w:p>
        </w:tc>
      </w:tr>
      <w:tr w:rsidR="008238C5" w:rsidRPr="0074710A" w14:paraId="0A4FC4E0"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25DE52FC" w14:textId="5871D722" w:rsidR="008238C5" w:rsidRPr="0074710A" w:rsidRDefault="008238C5" w:rsidP="000058EC">
            <w:pPr>
              <w:spacing w:after="60"/>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97267C">
              <w:rPr>
                <w:lang w:val="pl-PL"/>
              </w:rPr>
              <w:t xml:space="preserve"> przyrodniczych i kulturowych </w:t>
            </w:r>
            <w:r w:rsidR="000058EC">
              <w:rPr>
                <w:lang w:val="pl-PL"/>
              </w:rPr>
              <w:t>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D225CD2" w14:textId="5BE4167A" w:rsidR="008238C5" w:rsidRPr="00AE5D73" w:rsidRDefault="008238C5" w:rsidP="00AE5D7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64,2%</w:t>
            </w:r>
          </w:p>
        </w:tc>
      </w:tr>
    </w:tbl>
    <w:p w14:paraId="3721B3D4" w14:textId="1C5DAB61" w:rsidR="002725C0" w:rsidRDefault="002725C0" w:rsidP="00AE084C">
      <w:pPr>
        <w:spacing w:before="120"/>
        <w:rPr>
          <w:lang w:val="pl-PL"/>
        </w:rPr>
      </w:pPr>
      <w:r>
        <w:rPr>
          <w:lang w:val="pl-PL"/>
        </w:rPr>
        <w:t xml:space="preserve">Poniżej </w:t>
      </w:r>
      <w:r w:rsidR="009542BD">
        <w:rPr>
          <w:lang w:val="pl-PL"/>
        </w:rPr>
        <w:t>zaprezentowano</w:t>
      </w:r>
      <w:r>
        <w:rPr>
          <w:lang w:val="pl-PL"/>
        </w:rPr>
        <w:t xml:space="preserve"> różnice w odpowiedziach </w:t>
      </w:r>
      <w:r w:rsidR="00C458D4">
        <w:rPr>
          <w:lang w:val="pl-PL"/>
        </w:rPr>
        <w:t>turystów</w:t>
      </w:r>
      <w:r>
        <w:rPr>
          <w:lang w:val="pl-PL"/>
        </w:rPr>
        <w:t xml:space="preserve"> odwiedzający</w:t>
      </w:r>
      <w:r w:rsidR="00C458D4">
        <w:rPr>
          <w:lang w:val="pl-PL"/>
        </w:rPr>
        <w:t>ch</w:t>
      </w:r>
      <w:r>
        <w:rPr>
          <w:lang w:val="pl-PL"/>
        </w:rPr>
        <w:t xml:space="preserve"> polską oraz słowacką</w:t>
      </w:r>
      <w:r w:rsidRPr="00424BE8">
        <w:rPr>
          <w:lang w:val="pl-PL"/>
        </w:rPr>
        <w:t xml:space="preserve"> </w:t>
      </w:r>
      <w:r>
        <w:rPr>
          <w:lang w:val="pl-PL"/>
        </w:rPr>
        <w:t>część pogranicza</w:t>
      </w:r>
      <w:r w:rsidR="009542BD">
        <w:rPr>
          <w:lang w:val="pl-PL"/>
        </w:rPr>
        <w:t xml:space="preserve">, z których wynika, że </w:t>
      </w:r>
      <w:r w:rsidR="00C458D4">
        <w:rPr>
          <w:lang w:val="pl-PL"/>
        </w:rPr>
        <w:t xml:space="preserve">poziom docenienia do roku 2019 </w:t>
      </w:r>
      <w:r w:rsidR="009542BD">
        <w:rPr>
          <w:lang w:val="pl-PL"/>
        </w:rPr>
        <w:t xml:space="preserve">nie zmieni się o wiele </w:t>
      </w:r>
      <w:r w:rsidR="00C458D4" w:rsidRPr="00C458D4">
        <w:rPr>
          <w:lang w:val="pl-PL"/>
        </w:rPr>
        <w:t>w</w:t>
      </w:r>
      <w:r w:rsidR="00C458D4">
        <w:rPr>
          <w:lang w:val="pl-PL"/>
        </w:rPr>
        <w:t> </w:t>
      </w:r>
      <w:r w:rsidR="009542BD" w:rsidRPr="00C458D4">
        <w:rPr>
          <w:lang w:val="pl-PL"/>
        </w:rPr>
        <w:t>stosunku</w:t>
      </w:r>
      <w:r w:rsidR="009542BD">
        <w:rPr>
          <w:lang w:val="pl-PL"/>
        </w:rPr>
        <w:t xml:space="preserve"> do </w:t>
      </w:r>
      <w:r w:rsidR="00AE084C">
        <w:rPr>
          <w:lang w:val="pl-PL"/>
        </w:rPr>
        <w:t>wartości bazowej wskaźnika</w:t>
      </w:r>
      <w:r w:rsidR="009542BD">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2725C0" w14:paraId="6CA24180" w14:textId="77777777" w:rsidTr="00C05463">
        <w:tc>
          <w:tcPr>
            <w:tcW w:w="3119" w:type="dxa"/>
            <w:vAlign w:val="center"/>
          </w:tcPr>
          <w:p w14:paraId="22FCAC00" w14:textId="77777777" w:rsidR="002725C0" w:rsidRDefault="002725C0" w:rsidP="00C2491D">
            <w:pPr>
              <w:spacing w:after="0"/>
              <w:jc w:val="left"/>
              <w:rPr>
                <w:lang w:val="pl-PL"/>
              </w:rPr>
            </w:pPr>
            <w:r w:rsidRPr="00424BE8">
              <w:rPr>
                <w:b/>
                <w:lang w:val="pl-PL"/>
              </w:rPr>
              <w:t xml:space="preserve">Wartość </w:t>
            </w:r>
            <w:r>
              <w:rPr>
                <w:b/>
                <w:lang w:val="pl-PL"/>
              </w:rPr>
              <w:t xml:space="preserve">pośrednia </w:t>
            </w:r>
            <w:r w:rsidRPr="00424BE8">
              <w:rPr>
                <w:b/>
                <w:lang w:val="pl-PL"/>
              </w:rPr>
              <w:t>wskaźnika</w:t>
            </w:r>
          </w:p>
        </w:tc>
        <w:tc>
          <w:tcPr>
            <w:tcW w:w="2914" w:type="dxa"/>
            <w:vAlign w:val="center"/>
          </w:tcPr>
          <w:p w14:paraId="525F49A0" w14:textId="4C1D78FC" w:rsidR="002725C0" w:rsidRDefault="00C05463" w:rsidP="00C05463">
            <w:pPr>
              <w:jc w:val="center"/>
              <w:rPr>
                <w:lang w:val="pl-PL"/>
              </w:rPr>
            </w:pPr>
            <w:r>
              <w:rPr>
                <w:b/>
                <w:lang w:val="pl-PL"/>
              </w:rPr>
              <w:t>Turyści polskiej części pogranicza</w:t>
            </w:r>
          </w:p>
        </w:tc>
        <w:tc>
          <w:tcPr>
            <w:tcW w:w="3071" w:type="dxa"/>
            <w:vAlign w:val="center"/>
          </w:tcPr>
          <w:p w14:paraId="2C985FDC" w14:textId="4D4CCC1F" w:rsidR="002725C0" w:rsidRDefault="00C05463" w:rsidP="00C05463">
            <w:pPr>
              <w:jc w:val="center"/>
              <w:rPr>
                <w:lang w:val="pl-PL"/>
              </w:rPr>
            </w:pPr>
            <w:r>
              <w:rPr>
                <w:b/>
                <w:lang w:val="pl-PL"/>
              </w:rPr>
              <w:t>Turyści słowackiej części pogranicza</w:t>
            </w:r>
          </w:p>
        </w:tc>
      </w:tr>
      <w:tr w:rsidR="002725C0" w14:paraId="29A42AF5" w14:textId="77777777" w:rsidTr="00C05463">
        <w:tc>
          <w:tcPr>
            <w:tcW w:w="3119" w:type="dxa"/>
            <w:vAlign w:val="center"/>
          </w:tcPr>
          <w:p w14:paraId="27B7CFC0" w14:textId="77777777" w:rsidR="002725C0" w:rsidRDefault="002725C0" w:rsidP="00C2491D">
            <w:pPr>
              <w:spacing w:after="0"/>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914" w:type="dxa"/>
            <w:vAlign w:val="center"/>
          </w:tcPr>
          <w:p w14:paraId="51A9C327" w14:textId="18A044BC" w:rsidR="002725C0" w:rsidRDefault="00C7632C" w:rsidP="0043220D">
            <w:pPr>
              <w:jc w:val="center"/>
              <w:rPr>
                <w:lang w:val="pl-PL"/>
              </w:rPr>
            </w:pPr>
            <w:r>
              <w:rPr>
                <w:lang w:val="pl-PL"/>
              </w:rPr>
              <w:t>63,50%</w:t>
            </w:r>
          </w:p>
        </w:tc>
        <w:tc>
          <w:tcPr>
            <w:tcW w:w="3071" w:type="dxa"/>
            <w:vAlign w:val="center"/>
          </w:tcPr>
          <w:p w14:paraId="78B0972A" w14:textId="3A6A3C83" w:rsidR="002725C0" w:rsidRDefault="00C7632C" w:rsidP="00DE35B7">
            <w:pPr>
              <w:jc w:val="center"/>
              <w:rPr>
                <w:lang w:val="pl-PL"/>
              </w:rPr>
            </w:pPr>
            <w:r>
              <w:rPr>
                <w:lang w:val="pl-PL"/>
              </w:rPr>
              <w:t>64,65%</w:t>
            </w:r>
          </w:p>
        </w:tc>
      </w:tr>
      <w:tr w:rsidR="002725C0" w14:paraId="558FF960" w14:textId="77777777" w:rsidTr="00C05463">
        <w:tc>
          <w:tcPr>
            <w:tcW w:w="3119" w:type="dxa"/>
            <w:vAlign w:val="center"/>
          </w:tcPr>
          <w:p w14:paraId="1A10C6DB" w14:textId="77777777" w:rsidR="002725C0" w:rsidRDefault="002725C0" w:rsidP="00C2491D">
            <w:pPr>
              <w:spacing w:after="0"/>
              <w:jc w:val="left"/>
              <w:rPr>
                <w:lang w:val="pl-PL"/>
              </w:rPr>
            </w:pPr>
            <w:r>
              <w:rPr>
                <w:lang w:val="pl-PL"/>
              </w:rPr>
              <w:t xml:space="preserve">Miejscowości atrakcyjne </w:t>
            </w:r>
            <w:r w:rsidRPr="00424BE8">
              <w:rPr>
                <w:lang w:val="pl-PL"/>
              </w:rPr>
              <w:t>turystycznie z wykorzystanym potencjałem</w:t>
            </w:r>
          </w:p>
        </w:tc>
        <w:tc>
          <w:tcPr>
            <w:tcW w:w="2914" w:type="dxa"/>
            <w:vAlign w:val="center"/>
          </w:tcPr>
          <w:p w14:paraId="10A98ED6" w14:textId="57799D4A" w:rsidR="002725C0" w:rsidRDefault="00C7632C" w:rsidP="0043220D">
            <w:pPr>
              <w:jc w:val="center"/>
              <w:rPr>
                <w:lang w:val="pl-PL"/>
              </w:rPr>
            </w:pPr>
            <w:r>
              <w:rPr>
                <w:lang w:val="pl-PL"/>
              </w:rPr>
              <w:t>67,61%</w:t>
            </w:r>
          </w:p>
        </w:tc>
        <w:tc>
          <w:tcPr>
            <w:tcW w:w="3071" w:type="dxa"/>
            <w:vAlign w:val="center"/>
          </w:tcPr>
          <w:p w14:paraId="53D961F6" w14:textId="6F93F42D" w:rsidR="002725C0" w:rsidRDefault="00C7632C" w:rsidP="00DE35B7">
            <w:pPr>
              <w:jc w:val="center"/>
              <w:rPr>
                <w:lang w:val="pl-PL"/>
              </w:rPr>
            </w:pPr>
            <w:r>
              <w:rPr>
                <w:lang w:val="pl-PL"/>
              </w:rPr>
              <w:t>59,91%</w:t>
            </w:r>
          </w:p>
        </w:tc>
      </w:tr>
    </w:tbl>
    <w:p w14:paraId="27BB0FAA" w14:textId="77777777" w:rsidR="007351A6" w:rsidRPr="007351A6" w:rsidRDefault="007351A6" w:rsidP="007351A6">
      <w:pPr>
        <w:pStyle w:val="1Rozdzia"/>
        <w:numPr>
          <w:ilvl w:val="0"/>
          <w:numId w:val="1"/>
        </w:numPr>
      </w:pPr>
      <w:bookmarkStart w:id="47" w:name="_Toc406051439"/>
      <w:bookmarkStart w:id="48" w:name="_Toc412453430"/>
      <w:r w:rsidRPr="007351A6">
        <w:lastRenderedPageBreak/>
        <w:t xml:space="preserve">Koncepcja szacowania wartości wskaźnika rezultatu </w:t>
      </w:r>
      <w:r w:rsidR="006B2D68">
        <w:t xml:space="preserve">w ramach </w:t>
      </w:r>
      <w:r w:rsidRPr="007351A6">
        <w:t>celu szczegółowego 2</w:t>
      </w:r>
      <w:bookmarkEnd w:id="47"/>
      <w:bookmarkEnd w:id="48"/>
    </w:p>
    <w:p w14:paraId="4E54C2C6" w14:textId="38E8CF7A" w:rsidR="003746B4" w:rsidRDefault="00E878D2" w:rsidP="00432C7E">
      <w:pPr>
        <w:pStyle w:val="Nagwek2"/>
        <w:numPr>
          <w:ilvl w:val="1"/>
          <w:numId w:val="3"/>
        </w:numPr>
      </w:pPr>
      <w:bookmarkStart w:id="49" w:name="_Toc406051440"/>
      <w:bookmarkStart w:id="50" w:name="_Toc412453431"/>
      <w:r>
        <w:t>Założenia pomiaru</w:t>
      </w:r>
      <w:bookmarkEnd w:id="49"/>
      <w:bookmarkEnd w:id="50"/>
    </w:p>
    <w:p w14:paraId="24C113DA" w14:textId="77777777" w:rsidR="00C07DA1" w:rsidRDefault="0049408F" w:rsidP="0049408F">
      <w:pPr>
        <w:rPr>
          <w:lang w:val="pl-PL"/>
        </w:rPr>
      </w:pPr>
      <w:r w:rsidRPr="0039195B">
        <w:rPr>
          <w:lang w:val="pl-PL"/>
        </w:rPr>
        <w:t>Efekty realizacji zaplanowanych działań w ramach celu szczegółowego 2: Zwiększanie mobilności transgranicznej poprzez usprawnienie połączeń transgranicznych będą monitorowane za pomocą w</w:t>
      </w:r>
      <w:r w:rsidRPr="0039195B">
        <w:rPr>
          <w:bCs/>
          <w:lang w:val="pl-PL"/>
        </w:rPr>
        <w:t xml:space="preserve">skaźnika </w:t>
      </w:r>
      <w:r w:rsidR="00FC10CC">
        <w:rPr>
          <w:lang w:val="pl-PL"/>
        </w:rPr>
        <w:t xml:space="preserve">rezultatu </w:t>
      </w:r>
      <w:r w:rsidRPr="0039195B">
        <w:rPr>
          <w:i/>
          <w:lang w:val="pl-PL"/>
        </w:rPr>
        <w:t>Intensywność ruchu transgranicznego</w:t>
      </w:r>
      <w:r w:rsidRPr="0039195B">
        <w:rPr>
          <w:lang w:val="pl-PL"/>
        </w:rPr>
        <w:t xml:space="preserve">. </w:t>
      </w:r>
    </w:p>
    <w:p w14:paraId="1E235795" w14:textId="52FE4512" w:rsidR="00C07DA1" w:rsidRDefault="0049408F" w:rsidP="0049408F">
      <w:pPr>
        <w:rPr>
          <w:lang w:val="pl-PL"/>
        </w:rPr>
      </w:pPr>
      <w:r w:rsidRPr="0039195B">
        <w:rPr>
          <w:lang w:val="pl-PL"/>
        </w:rPr>
        <w:t>Głównym założeniem badania jest sprawdzenie</w:t>
      </w:r>
      <w:r w:rsidR="00FC10CC">
        <w:rPr>
          <w:lang w:val="pl-PL"/>
        </w:rPr>
        <w:t>,</w:t>
      </w:r>
      <w:r w:rsidRPr="0039195B">
        <w:rPr>
          <w:lang w:val="pl-PL"/>
        </w:rPr>
        <w:t xml:space="preserve"> czy</w:t>
      </w:r>
      <w:r w:rsidR="00A61CA2">
        <w:rPr>
          <w:lang w:val="pl-PL"/>
        </w:rPr>
        <w:t xml:space="preserve"> </w:t>
      </w:r>
      <w:r w:rsidR="00FC10CC">
        <w:rPr>
          <w:lang w:val="pl-PL"/>
        </w:rPr>
        <w:t>dzięki działaniom zrealizowanym</w:t>
      </w:r>
      <w:r w:rsidR="00A61CA2">
        <w:rPr>
          <w:lang w:val="pl-PL"/>
        </w:rPr>
        <w:t xml:space="preserve"> w ramach Programu</w:t>
      </w:r>
      <w:r w:rsidRPr="0039195B">
        <w:rPr>
          <w:lang w:val="pl-PL"/>
        </w:rPr>
        <w:t xml:space="preserve"> zwiększyła się dostępność pogranicza</w:t>
      </w:r>
      <w:r w:rsidR="00A61CA2">
        <w:rPr>
          <w:lang w:val="pl-PL"/>
        </w:rPr>
        <w:t>. Sprawdzenie to polega na ocenie</w:t>
      </w:r>
      <w:r w:rsidRPr="0039195B">
        <w:rPr>
          <w:lang w:val="pl-PL"/>
        </w:rPr>
        <w:t xml:space="preserve"> jakości podróżowania</w:t>
      </w:r>
      <w:r w:rsidR="00507DB0">
        <w:rPr>
          <w:lang w:val="pl-PL"/>
        </w:rPr>
        <w:t xml:space="preserve"> i</w:t>
      </w:r>
      <w:r w:rsidRPr="0039195B">
        <w:rPr>
          <w:lang w:val="pl-PL"/>
        </w:rPr>
        <w:t xml:space="preserve"> częstotliwości korzystania z dróg</w:t>
      </w:r>
      <w:r w:rsidR="00A61CA2">
        <w:rPr>
          <w:lang w:val="pl-PL"/>
        </w:rPr>
        <w:t>. Innymi słowy</w:t>
      </w:r>
      <w:r w:rsidR="001E6710">
        <w:rPr>
          <w:lang w:val="pl-PL"/>
        </w:rPr>
        <w:t>,</w:t>
      </w:r>
      <w:r w:rsidR="00A61CA2">
        <w:rPr>
          <w:lang w:val="pl-PL"/>
        </w:rPr>
        <w:t xml:space="preserve"> wskaźnik poka</w:t>
      </w:r>
      <w:r w:rsidR="00EC3D73">
        <w:rPr>
          <w:lang w:val="pl-PL"/>
        </w:rPr>
        <w:t>zuje</w:t>
      </w:r>
      <w:r w:rsidR="00FC10CC">
        <w:rPr>
          <w:lang w:val="pl-PL"/>
        </w:rPr>
        <w:t>,</w:t>
      </w:r>
      <w:r w:rsidRPr="0039195B">
        <w:rPr>
          <w:lang w:val="pl-PL"/>
        </w:rPr>
        <w:t xml:space="preserve"> czy polsko-słowackie projekty transportowe spowodowały, że kierowcy </w:t>
      </w:r>
      <w:r w:rsidR="00A61CA2" w:rsidRPr="0039195B">
        <w:rPr>
          <w:lang w:val="pl-PL"/>
        </w:rPr>
        <w:t xml:space="preserve">częściej </w:t>
      </w:r>
      <w:r w:rsidRPr="0039195B">
        <w:rPr>
          <w:lang w:val="pl-PL"/>
        </w:rPr>
        <w:t>korzystają z ich efektów (</w:t>
      </w:r>
      <w:r w:rsidR="00A16CEC">
        <w:rPr>
          <w:lang w:val="pl-PL"/>
        </w:rPr>
        <w:t>w </w:t>
      </w:r>
      <w:r w:rsidR="00A61CA2">
        <w:rPr>
          <w:lang w:val="pl-PL"/>
        </w:rPr>
        <w:t xml:space="preserve">postaci </w:t>
      </w:r>
      <w:r w:rsidRPr="0039195B">
        <w:rPr>
          <w:lang w:val="pl-PL"/>
        </w:rPr>
        <w:t>wybudowanych albo zmodernizowanych dróg).</w:t>
      </w:r>
      <w:r w:rsidR="00C07DA1" w:rsidRPr="00C07DA1">
        <w:rPr>
          <w:lang w:val="pl-PL"/>
        </w:rPr>
        <w:t xml:space="preserve"> </w:t>
      </w:r>
    </w:p>
    <w:p w14:paraId="4CE3AA3F" w14:textId="3292366C" w:rsidR="0049408F" w:rsidRPr="0039195B" w:rsidRDefault="00C07DA1" w:rsidP="0049408F">
      <w:pPr>
        <w:rPr>
          <w:lang w:val="pl-PL"/>
        </w:rPr>
      </w:pPr>
      <w:r w:rsidRPr="0039195B">
        <w:rPr>
          <w:lang w:val="pl-PL"/>
        </w:rPr>
        <w:t xml:space="preserve">Pomiary </w:t>
      </w:r>
      <w:r w:rsidR="00507DB0">
        <w:rPr>
          <w:lang w:val="pl-PL"/>
        </w:rPr>
        <w:t xml:space="preserve">wartości </w:t>
      </w:r>
      <w:r w:rsidRPr="0039195B">
        <w:rPr>
          <w:lang w:val="pl-PL"/>
        </w:rPr>
        <w:t>wskaźnika są planowane na lata 2014, 2019, 2023.</w:t>
      </w:r>
    </w:p>
    <w:p w14:paraId="550718CA" w14:textId="77777777" w:rsidR="003746B4" w:rsidRDefault="003746B4" w:rsidP="004D43AE">
      <w:pPr>
        <w:pStyle w:val="Nagwek3"/>
        <w:rPr>
          <w:rStyle w:val="Wyrnienieintensywne"/>
        </w:rPr>
      </w:pPr>
      <w:bookmarkStart w:id="51" w:name="_Toc406051441"/>
      <w:bookmarkStart w:id="52" w:name="_Toc412453432"/>
      <w:r>
        <w:rPr>
          <w:rStyle w:val="Wyrnienieintensywne"/>
        </w:rPr>
        <w:t>3.1</w:t>
      </w:r>
      <w:r w:rsidRPr="007351A6">
        <w:rPr>
          <w:rStyle w:val="Wyrnienieintensywne"/>
        </w:rPr>
        <w:t xml:space="preserve">.1. </w:t>
      </w:r>
      <w:r>
        <w:rPr>
          <w:rStyle w:val="Wyrnienieintensywne"/>
        </w:rPr>
        <w:t>Zasady pomiaru</w:t>
      </w:r>
      <w:bookmarkEnd w:id="51"/>
      <w:bookmarkEnd w:id="52"/>
    </w:p>
    <w:p w14:paraId="0C4ED86D" w14:textId="7A8BEF0B" w:rsidR="00FF17C4" w:rsidRDefault="00A61CA2" w:rsidP="00FF17C4">
      <w:pPr>
        <w:rPr>
          <w:lang w:val="pl-PL"/>
        </w:rPr>
      </w:pPr>
      <w:r>
        <w:rPr>
          <w:lang w:val="pl-PL"/>
        </w:rPr>
        <w:t xml:space="preserve">Określenie </w:t>
      </w:r>
      <w:r w:rsidR="004367C4">
        <w:rPr>
          <w:lang w:val="pl-PL"/>
        </w:rPr>
        <w:t>wartości bazowej wskaźnika</w:t>
      </w:r>
      <w:r w:rsidR="00FF17C4" w:rsidRPr="0039195B">
        <w:rPr>
          <w:lang w:val="pl-PL"/>
        </w:rPr>
        <w:t xml:space="preserve"> opiera się na pomiarze ruchu w punktach </w:t>
      </w:r>
      <w:r w:rsidR="008C67D3">
        <w:rPr>
          <w:lang w:val="pl-PL"/>
        </w:rPr>
        <w:t>bazowych</w:t>
      </w:r>
      <w:r w:rsidR="008C67D3" w:rsidRPr="0039195B">
        <w:rPr>
          <w:lang w:val="pl-PL"/>
        </w:rPr>
        <w:t xml:space="preserve"> </w:t>
      </w:r>
      <w:r w:rsidR="0097267C">
        <w:rPr>
          <w:lang w:val="pl-PL"/>
        </w:rPr>
        <w:t>i </w:t>
      </w:r>
      <w:r w:rsidR="00750B32" w:rsidRPr="0039195B">
        <w:rPr>
          <w:lang w:val="pl-PL"/>
        </w:rPr>
        <w:t xml:space="preserve">oszacowaniu </w:t>
      </w:r>
      <w:r w:rsidR="00750B32">
        <w:rPr>
          <w:lang w:val="pl-PL"/>
        </w:rPr>
        <w:t>w</w:t>
      </w:r>
      <w:r>
        <w:rPr>
          <w:lang w:val="pl-PL"/>
        </w:rPr>
        <w:t xml:space="preserve"> tych miejscach </w:t>
      </w:r>
      <w:r w:rsidR="00FF17C4" w:rsidRPr="0039195B">
        <w:rPr>
          <w:lang w:val="pl-PL"/>
        </w:rPr>
        <w:t>średniego dobowego r</w:t>
      </w:r>
      <w:r w:rsidR="00BC2A5F">
        <w:rPr>
          <w:lang w:val="pl-PL"/>
        </w:rPr>
        <w:t xml:space="preserve">uchu pojazdów silnikowych (SDR). Pomiar </w:t>
      </w:r>
      <w:r w:rsidR="00EC3D73">
        <w:rPr>
          <w:lang w:val="pl-PL"/>
        </w:rPr>
        <w:t xml:space="preserve">został przeprowadzony </w:t>
      </w:r>
      <w:r w:rsidR="00BC2A5F">
        <w:rPr>
          <w:lang w:val="pl-PL"/>
        </w:rPr>
        <w:t xml:space="preserve">na </w:t>
      </w:r>
      <w:r w:rsidR="00FF17C4" w:rsidRPr="0039195B">
        <w:rPr>
          <w:lang w:val="pl-PL"/>
        </w:rPr>
        <w:t>podstawie „Wytycznych pomiaru ruchu</w:t>
      </w:r>
      <w:r w:rsidR="0097267C">
        <w:rPr>
          <w:lang w:val="pl-PL"/>
        </w:rPr>
        <w:t xml:space="preserve"> na drogach wojewódzkich w 2010 </w:t>
      </w:r>
      <w:r w:rsidR="00FF17C4" w:rsidRPr="0039195B">
        <w:rPr>
          <w:lang w:val="pl-PL"/>
        </w:rPr>
        <w:t>r. – Ministerstwo In</w:t>
      </w:r>
      <w:r w:rsidR="00BC2A5F">
        <w:rPr>
          <w:lang w:val="pl-PL"/>
        </w:rPr>
        <w:t>frastruktury”</w:t>
      </w:r>
      <w:r w:rsidR="00EE013F">
        <w:rPr>
          <w:lang w:val="pl-PL"/>
        </w:rPr>
        <w:t xml:space="preserve"> (dalej Wytyczne)</w:t>
      </w:r>
      <w:r w:rsidR="00BC2A5F">
        <w:rPr>
          <w:lang w:val="pl-PL"/>
        </w:rPr>
        <w:t>.</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513C4E" w:rsidRPr="009E3293" w14:paraId="498E3BE1" w14:textId="77777777" w:rsidTr="002315D5">
        <w:tc>
          <w:tcPr>
            <w:tcW w:w="9104" w:type="dxa"/>
            <w:shd w:val="clear" w:color="auto" w:fill="F2F2F2" w:themeFill="background1" w:themeFillShade="F2"/>
          </w:tcPr>
          <w:p w14:paraId="47D1754F" w14:textId="3DE1704B" w:rsidR="00513C4E" w:rsidRDefault="00513C4E" w:rsidP="00865C5C">
            <w:pPr>
              <w:rPr>
                <w:lang w:val="pl-PL"/>
              </w:rPr>
            </w:pPr>
            <w:r w:rsidRPr="002315D5">
              <w:rPr>
                <w:b/>
                <w:lang w:val="pl-PL"/>
              </w:rPr>
              <w:t xml:space="preserve">Punktem </w:t>
            </w:r>
            <w:r w:rsidR="008C67D3">
              <w:rPr>
                <w:b/>
                <w:lang w:val="pl-PL"/>
              </w:rPr>
              <w:t>bazowym</w:t>
            </w:r>
            <w:r>
              <w:rPr>
                <w:lang w:val="pl-PL"/>
              </w:rPr>
              <w:t xml:space="preserve"> nazywamy skrzyżowanie drogi wyższego rzędu z drogą lokalną prowadzącą w</w:t>
            </w:r>
            <w:r w:rsidR="00865C5C">
              <w:rPr>
                <w:lang w:val="pl-PL"/>
              </w:rPr>
              <w:t> </w:t>
            </w:r>
            <w:r>
              <w:rPr>
                <w:lang w:val="pl-PL"/>
              </w:rPr>
              <w:t>kierunku granicy, której parametry uniemożliwiają lub stanowią poważną przeszkodę w</w:t>
            </w:r>
            <w:r w:rsidR="00865C5C">
              <w:rPr>
                <w:lang w:val="pl-PL"/>
              </w:rPr>
              <w:t> </w:t>
            </w:r>
            <w:r>
              <w:rPr>
                <w:lang w:val="pl-PL"/>
              </w:rPr>
              <w:t>przekroczeniu granicy przez pojazdy silnikowe.</w:t>
            </w:r>
          </w:p>
        </w:tc>
      </w:tr>
    </w:tbl>
    <w:p w14:paraId="709BFAF4" w14:textId="77777777" w:rsidR="008C67D3" w:rsidRPr="0039195B" w:rsidRDefault="008C67D3" w:rsidP="00FF17C4">
      <w:pPr>
        <w:rPr>
          <w:lang w:val="pl-PL"/>
        </w:rPr>
      </w:pPr>
    </w:p>
    <w:p w14:paraId="2AF76923" w14:textId="73B2D2D4" w:rsidR="00FF17C4" w:rsidRPr="0039195B" w:rsidRDefault="00513C4E" w:rsidP="00FF17C4">
      <w:pPr>
        <w:rPr>
          <w:lang w:val="pl-PL"/>
        </w:rPr>
      </w:pPr>
      <w:r w:rsidRPr="0039195B">
        <w:rPr>
          <w:lang w:val="pl-PL"/>
        </w:rPr>
        <w:t xml:space="preserve">Pomiar ruchu </w:t>
      </w:r>
      <w:r w:rsidR="00EC3D73">
        <w:rPr>
          <w:lang w:val="pl-PL"/>
        </w:rPr>
        <w:t xml:space="preserve">został </w:t>
      </w:r>
      <w:r w:rsidRPr="0039195B">
        <w:rPr>
          <w:lang w:val="pl-PL"/>
        </w:rPr>
        <w:t xml:space="preserve">wykonany z użyciem typowego formularza pomiaru ruchu </w:t>
      </w:r>
      <w:r>
        <w:rPr>
          <w:lang w:val="pl-PL"/>
        </w:rPr>
        <w:t>zaczerpniętego z</w:t>
      </w:r>
      <w:r w:rsidR="00865C5C">
        <w:rPr>
          <w:lang w:val="pl-PL"/>
        </w:rPr>
        <w:t> </w:t>
      </w:r>
      <w:r>
        <w:rPr>
          <w:lang w:val="pl-PL"/>
        </w:rPr>
        <w:t>ww</w:t>
      </w:r>
      <w:r w:rsidR="00FC23E4">
        <w:rPr>
          <w:lang w:val="pl-PL"/>
        </w:rPr>
        <w:t>.</w:t>
      </w:r>
      <w:r w:rsidR="0097267C">
        <w:rPr>
          <w:lang w:val="pl-PL"/>
        </w:rPr>
        <w:t> </w:t>
      </w:r>
      <w:r>
        <w:rPr>
          <w:lang w:val="pl-PL"/>
        </w:rPr>
        <w:t>wytycznych. Elementy</w:t>
      </w:r>
      <w:r w:rsidR="00BC2A5F">
        <w:rPr>
          <w:lang w:val="pl-PL"/>
        </w:rPr>
        <w:t xml:space="preserve"> Wytycznych</w:t>
      </w:r>
      <w:r w:rsidR="00FF17C4" w:rsidRPr="0039195B">
        <w:rPr>
          <w:lang w:val="pl-PL"/>
        </w:rPr>
        <w:t xml:space="preserve"> wykorzystane w niniejszym badaniu obejmują:</w:t>
      </w:r>
    </w:p>
    <w:p w14:paraId="70893F59" w14:textId="77777777" w:rsidR="00FF17C4" w:rsidRPr="0039195B" w:rsidRDefault="00FF17C4" w:rsidP="00FF17C4">
      <w:pPr>
        <w:rPr>
          <w:lang w:val="pl-PL"/>
        </w:rPr>
      </w:pPr>
      <w:r w:rsidRPr="0039195B">
        <w:rPr>
          <w:lang w:val="pl-PL"/>
        </w:rPr>
        <w:t>a) formularz pomiarowy</w:t>
      </w:r>
    </w:p>
    <w:p w14:paraId="5C503F27" w14:textId="77777777" w:rsidR="00FF17C4" w:rsidRPr="0039195B" w:rsidRDefault="00FF17C4" w:rsidP="00FF17C4">
      <w:pPr>
        <w:rPr>
          <w:lang w:val="pl-PL"/>
        </w:rPr>
      </w:pPr>
      <w:r w:rsidRPr="0039195B">
        <w:rPr>
          <w:lang w:val="pl-PL"/>
        </w:rPr>
        <w:t xml:space="preserve">b) typ odcinków </w:t>
      </w:r>
      <w:r w:rsidR="00513C4E">
        <w:rPr>
          <w:lang w:val="pl-PL"/>
        </w:rPr>
        <w:t>dróg wyższego rzędu</w:t>
      </w:r>
      <w:r w:rsidR="00492155">
        <w:rPr>
          <w:lang w:val="pl-PL"/>
        </w:rPr>
        <w:t>,</w:t>
      </w:r>
      <w:r w:rsidR="00513C4E">
        <w:rPr>
          <w:lang w:val="pl-PL"/>
        </w:rPr>
        <w:t xml:space="preserve"> w obrębie których przeprowadzony zostanie pomiar </w:t>
      </w:r>
      <w:r w:rsidRPr="0039195B">
        <w:rPr>
          <w:lang w:val="pl-PL"/>
        </w:rPr>
        <w:t>(wszystkie na pograniczu polsko-słowackim zaliczono do typu o małym natężeniu ruchu – typ W</w:t>
      </w:r>
      <w:r w:rsidR="00EE013F">
        <w:rPr>
          <w:lang w:val="pl-PL"/>
        </w:rPr>
        <w:t xml:space="preserve"> wg W</w:t>
      </w:r>
      <w:r w:rsidR="00513C4E">
        <w:rPr>
          <w:lang w:val="pl-PL"/>
        </w:rPr>
        <w:t>ytycznych</w:t>
      </w:r>
      <w:r w:rsidRPr="0039195B">
        <w:rPr>
          <w:lang w:val="pl-PL"/>
        </w:rPr>
        <w:t>)</w:t>
      </w:r>
    </w:p>
    <w:p w14:paraId="0D93A4E5" w14:textId="77777777" w:rsidR="00FF17C4" w:rsidRPr="0039195B" w:rsidRDefault="00FF17C4" w:rsidP="00FF17C4">
      <w:pPr>
        <w:rPr>
          <w:lang w:val="pl-PL"/>
        </w:rPr>
      </w:pPr>
      <w:r w:rsidRPr="0039195B">
        <w:rPr>
          <w:lang w:val="pl-PL"/>
        </w:rPr>
        <w:t>c) terminy przeprowadzenia pomiaru ruchu (wtorek, środa, czwartek, godziny 8:00-16:00 dla odcinków typu W)</w:t>
      </w:r>
    </w:p>
    <w:p w14:paraId="7429A3FA" w14:textId="2E3E8E33" w:rsidR="00FF17C4" w:rsidRPr="0039195B" w:rsidRDefault="00FF17C4" w:rsidP="00FF17C4">
      <w:pPr>
        <w:rPr>
          <w:lang w:val="pl-PL"/>
        </w:rPr>
      </w:pPr>
      <w:r w:rsidRPr="0039195B">
        <w:rPr>
          <w:lang w:val="pl-PL"/>
        </w:rPr>
        <w:t>d) podział pojazdów na kategorie: typ b – motocykle, motorowery, typ c -</w:t>
      </w:r>
      <w:r w:rsidR="00507DB0">
        <w:rPr>
          <w:lang w:val="pl-PL"/>
        </w:rPr>
        <w:t xml:space="preserve"> </w:t>
      </w:r>
      <w:r w:rsidRPr="0039195B">
        <w:rPr>
          <w:lang w:val="pl-PL"/>
        </w:rPr>
        <w:t>samochody osobowe (do 9 miejsc z kierowcą), mikrobusy (do 20 miejsc z kierowcą), typ d – lekkie samochody ciężarowe (dostawcze) do 3,5 t z przyczepą lub bez, typ e i f – samochody ciężarowe, typ g – autobusy, trolejbusy, typ h – ciągniki lub maszyny samobieżne).</w:t>
      </w:r>
    </w:p>
    <w:p w14:paraId="7C84B643" w14:textId="18D5A585" w:rsidR="00FF17C4" w:rsidRPr="0039195B" w:rsidRDefault="00C07DA1" w:rsidP="00FF17C4">
      <w:pPr>
        <w:rPr>
          <w:lang w:val="pl-PL"/>
        </w:rPr>
      </w:pPr>
      <w:r>
        <w:rPr>
          <w:b/>
          <w:lang w:val="pl-PL"/>
        </w:rPr>
        <w:t>P</w:t>
      </w:r>
      <w:r w:rsidR="00513C4E">
        <w:rPr>
          <w:b/>
          <w:lang w:val="pl-PL"/>
        </w:rPr>
        <w:t xml:space="preserve">omiar </w:t>
      </w:r>
      <w:r w:rsidR="00EC3D73">
        <w:rPr>
          <w:b/>
          <w:lang w:val="pl-PL"/>
        </w:rPr>
        <w:t>uwzględniał</w:t>
      </w:r>
      <w:r w:rsidR="00513C4E">
        <w:rPr>
          <w:b/>
          <w:lang w:val="pl-PL"/>
        </w:rPr>
        <w:t xml:space="preserve"> wszystkie pojazdy silnikowe przejeżdżające przez dany punkt </w:t>
      </w:r>
      <w:r w:rsidR="00FC23E4">
        <w:rPr>
          <w:b/>
          <w:lang w:val="pl-PL"/>
        </w:rPr>
        <w:t>bazowy</w:t>
      </w:r>
      <w:r>
        <w:rPr>
          <w:b/>
          <w:lang w:val="pl-PL"/>
        </w:rPr>
        <w:t>.</w:t>
      </w:r>
      <w:r w:rsidR="00513C4E">
        <w:rPr>
          <w:b/>
          <w:lang w:val="pl-PL"/>
        </w:rPr>
        <w:t xml:space="preserve"> </w:t>
      </w:r>
      <w:r>
        <w:rPr>
          <w:b/>
          <w:lang w:val="pl-PL"/>
        </w:rPr>
        <w:t>W</w:t>
      </w:r>
      <w:r w:rsidR="00513C4E">
        <w:rPr>
          <w:b/>
          <w:lang w:val="pl-PL"/>
        </w:rPr>
        <w:t>artość bazowa wska</w:t>
      </w:r>
      <w:r w:rsidR="00EC3D73">
        <w:rPr>
          <w:b/>
          <w:lang w:val="pl-PL"/>
        </w:rPr>
        <w:t xml:space="preserve">źnika rezultatu określona została </w:t>
      </w:r>
      <w:r w:rsidR="00513C4E">
        <w:rPr>
          <w:b/>
          <w:lang w:val="pl-PL"/>
        </w:rPr>
        <w:t xml:space="preserve">po wyodrębnieniu z tej </w:t>
      </w:r>
      <w:r w:rsidR="00513C4E" w:rsidRPr="00D960FA">
        <w:rPr>
          <w:b/>
          <w:lang w:val="pl-PL"/>
        </w:rPr>
        <w:t xml:space="preserve">grupy pojazdów, które przekroczyły </w:t>
      </w:r>
      <w:r w:rsidR="003F4769" w:rsidRPr="00D960FA">
        <w:rPr>
          <w:b/>
          <w:lang w:val="pl-PL"/>
        </w:rPr>
        <w:t>granicę</w:t>
      </w:r>
      <w:r w:rsidR="003F4769">
        <w:rPr>
          <w:b/>
          <w:lang w:val="pl-PL"/>
        </w:rPr>
        <w:t xml:space="preserve"> polsko-słowacką</w:t>
      </w:r>
      <w:r w:rsidR="00513C4E">
        <w:rPr>
          <w:b/>
          <w:lang w:val="pl-PL"/>
        </w:rPr>
        <w:t>.</w:t>
      </w:r>
      <w:r w:rsidR="00FF17C4" w:rsidRPr="001D1DBD">
        <w:rPr>
          <w:b/>
          <w:lang w:val="pl-PL"/>
        </w:rPr>
        <w:t xml:space="preserve"> </w:t>
      </w:r>
      <w:r>
        <w:rPr>
          <w:b/>
          <w:lang w:val="pl-PL"/>
        </w:rPr>
        <w:t>W tym celu</w:t>
      </w:r>
      <w:r w:rsidR="00080D52">
        <w:rPr>
          <w:b/>
          <w:lang w:val="pl-PL"/>
        </w:rPr>
        <w:t>, oprócz określ</w:t>
      </w:r>
      <w:r w:rsidR="005E6CD4">
        <w:rPr>
          <w:b/>
          <w:lang w:val="pl-PL"/>
        </w:rPr>
        <w:t>enia</w:t>
      </w:r>
      <w:r w:rsidR="00080D52">
        <w:rPr>
          <w:b/>
          <w:lang w:val="pl-PL"/>
        </w:rPr>
        <w:t xml:space="preserve"> całego potoku ruchu,</w:t>
      </w:r>
      <w:r>
        <w:rPr>
          <w:b/>
          <w:lang w:val="pl-PL"/>
        </w:rPr>
        <w:t xml:space="preserve"> </w:t>
      </w:r>
      <w:r w:rsidR="00080D52">
        <w:rPr>
          <w:b/>
          <w:lang w:val="pl-PL"/>
        </w:rPr>
        <w:t>w </w:t>
      </w:r>
      <w:r w:rsidR="003F4769">
        <w:rPr>
          <w:b/>
          <w:lang w:val="pl-PL"/>
        </w:rPr>
        <w:t xml:space="preserve">ramach pomiaru </w:t>
      </w:r>
      <w:r w:rsidR="00080D52">
        <w:rPr>
          <w:b/>
          <w:lang w:val="pl-PL"/>
        </w:rPr>
        <w:t>odnotowane zosta</w:t>
      </w:r>
      <w:r w:rsidR="00EC3D73">
        <w:rPr>
          <w:b/>
          <w:lang w:val="pl-PL"/>
        </w:rPr>
        <w:t>ły</w:t>
      </w:r>
      <w:r w:rsidR="00080D52">
        <w:rPr>
          <w:b/>
          <w:lang w:val="pl-PL"/>
        </w:rPr>
        <w:t xml:space="preserve"> pojazdy z polskimi </w:t>
      </w:r>
      <w:r w:rsidR="00FF17C4" w:rsidRPr="001D1DBD">
        <w:rPr>
          <w:b/>
          <w:lang w:val="pl-PL"/>
        </w:rPr>
        <w:t>tablic</w:t>
      </w:r>
      <w:r w:rsidR="00080D52">
        <w:rPr>
          <w:b/>
          <w:lang w:val="pl-PL"/>
        </w:rPr>
        <w:t>ami</w:t>
      </w:r>
      <w:r w:rsidR="00FF17C4" w:rsidRPr="001D1DBD">
        <w:rPr>
          <w:b/>
          <w:lang w:val="pl-PL"/>
        </w:rPr>
        <w:t xml:space="preserve"> rejestracyjny</w:t>
      </w:r>
      <w:r w:rsidR="00080D52">
        <w:rPr>
          <w:b/>
          <w:lang w:val="pl-PL"/>
        </w:rPr>
        <w:t>mi</w:t>
      </w:r>
      <w:r w:rsidR="00FF17C4" w:rsidRPr="001D1DBD">
        <w:rPr>
          <w:b/>
          <w:lang w:val="pl-PL"/>
        </w:rPr>
        <w:t xml:space="preserve"> </w:t>
      </w:r>
      <w:r w:rsidR="00080D52">
        <w:rPr>
          <w:b/>
          <w:lang w:val="pl-PL"/>
        </w:rPr>
        <w:t>na</w:t>
      </w:r>
      <w:r w:rsidR="00FF17C4" w:rsidRPr="001D1DBD">
        <w:rPr>
          <w:b/>
          <w:lang w:val="pl-PL"/>
        </w:rPr>
        <w:t xml:space="preserve"> </w:t>
      </w:r>
      <w:r w:rsidR="00080D52">
        <w:rPr>
          <w:b/>
          <w:lang w:val="pl-PL"/>
        </w:rPr>
        <w:t xml:space="preserve">słowackich </w:t>
      </w:r>
      <w:r w:rsidR="00FF17C4" w:rsidRPr="001D1DBD">
        <w:rPr>
          <w:b/>
          <w:lang w:val="pl-PL"/>
        </w:rPr>
        <w:t xml:space="preserve">punktach </w:t>
      </w:r>
      <w:r w:rsidR="00FC23E4">
        <w:rPr>
          <w:b/>
          <w:lang w:val="pl-PL"/>
        </w:rPr>
        <w:t>bazowych</w:t>
      </w:r>
      <w:r w:rsidR="00FC23E4" w:rsidRPr="001D1DBD">
        <w:rPr>
          <w:b/>
          <w:lang w:val="pl-PL"/>
        </w:rPr>
        <w:t xml:space="preserve"> </w:t>
      </w:r>
      <w:r w:rsidR="00FF17C4" w:rsidRPr="001D1DBD">
        <w:rPr>
          <w:b/>
          <w:lang w:val="pl-PL"/>
        </w:rPr>
        <w:t>oraz liczb</w:t>
      </w:r>
      <w:r w:rsidR="00080D52">
        <w:rPr>
          <w:b/>
          <w:lang w:val="pl-PL"/>
        </w:rPr>
        <w:t>a</w:t>
      </w:r>
      <w:r w:rsidR="00FF17C4" w:rsidRPr="001D1DBD">
        <w:rPr>
          <w:b/>
          <w:lang w:val="pl-PL"/>
        </w:rPr>
        <w:t xml:space="preserve"> pojazdów słowackich na polskich punktach </w:t>
      </w:r>
      <w:r w:rsidR="00FC23E4">
        <w:rPr>
          <w:b/>
          <w:lang w:val="pl-PL"/>
        </w:rPr>
        <w:t>bazowych</w:t>
      </w:r>
      <w:r w:rsidR="00FF17C4" w:rsidRPr="0039195B">
        <w:rPr>
          <w:lang w:val="pl-PL"/>
        </w:rPr>
        <w:t xml:space="preserve">. </w:t>
      </w:r>
      <w:r w:rsidR="003F4769">
        <w:rPr>
          <w:lang w:val="pl-PL"/>
        </w:rPr>
        <w:t xml:space="preserve">Dodatkowym </w:t>
      </w:r>
      <w:r w:rsidR="003F4769">
        <w:rPr>
          <w:lang w:val="pl-PL"/>
        </w:rPr>
        <w:lastRenderedPageBreak/>
        <w:t xml:space="preserve">elementem pomiaru </w:t>
      </w:r>
      <w:r w:rsidR="00EC3D73">
        <w:rPr>
          <w:lang w:val="pl-PL"/>
        </w:rPr>
        <w:t>było</w:t>
      </w:r>
      <w:r w:rsidR="003F4769">
        <w:rPr>
          <w:lang w:val="pl-PL"/>
        </w:rPr>
        <w:t xml:space="preserve"> zliczenie liczby pojazdów</w:t>
      </w:r>
      <w:r w:rsidR="00FF17C4" w:rsidRPr="0039195B">
        <w:rPr>
          <w:lang w:val="pl-PL"/>
        </w:rPr>
        <w:t xml:space="preserve"> </w:t>
      </w:r>
      <w:r w:rsidR="00522264">
        <w:rPr>
          <w:lang w:val="pl-PL"/>
        </w:rPr>
        <w:t xml:space="preserve">skręcających </w:t>
      </w:r>
      <w:r w:rsidR="003F4769">
        <w:rPr>
          <w:lang w:val="pl-PL"/>
        </w:rPr>
        <w:t xml:space="preserve">na danym punkcie </w:t>
      </w:r>
      <w:r w:rsidR="00FC23E4">
        <w:rPr>
          <w:lang w:val="pl-PL"/>
        </w:rPr>
        <w:t>bazowym</w:t>
      </w:r>
      <w:r w:rsidR="003F4769">
        <w:rPr>
          <w:lang w:val="pl-PL"/>
        </w:rPr>
        <w:t xml:space="preserve"> </w:t>
      </w:r>
      <w:r w:rsidR="00522264">
        <w:rPr>
          <w:lang w:val="pl-PL"/>
        </w:rPr>
        <w:t>w </w:t>
      </w:r>
      <w:r w:rsidR="00080D52">
        <w:rPr>
          <w:lang w:val="pl-PL"/>
        </w:rPr>
        <w:t>kierunku granicy</w:t>
      </w:r>
      <w:r w:rsidR="00FF17C4" w:rsidRPr="0039195B">
        <w:rPr>
          <w:lang w:val="pl-PL"/>
        </w:rPr>
        <w:t>.</w:t>
      </w:r>
    </w:p>
    <w:p w14:paraId="0A511FB4" w14:textId="27D6953E" w:rsidR="00FC23E4" w:rsidRDefault="00FC23E4" w:rsidP="00FC23E4">
      <w:pPr>
        <w:pStyle w:val="Nagwek3"/>
        <w:rPr>
          <w:rStyle w:val="Wyrnienieintensywne"/>
        </w:rPr>
      </w:pPr>
      <w:bookmarkStart w:id="53" w:name="_Toc406051442"/>
      <w:bookmarkStart w:id="54" w:name="_Toc412453433"/>
      <w:r>
        <w:rPr>
          <w:rStyle w:val="Wyrnienieintensywne"/>
        </w:rPr>
        <w:t xml:space="preserve">3.1.2. </w:t>
      </w:r>
      <w:bookmarkEnd w:id="53"/>
      <w:r w:rsidR="00E878D2">
        <w:rPr>
          <w:rStyle w:val="Wyrnienieintensywne"/>
        </w:rPr>
        <w:t>Realizacja pomiarów</w:t>
      </w:r>
      <w:bookmarkEnd w:id="54"/>
    </w:p>
    <w:p w14:paraId="6539FD80" w14:textId="6B4756A3" w:rsidR="00FC23E4" w:rsidRPr="0039195B" w:rsidRDefault="00FC23E4" w:rsidP="00FC23E4">
      <w:pPr>
        <w:rPr>
          <w:lang w:val="pl-PL"/>
        </w:rPr>
      </w:pPr>
      <w:r w:rsidRPr="0039195B">
        <w:rPr>
          <w:lang w:val="pl-PL"/>
        </w:rPr>
        <w:t xml:space="preserve">Pomiary </w:t>
      </w:r>
      <w:r w:rsidR="00EC3D73">
        <w:rPr>
          <w:lang w:val="pl-PL"/>
        </w:rPr>
        <w:t>ruchu zostały</w:t>
      </w:r>
      <w:r w:rsidRPr="0039195B">
        <w:rPr>
          <w:lang w:val="pl-PL"/>
        </w:rPr>
        <w:t xml:space="preserve"> </w:t>
      </w:r>
      <w:r w:rsidR="00EC3D73">
        <w:rPr>
          <w:lang w:val="pl-PL"/>
        </w:rPr>
        <w:t>prze</w:t>
      </w:r>
      <w:r w:rsidRPr="0039195B">
        <w:rPr>
          <w:lang w:val="pl-PL"/>
        </w:rPr>
        <w:t xml:space="preserve">prowadzone na wytypowanych punktach </w:t>
      </w:r>
      <w:r>
        <w:rPr>
          <w:lang w:val="pl-PL"/>
        </w:rPr>
        <w:t>bazowych</w:t>
      </w:r>
      <w:r w:rsidRPr="0039195B">
        <w:rPr>
          <w:lang w:val="pl-PL"/>
        </w:rPr>
        <w:t xml:space="preserve"> zlokalizowanych w miejscowościach polskiej i słowackiej części obszaru wsparcia – po obu stronach granicy. Badanie </w:t>
      </w:r>
      <w:r w:rsidR="00EC3D73">
        <w:rPr>
          <w:lang w:val="pl-PL"/>
        </w:rPr>
        <w:t>wykonała grupa</w:t>
      </w:r>
      <w:r w:rsidRPr="0039195B">
        <w:rPr>
          <w:lang w:val="pl-PL"/>
        </w:rPr>
        <w:t xml:space="preserve"> przeszkolonych obserwatorów, którzy </w:t>
      </w:r>
      <w:r w:rsidR="00EC3D73">
        <w:rPr>
          <w:lang w:val="pl-PL"/>
        </w:rPr>
        <w:t>za pomocą arkuszy pomiarowych zliczyli polskie</w:t>
      </w:r>
      <w:r w:rsidRPr="0039195B">
        <w:rPr>
          <w:lang w:val="pl-PL"/>
        </w:rPr>
        <w:t xml:space="preserve"> i</w:t>
      </w:r>
      <w:r w:rsidR="00A47B90">
        <w:rPr>
          <w:lang w:val="pl-PL"/>
        </w:rPr>
        <w:t> </w:t>
      </w:r>
      <w:r w:rsidR="00EC3D73">
        <w:rPr>
          <w:lang w:val="pl-PL"/>
        </w:rPr>
        <w:t>słowackie pojazdy</w:t>
      </w:r>
      <w:r w:rsidRPr="0039195B">
        <w:rPr>
          <w:lang w:val="pl-PL"/>
        </w:rPr>
        <w:t xml:space="preserve"> przejeżdżając</w:t>
      </w:r>
      <w:r w:rsidR="00EC3D73">
        <w:rPr>
          <w:lang w:val="pl-PL"/>
        </w:rPr>
        <w:t>e</w:t>
      </w:r>
      <w:r w:rsidRPr="0039195B">
        <w:rPr>
          <w:lang w:val="pl-PL"/>
        </w:rPr>
        <w:t xml:space="preserve"> przez punkty </w:t>
      </w:r>
      <w:r>
        <w:rPr>
          <w:lang w:val="pl-PL"/>
        </w:rPr>
        <w:t>bazowe</w:t>
      </w:r>
      <w:r w:rsidRPr="0039195B">
        <w:rPr>
          <w:lang w:val="pl-PL"/>
        </w:rPr>
        <w:t xml:space="preserve">. </w:t>
      </w:r>
    </w:p>
    <w:p w14:paraId="7CBF11C8" w14:textId="06BEDC27" w:rsidR="00FC23E4" w:rsidRDefault="00EC3D73" w:rsidP="00FC23E4">
      <w:pPr>
        <w:rPr>
          <w:lang w:val="pl-PL"/>
        </w:rPr>
      </w:pPr>
      <w:r>
        <w:rPr>
          <w:lang w:val="pl-PL"/>
        </w:rPr>
        <w:t>Do</w:t>
      </w:r>
      <w:r w:rsidR="00FC23E4" w:rsidRPr="0039195B">
        <w:rPr>
          <w:lang w:val="pl-PL"/>
        </w:rPr>
        <w:t xml:space="preserve"> obliczenia wartości bazowej </w:t>
      </w:r>
      <w:r>
        <w:rPr>
          <w:lang w:val="pl-PL"/>
        </w:rPr>
        <w:t xml:space="preserve">wykorzystano </w:t>
      </w:r>
      <w:r w:rsidR="00FC23E4" w:rsidRPr="0039195B">
        <w:rPr>
          <w:lang w:val="pl-PL"/>
        </w:rPr>
        <w:t xml:space="preserve">pomiar </w:t>
      </w:r>
      <w:r>
        <w:rPr>
          <w:lang w:val="pl-PL"/>
        </w:rPr>
        <w:t>zz</w:t>
      </w:r>
      <w:r w:rsidR="00FC23E4" w:rsidRPr="0039195B">
        <w:rPr>
          <w:lang w:val="pl-PL"/>
        </w:rPr>
        <w:t xml:space="preserve"> 14 punkt</w:t>
      </w:r>
      <w:r>
        <w:rPr>
          <w:lang w:val="pl-PL"/>
        </w:rPr>
        <w:t>ów</w:t>
      </w:r>
      <w:r w:rsidR="00FC23E4">
        <w:rPr>
          <w:lang w:val="pl-PL"/>
        </w:rPr>
        <w:t xml:space="preserve"> bazowych</w:t>
      </w:r>
      <w:r w:rsidR="00506D2D">
        <w:rPr>
          <w:lang w:val="pl-PL"/>
        </w:rPr>
        <w:t xml:space="preserve"> – 7 po stronie polskiej i </w:t>
      </w:r>
      <w:r w:rsidR="00FC23E4" w:rsidRPr="0039195B">
        <w:rPr>
          <w:lang w:val="pl-PL"/>
        </w:rPr>
        <w:t>7 po stronie słowackiej</w:t>
      </w:r>
      <w:r w:rsidR="00506D2D">
        <w:rPr>
          <w:lang w:val="pl-PL"/>
        </w:rPr>
        <w:t xml:space="preserve"> (Mapa 22</w:t>
      </w:r>
      <w:r w:rsidR="00FC23E4">
        <w:rPr>
          <w:lang w:val="pl-PL"/>
        </w:rPr>
        <w:t>). Wybrano następujące punkty</w:t>
      </w:r>
      <w:r w:rsidR="00EE013F">
        <w:rPr>
          <w:lang w:val="pl-PL"/>
        </w:rPr>
        <w:t xml:space="preserve"> bazowe</w:t>
      </w:r>
      <w:r w:rsidR="00FC23E4">
        <w:rPr>
          <w:lang w:val="pl-PL"/>
        </w:rPr>
        <w:t>:</w:t>
      </w:r>
    </w:p>
    <w:p w14:paraId="491A1047" w14:textId="029C33B8" w:rsidR="00FC23E4" w:rsidRDefault="00FC23E4" w:rsidP="00FC23E4">
      <w:pPr>
        <w:rPr>
          <w:lang w:val="pl-PL"/>
        </w:rPr>
      </w:pPr>
      <w:r>
        <w:rPr>
          <w:lang w:val="pl-PL"/>
        </w:rPr>
        <w:t>Tabela 1. Miejscowości, w których znajd</w:t>
      </w:r>
      <w:r w:rsidR="00EC3D73">
        <w:rPr>
          <w:lang w:val="pl-PL"/>
        </w:rPr>
        <w:t>owały</w:t>
      </w:r>
      <w:r>
        <w:rPr>
          <w:lang w:val="pl-PL"/>
        </w:rPr>
        <w:t xml:space="preserve"> się punkty bazowe</w:t>
      </w:r>
      <w:r w:rsidR="00EC3D73">
        <w:rPr>
          <w:lang w:val="pl-PL"/>
        </w:rPr>
        <w:t>w</w:t>
      </w:r>
      <w:r w:rsidR="00954E25">
        <w:rPr>
          <w:lang w:val="pl-PL"/>
        </w:rPr>
        <w:t xml:space="preserve"> pomiar</w:t>
      </w:r>
      <w:r w:rsidR="00EC3D73">
        <w:rPr>
          <w:lang w:val="pl-PL"/>
        </w:rPr>
        <w:t>ze</w:t>
      </w:r>
      <w:r w:rsidR="00954E25">
        <w:rPr>
          <w:lang w:val="pl-PL"/>
        </w:rPr>
        <w:t xml:space="preserve"> </w:t>
      </w:r>
      <w:r w:rsidR="00EC3D73">
        <w:rPr>
          <w:lang w:val="pl-PL"/>
        </w:rPr>
        <w:t>z</w:t>
      </w:r>
      <w:r w:rsidR="00954E25">
        <w:rPr>
          <w:lang w:val="pl-PL"/>
        </w:rPr>
        <w:t xml:space="preserve"> 2014 r.</w:t>
      </w:r>
    </w:p>
    <w:tbl>
      <w:tblPr>
        <w:tblStyle w:val="Jasnecieniowanie"/>
        <w:tblW w:w="0" w:type="auto"/>
        <w:tblInd w:w="108" w:type="dxa"/>
        <w:tblLook w:val="04A0" w:firstRow="1" w:lastRow="0" w:firstColumn="1" w:lastColumn="0" w:noHBand="0" w:noVBand="1"/>
      </w:tblPr>
      <w:tblGrid>
        <w:gridCol w:w="4282"/>
        <w:gridCol w:w="4606"/>
      </w:tblGrid>
      <w:tr w:rsidR="00954E25" w:rsidRPr="00796384" w14:paraId="6E040863" w14:textId="77777777" w:rsidTr="00954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EF5FEB" w14:textId="77777777" w:rsidR="00FC23E4" w:rsidRPr="002315D5" w:rsidRDefault="00FC23E4" w:rsidP="002315D5">
            <w:pPr>
              <w:jc w:val="center"/>
              <w:rPr>
                <w:lang w:val="pl-PL"/>
              </w:rPr>
            </w:pPr>
            <w:r w:rsidRPr="002315D5">
              <w:rPr>
                <w:lang w:val="pl-PL"/>
              </w:rPr>
              <w:t>Punkty bazowe – strona polska</w:t>
            </w:r>
          </w:p>
        </w:tc>
        <w:tc>
          <w:tcPr>
            <w:tcW w:w="4606" w:type="dxa"/>
          </w:tcPr>
          <w:p w14:paraId="053F71F9" w14:textId="77777777" w:rsidR="00FC23E4" w:rsidRPr="002315D5" w:rsidRDefault="00FC23E4" w:rsidP="002315D5">
            <w:pPr>
              <w:jc w:val="center"/>
              <w:cnfStyle w:val="100000000000" w:firstRow="1" w:lastRow="0" w:firstColumn="0" w:lastColumn="0" w:oddVBand="0" w:evenVBand="0" w:oddHBand="0" w:evenHBand="0" w:firstRowFirstColumn="0" w:firstRowLastColumn="0" w:lastRowFirstColumn="0" w:lastRowLastColumn="0"/>
              <w:rPr>
                <w:lang w:val="pl-PL"/>
              </w:rPr>
            </w:pPr>
            <w:r w:rsidRPr="002315D5">
              <w:rPr>
                <w:lang w:val="pl-PL"/>
              </w:rPr>
              <w:t>Punkty bazowe – strona słowacka</w:t>
            </w:r>
          </w:p>
        </w:tc>
      </w:tr>
      <w:tr w:rsidR="00954E25" w14:paraId="5A7D9127"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2BC2C13E" w14:textId="77777777" w:rsidR="00FC23E4" w:rsidRPr="002315D5" w:rsidRDefault="00FC23E4" w:rsidP="002315D5">
            <w:pPr>
              <w:jc w:val="center"/>
              <w:rPr>
                <w:b w:val="0"/>
                <w:lang w:val="pl-PL"/>
              </w:rPr>
            </w:pPr>
            <w:r w:rsidRPr="002315D5">
              <w:rPr>
                <w:b w:val="0"/>
                <w:lang w:val="pl-PL"/>
              </w:rPr>
              <w:t>Jaśliska skrz.</w:t>
            </w:r>
          </w:p>
        </w:tc>
        <w:tc>
          <w:tcPr>
            <w:tcW w:w="4606" w:type="dxa"/>
          </w:tcPr>
          <w:p w14:paraId="697C23FD"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Certizne</w:t>
            </w:r>
          </w:p>
        </w:tc>
      </w:tr>
      <w:tr w:rsidR="00FC23E4" w14:paraId="28E84DFB"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1E3662C1" w14:textId="77777777" w:rsidR="00FC23E4" w:rsidRPr="002315D5" w:rsidRDefault="00FC23E4" w:rsidP="002315D5">
            <w:pPr>
              <w:jc w:val="center"/>
              <w:rPr>
                <w:b w:val="0"/>
                <w:lang w:val="pl-PL"/>
              </w:rPr>
            </w:pPr>
            <w:r w:rsidRPr="002315D5">
              <w:rPr>
                <w:b w:val="0"/>
                <w:lang w:val="pl-PL"/>
              </w:rPr>
              <w:t>Wysowa-Zdrój skrz. Blechnarka</w:t>
            </w:r>
          </w:p>
        </w:tc>
        <w:tc>
          <w:tcPr>
            <w:tcW w:w="4606" w:type="dxa"/>
          </w:tcPr>
          <w:p w14:paraId="27775AE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Zborov skrz. Stebnik</w:t>
            </w:r>
          </w:p>
        </w:tc>
      </w:tr>
      <w:tr w:rsidR="00954E25" w14:paraId="7CCC7340"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30450C6" w14:textId="77777777" w:rsidR="00FC23E4" w:rsidRPr="002315D5" w:rsidRDefault="00FC23E4" w:rsidP="002315D5">
            <w:pPr>
              <w:jc w:val="center"/>
              <w:rPr>
                <w:b w:val="0"/>
                <w:lang w:val="pl-PL"/>
              </w:rPr>
            </w:pPr>
            <w:r w:rsidRPr="002315D5">
              <w:rPr>
                <w:b w:val="0"/>
                <w:lang w:val="pl-PL"/>
              </w:rPr>
              <w:t>Muszyna skrz. Złockie</w:t>
            </w:r>
          </w:p>
        </w:tc>
        <w:tc>
          <w:tcPr>
            <w:tcW w:w="4606" w:type="dxa"/>
          </w:tcPr>
          <w:p w14:paraId="079BBDC9"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Maly Lipnik skrz.</w:t>
            </w:r>
          </w:p>
        </w:tc>
      </w:tr>
      <w:tr w:rsidR="00FC23E4" w14:paraId="598966C6"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4A6E5709" w14:textId="77777777" w:rsidR="00FC23E4" w:rsidRPr="002315D5" w:rsidRDefault="00FC23E4" w:rsidP="002315D5">
            <w:pPr>
              <w:jc w:val="center"/>
              <w:rPr>
                <w:b w:val="0"/>
                <w:lang w:val="pl-PL"/>
              </w:rPr>
            </w:pPr>
            <w:r w:rsidRPr="002315D5">
              <w:rPr>
                <w:b w:val="0"/>
                <w:lang w:val="pl-PL"/>
              </w:rPr>
              <w:t>Szczawnica skrz</w:t>
            </w:r>
          </w:p>
        </w:tc>
        <w:tc>
          <w:tcPr>
            <w:tcW w:w="4606" w:type="dxa"/>
          </w:tcPr>
          <w:p w14:paraId="060DC69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Velky Lipnik skrz. Lesnica</w:t>
            </w:r>
          </w:p>
        </w:tc>
      </w:tr>
      <w:tr w:rsidR="00954E25" w14:paraId="7A32B6A8"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38AFCC" w14:textId="77777777" w:rsidR="00FC23E4" w:rsidRPr="002315D5" w:rsidRDefault="00FC23E4" w:rsidP="002315D5">
            <w:pPr>
              <w:jc w:val="center"/>
              <w:rPr>
                <w:b w:val="0"/>
                <w:lang w:val="pl-PL"/>
              </w:rPr>
            </w:pPr>
            <w:r w:rsidRPr="002315D5">
              <w:rPr>
                <w:b w:val="0"/>
                <w:lang w:val="pl-PL"/>
              </w:rPr>
              <w:t>Łapszanka skrz. Jurgów</w:t>
            </w:r>
          </w:p>
        </w:tc>
        <w:tc>
          <w:tcPr>
            <w:tcW w:w="4606" w:type="dxa"/>
          </w:tcPr>
          <w:p w14:paraId="24BCCDDF"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Osturna</w:t>
            </w:r>
          </w:p>
        </w:tc>
      </w:tr>
      <w:tr w:rsidR="00FC23E4" w14:paraId="5392ED22"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06963249" w14:textId="77777777" w:rsidR="00FC23E4" w:rsidRPr="002315D5" w:rsidRDefault="00FC23E4" w:rsidP="002315D5">
            <w:pPr>
              <w:jc w:val="center"/>
              <w:rPr>
                <w:b w:val="0"/>
                <w:lang w:val="pl-PL"/>
              </w:rPr>
            </w:pPr>
            <w:r w:rsidRPr="002315D5">
              <w:rPr>
                <w:b w:val="0"/>
                <w:lang w:val="pl-PL"/>
              </w:rPr>
              <w:t>Lipnica Wielka skrz.</w:t>
            </w:r>
          </w:p>
        </w:tc>
        <w:tc>
          <w:tcPr>
            <w:tcW w:w="4606" w:type="dxa"/>
          </w:tcPr>
          <w:p w14:paraId="4B13D9A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Bobrov</w:t>
            </w:r>
          </w:p>
        </w:tc>
      </w:tr>
      <w:tr w:rsidR="00954E25" w14:paraId="14C45273"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46A01408" w14:textId="77777777" w:rsidR="00FC23E4" w:rsidRPr="002315D5" w:rsidRDefault="00FC23E4" w:rsidP="002315D5">
            <w:pPr>
              <w:jc w:val="center"/>
              <w:rPr>
                <w:b w:val="0"/>
                <w:lang w:val="pl-PL"/>
              </w:rPr>
            </w:pPr>
            <w:r w:rsidRPr="002315D5">
              <w:rPr>
                <w:b w:val="0"/>
                <w:lang w:val="pl-PL"/>
              </w:rPr>
              <w:t>Sól</w:t>
            </w:r>
          </w:p>
        </w:tc>
        <w:tc>
          <w:tcPr>
            <w:tcW w:w="4606" w:type="dxa"/>
          </w:tcPr>
          <w:p w14:paraId="062D5937"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Oscadnica skrz</w:t>
            </w:r>
          </w:p>
        </w:tc>
      </w:tr>
    </w:tbl>
    <w:p w14:paraId="6FFE1262" w14:textId="77777777" w:rsidR="0055509A" w:rsidRPr="0036352E" w:rsidRDefault="0055509A" w:rsidP="00A1164F"/>
    <w:p w14:paraId="200B259F" w14:textId="77777777" w:rsidR="00B46E05" w:rsidRPr="00BD5845" w:rsidRDefault="00B46E05" w:rsidP="00B46E05">
      <w:pPr>
        <w:rPr>
          <w:lang w:val="pl-PL" w:eastAsia="pl-PL"/>
        </w:rPr>
      </w:pPr>
      <w:r w:rsidRPr="00801EED">
        <w:rPr>
          <w:noProof/>
          <w:lang w:val="pl-PL" w:eastAsia="pl-PL"/>
        </w:rPr>
        <w:drawing>
          <wp:inline distT="0" distB="0" distL="0" distR="0" wp14:anchorId="5C1300D1" wp14:editId="077AAB42">
            <wp:extent cx="5762625" cy="2076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punktow mapa.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075764"/>
                    </a:xfrm>
                    <a:prstGeom prst="rect">
                      <a:avLst/>
                    </a:prstGeom>
                  </pic:spPr>
                </pic:pic>
              </a:graphicData>
            </a:graphic>
          </wp:inline>
        </w:drawing>
      </w:r>
    </w:p>
    <w:p w14:paraId="63190300" w14:textId="43FDD5A5" w:rsidR="00B46E05" w:rsidRPr="002315D5" w:rsidRDefault="00506D2D" w:rsidP="00A1164F">
      <w:pPr>
        <w:spacing w:before="120"/>
        <w:rPr>
          <w:lang w:val="pl-PL"/>
        </w:rPr>
      </w:pPr>
      <w:r>
        <w:rPr>
          <w:lang w:val="pl-PL"/>
        </w:rPr>
        <w:t>Mapa 2</w:t>
      </w:r>
      <w:r w:rsidR="00B46E05">
        <w:rPr>
          <w:lang w:val="pl-PL"/>
        </w:rPr>
        <w:t>. Lokalizacja punktów bazowych</w:t>
      </w:r>
      <w:r w:rsidR="00387809">
        <w:rPr>
          <w:lang w:val="pl-PL"/>
        </w:rPr>
        <w:t xml:space="preserve"> na pograniczu polsko-słowackim</w:t>
      </w:r>
    </w:p>
    <w:p w14:paraId="5575CD71" w14:textId="44E39B41" w:rsidR="00B46E05" w:rsidRPr="0036352E" w:rsidRDefault="00B46E05" w:rsidP="0055509A">
      <w:pPr>
        <w:rPr>
          <w:rStyle w:val="Wyrnienieintensywne"/>
          <w:i w:val="0"/>
          <w:color w:val="auto"/>
          <w:lang w:val="pl-PL"/>
        </w:rPr>
      </w:pPr>
      <w:r w:rsidRPr="0055509A">
        <w:rPr>
          <w:b/>
          <w:lang w:val="pl-PL"/>
        </w:rPr>
        <w:t>Dokładna lokalizacja punktów bazowych została zaprezentowana w Załączniku 1.</w:t>
      </w:r>
    </w:p>
    <w:p w14:paraId="7CAA6BA8" w14:textId="77777777" w:rsidR="003746B4" w:rsidRDefault="003746B4" w:rsidP="0055509A">
      <w:pPr>
        <w:pStyle w:val="Nagwek3"/>
        <w:rPr>
          <w:rStyle w:val="Wyrnienieintensywne"/>
        </w:rPr>
      </w:pPr>
      <w:bookmarkStart w:id="55" w:name="_Toc406051443"/>
      <w:bookmarkStart w:id="56" w:name="_Toc412453434"/>
      <w:r>
        <w:rPr>
          <w:rStyle w:val="Wyrnienieintensywne"/>
        </w:rPr>
        <w:t>3.1.</w:t>
      </w:r>
      <w:r w:rsidR="00954E25">
        <w:rPr>
          <w:rStyle w:val="Wyrnienieintensywne"/>
        </w:rPr>
        <w:t>3</w:t>
      </w:r>
      <w:r>
        <w:rPr>
          <w:rStyle w:val="Wyrnienieintensywne"/>
        </w:rPr>
        <w:t xml:space="preserve">. </w:t>
      </w:r>
      <w:r w:rsidR="00005CB7">
        <w:rPr>
          <w:rStyle w:val="Wyrnienieintensywne"/>
        </w:rPr>
        <w:t>Kryteria wyboru punktów</w:t>
      </w:r>
      <w:r w:rsidR="003F4769">
        <w:rPr>
          <w:rStyle w:val="Wyrnienieintensywne"/>
        </w:rPr>
        <w:t xml:space="preserve"> </w:t>
      </w:r>
      <w:r w:rsidR="00005CB7">
        <w:rPr>
          <w:rStyle w:val="Wyrnienieintensywne"/>
        </w:rPr>
        <w:t>bazowych</w:t>
      </w:r>
      <w:bookmarkEnd w:id="55"/>
      <w:bookmarkEnd w:id="56"/>
    </w:p>
    <w:p w14:paraId="30F0FFDF" w14:textId="2E63FE44" w:rsidR="003F4769" w:rsidRDefault="00FF17C4" w:rsidP="003F4769">
      <w:pPr>
        <w:rPr>
          <w:lang w:val="pl-PL"/>
        </w:rPr>
      </w:pPr>
      <w:r>
        <w:rPr>
          <w:lang w:val="pl-PL"/>
        </w:rPr>
        <w:t>Badanie</w:t>
      </w:r>
      <w:r w:rsidR="00A815DC">
        <w:rPr>
          <w:lang w:val="pl-PL"/>
        </w:rPr>
        <w:t>,</w:t>
      </w:r>
      <w:r>
        <w:rPr>
          <w:lang w:val="pl-PL"/>
        </w:rPr>
        <w:t xml:space="preserve"> </w:t>
      </w:r>
      <w:r w:rsidR="004367C4">
        <w:rPr>
          <w:lang w:val="pl-PL"/>
        </w:rPr>
        <w:t>na podstawie którego zmie</w:t>
      </w:r>
      <w:r w:rsidR="00EE013F">
        <w:rPr>
          <w:lang w:val="pl-PL"/>
        </w:rPr>
        <w:t>r</w:t>
      </w:r>
      <w:r w:rsidR="004367C4">
        <w:rPr>
          <w:lang w:val="pl-PL"/>
        </w:rPr>
        <w:t>zon</w:t>
      </w:r>
      <w:r w:rsidR="00EC3D73">
        <w:rPr>
          <w:lang w:val="pl-PL"/>
        </w:rPr>
        <w:t>o</w:t>
      </w:r>
      <w:r w:rsidR="004367C4">
        <w:rPr>
          <w:lang w:val="pl-PL"/>
        </w:rPr>
        <w:t xml:space="preserve"> </w:t>
      </w:r>
      <w:r>
        <w:rPr>
          <w:lang w:val="pl-PL"/>
        </w:rPr>
        <w:t>wartoś</w:t>
      </w:r>
      <w:r w:rsidR="004367C4">
        <w:rPr>
          <w:lang w:val="pl-PL"/>
        </w:rPr>
        <w:t>ć bazow</w:t>
      </w:r>
      <w:r w:rsidR="00EC3D73">
        <w:rPr>
          <w:lang w:val="pl-PL"/>
        </w:rPr>
        <w:t>ą</w:t>
      </w:r>
      <w:r w:rsidR="004367C4">
        <w:rPr>
          <w:lang w:val="pl-PL"/>
        </w:rPr>
        <w:t xml:space="preserve"> wskaźnika</w:t>
      </w:r>
      <w:r w:rsidR="00A815DC">
        <w:rPr>
          <w:lang w:val="pl-PL"/>
        </w:rPr>
        <w:t>,</w:t>
      </w:r>
      <w:r w:rsidR="004367C4">
        <w:rPr>
          <w:lang w:val="pl-PL"/>
        </w:rPr>
        <w:t xml:space="preserve"> opiera</w:t>
      </w:r>
      <w:r w:rsidR="00EC3D73">
        <w:rPr>
          <w:lang w:val="pl-PL"/>
        </w:rPr>
        <w:t>ło</w:t>
      </w:r>
      <w:r w:rsidR="004367C4">
        <w:rPr>
          <w:lang w:val="pl-PL"/>
        </w:rPr>
        <w:t xml:space="preserve"> się</w:t>
      </w:r>
      <w:r>
        <w:rPr>
          <w:lang w:val="pl-PL"/>
        </w:rPr>
        <w:t xml:space="preserve"> na </w:t>
      </w:r>
      <w:r w:rsidRPr="0039195B">
        <w:rPr>
          <w:lang w:val="pl-PL"/>
        </w:rPr>
        <w:t xml:space="preserve">pomiarze ruchu w </w:t>
      </w:r>
      <w:r w:rsidR="004367C4">
        <w:rPr>
          <w:lang w:val="pl-PL"/>
        </w:rPr>
        <w:t xml:space="preserve">14 </w:t>
      </w:r>
      <w:r w:rsidR="00522264">
        <w:rPr>
          <w:lang w:val="pl-PL"/>
        </w:rPr>
        <w:t xml:space="preserve">punktach </w:t>
      </w:r>
      <w:r w:rsidR="00005CB7">
        <w:rPr>
          <w:lang w:val="pl-PL"/>
        </w:rPr>
        <w:t>bazowych</w:t>
      </w:r>
      <w:r w:rsidR="006B1BC8">
        <w:rPr>
          <w:lang w:val="pl-PL"/>
        </w:rPr>
        <w:t xml:space="preserve">. </w:t>
      </w:r>
      <w:r w:rsidR="003F4769" w:rsidRPr="0039195B">
        <w:rPr>
          <w:lang w:val="pl-PL"/>
        </w:rPr>
        <w:t xml:space="preserve">Wybór 14 punktów </w:t>
      </w:r>
      <w:r w:rsidR="00005CB7">
        <w:rPr>
          <w:lang w:val="pl-PL"/>
        </w:rPr>
        <w:t>bazowych</w:t>
      </w:r>
      <w:r w:rsidR="003F4769" w:rsidRPr="0039195B">
        <w:rPr>
          <w:lang w:val="pl-PL"/>
        </w:rPr>
        <w:t xml:space="preserve"> podyktowany został </w:t>
      </w:r>
      <w:r w:rsidR="003F4769">
        <w:rPr>
          <w:lang w:val="pl-PL"/>
        </w:rPr>
        <w:t>trzema kryteriami odnoszącymi się do:</w:t>
      </w:r>
    </w:p>
    <w:p w14:paraId="0372FE0A" w14:textId="77777777" w:rsidR="000A14A0" w:rsidRDefault="000A14A0" w:rsidP="003F4769">
      <w:pPr>
        <w:rPr>
          <w:lang w:val="pl-PL"/>
        </w:rPr>
      </w:pPr>
    </w:p>
    <w:p w14:paraId="2894EC59" w14:textId="77777777" w:rsidR="003F4769" w:rsidRPr="002315D5" w:rsidRDefault="003F4769" w:rsidP="003F4769">
      <w:pPr>
        <w:rPr>
          <w:b/>
          <w:lang w:val="pl-PL"/>
        </w:rPr>
      </w:pPr>
      <w:r w:rsidRPr="002315D5">
        <w:rPr>
          <w:b/>
          <w:lang w:val="pl-PL"/>
        </w:rPr>
        <w:lastRenderedPageBreak/>
        <w:t>a) potrzeby realizacji dróg lokalnych łączących Polskę i Słowację</w:t>
      </w:r>
    </w:p>
    <w:p w14:paraId="743BE01B" w14:textId="30AA83B3" w:rsidR="003F4769" w:rsidRDefault="00005CB7" w:rsidP="003F4769">
      <w:pPr>
        <w:rPr>
          <w:lang w:val="pl-PL"/>
        </w:rPr>
      </w:pPr>
      <w:r>
        <w:rPr>
          <w:lang w:val="pl-PL"/>
        </w:rPr>
        <w:t>W</w:t>
      </w:r>
      <w:r w:rsidR="003F4769">
        <w:rPr>
          <w:lang w:val="pl-PL"/>
        </w:rPr>
        <w:t>ybran</w:t>
      </w:r>
      <w:r w:rsidR="00EC3D73">
        <w:rPr>
          <w:lang w:val="pl-PL"/>
        </w:rPr>
        <w:t>o</w:t>
      </w:r>
      <w:r w:rsidR="003F4769">
        <w:rPr>
          <w:lang w:val="pl-PL"/>
        </w:rPr>
        <w:t xml:space="preserve"> miejsca, gdzie obserwowany jest brak lub słaby stan techniczny dróg prowadzących do granicy</w:t>
      </w:r>
      <w:r w:rsidR="00A815DC">
        <w:rPr>
          <w:lang w:val="pl-PL"/>
        </w:rPr>
        <w:t>,</w:t>
      </w:r>
      <w:r w:rsidR="003F4769">
        <w:rPr>
          <w:lang w:val="pl-PL"/>
        </w:rPr>
        <w:t xml:space="preserve"> oraz </w:t>
      </w:r>
      <w:r w:rsidR="00EE013F">
        <w:rPr>
          <w:lang w:val="pl-PL"/>
        </w:rPr>
        <w:t xml:space="preserve">te, </w:t>
      </w:r>
      <w:r w:rsidR="003F4769">
        <w:rPr>
          <w:lang w:val="pl-PL"/>
        </w:rPr>
        <w:t>w których istnieje realna możliwość połączenia z drog</w:t>
      </w:r>
      <w:r w:rsidR="000F55EB">
        <w:rPr>
          <w:lang w:val="pl-PL"/>
        </w:rPr>
        <w:t>ą po drugiej stronie granicy ze </w:t>
      </w:r>
      <w:r w:rsidR="003F4769">
        <w:rPr>
          <w:lang w:val="pl-PL"/>
        </w:rPr>
        <w:t xml:space="preserve">względu na dogodne warunki </w:t>
      </w:r>
      <w:r w:rsidR="00EE013F">
        <w:rPr>
          <w:lang w:val="pl-PL"/>
        </w:rPr>
        <w:t>t</w:t>
      </w:r>
      <w:r w:rsidR="003F4769">
        <w:rPr>
          <w:lang w:val="pl-PL"/>
        </w:rPr>
        <w:t>o</w:t>
      </w:r>
      <w:r w:rsidR="00EE013F">
        <w:rPr>
          <w:lang w:val="pl-PL"/>
        </w:rPr>
        <w:t>p</w:t>
      </w:r>
      <w:r w:rsidR="003F4769">
        <w:rPr>
          <w:lang w:val="pl-PL"/>
        </w:rPr>
        <w:t xml:space="preserve">ograficzne (brak barier) i/lub </w:t>
      </w:r>
      <w:r w:rsidR="00750B32">
        <w:rPr>
          <w:lang w:val="pl-PL"/>
        </w:rPr>
        <w:t>istniejące ciągi komunikacyjne (ścieżki, szlaki, drogi gruntowe itp.).</w:t>
      </w:r>
    </w:p>
    <w:p w14:paraId="38115A7A" w14:textId="77777777" w:rsidR="003F4769" w:rsidRPr="002315D5" w:rsidRDefault="00750B32" w:rsidP="003F4769">
      <w:pPr>
        <w:rPr>
          <w:b/>
          <w:lang w:val="pl-PL"/>
        </w:rPr>
      </w:pPr>
      <w:r w:rsidRPr="002315D5">
        <w:rPr>
          <w:b/>
          <w:lang w:val="pl-PL"/>
        </w:rPr>
        <w:t>b) braku transgranicznych dróg o wysokiej jakości w okolicy, które mogłyby zapewnić realną alternatywę dla mieszkańców miejscowości</w:t>
      </w:r>
      <w:r w:rsidR="006B1BC8">
        <w:rPr>
          <w:b/>
          <w:lang w:val="pl-PL"/>
        </w:rPr>
        <w:t xml:space="preserve"> położonych</w:t>
      </w:r>
      <w:r w:rsidRPr="002315D5">
        <w:rPr>
          <w:b/>
          <w:lang w:val="pl-PL"/>
        </w:rPr>
        <w:t xml:space="preserve"> w pobliżu punktu </w:t>
      </w:r>
      <w:r w:rsidR="00005CB7">
        <w:rPr>
          <w:b/>
          <w:lang w:val="pl-PL"/>
        </w:rPr>
        <w:t>bazowego</w:t>
      </w:r>
    </w:p>
    <w:p w14:paraId="0CC8DF1A" w14:textId="09A84C04" w:rsidR="003F4769" w:rsidRPr="00750B32" w:rsidRDefault="00750B32" w:rsidP="003F4769">
      <w:pPr>
        <w:rPr>
          <w:lang w:val="pl-PL"/>
        </w:rPr>
      </w:pPr>
      <w:r>
        <w:rPr>
          <w:lang w:val="pl-PL"/>
        </w:rPr>
        <w:t>W</w:t>
      </w:r>
      <w:r w:rsidR="003F4769" w:rsidRPr="0039195B">
        <w:rPr>
          <w:lang w:val="pl-PL"/>
        </w:rPr>
        <w:t xml:space="preserve">yjątkiem od </w:t>
      </w:r>
      <w:r w:rsidR="006B1BC8">
        <w:rPr>
          <w:lang w:val="pl-PL"/>
        </w:rPr>
        <w:t xml:space="preserve">tego </w:t>
      </w:r>
      <w:r w:rsidR="006B1BC8" w:rsidRPr="0039195B">
        <w:rPr>
          <w:lang w:val="pl-PL"/>
        </w:rPr>
        <w:t>kryterium</w:t>
      </w:r>
      <w:r w:rsidR="003F4769" w:rsidRPr="0039195B">
        <w:rPr>
          <w:lang w:val="pl-PL"/>
        </w:rPr>
        <w:t xml:space="preserve"> jest droga między Osturną i Łapszanką (istnieje droga zrea</w:t>
      </w:r>
      <w:r w:rsidR="00D6117C">
        <w:rPr>
          <w:lang w:val="pl-PL"/>
        </w:rPr>
        <w:t>lizowana w </w:t>
      </w:r>
      <w:r w:rsidR="003F4769" w:rsidRPr="0039195B">
        <w:rPr>
          <w:lang w:val="pl-PL"/>
        </w:rPr>
        <w:t xml:space="preserve">ramach PWT PL-SK 2007-2013 między Osturną a Niedzicą), lecz w tym przypadku ważnym połączeniem między polską i słowacką częścią obszaru wsparcia może okazać się także droga między Osturną i Łapszanką, która łączy ze Słowacją spiską gminę Łapsze Niżne (gdzie mieszka znaczna mniejszość słowacka). Dotarcie do zlokalizowanej w tej gminie Łapszanki drogą przez Niedzicę byłoby </w:t>
      </w:r>
      <w:r w:rsidR="003F4769" w:rsidRPr="00750B32">
        <w:rPr>
          <w:lang w:val="pl-PL"/>
        </w:rPr>
        <w:t>znaczne trudniejsze z uwagi na obecność terenów górskich i jeziora Czorsztyńskiego.</w:t>
      </w:r>
    </w:p>
    <w:p w14:paraId="1123A7B0" w14:textId="1878EA48" w:rsidR="00FC23E4" w:rsidRPr="002315D5" w:rsidRDefault="00750B32" w:rsidP="003F4769">
      <w:pPr>
        <w:rPr>
          <w:b/>
          <w:lang w:val="pl-PL"/>
        </w:rPr>
      </w:pPr>
      <w:r w:rsidRPr="002315D5">
        <w:rPr>
          <w:b/>
          <w:lang w:val="pl-PL"/>
        </w:rPr>
        <w:t xml:space="preserve">c) zapewnienie szybszego i lepszego połączenia mieszkańcom </w:t>
      </w:r>
      <w:r w:rsidR="00954E25">
        <w:rPr>
          <w:b/>
          <w:lang w:val="pl-PL"/>
        </w:rPr>
        <w:t xml:space="preserve">obszarów </w:t>
      </w:r>
      <w:r w:rsidRPr="002315D5">
        <w:rPr>
          <w:b/>
          <w:lang w:val="pl-PL"/>
        </w:rPr>
        <w:t>co najmniej po jednej stronie granicy do dróg sieci</w:t>
      </w:r>
      <w:r w:rsidR="00FC23E4">
        <w:rPr>
          <w:b/>
          <w:lang w:val="pl-PL"/>
        </w:rPr>
        <w:t xml:space="preserve"> bazowej lub uzupełniającej</w:t>
      </w:r>
      <w:r w:rsidRPr="002315D5">
        <w:rPr>
          <w:b/>
          <w:lang w:val="pl-PL"/>
        </w:rPr>
        <w:t xml:space="preserve"> TEN-T przy założeniu, że połączenie to</w:t>
      </w:r>
      <w:r w:rsidR="006B1BC8">
        <w:rPr>
          <w:b/>
          <w:lang w:val="pl-PL"/>
        </w:rPr>
        <w:t xml:space="preserve"> jest bezpośrednie</w:t>
      </w:r>
      <w:r w:rsidR="00A668A2">
        <w:rPr>
          <w:b/>
          <w:lang w:val="pl-PL"/>
        </w:rPr>
        <w:t>,</w:t>
      </w:r>
      <w:r w:rsidR="006B1BC8">
        <w:rPr>
          <w:b/>
          <w:lang w:val="pl-PL"/>
        </w:rPr>
        <w:t xml:space="preserve"> tj. nie przebiega przez ośrodki miejskie trzeciego rzędu</w:t>
      </w:r>
      <w:r w:rsidR="00323A16">
        <w:rPr>
          <w:b/>
          <w:lang w:val="pl-PL"/>
        </w:rPr>
        <w:t xml:space="preserve"> (mapa 3)</w:t>
      </w:r>
    </w:p>
    <w:p w14:paraId="1FE4CA1B" w14:textId="77777777" w:rsidR="003F4769" w:rsidRDefault="00A668A2" w:rsidP="00FF17C4">
      <w:pPr>
        <w:rPr>
          <w:lang w:val="pl-PL"/>
        </w:rPr>
      </w:pPr>
      <w:r>
        <w:rPr>
          <w:noProof/>
          <w:lang w:val="pl-PL" w:eastAsia="pl-PL"/>
        </w:rPr>
        <w:drawing>
          <wp:inline distT="0" distB="0" distL="0" distR="0" wp14:anchorId="206816F6" wp14:editId="544599EE">
            <wp:extent cx="5760720" cy="4074160"/>
            <wp:effectExtent l="0" t="0" r="0" b="254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azd 14 punktow do TEN-T.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272A2602" w14:textId="76660C96" w:rsidR="00FC23E4" w:rsidRDefault="000F55EB" w:rsidP="00FF17C4">
      <w:pPr>
        <w:rPr>
          <w:lang w:val="pl-PL"/>
        </w:rPr>
      </w:pPr>
      <w:r>
        <w:rPr>
          <w:lang w:val="pl-PL"/>
        </w:rPr>
        <w:t xml:space="preserve">Mapa </w:t>
      </w:r>
      <w:r w:rsidR="00323A16">
        <w:rPr>
          <w:lang w:val="pl-PL"/>
        </w:rPr>
        <w:t>3</w:t>
      </w:r>
      <w:r w:rsidR="00FC23E4">
        <w:rPr>
          <w:lang w:val="pl-PL"/>
        </w:rPr>
        <w:t xml:space="preserve">. Połączenia </w:t>
      </w:r>
      <w:r w:rsidR="00A668A2">
        <w:rPr>
          <w:lang w:val="pl-PL"/>
        </w:rPr>
        <w:t>punktów bazowych z siecią TEN-T</w:t>
      </w:r>
      <w:r w:rsidR="00323A16">
        <w:rPr>
          <w:lang w:val="pl-PL"/>
        </w:rPr>
        <w:t xml:space="preserve"> w obszarze wsparcia</w:t>
      </w:r>
    </w:p>
    <w:p w14:paraId="1646A34E" w14:textId="77777777" w:rsidR="003746B4" w:rsidRPr="00257169" w:rsidRDefault="003746B4" w:rsidP="00841E7C">
      <w:pPr>
        <w:pStyle w:val="Nagwek3"/>
        <w:rPr>
          <w:rStyle w:val="Wyrnienieintensywne"/>
          <w:b w:val="0"/>
        </w:rPr>
      </w:pPr>
      <w:bookmarkStart w:id="57" w:name="_Toc406051444"/>
      <w:bookmarkStart w:id="58" w:name="_Toc412453435"/>
      <w:r>
        <w:rPr>
          <w:rStyle w:val="Wyrnienieintensywne"/>
        </w:rPr>
        <w:t>3.1</w:t>
      </w:r>
      <w:r w:rsidRPr="007351A6">
        <w:rPr>
          <w:rStyle w:val="Wyrnienieintensywne"/>
        </w:rPr>
        <w:t>.</w:t>
      </w:r>
      <w:r>
        <w:rPr>
          <w:rStyle w:val="Wyrnienieintensywne"/>
        </w:rPr>
        <w:t>4</w:t>
      </w:r>
      <w:r w:rsidRPr="007351A6">
        <w:rPr>
          <w:rStyle w:val="Wyrnienieintensywne"/>
        </w:rPr>
        <w:t>. Narzędzia badawcze</w:t>
      </w:r>
      <w:bookmarkEnd w:id="57"/>
      <w:bookmarkEnd w:id="58"/>
    </w:p>
    <w:p w14:paraId="2EF3A6CD" w14:textId="05B21634" w:rsidR="00D2218C" w:rsidRPr="0039195B" w:rsidRDefault="00FF17C4" w:rsidP="00D2218C">
      <w:pPr>
        <w:rPr>
          <w:lang w:val="pl-PL"/>
        </w:rPr>
      </w:pPr>
      <w:r w:rsidRPr="0039195B">
        <w:rPr>
          <w:lang w:val="pl-PL"/>
        </w:rPr>
        <w:t>Pomiar ruchu wykonan</w:t>
      </w:r>
      <w:r w:rsidR="00EC3D73">
        <w:rPr>
          <w:lang w:val="pl-PL"/>
        </w:rPr>
        <w:t>o</w:t>
      </w:r>
      <w:r w:rsidRPr="0039195B">
        <w:rPr>
          <w:lang w:val="pl-PL"/>
        </w:rPr>
        <w:t xml:space="preserve"> w </w:t>
      </w:r>
      <w:r w:rsidR="00005CB7">
        <w:rPr>
          <w:lang w:val="pl-PL"/>
        </w:rPr>
        <w:t xml:space="preserve">14 </w:t>
      </w:r>
      <w:r w:rsidRPr="0039195B">
        <w:rPr>
          <w:lang w:val="pl-PL"/>
        </w:rPr>
        <w:t xml:space="preserve">punktach </w:t>
      </w:r>
      <w:r w:rsidR="00005CB7">
        <w:rPr>
          <w:lang w:val="pl-PL"/>
        </w:rPr>
        <w:t>bazowych</w:t>
      </w:r>
      <w:r w:rsidRPr="0039195B">
        <w:rPr>
          <w:lang w:val="pl-PL"/>
        </w:rPr>
        <w:t xml:space="preserve">, z użyciem kwestionariuszy typowych dla takich badań. </w:t>
      </w:r>
      <w:r w:rsidR="00005CB7">
        <w:rPr>
          <w:lang w:val="pl-PL"/>
        </w:rPr>
        <w:t>Do tego celu zorganizowana zosta</w:t>
      </w:r>
      <w:r w:rsidR="00507DB0">
        <w:rPr>
          <w:lang w:val="pl-PL"/>
        </w:rPr>
        <w:t xml:space="preserve">ła </w:t>
      </w:r>
      <w:r w:rsidR="00005CB7">
        <w:rPr>
          <w:lang w:val="pl-PL"/>
        </w:rPr>
        <w:t>grupa osób, któr</w:t>
      </w:r>
      <w:r w:rsidR="00AD49B2">
        <w:rPr>
          <w:lang w:val="pl-PL"/>
        </w:rPr>
        <w:t>e</w:t>
      </w:r>
      <w:r w:rsidR="00005CB7">
        <w:rPr>
          <w:lang w:val="pl-PL"/>
        </w:rPr>
        <w:t xml:space="preserve"> </w:t>
      </w:r>
      <w:r w:rsidR="00507DB0">
        <w:rPr>
          <w:lang w:val="pl-PL"/>
        </w:rPr>
        <w:t xml:space="preserve">na wybranych punktach </w:t>
      </w:r>
      <w:r w:rsidR="00D2218C" w:rsidRPr="0039195B">
        <w:rPr>
          <w:lang w:val="pl-PL"/>
        </w:rPr>
        <w:t>prowadził</w:t>
      </w:r>
      <w:r w:rsidR="00005CB7">
        <w:rPr>
          <w:lang w:val="pl-PL"/>
        </w:rPr>
        <w:t>y</w:t>
      </w:r>
      <w:r w:rsidR="00D2218C" w:rsidRPr="0039195B">
        <w:rPr>
          <w:lang w:val="pl-PL"/>
        </w:rPr>
        <w:t xml:space="preserve"> </w:t>
      </w:r>
      <w:r w:rsidR="00D2218C" w:rsidRPr="0039195B">
        <w:rPr>
          <w:lang w:val="pl-PL"/>
        </w:rPr>
        <w:lastRenderedPageBreak/>
        <w:t>pomiary przez 8 godzin, w godzinach 8</w:t>
      </w:r>
      <w:r w:rsidR="00005CB7">
        <w:rPr>
          <w:lang w:val="pl-PL"/>
        </w:rPr>
        <w:t>:00</w:t>
      </w:r>
      <w:r w:rsidR="00D2218C" w:rsidRPr="0039195B">
        <w:rPr>
          <w:lang w:val="pl-PL"/>
        </w:rPr>
        <w:t>-16</w:t>
      </w:r>
      <w:r w:rsidR="00005CB7">
        <w:rPr>
          <w:lang w:val="pl-PL"/>
        </w:rPr>
        <w:t>:00</w:t>
      </w:r>
      <w:r w:rsidR="00D2218C" w:rsidRPr="0039195B">
        <w:rPr>
          <w:lang w:val="pl-PL"/>
        </w:rPr>
        <w:t xml:space="preserve"> zgodnie z Wytycznymi pomiaru ruchu na drogach wojewódzkich w 2010 r. – Ministerstwo Infrastruktury. </w:t>
      </w:r>
    </w:p>
    <w:p w14:paraId="5452DA8B" w14:textId="1C0A70AE" w:rsidR="00FF17C4" w:rsidRPr="0039195B" w:rsidRDefault="00D2218C" w:rsidP="00FF17C4">
      <w:pPr>
        <w:rPr>
          <w:lang w:val="pl-PL"/>
        </w:rPr>
      </w:pPr>
      <w:r w:rsidRPr="0039195B">
        <w:rPr>
          <w:lang w:val="pl-PL"/>
        </w:rPr>
        <w:t>Badanie prowadzon</w:t>
      </w:r>
      <w:r w:rsidR="00EC3D73">
        <w:rPr>
          <w:lang w:val="pl-PL"/>
        </w:rPr>
        <w:t>o</w:t>
      </w:r>
      <w:r w:rsidRPr="0039195B">
        <w:rPr>
          <w:lang w:val="pl-PL"/>
        </w:rPr>
        <w:t xml:space="preserve"> w</w:t>
      </w:r>
      <w:r w:rsidR="00FB3A63">
        <w:rPr>
          <w:lang w:val="pl-PL"/>
        </w:rPr>
        <w:t>e wtorek, środę i</w:t>
      </w:r>
      <w:r w:rsidR="00EC3D73">
        <w:rPr>
          <w:lang w:val="pl-PL"/>
        </w:rPr>
        <w:t xml:space="preserve"> czwartek</w:t>
      </w:r>
      <w:r w:rsidRPr="0039195B">
        <w:rPr>
          <w:lang w:val="pl-PL"/>
        </w:rPr>
        <w:t xml:space="preserve"> w </w:t>
      </w:r>
      <w:r>
        <w:rPr>
          <w:lang w:val="pl-PL"/>
        </w:rPr>
        <w:t>listopadzie</w:t>
      </w:r>
      <w:r w:rsidRPr="0039195B">
        <w:rPr>
          <w:lang w:val="pl-PL"/>
        </w:rPr>
        <w:t xml:space="preserve"> </w:t>
      </w:r>
      <w:r w:rsidR="00EC3D73">
        <w:rPr>
          <w:lang w:val="pl-PL"/>
        </w:rPr>
        <w:t>2014</w:t>
      </w:r>
      <w:r w:rsidR="007C086D">
        <w:rPr>
          <w:lang w:val="pl-PL"/>
        </w:rPr>
        <w:t xml:space="preserve"> </w:t>
      </w:r>
      <w:r w:rsidR="00EC3D73">
        <w:rPr>
          <w:lang w:val="pl-PL"/>
        </w:rPr>
        <w:t>r. Polegało ono na</w:t>
      </w:r>
      <w:r w:rsidRPr="0039195B">
        <w:rPr>
          <w:lang w:val="pl-PL"/>
        </w:rPr>
        <w:t xml:space="preserve"> zliczaniu pojazdów i spisywaniu ich tablic rejestracyjnych przez 8 godzin.</w:t>
      </w:r>
      <w:r w:rsidR="00AD49B2">
        <w:rPr>
          <w:lang w:val="pl-PL"/>
        </w:rPr>
        <w:t xml:space="preserve"> </w:t>
      </w:r>
      <w:r w:rsidRPr="00522264">
        <w:rPr>
          <w:u w:val="single"/>
          <w:lang w:val="pl-PL"/>
        </w:rPr>
        <w:t xml:space="preserve">Pomiar obejmował zarówno pojazdy skręcające w stronę miejscowości przygranicznej, jak </w:t>
      </w:r>
      <w:r w:rsidR="00A668A2">
        <w:rPr>
          <w:u w:val="single"/>
          <w:lang w:val="pl-PL"/>
        </w:rPr>
        <w:t>i</w:t>
      </w:r>
      <w:r w:rsidRPr="00522264">
        <w:rPr>
          <w:u w:val="single"/>
          <w:lang w:val="pl-PL"/>
        </w:rPr>
        <w:t xml:space="preserve"> </w:t>
      </w:r>
      <w:r w:rsidR="00522264">
        <w:rPr>
          <w:u w:val="single"/>
          <w:lang w:val="pl-PL"/>
        </w:rPr>
        <w:t xml:space="preserve">wszystkie </w:t>
      </w:r>
      <w:r w:rsidRPr="00522264">
        <w:rPr>
          <w:u w:val="single"/>
          <w:lang w:val="pl-PL"/>
        </w:rPr>
        <w:t>pozostałe pojazdy przejeżdżające przez skrzyżowanie.</w:t>
      </w:r>
      <w:r w:rsidR="00522264">
        <w:rPr>
          <w:lang w:val="pl-PL"/>
        </w:rPr>
        <w:t xml:space="preserve"> </w:t>
      </w:r>
    </w:p>
    <w:p w14:paraId="0996D8B2" w14:textId="77777777" w:rsidR="00FF17C4" w:rsidRPr="0039195B" w:rsidRDefault="00FF17C4" w:rsidP="00FF17C4">
      <w:pPr>
        <w:rPr>
          <w:lang w:val="pl-PL"/>
        </w:rPr>
      </w:pPr>
      <w:r w:rsidRPr="0039195B">
        <w:rPr>
          <w:lang w:val="pl-PL"/>
        </w:rPr>
        <w:t>Formularz pomiaru ruchu zaprezentowano na rysunku poniżej (Rysunek 1).</w:t>
      </w:r>
    </w:p>
    <w:p w14:paraId="7B03E21A" w14:textId="77777777" w:rsidR="00C07DA1" w:rsidRDefault="00A610E6" w:rsidP="00FF17C4">
      <w:pPr>
        <w:pStyle w:val="Akapitzlist"/>
        <w:spacing w:before="240"/>
        <w:ind w:left="0"/>
        <w:jc w:val="center"/>
      </w:pPr>
      <w:r>
        <w:rPr>
          <w:noProof/>
          <w:lang w:val="pl-PL" w:eastAsia="pl-PL"/>
        </w:rPr>
        <w:drawing>
          <wp:inline distT="0" distB="0" distL="0" distR="0" wp14:anchorId="0D2F3301" wp14:editId="66C46449">
            <wp:extent cx="5734050" cy="40481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5F05FD8C" w14:textId="77777777" w:rsidR="00FF17C4" w:rsidRDefault="00FF17C4" w:rsidP="00FF17C4">
      <w:pPr>
        <w:pStyle w:val="Akapitzlist"/>
        <w:spacing w:before="240"/>
        <w:ind w:left="0"/>
        <w:jc w:val="center"/>
        <w:rPr>
          <w:lang w:val="pl-PL"/>
        </w:rPr>
      </w:pPr>
      <w:r w:rsidRPr="0039195B">
        <w:rPr>
          <w:lang w:val="pl-PL"/>
        </w:rPr>
        <w:t>Rysunek 1. Formularz służący do pomiaru ruchu</w:t>
      </w:r>
    </w:p>
    <w:p w14:paraId="5C71BA25" w14:textId="77777777" w:rsidR="00E878D2" w:rsidRDefault="00E878D2" w:rsidP="00FF17C4">
      <w:pPr>
        <w:pStyle w:val="Akapitzlist"/>
        <w:spacing w:before="240"/>
        <w:ind w:left="0"/>
        <w:jc w:val="center"/>
        <w:rPr>
          <w:lang w:val="pl-PL"/>
        </w:rPr>
      </w:pPr>
    </w:p>
    <w:p w14:paraId="03DCD8AD" w14:textId="0A00D17F" w:rsidR="00522264" w:rsidRPr="0039195B" w:rsidRDefault="00E878D2" w:rsidP="00E878D2">
      <w:pPr>
        <w:pStyle w:val="Nagwek2"/>
        <w:ind w:left="786"/>
      </w:pPr>
      <w:bookmarkStart w:id="59" w:name="_Toc409010494"/>
      <w:bookmarkStart w:id="60" w:name="_Toc412453436"/>
      <w:bookmarkStart w:id="61" w:name="_Toc406051445"/>
      <w:r w:rsidRPr="00A1164F">
        <w:t>3.</w:t>
      </w:r>
      <w:r>
        <w:t>2. Pomiar wartości bazowej</w:t>
      </w:r>
      <w:bookmarkEnd w:id="59"/>
      <w:bookmarkEnd w:id="60"/>
    </w:p>
    <w:p w14:paraId="4A711F24" w14:textId="11BEFD52" w:rsidR="003746B4" w:rsidRDefault="003746B4" w:rsidP="004D43AE">
      <w:pPr>
        <w:pStyle w:val="Nagwek3"/>
        <w:rPr>
          <w:rStyle w:val="Wyrnienieintensywne"/>
        </w:rPr>
      </w:pPr>
      <w:bookmarkStart w:id="62" w:name="_Toc412453437"/>
      <w:r>
        <w:rPr>
          <w:rStyle w:val="Wyrnienieintensywne"/>
        </w:rPr>
        <w:t>3.</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61"/>
      <w:bookmarkEnd w:id="62"/>
      <w:r>
        <w:rPr>
          <w:rStyle w:val="Wyrnienieintensywne"/>
        </w:rPr>
        <w:t xml:space="preserve"> </w:t>
      </w:r>
    </w:p>
    <w:p w14:paraId="70C48E0E" w14:textId="5C38649F" w:rsidR="008E25D1" w:rsidRDefault="008E25D1" w:rsidP="002315D5">
      <w:pPr>
        <w:rPr>
          <w:lang w:val="pl-PL"/>
        </w:rPr>
      </w:pPr>
      <w:r>
        <w:rPr>
          <w:lang w:val="pl-PL"/>
        </w:rPr>
        <w:t>Dla obliczenia wartości bazowej wykorzystana zosta</w:t>
      </w:r>
      <w:r w:rsidR="00507DB0">
        <w:rPr>
          <w:lang w:val="pl-PL"/>
        </w:rPr>
        <w:t>ła</w:t>
      </w:r>
      <w:r>
        <w:rPr>
          <w:lang w:val="pl-PL"/>
        </w:rPr>
        <w:t xml:space="preserve"> liczba pojazdów przejeżdżających przez każdy punkt bazowy: na słowackich punktach </w:t>
      </w:r>
      <w:r w:rsidR="00507DB0">
        <w:rPr>
          <w:lang w:val="pl-PL"/>
        </w:rPr>
        <w:t>były</w:t>
      </w:r>
      <w:r>
        <w:rPr>
          <w:lang w:val="pl-PL"/>
        </w:rPr>
        <w:t xml:space="preserve"> to pojazdy z rejestracją polską, a na polskich punktach </w:t>
      </w:r>
      <w:r w:rsidR="00173C65">
        <w:rPr>
          <w:lang w:val="pl-PL"/>
        </w:rPr>
        <w:t xml:space="preserve">– </w:t>
      </w:r>
      <w:r>
        <w:rPr>
          <w:lang w:val="pl-PL"/>
        </w:rPr>
        <w:t xml:space="preserve">pojazdy z rejestracją słowacką. Dlatego pierwszym etapem konstrukcji wartości bazowej </w:t>
      </w:r>
      <w:r w:rsidR="00507DB0">
        <w:rPr>
          <w:lang w:val="pl-PL"/>
        </w:rPr>
        <w:t>było</w:t>
      </w:r>
      <w:r>
        <w:rPr>
          <w:lang w:val="pl-PL"/>
        </w:rPr>
        <w:t xml:space="preserve"> obliczenie dwóch wskaźników cząstkowych dla każdego punktu bazowego</w:t>
      </w:r>
      <w:r w:rsidR="00FF17C4" w:rsidRPr="0039195B">
        <w:rPr>
          <w:lang w:val="pl-PL"/>
        </w:rPr>
        <w:t>:</w:t>
      </w:r>
    </w:p>
    <w:p w14:paraId="3F8A9118" w14:textId="77777777" w:rsidR="008E25D1" w:rsidRDefault="008E25D1" w:rsidP="002315D5">
      <w:pPr>
        <w:rPr>
          <w:lang w:val="pl-PL"/>
        </w:rPr>
      </w:pPr>
      <w:r>
        <w:rPr>
          <w:lang w:val="pl-PL"/>
        </w:rPr>
        <w:t xml:space="preserve">a) </w:t>
      </w:r>
      <w:r w:rsidR="006C73CC">
        <w:rPr>
          <w:lang w:val="pl-PL"/>
        </w:rPr>
        <w:t>średnia</w:t>
      </w:r>
      <w:r>
        <w:rPr>
          <w:lang w:val="pl-PL"/>
        </w:rPr>
        <w:t xml:space="preserve"> liczba pojazdów słowackich przejeżdżających przez polskie punkty bazowe w ciągu doby</w:t>
      </w:r>
      <w:r w:rsidR="00173C65">
        <w:rPr>
          <w:lang w:val="pl-PL"/>
        </w:rPr>
        <w:t>,</w:t>
      </w:r>
    </w:p>
    <w:p w14:paraId="41ED0FAC" w14:textId="77777777" w:rsidR="008E25D1" w:rsidRDefault="008E25D1" w:rsidP="002315D5">
      <w:pPr>
        <w:rPr>
          <w:lang w:val="pl-PL"/>
        </w:rPr>
      </w:pPr>
      <w:r>
        <w:rPr>
          <w:lang w:val="pl-PL"/>
        </w:rPr>
        <w:t xml:space="preserve">b) </w:t>
      </w:r>
      <w:r w:rsidR="006C73CC">
        <w:rPr>
          <w:lang w:val="pl-PL"/>
        </w:rPr>
        <w:t>średnia</w:t>
      </w:r>
      <w:r>
        <w:rPr>
          <w:lang w:val="pl-PL"/>
        </w:rPr>
        <w:t xml:space="preserve"> liczba pojazdów polskich przejeżdżających przez słowackie punkty bazowe w ciągu doby</w:t>
      </w:r>
      <w:r w:rsidR="00173C65">
        <w:rPr>
          <w:lang w:val="pl-PL"/>
        </w:rPr>
        <w:t>.</w:t>
      </w:r>
      <w:r w:rsidRPr="008E25D1">
        <w:rPr>
          <w:lang w:val="pl-PL"/>
        </w:rPr>
        <w:t xml:space="preserve"> </w:t>
      </w:r>
    </w:p>
    <w:p w14:paraId="3E7F1E0A" w14:textId="77777777" w:rsidR="008E25D1" w:rsidRDefault="008E25D1" w:rsidP="002315D5">
      <w:pPr>
        <w:rPr>
          <w:lang w:val="pl-PL"/>
        </w:rPr>
      </w:pPr>
      <w:r w:rsidRPr="0039195B">
        <w:rPr>
          <w:lang w:val="pl-PL"/>
        </w:rPr>
        <w:t xml:space="preserve">Wskaźniki cząstkowe </w:t>
      </w:r>
      <w:r>
        <w:rPr>
          <w:lang w:val="pl-PL"/>
        </w:rPr>
        <w:t>niosą za sobą</w:t>
      </w:r>
      <w:r w:rsidRPr="0039195B">
        <w:rPr>
          <w:lang w:val="pl-PL"/>
        </w:rPr>
        <w:t xml:space="preserve"> interesującą informację</w:t>
      </w:r>
      <w:r w:rsidR="00173C65">
        <w:rPr>
          <w:lang w:val="pl-PL"/>
        </w:rPr>
        <w:t>, tj. –</w:t>
      </w:r>
      <w:r w:rsidRPr="0039195B">
        <w:rPr>
          <w:lang w:val="pl-PL"/>
        </w:rPr>
        <w:t xml:space="preserve"> po której stronie granicy intensywność ruchu pojazdów kraju sąsiada jest większa.</w:t>
      </w:r>
    </w:p>
    <w:p w14:paraId="2DB03655" w14:textId="048C571D" w:rsidR="00B97C23" w:rsidRDefault="00FF17C4" w:rsidP="00FF17C4">
      <w:pPr>
        <w:rPr>
          <w:lang w:val="pl-PL"/>
        </w:rPr>
      </w:pPr>
      <w:r w:rsidRPr="0039195B">
        <w:rPr>
          <w:lang w:val="pl-PL"/>
        </w:rPr>
        <w:lastRenderedPageBreak/>
        <w:t xml:space="preserve">Obliczenie wskaźnika syntetycznego polegało na </w:t>
      </w:r>
      <w:r w:rsidR="006C73CC">
        <w:rPr>
          <w:lang w:val="pl-PL"/>
        </w:rPr>
        <w:t>uśrednieniu</w:t>
      </w:r>
      <w:r w:rsidR="006C73CC" w:rsidRPr="0039195B">
        <w:rPr>
          <w:lang w:val="pl-PL"/>
        </w:rPr>
        <w:t xml:space="preserve"> </w:t>
      </w:r>
      <w:r w:rsidRPr="0039195B">
        <w:rPr>
          <w:lang w:val="pl-PL"/>
        </w:rPr>
        <w:t xml:space="preserve">wskaźników cząstkowych dla punktów </w:t>
      </w:r>
      <w:r w:rsidR="008E25D1">
        <w:rPr>
          <w:lang w:val="pl-PL"/>
        </w:rPr>
        <w:t>bazowych</w:t>
      </w:r>
      <w:r w:rsidR="008E25D1" w:rsidRPr="0039195B">
        <w:rPr>
          <w:lang w:val="pl-PL"/>
        </w:rPr>
        <w:t xml:space="preserve"> </w:t>
      </w:r>
      <w:r w:rsidRPr="0039195B">
        <w:rPr>
          <w:lang w:val="pl-PL"/>
        </w:rPr>
        <w:t>polskich i słowackich</w:t>
      </w:r>
      <w:r w:rsidR="008E25D1">
        <w:rPr>
          <w:lang w:val="pl-PL"/>
        </w:rPr>
        <w:t>. Wartość</w:t>
      </w:r>
      <w:r w:rsidRPr="0039195B">
        <w:rPr>
          <w:lang w:val="pl-PL"/>
        </w:rPr>
        <w:t xml:space="preserve"> bazowa wskaźnika rezultatu określona zosta</w:t>
      </w:r>
      <w:r w:rsidR="00507DB0">
        <w:rPr>
          <w:lang w:val="pl-PL"/>
        </w:rPr>
        <w:t>ła</w:t>
      </w:r>
      <w:r w:rsidRPr="0039195B">
        <w:rPr>
          <w:lang w:val="pl-PL"/>
        </w:rPr>
        <w:t xml:space="preserve"> </w:t>
      </w:r>
      <w:r w:rsidR="008E25D1">
        <w:rPr>
          <w:lang w:val="pl-PL"/>
        </w:rPr>
        <w:t>przez</w:t>
      </w:r>
      <w:r w:rsidR="006C73CC">
        <w:rPr>
          <w:lang w:val="pl-PL"/>
        </w:rPr>
        <w:t xml:space="preserve"> średnią</w:t>
      </w:r>
      <w:r w:rsidRPr="0039195B">
        <w:rPr>
          <w:lang w:val="pl-PL"/>
        </w:rPr>
        <w:t xml:space="preserve"> liczb</w:t>
      </w:r>
      <w:r w:rsidR="008E25D1">
        <w:rPr>
          <w:lang w:val="pl-PL"/>
        </w:rPr>
        <w:t xml:space="preserve">ę </w:t>
      </w:r>
      <w:r w:rsidRPr="0039195B">
        <w:rPr>
          <w:lang w:val="pl-PL"/>
        </w:rPr>
        <w:t xml:space="preserve">pojazdów </w:t>
      </w:r>
      <w:r w:rsidR="008E25D1">
        <w:rPr>
          <w:lang w:val="pl-PL"/>
        </w:rPr>
        <w:t xml:space="preserve">sąsiedniego kraju </w:t>
      </w:r>
      <w:r w:rsidRPr="0039195B">
        <w:rPr>
          <w:lang w:val="pl-PL"/>
        </w:rPr>
        <w:t xml:space="preserve">przejeżdżających </w:t>
      </w:r>
      <w:r w:rsidR="008E25D1">
        <w:rPr>
          <w:lang w:val="pl-PL"/>
        </w:rPr>
        <w:t xml:space="preserve">przez </w:t>
      </w:r>
      <w:r w:rsidRPr="0039195B">
        <w:rPr>
          <w:lang w:val="pl-PL"/>
        </w:rPr>
        <w:t xml:space="preserve">wszystkie punkty pomiarowe w ciągu doby. </w:t>
      </w:r>
      <w:r w:rsidR="008E25D1">
        <w:rPr>
          <w:lang w:val="pl-PL"/>
        </w:rPr>
        <w:t>Ponieważ do obliczenia wartości bazowej wskaźnika wykorzystane zosta</w:t>
      </w:r>
      <w:r w:rsidR="00507DB0">
        <w:rPr>
          <w:lang w:val="pl-PL"/>
        </w:rPr>
        <w:t>ły</w:t>
      </w:r>
      <w:r w:rsidR="008E25D1">
        <w:rPr>
          <w:lang w:val="pl-PL"/>
        </w:rPr>
        <w:t xml:space="preserve"> wyłącznie pojazdy znajdujące się po drugiej stronie granicy (</w:t>
      </w:r>
      <w:r w:rsidR="00DF65F9">
        <w:rPr>
          <w:lang w:val="pl-PL"/>
        </w:rPr>
        <w:t xml:space="preserve">tj. pojazdy </w:t>
      </w:r>
      <w:r w:rsidR="008E25D1">
        <w:rPr>
          <w:lang w:val="pl-PL"/>
        </w:rPr>
        <w:t>p</w:t>
      </w:r>
      <w:r w:rsidR="00DF65F9">
        <w:rPr>
          <w:lang w:val="pl-PL"/>
        </w:rPr>
        <w:t>olskie na Słowacj</w:t>
      </w:r>
      <w:r w:rsidR="008E25D1">
        <w:rPr>
          <w:lang w:val="pl-PL"/>
        </w:rPr>
        <w:t>i i słowackie w Polsce)</w:t>
      </w:r>
      <w:r w:rsidR="00687BE7">
        <w:rPr>
          <w:lang w:val="pl-PL"/>
        </w:rPr>
        <w:t>,</w:t>
      </w:r>
      <w:r w:rsidR="00DF65F9">
        <w:rPr>
          <w:lang w:val="pl-PL"/>
        </w:rPr>
        <w:t xml:space="preserve"> można przyjąć, że obliczony wskaźnik prezentuje intensywność ruchu transgranicznego. </w:t>
      </w:r>
    </w:p>
    <w:p w14:paraId="2F9007D6" w14:textId="051FB9BE" w:rsidR="00C470B9" w:rsidRPr="00E878D2" w:rsidRDefault="00C470B9" w:rsidP="00C470B9">
      <w:pPr>
        <w:pStyle w:val="Nagwek3"/>
        <w:rPr>
          <w:rStyle w:val="Wyrnienieintensywne"/>
          <w:sz w:val="16"/>
          <w:szCs w:val="16"/>
        </w:rPr>
      </w:pPr>
      <w:bookmarkStart w:id="63" w:name="_Toc412453438"/>
      <w:bookmarkStart w:id="64" w:name="_Toc406051446"/>
      <w:r>
        <w:rPr>
          <w:rStyle w:val="Wyrnienieintensywne"/>
        </w:rPr>
        <w:t>3.</w:t>
      </w:r>
      <w:r w:rsidR="00E878D2">
        <w:rPr>
          <w:rStyle w:val="Wyrnienieintensywne"/>
        </w:rPr>
        <w:t>2</w:t>
      </w:r>
      <w:r>
        <w:rPr>
          <w:rStyle w:val="Wyrnienieintensywne"/>
        </w:rPr>
        <w:t>.</w:t>
      </w:r>
      <w:r w:rsidR="00E878D2">
        <w:rPr>
          <w:rStyle w:val="Wyrnienieintensywne"/>
        </w:rPr>
        <w:t>2</w:t>
      </w:r>
      <w:r>
        <w:rPr>
          <w:rStyle w:val="Wyrnienieintensywne"/>
        </w:rPr>
        <w:t>. Obliczeni</w:t>
      </w:r>
      <w:r w:rsidR="00E878D2">
        <w:rPr>
          <w:rStyle w:val="Wyrnienieintensywne"/>
        </w:rPr>
        <w:t>a</w:t>
      </w:r>
      <w:bookmarkEnd w:id="63"/>
      <w:r w:rsidRPr="007351A6">
        <w:rPr>
          <w:rStyle w:val="Wyrnienieintensywne"/>
        </w:rPr>
        <w:t xml:space="preserve"> </w:t>
      </w:r>
    </w:p>
    <w:p w14:paraId="0DF9EFD8" w14:textId="409BB6B8" w:rsidR="00C470B9" w:rsidRPr="00C470B9" w:rsidRDefault="00C470B9" w:rsidP="00C470B9">
      <w:pPr>
        <w:rPr>
          <w:rStyle w:val="Wyrnienieintensywne"/>
          <w:rFonts w:eastAsiaTheme="minorHAnsi" w:cstheme="minorBidi"/>
          <w:i w:val="0"/>
          <w:iCs w:val="0"/>
          <w:color w:val="auto"/>
          <w:szCs w:val="22"/>
          <w:lang w:val="pl-PL"/>
        </w:rPr>
      </w:pPr>
      <w:r>
        <w:rPr>
          <w:lang w:val="pl-PL"/>
        </w:rPr>
        <w:t xml:space="preserve">Obliczenia wartości bazowej wskaźnika </w:t>
      </w:r>
      <w:r w:rsidRPr="0039195B">
        <w:rPr>
          <w:i/>
          <w:lang w:val="pl-PL"/>
        </w:rPr>
        <w:t>Intensywność ruchu transgranicznego</w:t>
      </w:r>
      <w:r>
        <w:rPr>
          <w:lang w:val="pl-PL"/>
        </w:rPr>
        <w:t xml:space="preserve"> przestawiono w tabeli poniżej:</w:t>
      </w:r>
      <w:r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C470B9" w:rsidRPr="009E3293" w14:paraId="47FDB5F7" w14:textId="77777777" w:rsidTr="0048293B">
        <w:tc>
          <w:tcPr>
            <w:tcW w:w="1668" w:type="dxa"/>
            <w:vMerge w:val="restart"/>
          </w:tcPr>
          <w:p w14:paraId="1FE23E11" w14:textId="349292A7" w:rsidR="00C470B9" w:rsidRDefault="00C470B9" w:rsidP="0048293B">
            <w:pPr>
              <w:rPr>
                <w:rFonts w:ascii="Calibri" w:hAnsi="Calibri"/>
                <w:b/>
                <w:bCs/>
                <w:color w:val="000000"/>
              </w:rPr>
            </w:pPr>
            <w:r>
              <w:rPr>
                <w:rFonts w:ascii="Calibri" w:hAnsi="Calibri"/>
                <w:b/>
                <w:bCs/>
                <w:color w:val="000000"/>
              </w:rPr>
              <w:t>Wartość bazowa – wskaźniki cząstkowe</w:t>
            </w:r>
          </w:p>
          <w:p w14:paraId="4573CDD2" w14:textId="77777777" w:rsidR="00C470B9" w:rsidRDefault="00C470B9" w:rsidP="0048293B">
            <w:pPr>
              <w:rPr>
                <w:lang w:val="pl-PL"/>
              </w:rPr>
            </w:pPr>
          </w:p>
        </w:tc>
        <w:tc>
          <w:tcPr>
            <w:tcW w:w="7544" w:type="dxa"/>
          </w:tcPr>
          <w:p w14:paraId="06ABBB3F" w14:textId="43367017" w:rsidR="00C470B9" w:rsidRDefault="00C470B9" w:rsidP="0048293B">
            <w:pPr>
              <w:rPr>
                <w:lang w:val="pl-PL"/>
              </w:rPr>
            </w:pPr>
            <w:r>
              <w:rPr>
                <w:lang w:val="pl-PL"/>
              </w:rPr>
              <w:t xml:space="preserve">Liczba punktów pomiarowych po stronie </w:t>
            </w:r>
            <w:r w:rsidR="0076393A">
              <w:rPr>
                <w:lang w:val="pl-PL"/>
              </w:rPr>
              <w:t>polskiej – 7 (punkty</w:t>
            </w:r>
            <w:r w:rsidR="00981CEF">
              <w:rPr>
                <w:lang w:val="pl-PL"/>
              </w:rPr>
              <w:t xml:space="preserve"> bazowe)</w:t>
            </w:r>
          </w:p>
          <w:p w14:paraId="053B1E15" w14:textId="7B9C8BA3" w:rsidR="00C470B9" w:rsidRDefault="00C470B9" w:rsidP="00C470B9">
            <w:pPr>
              <w:rPr>
                <w:lang w:val="pl-PL"/>
              </w:rPr>
            </w:pPr>
            <w:r>
              <w:rPr>
                <w:lang w:val="pl-PL"/>
              </w:rPr>
              <w:t xml:space="preserve">Liczba punktów pomiarowych po stronie </w:t>
            </w:r>
            <w:r w:rsidR="0076393A">
              <w:rPr>
                <w:lang w:val="pl-PL"/>
              </w:rPr>
              <w:t>słowackiej – 7 (punkty</w:t>
            </w:r>
            <w:r w:rsidR="00981CEF">
              <w:rPr>
                <w:lang w:val="pl-PL"/>
              </w:rPr>
              <w:t xml:space="preserve"> bazowe)</w:t>
            </w:r>
          </w:p>
        </w:tc>
      </w:tr>
      <w:tr w:rsidR="00C470B9" w:rsidRPr="009E3293" w14:paraId="1D967403" w14:textId="77777777" w:rsidTr="0048293B">
        <w:tc>
          <w:tcPr>
            <w:tcW w:w="1668" w:type="dxa"/>
            <w:vMerge/>
          </w:tcPr>
          <w:p w14:paraId="6B3A9042" w14:textId="77777777" w:rsidR="00C470B9" w:rsidRDefault="00C470B9" w:rsidP="0048293B">
            <w:pPr>
              <w:rPr>
                <w:lang w:val="pl-PL"/>
              </w:rPr>
            </w:pPr>
          </w:p>
        </w:tc>
        <w:tc>
          <w:tcPr>
            <w:tcW w:w="7544" w:type="dxa"/>
          </w:tcPr>
          <w:p w14:paraId="40BD116A" w14:textId="77777777" w:rsidR="00C470B9" w:rsidRDefault="00C470B9" w:rsidP="0048293B">
            <w:pPr>
              <w:rPr>
                <w:b/>
                <w:lang w:val="pl-PL"/>
              </w:rPr>
            </w:pPr>
            <w:r w:rsidRPr="00C470B9">
              <w:rPr>
                <w:b/>
                <w:lang w:val="pl-PL"/>
              </w:rPr>
              <w:t>Obliczenie wskaźników cząstkowych</w:t>
            </w:r>
          </w:p>
          <w:p w14:paraId="1F721BE9" w14:textId="5F44AF1A" w:rsidR="00C470B9" w:rsidRPr="00C470B9" w:rsidRDefault="00C470B9" w:rsidP="00C470B9">
            <w:pPr>
              <w:rPr>
                <w:lang w:val="pl-PL"/>
              </w:rPr>
            </w:pPr>
            <w:r w:rsidRPr="00C470B9">
              <w:rPr>
                <w:lang w:val="pl-PL"/>
              </w:rPr>
              <w:t xml:space="preserve">Ogółem przez wszystkie </w:t>
            </w:r>
            <w:r w:rsidR="00C80821">
              <w:rPr>
                <w:lang w:val="pl-PL"/>
              </w:rPr>
              <w:t>14</w:t>
            </w:r>
            <w:r w:rsidRPr="00C470B9">
              <w:rPr>
                <w:lang w:val="pl-PL"/>
              </w:rPr>
              <w:t xml:space="preserve"> punktów pomiarowych w czasie badania przejechało </w:t>
            </w:r>
            <w:r w:rsidR="00DA580E">
              <w:rPr>
                <w:lang w:val="pl-PL"/>
              </w:rPr>
              <w:t>10</w:t>
            </w:r>
            <w:r w:rsidR="00214B2C">
              <w:rPr>
                <w:lang w:val="pl-PL"/>
              </w:rPr>
              <w:t> </w:t>
            </w:r>
            <w:r w:rsidR="00DA580E">
              <w:rPr>
                <w:lang w:val="pl-PL"/>
              </w:rPr>
              <w:t>492</w:t>
            </w:r>
            <w:r>
              <w:rPr>
                <w:lang w:val="pl-PL"/>
              </w:rPr>
              <w:t xml:space="preserve"> pojazdów</w:t>
            </w:r>
            <w:r w:rsidRPr="00C470B9">
              <w:rPr>
                <w:lang w:val="pl-PL"/>
              </w:rPr>
              <w:t>.</w:t>
            </w:r>
          </w:p>
          <w:p w14:paraId="409294DA" w14:textId="53DBCAC4" w:rsidR="00C470B9" w:rsidRDefault="00C80821" w:rsidP="00C470B9">
            <w:pPr>
              <w:rPr>
                <w:lang w:val="pl-PL"/>
              </w:rPr>
            </w:pPr>
            <w:r>
              <w:rPr>
                <w:lang w:val="pl-PL"/>
              </w:rPr>
              <w:t>Ogółem przez wszystkie 14</w:t>
            </w:r>
            <w:r w:rsidR="00C470B9" w:rsidRPr="00C470B9">
              <w:rPr>
                <w:lang w:val="pl-PL"/>
              </w:rPr>
              <w:t xml:space="preserve"> punktów pomiarowych w czasie badania przejechał</w:t>
            </w:r>
            <w:r w:rsidR="00431188">
              <w:rPr>
                <w:lang w:val="pl-PL"/>
              </w:rPr>
              <w:t>o 242 pojazdów</w:t>
            </w:r>
            <w:r w:rsidR="00C470B9" w:rsidRPr="00C470B9">
              <w:rPr>
                <w:lang w:val="pl-PL"/>
              </w:rPr>
              <w:t xml:space="preserve"> z tablicami rejestracyjnymi kraju sąsiedniego.</w:t>
            </w:r>
          </w:p>
          <w:p w14:paraId="13E05037" w14:textId="77777777" w:rsidR="00C470B9" w:rsidRPr="00C470B9" w:rsidRDefault="00C470B9" w:rsidP="0048293B">
            <w:pPr>
              <w:rPr>
                <w:lang w:val="pl-PL"/>
              </w:rPr>
            </w:pPr>
          </w:p>
          <w:p w14:paraId="0ECE2603" w14:textId="2EA20DF8" w:rsidR="00C470B9" w:rsidRPr="00C470B9" w:rsidRDefault="00C470B9" w:rsidP="00C470B9">
            <w:pPr>
              <w:rPr>
                <w:lang w:val="pl-PL"/>
              </w:rPr>
            </w:pPr>
            <w:r w:rsidRPr="00C470B9">
              <w:rPr>
                <w:lang w:val="pl-PL"/>
              </w:rPr>
              <w:t xml:space="preserve">Średnia liczba pojazdów słowackich przejeżdżających przez polskie punkty bazowe w ciągu </w:t>
            </w:r>
            <w:r w:rsidR="008358AF">
              <w:rPr>
                <w:lang w:val="pl-PL"/>
              </w:rPr>
              <w:t xml:space="preserve">8h </w:t>
            </w:r>
            <w:r>
              <w:rPr>
                <w:lang w:val="pl-PL"/>
              </w:rPr>
              <w:t xml:space="preserve">= </w:t>
            </w:r>
            <w:r w:rsidRPr="00C470B9">
              <w:rPr>
                <w:b/>
                <w:lang w:val="pl-PL"/>
              </w:rPr>
              <w:t>24</w:t>
            </w:r>
            <w:r>
              <w:rPr>
                <w:b/>
                <w:lang w:val="pl-PL"/>
              </w:rPr>
              <w:t xml:space="preserve"> </w:t>
            </w:r>
            <w:r w:rsidRPr="00C470B9">
              <w:rPr>
                <w:b/>
                <w:lang w:val="pl-PL"/>
              </w:rPr>
              <w:t>pojazdów</w:t>
            </w:r>
          </w:p>
          <w:p w14:paraId="0C8306DB" w14:textId="5B8EFAE9" w:rsidR="00C470B9" w:rsidRDefault="00C470B9" w:rsidP="00C470B9">
            <w:pPr>
              <w:rPr>
                <w:b/>
                <w:lang w:val="pl-PL"/>
              </w:rPr>
            </w:pPr>
            <w:r w:rsidRPr="00C470B9">
              <w:rPr>
                <w:lang w:val="pl-PL"/>
              </w:rPr>
              <w:t xml:space="preserve">Średnia liczba pojazdów polskich przejeżdżających przez słowackie punkty bazowe w ciągu </w:t>
            </w:r>
            <w:r w:rsidR="008358AF">
              <w:rPr>
                <w:lang w:val="pl-PL"/>
              </w:rPr>
              <w:t xml:space="preserve">8h </w:t>
            </w:r>
            <w:r>
              <w:rPr>
                <w:lang w:val="pl-PL"/>
              </w:rPr>
              <w:t xml:space="preserve">= </w:t>
            </w:r>
            <w:r w:rsidRPr="00C470B9">
              <w:rPr>
                <w:b/>
                <w:lang w:val="pl-PL"/>
              </w:rPr>
              <w:t>11</w:t>
            </w:r>
            <w:r>
              <w:rPr>
                <w:b/>
                <w:lang w:val="pl-PL"/>
              </w:rPr>
              <w:t xml:space="preserve"> </w:t>
            </w:r>
            <w:r w:rsidRPr="00C470B9">
              <w:rPr>
                <w:b/>
                <w:lang w:val="pl-PL"/>
              </w:rPr>
              <w:t>pojazdów</w:t>
            </w:r>
          </w:p>
          <w:p w14:paraId="3D7932EE" w14:textId="585FF365" w:rsidR="00C470B9" w:rsidRPr="00C470B9" w:rsidRDefault="00C470B9" w:rsidP="00C470B9">
            <w:pPr>
              <w:rPr>
                <w:lang w:val="pl-PL"/>
              </w:rPr>
            </w:pPr>
            <w:r w:rsidRPr="00C470B9">
              <w:rPr>
                <w:lang w:val="pl-PL"/>
              </w:rPr>
              <w:t xml:space="preserve">Średnia liczba pojazdów przejeżdżających przez polskie punkty bazowe w ciągu </w:t>
            </w:r>
            <w:r w:rsidR="008358AF">
              <w:rPr>
                <w:lang w:val="pl-PL"/>
              </w:rPr>
              <w:t xml:space="preserve">8h </w:t>
            </w:r>
            <w:r w:rsidR="00981CEF">
              <w:rPr>
                <w:lang w:val="pl-PL"/>
              </w:rPr>
              <w:t xml:space="preserve">- </w:t>
            </w:r>
            <w:r w:rsidR="00DA580E">
              <w:rPr>
                <w:b/>
                <w:lang w:val="pl-PL"/>
              </w:rPr>
              <w:t>1038</w:t>
            </w:r>
            <w:r w:rsidR="00981CEF">
              <w:rPr>
                <w:b/>
                <w:lang w:val="pl-PL"/>
              </w:rPr>
              <w:t xml:space="preserve"> </w:t>
            </w:r>
            <w:r w:rsidR="00981CEF" w:rsidRPr="00C470B9">
              <w:rPr>
                <w:b/>
                <w:lang w:val="pl-PL"/>
              </w:rPr>
              <w:t>pojazdów</w:t>
            </w:r>
          </w:p>
          <w:p w14:paraId="6B8241B9" w14:textId="33ECF203" w:rsidR="00C470B9" w:rsidRPr="00C470B9" w:rsidRDefault="00C470B9" w:rsidP="00C470B9">
            <w:pPr>
              <w:rPr>
                <w:lang w:val="pl-PL"/>
              </w:rPr>
            </w:pPr>
            <w:r w:rsidRPr="00C470B9">
              <w:rPr>
                <w:lang w:val="pl-PL"/>
              </w:rPr>
              <w:t xml:space="preserve">Średnia liczba pojazdów przejeżdżających przez </w:t>
            </w:r>
            <w:r w:rsidR="00981CEF">
              <w:rPr>
                <w:lang w:val="pl-PL"/>
              </w:rPr>
              <w:t>słowackie</w:t>
            </w:r>
            <w:r w:rsidRPr="00C470B9">
              <w:rPr>
                <w:lang w:val="pl-PL"/>
              </w:rPr>
              <w:t xml:space="preserve"> punkty bazowe w ciągu </w:t>
            </w:r>
            <w:r w:rsidR="008358AF">
              <w:rPr>
                <w:lang w:val="pl-PL"/>
              </w:rPr>
              <w:t xml:space="preserve">8h </w:t>
            </w:r>
            <w:r w:rsidR="00981CEF">
              <w:rPr>
                <w:lang w:val="pl-PL"/>
              </w:rPr>
              <w:t xml:space="preserve">- </w:t>
            </w:r>
            <w:r w:rsidR="00DA580E">
              <w:rPr>
                <w:b/>
                <w:lang w:val="pl-PL"/>
              </w:rPr>
              <w:t>460</w:t>
            </w:r>
            <w:r w:rsidR="00981CEF">
              <w:rPr>
                <w:b/>
                <w:lang w:val="pl-PL"/>
              </w:rPr>
              <w:t xml:space="preserve"> </w:t>
            </w:r>
            <w:r w:rsidR="00981CEF" w:rsidRPr="00C470B9">
              <w:rPr>
                <w:b/>
                <w:lang w:val="pl-PL"/>
              </w:rPr>
              <w:t>pojazdów</w:t>
            </w:r>
          </w:p>
          <w:p w14:paraId="17712AC3" w14:textId="77777777" w:rsidR="00C470B9" w:rsidRDefault="00C470B9" w:rsidP="00C470B9">
            <w:pPr>
              <w:rPr>
                <w:b/>
                <w:lang w:val="pl-PL"/>
              </w:rPr>
            </w:pPr>
          </w:p>
          <w:p w14:paraId="59C4BC34" w14:textId="6B74FFDD" w:rsidR="00C470B9" w:rsidRDefault="00C470B9" w:rsidP="00C470B9">
            <w:pPr>
              <w:rPr>
                <w:lang w:val="pl-PL"/>
              </w:rPr>
            </w:pPr>
            <w:r>
              <w:rPr>
                <w:b/>
                <w:lang w:val="pl-PL"/>
              </w:rPr>
              <w:t>Obliczenie wskaźnika syntetycznego</w:t>
            </w:r>
          </w:p>
          <w:p w14:paraId="42CBC727" w14:textId="2A68957B" w:rsidR="00C470B9" w:rsidRDefault="00C470B9" w:rsidP="00C470B9">
            <w:pPr>
              <w:rPr>
                <w:lang w:val="pl-PL"/>
              </w:rPr>
            </w:pPr>
            <w:r w:rsidRPr="00C470B9">
              <w:rPr>
                <w:lang w:val="pl-PL"/>
              </w:rPr>
              <w:t>Średnia liczba pojazdów</w:t>
            </w:r>
            <w:r w:rsidR="0060338C">
              <w:rPr>
                <w:lang w:val="pl-PL"/>
              </w:rPr>
              <w:t xml:space="preserve"> </w:t>
            </w:r>
            <w:r w:rsidR="0060338C" w:rsidRPr="00C470B9">
              <w:rPr>
                <w:lang w:val="pl-PL"/>
              </w:rPr>
              <w:t>z tablicami rejestracyjnymi kraju sąsiedniego</w:t>
            </w:r>
            <w:r w:rsidRPr="00C470B9">
              <w:rPr>
                <w:lang w:val="pl-PL"/>
              </w:rPr>
              <w:t xml:space="preserve"> p</w:t>
            </w:r>
            <w:r w:rsidR="0060338C">
              <w:rPr>
                <w:lang w:val="pl-PL"/>
              </w:rPr>
              <w:t xml:space="preserve">rzejeżdżających przez </w:t>
            </w:r>
            <w:r w:rsidRPr="00C470B9">
              <w:rPr>
                <w:lang w:val="pl-PL"/>
              </w:rPr>
              <w:t xml:space="preserve">punkty bazowe w ciągu </w:t>
            </w:r>
            <w:r w:rsidR="008358AF">
              <w:rPr>
                <w:lang w:val="pl-PL"/>
              </w:rPr>
              <w:t xml:space="preserve">8h </w:t>
            </w:r>
            <w:r>
              <w:rPr>
                <w:lang w:val="pl-PL"/>
              </w:rPr>
              <w:t xml:space="preserve">= </w:t>
            </w:r>
            <w:r w:rsidRPr="00C470B9">
              <w:rPr>
                <w:b/>
                <w:lang w:val="pl-PL"/>
              </w:rPr>
              <w:t>17 pojazdów</w:t>
            </w:r>
            <w:r>
              <w:rPr>
                <w:lang w:val="pl-PL"/>
              </w:rPr>
              <w:t xml:space="preserve"> </w:t>
            </w:r>
          </w:p>
          <w:p w14:paraId="4BA54009" w14:textId="6413FFF8" w:rsidR="00C470B9" w:rsidRPr="00981CEF" w:rsidRDefault="00981CEF" w:rsidP="00DA580E">
            <w:pPr>
              <w:rPr>
                <w:lang w:val="pl-PL"/>
              </w:rPr>
            </w:pPr>
            <w:r w:rsidRPr="00981CEF">
              <w:rPr>
                <w:lang w:val="pl-PL"/>
              </w:rPr>
              <w:t xml:space="preserve">Średnia liczba pojazdów przejeżdżających przez wszystkie punkty bazowe w ciągu </w:t>
            </w:r>
            <w:r w:rsidR="008358AF">
              <w:rPr>
                <w:lang w:val="pl-PL"/>
              </w:rPr>
              <w:t xml:space="preserve">8h </w:t>
            </w:r>
            <w:r>
              <w:rPr>
                <w:lang w:val="pl-PL"/>
              </w:rPr>
              <w:t xml:space="preserve">= </w:t>
            </w:r>
            <w:r w:rsidR="00DA580E">
              <w:rPr>
                <w:b/>
                <w:lang w:val="pl-PL"/>
              </w:rPr>
              <w:t>749</w:t>
            </w:r>
            <w:r w:rsidR="00DA580E" w:rsidRPr="00C470B9">
              <w:rPr>
                <w:b/>
                <w:lang w:val="pl-PL"/>
              </w:rPr>
              <w:t xml:space="preserve"> </w:t>
            </w:r>
            <w:r w:rsidRPr="00C470B9">
              <w:rPr>
                <w:b/>
                <w:lang w:val="pl-PL"/>
              </w:rPr>
              <w:t>pojazdów</w:t>
            </w:r>
          </w:p>
        </w:tc>
      </w:tr>
      <w:tr w:rsidR="00C470B9" w14:paraId="3182A4FD" w14:textId="77777777" w:rsidTr="00981CEF">
        <w:tc>
          <w:tcPr>
            <w:tcW w:w="1668" w:type="dxa"/>
            <w:shd w:val="clear" w:color="auto" w:fill="FFFF00"/>
          </w:tcPr>
          <w:p w14:paraId="2FED494B" w14:textId="75B3A5CD" w:rsidR="00C470B9" w:rsidRDefault="00C470B9" w:rsidP="00981CEF">
            <w:pPr>
              <w:rPr>
                <w:lang w:val="pl-PL"/>
              </w:rPr>
            </w:pPr>
            <w:r w:rsidRPr="00DE3C59">
              <w:rPr>
                <w:b/>
                <w:lang w:val="pl-PL"/>
              </w:rPr>
              <w:t xml:space="preserve">Wartość </w:t>
            </w:r>
            <w:r w:rsidR="00981CEF">
              <w:rPr>
                <w:b/>
                <w:lang w:val="pl-PL"/>
              </w:rPr>
              <w:t>bazowa</w:t>
            </w:r>
          </w:p>
        </w:tc>
        <w:tc>
          <w:tcPr>
            <w:tcW w:w="7544" w:type="dxa"/>
            <w:shd w:val="clear" w:color="auto" w:fill="FFFF00"/>
            <w:vAlign w:val="center"/>
          </w:tcPr>
          <w:p w14:paraId="4BB31D94" w14:textId="750E44C1" w:rsidR="00C470B9" w:rsidRDefault="00C470B9" w:rsidP="00DA580E">
            <w:pPr>
              <w:jc w:val="left"/>
              <w:rPr>
                <w:lang w:val="pl-PL"/>
              </w:rPr>
            </w:pPr>
            <w:r w:rsidRPr="00DE3C59">
              <w:rPr>
                <w:rFonts w:ascii="Calibri" w:hAnsi="Calibri"/>
                <w:bCs/>
                <w:color w:val="000000"/>
                <w:u w:val="single"/>
                <w:lang w:val="pl-PL"/>
              </w:rPr>
              <w:t xml:space="preserve">Wartość </w:t>
            </w:r>
            <w:r w:rsidR="00981CEF">
              <w:rPr>
                <w:rFonts w:ascii="Calibri" w:hAnsi="Calibri"/>
                <w:bCs/>
                <w:color w:val="000000"/>
                <w:u w:val="single"/>
                <w:lang w:val="pl-PL"/>
              </w:rPr>
              <w:t>bazowa</w:t>
            </w:r>
            <w:r w:rsidRPr="00DE3C59">
              <w:rPr>
                <w:rFonts w:ascii="Calibri" w:hAnsi="Calibri"/>
                <w:bCs/>
                <w:color w:val="000000"/>
                <w:u w:val="single"/>
                <w:lang w:val="pl-PL"/>
              </w:rPr>
              <w:t xml:space="preserve"> = (</w:t>
            </w:r>
            <w:r w:rsidR="00981CEF" w:rsidRPr="00981CEF">
              <w:rPr>
                <w:rFonts w:ascii="Calibri" w:hAnsi="Calibri"/>
                <w:bCs/>
                <w:color w:val="000000"/>
                <w:u w:val="single"/>
                <w:lang w:val="pl-PL"/>
              </w:rPr>
              <w:t>17 pojazdów /</w:t>
            </w:r>
            <w:r w:rsidR="00DA580E">
              <w:rPr>
                <w:rFonts w:ascii="Calibri" w:hAnsi="Calibri"/>
                <w:bCs/>
                <w:color w:val="000000"/>
                <w:u w:val="single"/>
                <w:lang w:val="pl-PL"/>
              </w:rPr>
              <w:t>749</w:t>
            </w:r>
            <w:r w:rsidR="00DA580E" w:rsidRPr="00981CEF">
              <w:rPr>
                <w:rFonts w:ascii="Calibri" w:hAnsi="Calibri"/>
                <w:bCs/>
                <w:color w:val="000000"/>
                <w:u w:val="single"/>
                <w:lang w:val="pl-PL"/>
              </w:rPr>
              <w:t xml:space="preserve"> </w:t>
            </w:r>
            <w:r w:rsidR="00981CEF" w:rsidRPr="00981CEF">
              <w:rPr>
                <w:rFonts w:ascii="Calibri" w:hAnsi="Calibri"/>
                <w:bCs/>
                <w:color w:val="000000"/>
                <w:u w:val="single"/>
                <w:lang w:val="pl-PL"/>
              </w:rPr>
              <w:t>pojazdy</w:t>
            </w:r>
            <w:r w:rsidR="00981CEF">
              <w:rPr>
                <w:rFonts w:ascii="Calibri" w:hAnsi="Calibri"/>
                <w:bCs/>
                <w:color w:val="000000"/>
                <w:u w:val="single"/>
                <w:lang w:val="pl-PL"/>
              </w:rPr>
              <w:t>)</w:t>
            </w:r>
            <w:r w:rsidR="00DA580E">
              <w:rPr>
                <w:rFonts w:ascii="Calibri" w:hAnsi="Calibri"/>
                <w:bCs/>
                <w:color w:val="000000"/>
                <w:u w:val="single"/>
                <w:lang w:val="pl-PL"/>
              </w:rPr>
              <w:t>*100%</w:t>
            </w:r>
            <w:r w:rsidR="00981CEF"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DA580E">
              <w:rPr>
                <w:rFonts w:ascii="Calibri" w:hAnsi="Calibri"/>
                <w:b/>
                <w:bCs/>
                <w:color w:val="000000"/>
                <w:u w:val="single"/>
                <w:lang w:val="pl-PL"/>
              </w:rPr>
              <w:t>2,</w:t>
            </w:r>
            <w:r w:rsidR="00981CEF">
              <w:rPr>
                <w:rFonts w:ascii="Calibri" w:hAnsi="Calibri"/>
                <w:b/>
                <w:bCs/>
                <w:color w:val="000000"/>
                <w:u w:val="single"/>
                <w:lang w:val="pl-PL"/>
              </w:rPr>
              <w:t>3</w:t>
            </w:r>
            <w:r>
              <w:rPr>
                <w:rFonts w:ascii="Calibri" w:hAnsi="Calibri"/>
                <w:b/>
                <w:bCs/>
                <w:color w:val="000000"/>
                <w:u w:val="single"/>
                <w:lang w:val="pl-PL"/>
              </w:rPr>
              <w:t>%</w:t>
            </w:r>
            <w:r w:rsidR="00DA580E">
              <w:rPr>
                <w:rStyle w:val="Odwoanieprzypisudolnego"/>
                <w:b/>
                <w:bCs/>
                <w:color w:val="000000"/>
                <w:u w:val="single"/>
                <w:lang w:val="pl-PL"/>
              </w:rPr>
              <w:footnoteReference w:id="14"/>
            </w:r>
          </w:p>
        </w:tc>
      </w:tr>
    </w:tbl>
    <w:p w14:paraId="165CEA4A" w14:textId="7CF600E1" w:rsidR="00EC3D73" w:rsidRPr="00521568" w:rsidRDefault="008358AF" w:rsidP="003A1F41">
      <w:pPr>
        <w:spacing w:before="120"/>
        <w:rPr>
          <w:lang w:val="pl-PL"/>
        </w:rPr>
      </w:pPr>
      <w:r w:rsidRPr="00521568">
        <w:rPr>
          <w:lang w:val="pl-PL"/>
        </w:rPr>
        <w:t xml:space="preserve">Pomiar </w:t>
      </w:r>
      <w:r w:rsidR="009F485D" w:rsidRPr="00521568">
        <w:rPr>
          <w:lang w:val="pl-PL"/>
        </w:rPr>
        <w:t>przeprowadzono</w:t>
      </w:r>
      <w:r w:rsidR="00425B22">
        <w:rPr>
          <w:lang w:val="pl-PL"/>
        </w:rPr>
        <w:t xml:space="preserve"> przez 8h, co jest zgodne z W</w:t>
      </w:r>
      <w:r w:rsidRPr="00521568">
        <w:rPr>
          <w:lang w:val="pl-PL"/>
        </w:rPr>
        <w:t xml:space="preserve">ytycznymi. W celu </w:t>
      </w:r>
      <w:r w:rsidR="009F485D" w:rsidRPr="00521568">
        <w:rPr>
          <w:lang w:val="pl-PL"/>
        </w:rPr>
        <w:t>obliczenia</w:t>
      </w:r>
      <w:r w:rsidR="004B0A84">
        <w:rPr>
          <w:lang w:val="pl-PL"/>
        </w:rPr>
        <w:t xml:space="preserve"> </w:t>
      </w:r>
      <w:r w:rsidR="009F485D" w:rsidRPr="004B0A84">
        <w:rPr>
          <w:lang w:val="pl-PL"/>
        </w:rPr>
        <w:t>SDRR w</w:t>
      </w:r>
      <w:r w:rsidR="009F485D">
        <w:rPr>
          <w:lang w:val="pl-PL"/>
        </w:rPr>
        <w:t> </w:t>
      </w:r>
      <w:r w:rsidRPr="00521568">
        <w:rPr>
          <w:lang w:val="pl-PL"/>
        </w:rPr>
        <w:t>punktach typu W, nale</w:t>
      </w:r>
      <w:r w:rsidR="00077FBF">
        <w:rPr>
          <w:lang w:val="pl-PL"/>
        </w:rPr>
        <w:t>ż</w:t>
      </w:r>
      <w:r w:rsidRPr="00521568">
        <w:rPr>
          <w:lang w:val="pl-PL"/>
        </w:rPr>
        <w:t>y w pierwszym etapie przeliczy</w:t>
      </w:r>
      <w:r w:rsidR="004B0A84">
        <w:rPr>
          <w:lang w:val="pl-PL"/>
        </w:rPr>
        <w:t xml:space="preserve">ć </w:t>
      </w:r>
      <w:r w:rsidRPr="00521568">
        <w:rPr>
          <w:lang w:val="pl-PL"/>
        </w:rPr>
        <w:t xml:space="preserve">ruch 8-godzinny </w:t>
      </w:r>
      <w:r w:rsidR="004B0A84" w:rsidRPr="00521568">
        <w:rPr>
          <w:lang w:val="pl-PL"/>
        </w:rPr>
        <w:t xml:space="preserve">z </w:t>
      </w:r>
      <w:r w:rsidRPr="00521568">
        <w:rPr>
          <w:lang w:val="pl-PL"/>
        </w:rPr>
        <w:t>poszczególnych dni pomiarowych na ruch 16-godzinny. W niniejszym opr</w:t>
      </w:r>
      <w:r w:rsidR="00077FBF" w:rsidRPr="00521568">
        <w:rPr>
          <w:lang w:val="pl-PL"/>
        </w:rPr>
        <w:t>acowaniu nie</w:t>
      </w:r>
      <w:r w:rsidR="004B0A84">
        <w:rPr>
          <w:lang w:val="pl-PL"/>
        </w:rPr>
        <w:t xml:space="preserve"> wprowadzono</w:t>
      </w:r>
      <w:r w:rsidR="00077FBF" w:rsidRPr="004B0A84">
        <w:rPr>
          <w:lang w:val="pl-PL"/>
        </w:rPr>
        <w:t xml:space="preserve"> tego</w:t>
      </w:r>
      <w:r w:rsidR="004B0A84">
        <w:rPr>
          <w:lang w:val="pl-PL"/>
        </w:rPr>
        <w:t xml:space="preserve"> zapisu</w:t>
      </w:r>
      <w:r w:rsidR="00077FBF">
        <w:rPr>
          <w:lang w:val="pl-PL"/>
        </w:rPr>
        <w:t>, ponieważ</w:t>
      </w:r>
      <w:r w:rsidRPr="00521568">
        <w:rPr>
          <w:lang w:val="pl-PL"/>
        </w:rPr>
        <w:t xml:space="preserve"> </w:t>
      </w:r>
      <w:r w:rsidR="00077FBF">
        <w:rPr>
          <w:lang w:val="pl-PL"/>
        </w:rPr>
        <w:t>nie m</w:t>
      </w:r>
      <w:r w:rsidR="004B0A84">
        <w:rPr>
          <w:lang w:val="pl-PL"/>
        </w:rPr>
        <w:t>i</w:t>
      </w:r>
      <w:r w:rsidR="00077FBF">
        <w:rPr>
          <w:lang w:val="pl-PL"/>
        </w:rPr>
        <w:t>a</w:t>
      </w:r>
      <w:r w:rsidR="004B0A84">
        <w:rPr>
          <w:lang w:val="pl-PL"/>
        </w:rPr>
        <w:t>ło</w:t>
      </w:r>
      <w:r w:rsidR="00077FBF">
        <w:rPr>
          <w:lang w:val="pl-PL"/>
        </w:rPr>
        <w:t xml:space="preserve"> to </w:t>
      </w:r>
      <w:r w:rsidR="00077FBF">
        <w:rPr>
          <w:lang w:val="pl-PL"/>
        </w:rPr>
        <w:lastRenderedPageBreak/>
        <w:t>żadnego wpływu na wynik</w:t>
      </w:r>
      <w:r w:rsidR="00521568">
        <w:rPr>
          <w:lang w:val="pl-PL"/>
        </w:rPr>
        <w:t xml:space="preserve"> końcowy</w:t>
      </w:r>
      <w:r w:rsidR="00077FBF">
        <w:rPr>
          <w:lang w:val="pl-PL"/>
        </w:rPr>
        <w:t xml:space="preserve"> (wynik </w:t>
      </w:r>
      <w:r w:rsidR="00425B22">
        <w:rPr>
          <w:lang w:val="pl-PL"/>
        </w:rPr>
        <w:t xml:space="preserve">należy pomnożyć </w:t>
      </w:r>
      <w:r w:rsidR="00077FBF">
        <w:rPr>
          <w:lang w:val="pl-PL"/>
        </w:rPr>
        <w:t>przez 2, a następnie w celu uzyskania wartości średniej podzielić przez 2).</w:t>
      </w:r>
    </w:p>
    <w:p w14:paraId="5C212668" w14:textId="32A25E3C" w:rsidR="003746B4" w:rsidRPr="003746B4" w:rsidRDefault="00E878D2" w:rsidP="00A1164F">
      <w:pPr>
        <w:pStyle w:val="Nagwek2"/>
        <w:ind w:left="993"/>
        <w:rPr>
          <w:rFonts w:asciiTheme="minorHAnsi" w:hAnsiTheme="minorHAnsi"/>
          <w:i/>
          <w:iCs/>
          <w:color w:val="4F81BD" w:themeColor="accent1"/>
          <w:sz w:val="22"/>
        </w:rPr>
      </w:pPr>
      <w:bookmarkStart w:id="65" w:name="_Toc412453439"/>
      <w:r>
        <w:t xml:space="preserve">3.3. </w:t>
      </w:r>
      <w:r w:rsidR="00D62875">
        <w:t>Szacowanie</w:t>
      </w:r>
      <w:r w:rsidR="003746B4" w:rsidRPr="007351A6">
        <w:t xml:space="preserve"> wartości </w:t>
      </w:r>
      <w:r w:rsidR="00D62875">
        <w:t>docelowej</w:t>
      </w:r>
      <w:bookmarkEnd w:id="64"/>
      <w:bookmarkEnd w:id="65"/>
    </w:p>
    <w:p w14:paraId="7ECB4137" w14:textId="2D2570B6" w:rsidR="003746B4" w:rsidRDefault="000A55C3" w:rsidP="004D43AE">
      <w:pPr>
        <w:pStyle w:val="Nagwek3"/>
        <w:rPr>
          <w:rStyle w:val="Wyrnienieintensywne"/>
        </w:rPr>
      </w:pPr>
      <w:bookmarkStart w:id="66" w:name="_Toc406051447"/>
      <w:bookmarkStart w:id="67" w:name="_Toc412453440"/>
      <w:r>
        <w:rPr>
          <w:rStyle w:val="Wyrnienieintensywne"/>
        </w:rPr>
        <w:t>3</w:t>
      </w:r>
      <w:r w:rsidR="003746B4">
        <w:rPr>
          <w:rStyle w:val="Wyrnienieintensywne"/>
        </w:rPr>
        <w:t>.</w:t>
      </w:r>
      <w:r w:rsidR="00E878D2">
        <w:rPr>
          <w:rStyle w:val="Wyrnienieintensywne"/>
        </w:rPr>
        <w:t>3</w:t>
      </w:r>
      <w:r w:rsidR="003746B4">
        <w:rPr>
          <w:rStyle w:val="Wyrnienieintensywne"/>
        </w:rPr>
        <w:t>.1. Zasady szacowania wartości wskaźnika</w:t>
      </w:r>
      <w:bookmarkEnd w:id="66"/>
      <w:bookmarkEnd w:id="67"/>
    </w:p>
    <w:p w14:paraId="5691C83A" w14:textId="3F5AD193" w:rsidR="00DF65F9" w:rsidRDefault="00DF65F9" w:rsidP="00DF65F9">
      <w:pPr>
        <w:rPr>
          <w:lang w:val="pl-PL"/>
        </w:rPr>
      </w:pPr>
      <w:r>
        <w:rPr>
          <w:lang w:val="pl-PL"/>
        </w:rPr>
        <w:t xml:space="preserve">W celu oszacowania wartości docelowej wskaźnika rezultatu </w:t>
      </w:r>
      <w:r w:rsidR="00EC3D73" w:rsidRPr="00B97C23">
        <w:rPr>
          <w:lang w:val="pl-PL"/>
        </w:rPr>
        <w:t>pomiar</w:t>
      </w:r>
      <w:r w:rsidR="00EC3D73">
        <w:rPr>
          <w:lang w:val="pl-PL"/>
        </w:rPr>
        <w:t>y</w:t>
      </w:r>
      <w:r w:rsidR="00EC3D73" w:rsidRPr="00B97C23">
        <w:rPr>
          <w:lang w:val="pl-PL"/>
        </w:rPr>
        <w:t xml:space="preserve"> </w:t>
      </w:r>
      <w:r w:rsidR="00B97C23" w:rsidRPr="00B97C23">
        <w:rPr>
          <w:lang w:val="pl-PL"/>
        </w:rPr>
        <w:t>przeprowadz</w:t>
      </w:r>
      <w:r w:rsidR="00507DB0">
        <w:rPr>
          <w:lang w:val="pl-PL"/>
        </w:rPr>
        <w:t>ono</w:t>
      </w:r>
      <w:r w:rsidR="00B97C23" w:rsidRPr="00B97C23">
        <w:rPr>
          <w:lang w:val="pl-PL"/>
        </w:rPr>
        <w:t xml:space="preserve"> w punktach</w:t>
      </w:r>
      <w:r w:rsidR="00522264">
        <w:rPr>
          <w:lang w:val="pl-PL"/>
        </w:rPr>
        <w:t xml:space="preserve"> kontrolnyc</w:t>
      </w:r>
      <w:r>
        <w:rPr>
          <w:lang w:val="pl-PL"/>
        </w:rPr>
        <w:t>h</w:t>
      </w:r>
      <w:r w:rsidR="00237201">
        <w:rPr>
          <w:lang w:val="pl-PL"/>
        </w:rPr>
        <w:t>,</w:t>
      </w:r>
      <w:r>
        <w:rPr>
          <w:lang w:val="pl-PL"/>
        </w:rPr>
        <w:t xml:space="preserve"> tj. na </w:t>
      </w:r>
      <w:r w:rsidR="001D026D">
        <w:rPr>
          <w:lang w:val="pl-PL"/>
        </w:rPr>
        <w:t>skrzyżowaniach</w:t>
      </w:r>
      <w:r>
        <w:rPr>
          <w:lang w:val="pl-PL"/>
        </w:rPr>
        <w:t xml:space="preserve"> zlokalizowanych w miejscowościach,</w:t>
      </w:r>
      <w:r w:rsidRPr="00B97C23">
        <w:rPr>
          <w:lang w:val="pl-PL"/>
        </w:rPr>
        <w:t xml:space="preserve"> w</w:t>
      </w:r>
      <w:r w:rsidR="00B97C23" w:rsidRPr="00B97C23">
        <w:rPr>
          <w:lang w:val="pl-PL"/>
        </w:rPr>
        <w:t xml:space="preserve"> których w</w:t>
      </w:r>
      <w:r w:rsidR="008A385C">
        <w:rPr>
          <w:lang w:val="pl-PL"/>
        </w:rPr>
        <w:t> </w:t>
      </w:r>
      <w:r w:rsidR="00B97C23" w:rsidRPr="00B97C23">
        <w:rPr>
          <w:lang w:val="pl-PL"/>
        </w:rPr>
        <w:t xml:space="preserve">latach 2007-2013 w ramach </w:t>
      </w:r>
      <w:r w:rsidR="0093029D" w:rsidRPr="0093029D">
        <w:rPr>
          <w:lang w:val="pl-PL"/>
        </w:rPr>
        <w:t>Programu Operacyjnego Współpracy Transgranicznej Rzeczposp</w:t>
      </w:r>
      <w:r w:rsidR="00237201">
        <w:rPr>
          <w:lang w:val="pl-PL"/>
        </w:rPr>
        <w:t xml:space="preserve">olita Polska – </w:t>
      </w:r>
      <w:r w:rsidR="0093029D">
        <w:rPr>
          <w:lang w:val="pl-PL"/>
        </w:rPr>
        <w:t>Republika Słowacka</w:t>
      </w:r>
      <w:r w:rsidR="00B97C23" w:rsidRPr="00B97C23">
        <w:rPr>
          <w:lang w:val="pl-PL"/>
        </w:rPr>
        <w:t xml:space="preserve"> zrealizowano inwestycje </w:t>
      </w:r>
      <w:r>
        <w:rPr>
          <w:lang w:val="pl-PL"/>
        </w:rPr>
        <w:t>drogowe oraz na istniejących przejściach granicznych niższej rangi (na drogach wojewódzkich)</w:t>
      </w:r>
      <w:r w:rsidR="00B97C23" w:rsidRPr="00B97C23">
        <w:rPr>
          <w:lang w:val="pl-PL"/>
        </w:rPr>
        <w:t xml:space="preserve">. </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DF65F9" w:rsidRPr="009E3293" w14:paraId="74AB712D" w14:textId="77777777" w:rsidTr="00631AE8">
        <w:tc>
          <w:tcPr>
            <w:tcW w:w="9104" w:type="dxa"/>
            <w:shd w:val="clear" w:color="auto" w:fill="F2F2F2" w:themeFill="background1" w:themeFillShade="F2"/>
          </w:tcPr>
          <w:p w14:paraId="31BB2C9E" w14:textId="1A26C879" w:rsidR="00DF65F9" w:rsidRDefault="00DF65F9" w:rsidP="005B46A1">
            <w:pPr>
              <w:rPr>
                <w:lang w:val="pl-PL"/>
              </w:rPr>
            </w:pPr>
            <w:r w:rsidRPr="00CC79BB">
              <w:rPr>
                <w:b/>
                <w:lang w:val="pl-PL"/>
              </w:rPr>
              <w:t xml:space="preserve">Punktem </w:t>
            </w:r>
            <w:r>
              <w:rPr>
                <w:b/>
                <w:lang w:val="pl-PL"/>
              </w:rPr>
              <w:t>kontrolnym</w:t>
            </w:r>
            <w:r>
              <w:rPr>
                <w:lang w:val="pl-PL"/>
              </w:rPr>
              <w:t xml:space="preserve"> nazywamy skrzyżowanie drogi wyższego rzędu z drogą prowadzącą w</w:t>
            </w:r>
            <w:r w:rsidR="00865C5C">
              <w:rPr>
                <w:lang w:val="pl-PL"/>
              </w:rPr>
              <w:t> </w:t>
            </w:r>
            <w:r>
              <w:rPr>
                <w:lang w:val="pl-PL"/>
              </w:rPr>
              <w:t>kierunku granicy, które był</w:t>
            </w:r>
            <w:r w:rsidR="005B46A1">
              <w:rPr>
                <w:lang w:val="pl-PL"/>
              </w:rPr>
              <w:t>o</w:t>
            </w:r>
            <w:r>
              <w:rPr>
                <w:lang w:val="pl-PL"/>
              </w:rPr>
              <w:t xml:space="preserve"> przedmiotem projektu drogowego realizowanego w ramach </w:t>
            </w:r>
            <w:r w:rsidRPr="0093029D">
              <w:rPr>
                <w:lang w:val="pl-PL"/>
              </w:rPr>
              <w:t>Programu Operacyjnego Współpracy Transgranicznej Rzeczposp</w:t>
            </w:r>
            <w:r w:rsidR="00237201">
              <w:rPr>
                <w:lang w:val="pl-PL"/>
              </w:rPr>
              <w:t xml:space="preserve">olita Polska – </w:t>
            </w:r>
            <w:r>
              <w:rPr>
                <w:lang w:val="pl-PL"/>
              </w:rPr>
              <w:t>Republika Słowacka 2007-2013</w:t>
            </w:r>
            <w:r w:rsidR="00993077">
              <w:rPr>
                <w:lang w:val="pl-PL"/>
              </w:rPr>
              <w:t>, a także istniejące przejścia graniczne zlokalizowane</w:t>
            </w:r>
            <w:r>
              <w:rPr>
                <w:lang w:val="pl-PL"/>
              </w:rPr>
              <w:t xml:space="preserve"> na drogach wojewódzkich.</w:t>
            </w:r>
          </w:p>
        </w:tc>
      </w:tr>
    </w:tbl>
    <w:p w14:paraId="3E13D6C6" w14:textId="77777777" w:rsidR="00EC3D73" w:rsidRDefault="00EC3D73" w:rsidP="002315D5">
      <w:pPr>
        <w:rPr>
          <w:lang w:val="pl-PL"/>
        </w:rPr>
      </w:pPr>
    </w:p>
    <w:p w14:paraId="5B9BF131" w14:textId="336C5577" w:rsidR="00DB66BD" w:rsidRDefault="00DF65F9" w:rsidP="002315D5">
      <w:pPr>
        <w:rPr>
          <w:lang w:val="pl-PL"/>
        </w:rPr>
      </w:pPr>
      <w:r>
        <w:rPr>
          <w:lang w:val="pl-PL"/>
        </w:rPr>
        <w:t xml:space="preserve">Punkty </w:t>
      </w:r>
      <w:r w:rsidR="00DE708C">
        <w:rPr>
          <w:lang w:val="pl-PL"/>
        </w:rPr>
        <w:t>kontrolne</w:t>
      </w:r>
      <w:r>
        <w:rPr>
          <w:lang w:val="pl-PL"/>
        </w:rPr>
        <w:t xml:space="preserve"> </w:t>
      </w:r>
      <w:r w:rsidR="00B97C23" w:rsidRPr="00B97C23">
        <w:rPr>
          <w:lang w:val="pl-PL"/>
        </w:rPr>
        <w:t>pełni</w:t>
      </w:r>
      <w:r w:rsidR="00507DB0">
        <w:rPr>
          <w:lang w:val="pl-PL"/>
        </w:rPr>
        <w:t>ły</w:t>
      </w:r>
      <w:r w:rsidR="00B97C23" w:rsidRPr="00B97C23">
        <w:rPr>
          <w:lang w:val="pl-PL"/>
        </w:rPr>
        <w:t xml:space="preserve"> </w:t>
      </w:r>
      <w:r w:rsidR="00E65CEA">
        <w:rPr>
          <w:lang w:val="pl-PL"/>
        </w:rPr>
        <w:t>funkcję</w:t>
      </w:r>
      <w:r w:rsidR="00B97C23" w:rsidRPr="00B97C23">
        <w:rPr>
          <w:lang w:val="pl-PL"/>
        </w:rPr>
        <w:t xml:space="preserve"> „benchmarków”</w:t>
      </w:r>
      <w:r w:rsidR="00DE708C">
        <w:rPr>
          <w:lang w:val="pl-PL"/>
        </w:rPr>
        <w:t xml:space="preserve"> dla </w:t>
      </w:r>
      <w:r w:rsidR="00845289">
        <w:rPr>
          <w:lang w:val="pl-PL"/>
        </w:rPr>
        <w:t xml:space="preserve">punktów bazowych </w:t>
      </w:r>
      <w:r w:rsidR="00DE708C">
        <w:rPr>
          <w:lang w:val="pl-PL"/>
        </w:rPr>
        <w:t>omówionych w poprzednim podrozdziale</w:t>
      </w:r>
      <w:r w:rsidR="00296660">
        <w:rPr>
          <w:lang w:val="pl-PL"/>
        </w:rPr>
        <w:t xml:space="preserve"> </w:t>
      </w:r>
      <w:r w:rsidR="00DE708C">
        <w:rPr>
          <w:lang w:val="pl-PL"/>
        </w:rPr>
        <w:t>– zakłada</w:t>
      </w:r>
      <w:r w:rsidR="00B97C23" w:rsidRPr="00B97C23">
        <w:rPr>
          <w:lang w:val="pl-PL"/>
        </w:rPr>
        <w:t xml:space="preserve"> się, że docelowa intensywność ruchu transgranicznego </w:t>
      </w:r>
      <w:r>
        <w:rPr>
          <w:lang w:val="pl-PL"/>
        </w:rPr>
        <w:t xml:space="preserve">w punktach bazowych </w:t>
      </w:r>
      <w:r w:rsidR="00B97C23" w:rsidRPr="00B97C23">
        <w:rPr>
          <w:lang w:val="pl-PL"/>
        </w:rPr>
        <w:t xml:space="preserve">powinna w 2023 r. osiągnąć co najmniej taki poziom, jaki obecnie posiada </w:t>
      </w:r>
      <w:r>
        <w:rPr>
          <w:lang w:val="pl-PL"/>
        </w:rPr>
        <w:t xml:space="preserve">w punktach kontrolnych. </w:t>
      </w:r>
      <w:r w:rsidR="00DE708C">
        <w:rPr>
          <w:lang w:val="pl-PL"/>
        </w:rPr>
        <w:t xml:space="preserve">Założenie to jest uzasadnione faktem, że punktami kontrolnymi są miejsca projektów zrealizowanych w 2007-2013 lub istniejące przejścia graniczne. </w:t>
      </w:r>
      <w:r>
        <w:rPr>
          <w:lang w:val="pl-PL"/>
        </w:rPr>
        <w:t>Wybrano</w:t>
      </w:r>
      <w:r w:rsidR="00B97C23" w:rsidRPr="00B97C23">
        <w:rPr>
          <w:lang w:val="pl-PL"/>
        </w:rPr>
        <w:t xml:space="preserve"> 8 punktów</w:t>
      </w:r>
      <w:r>
        <w:rPr>
          <w:lang w:val="pl-PL"/>
        </w:rPr>
        <w:t xml:space="preserve"> kontrolnych</w:t>
      </w:r>
      <w:r w:rsidR="00B97C23" w:rsidRPr="00B97C23">
        <w:rPr>
          <w:lang w:val="pl-PL"/>
        </w:rPr>
        <w:t xml:space="preserve"> – 4</w:t>
      </w:r>
      <w:r w:rsidR="00865C5C">
        <w:rPr>
          <w:lang w:val="pl-PL"/>
        </w:rPr>
        <w:t> </w:t>
      </w:r>
      <w:r w:rsidR="00B97C23" w:rsidRPr="00B97C23">
        <w:rPr>
          <w:lang w:val="pl-PL"/>
        </w:rPr>
        <w:t xml:space="preserve">po stronie polskiej i 4 po stronie słowackiej. </w:t>
      </w:r>
    </w:p>
    <w:p w14:paraId="0880D2E0" w14:textId="77777777" w:rsidR="00B97C23" w:rsidRPr="00B97C23" w:rsidRDefault="00B97C23" w:rsidP="00B97C23">
      <w:pPr>
        <w:rPr>
          <w:lang w:val="pl-PL"/>
        </w:rPr>
      </w:pPr>
      <w:r w:rsidRPr="00B97C23">
        <w:rPr>
          <w:lang w:val="pl-PL"/>
        </w:rPr>
        <w:t xml:space="preserve">Wybrano następujące punkty </w:t>
      </w:r>
      <w:r w:rsidR="00DE708C">
        <w:rPr>
          <w:lang w:val="pl-PL"/>
        </w:rPr>
        <w:t>kontrolne:</w:t>
      </w:r>
    </w:p>
    <w:p w14:paraId="51268855" w14:textId="77777777" w:rsidR="00B97C23" w:rsidRPr="00B97C23" w:rsidRDefault="00B97C23" w:rsidP="00B97C23">
      <w:pPr>
        <w:rPr>
          <w:lang w:val="pl-PL"/>
        </w:rPr>
      </w:pPr>
      <w:r w:rsidRPr="00B97C23">
        <w:rPr>
          <w:lang w:val="pl-PL"/>
        </w:rPr>
        <w:t xml:space="preserve">1) Velka Frankova skrz. –– Niedzica skrz. Kacwin (projekt </w:t>
      </w:r>
      <w:r w:rsidR="00993077">
        <w:rPr>
          <w:lang w:val="pl-PL"/>
        </w:rPr>
        <w:t>„</w:t>
      </w:r>
      <w:r w:rsidRPr="00B97C23">
        <w:rPr>
          <w:lang w:val="pl-PL"/>
        </w:rPr>
        <w:t>Modernizacja drogowej infrastruktury komunikacyjnej Osturňa – granica państwa – Niedzica”, PL-SK 2007-2013)</w:t>
      </w:r>
    </w:p>
    <w:p w14:paraId="4E48FE1E" w14:textId="77777777" w:rsidR="00B97C23" w:rsidRPr="00B97C23" w:rsidRDefault="00B97C23" w:rsidP="00B97C23">
      <w:pPr>
        <w:rPr>
          <w:lang w:val="pl-PL"/>
        </w:rPr>
      </w:pPr>
      <w:r w:rsidRPr="00B97C23">
        <w:rPr>
          <w:lang w:val="pl-PL"/>
        </w:rPr>
        <w:t>2) Radoszyce skrz. – Palota (projekt „Rozwój infrastruktury drogowej pomiędzy powiatami Medzilaborce - Humenne - Snina –Sanok”, PL-SK 2007-2013)</w:t>
      </w:r>
    </w:p>
    <w:p w14:paraId="6149AB8C" w14:textId="17FE3303" w:rsidR="00B97C23" w:rsidRPr="00B97C23" w:rsidRDefault="00B97C23" w:rsidP="00B97C23">
      <w:pPr>
        <w:rPr>
          <w:lang w:val="pl-PL"/>
        </w:rPr>
      </w:pPr>
      <w:r w:rsidRPr="00B97C23">
        <w:rPr>
          <w:lang w:val="pl-PL"/>
        </w:rPr>
        <w:t>3) Rajcza skrz. Ujsoły – Zakamenne skrz. Novot. (projekt „Modernizacja dróg Powiatu Żywieckiego w</w:t>
      </w:r>
      <w:r w:rsidR="008A385C">
        <w:rPr>
          <w:lang w:val="pl-PL"/>
        </w:rPr>
        <w:t> </w:t>
      </w:r>
      <w:r w:rsidRPr="00B97C23">
        <w:rPr>
          <w:lang w:val="pl-PL"/>
        </w:rPr>
        <w:t>gminach Rajcza i Uj</w:t>
      </w:r>
      <w:r w:rsidR="00993077">
        <w:rPr>
          <w:lang w:val="pl-PL"/>
        </w:rPr>
        <w:t>soły oraz Obec Novot</w:t>
      </w:r>
      <w:r w:rsidRPr="00B97C23">
        <w:rPr>
          <w:lang w:val="pl-PL"/>
        </w:rPr>
        <w:t xml:space="preserve"> celem ulepszenia połączeń obszarów po polskiej i</w:t>
      </w:r>
      <w:r w:rsidR="008A385C">
        <w:rPr>
          <w:lang w:val="pl-PL"/>
        </w:rPr>
        <w:t> </w:t>
      </w:r>
      <w:r w:rsidRPr="00B97C23">
        <w:rPr>
          <w:lang w:val="pl-PL"/>
        </w:rPr>
        <w:t>słowackiej stronie granicy”, PL-SK 2007-2013)</w:t>
      </w:r>
    </w:p>
    <w:p w14:paraId="62471437" w14:textId="00818EE7" w:rsidR="00B97C23" w:rsidRDefault="00B97C23" w:rsidP="00B97C23">
      <w:pPr>
        <w:rPr>
          <w:lang w:val="pl-PL"/>
        </w:rPr>
      </w:pPr>
      <w:r w:rsidRPr="00B97C23">
        <w:rPr>
          <w:lang w:val="pl-PL"/>
        </w:rPr>
        <w:t xml:space="preserve">4) Ożenna skrz. Grab – Nizna Polianka skrz. (projekt „Rozwój infrastruktury drogowej pomiędzy powiatem krośnieńskim, jasielskim i bardejowskim”, PL-SK 2007-2013) </w:t>
      </w:r>
    </w:p>
    <w:p w14:paraId="5BDF7392" w14:textId="719ED7F1" w:rsidR="00DE708C" w:rsidRPr="00B97C23" w:rsidRDefault="00DE708C" w:rsidP="00B97C23">
      <w:pPr>
        <w:rPr>
          <w:lang w:val="pl-PL"/>
        </w:rPr>
      </w:pPr>
      <w:r>
        <w:rPr>
          <w:lang w:val="pl-PL"/>
        </w:rPr>
        <w:t xml:space="preserve">Punkty kontrolne – miejsca realizacji projektów PL-SK 2007-2013 zaznaczono na mapie </w:t>
      </w:r>
      <w:r w:rsidR="00565325">
        <w:rPr>
          <w:lang w:val="pl-PL"/>
        </w:rPr>
        <w:t>4</w:t>
      </w:r>
      <w:r>
        <w:rPr>
          <w:lang w:val="pl-PL"/>
        </w:rPr>
        <w:t xml:space="preserve"> kolorem pomarańczowym.</w:t>
      </w:r>
    </w:p>
    <w:p w14:paraId="26618FF7" w14:textId="38232C7B" w:rsidR="00B97C23" w:rsidRPr="00B97C23" w:rsidRDefault="00DE708C" w:rsidP="00B97C23">
      <w:pPr>
        <w:rPr>
          <w:lang w:val="pl-PL"/>
        </w:rPr>
      </w:pPr>
      <w:r>
        <w:rPr>
          <w:lang w:val="pl-PL"/>
        </w:rPr>
        <w:t>P</w:t>
      </w:r>
      <w:r w:rsidR="00B97C23" w:rsidRPr="00B97C23">
        <w:rPr>
          <w:lang w:val="pl-PL"/>
        </w:rPr>
        <w:t>omiary przeprowadzone zosta</w:t>
      </w:r>
      <w:r w:rsidR="00EC3D73">
        <w:rPr>
          <w:lang w:val="pl-PL"/>
        </w:rPr>
        <w:t>ły</w:t>
      </w:r>
      <w:r w:rsidR="00B97C23" w:rsidRPr="00B97C23">
        <w:rPr>
          <w:lang w:val="pl-PL"/>
        </w:rPr>
        <w:t xml:space="preserve"> </w:t>
      </w:r>
      <w:r w:rsidR="00993077">
        <w:rPr>
          <w:lang w:val="pl-PL"/>
        </w:rPr>
        <w:t>także</w:t>
      </w:r>
      <w:r w:rsidR="003007E7">
        <w:rPr>
          <w:lang w:val="pl-PL"/>
        </w:rPr>
        <w:t xml:space="preserve"> </w:t>
      </w:r>
      <w:r w:rsidR="00B97C23" w:rsidRPr="00B97C23">
        <w:rPr>
          <w:lang w:val="pl-PL"/>
        </w:rPr>
        <w:t>na trzech mniejszych polsko-słowackich przejściach granicznych:</w:t>
      </w:r>
    </w:p>
    <w:p w14:paraId="07DCCE1A" w14:textId="77777777" w:rsidR="00B97C23" w:rsidRPr="00B97C23" w:rsidRDefault="00B97C23" w:rsidP="00B97C23">
      <w:pPr>
        <w:rPr>
          <w:lang w:val="pl-PL"/>
        </w:rPr>
      </w:pPr>
      <w:r w:rsidRPr="00B97C23">
        <w:rPr>
          <w:lang w:val="pl-PL"/>
        </w:rPr>
        <w:t xml:space="preserve">1) Konieczna/Becherov </w:t>
      </w:r>
    </w:p>
    <w:p w14:paraId="3CDB66FB" w14:textId="77777777" w:rsidR="00B97C23" w:rsidRPr="00B97C23" w:rsidRDefault="00B97C23" w:rsidP="00B97C23">
      <w:pPr>
        <w:rPr>
          <w:lang w:val="pl-PL"/>
        </w:rPr>
      </w:pPr>
      <w:r w:rsidRPr="00B97C23">
        <w:rPr>
          <w:lang w:val="pl-PL"/>
        </w:rPr>
        <w:t>2) Leluchów-Čirč</w:t>
      </w:r>
    </w:p>
    <w:p w14:paraId="480A731D" w14:textId="77777777" w:rsidR="00B97C23" w:rsidRDefault="00B97C23" w:rsidP="00B97C23">
      <w:pPr>
        <w:rPr>
          <w:lang w:val="pl-PL"/>
        </w:rPr>
      </w:pPr>
      <w:r w:rsidRPr="00B97C23">
        <w:rPr>
          <w:lang w:val="pl-PL"/>
        </w:rPr>
        <w:t>3) Korbielów/Oravská Polhora</w:t>
      </w:r>
      <w:r>
        <w:rPr>
          <w:lang w:val="pl-PL"/>
        </w:rPr>
        <w:t>.</w:t>
      </w:r>
    </w:p>
    <w:p w14:paraId="53EF07C2" w14:textId="6EEE3ED8" w:rsidR="00DE708C" w:rsidRDefault="00DE708C" w:rsidP="00B97C23">
      <w:pPr>
        <w:rPr>
          <w:lang w:val="pl-PL"/>
        </w:rPr>
      </w:pPr>
      <w:r>
        <w:rPr>
          <w:lang w:val="pl-PL"/>
        </w:rPr>
        <w:t>Punkty kontrolne – przejścia</w:t>
      </w:r>
      <w:r w:rsidR="00415441">
        <w:rPr>
          <w:lang w:val="pl-PL"/>
        </w:rPr>
        <w:t xml:space="preserve"> graniczne zaznaczono na mapie 4</w:t>
      </w:r>
      <w:r>
        <w:rPr>
          <w:lang w:val="pl-PL"/>
        </w:rPr>
        <w:t xml:space="preserve"> kolorem niebieskim.</w:t>
      </w:r>
    </w:p>
    <w:p w14:paraId="140990B8" w14:textId="7559879D" w:rsidR="00B97C23" w:rsidRDefault="00B46E05" w:rsidP="00B97C23">
      <w:pPr>
        <w:rPr>
          <w:lang w:val="pl-PL"/>
        </w:rPr>
      </w:pPr>
      <w:r>
        <w:rPr>
          <w:lang w:val="pl-PL"/>
        </w:rPr>
        <w:lastRenderedPageBreak/>
        <w:t>Dokład</w:t>
      </w:r>
      <w:r w:rsidR="00B97C23">
        <w:rPr>
          <w:lang w:val="pl-PL"/>
        </w:rPr>
        <w:t xml:space="preserve">na lokalizacja punktów </w:t>
      </w:r>
      <w:r w:rsidR="00DE708C">
        <w:rPr>
          <w:lang w:val="pl-PL"/>
        </w:rPr>
        <w:t xml:space="preserve">kontrolnych </w:t>
      </w:r>
      <w:r w:rsidR="00B97C23">
        <w:rPr>
          <w:lang w:val="pl-PL"/>
        </w:rPr>
        <w:t>zos</w:t>
      </w:r>
      <w:r w:rsidR="00DB66BD">
        <w:rPr>
          <w:lang w:val="pl-PL"/>
        </w:rPr>
        <w:t>tała zaprezentowana na mapach w </w:t>
      </w:r>
      <w:r w:rsidR="00B97C23">
        <w:rPr>
          <w:lang w:val="pl-PL"/>
        </w:rPr>
        <w:t xml:space="preserve">Załączniku 3. </w:t>
      </w:r>
    </w:p>
    <w:p w14:paraId="4E01A441" w14:textId="3F709826" w:rsidR="00B97C23" w:rsidRPr="00B97C23" w:rsidRDefault="00B97C23" w:rsidP="00B97C23">
      <w:pPr>
        <w:rPr>
          <w:lang w:val="pl-PL"/>
        </w:rPr>
      </w:pPr>
      <w:r w:rsidRPr="00B97C23">
        <w:rPr>
          <w:lang w:val="pl-PL"/>
        </w:rPr>
        <w:t>Pomiar ruchu wykonan</w:t>
      </w:r>
      <w:r w:rsidR="00B46E05">
        <w:rPr>
          <w:lang w:val="pl-PL"/>
        </w:rPr>
        <w:t>o</w:t>
      </w:r>
      <w:r w:rsidRPr="00B97C23">
        <w:rPr>
          <w:lang w:val="pl-PL"/>
        </w:rPr>
        <w:t xml:space="preserve"> z użyciem typowego formularza pomiaru ruchu</w:t>
      </w:r>
      <w:r w:rsidR="0093029D">
        <w:rPr>
          <w:lang w:val="pl-PL"/>
        </w:rPr>
        <w:t xml:space="preserve">, </w:t>
      </w:r>
      <w:r w:rsidR="0093029D" w:rsidRPr="002315D5">
        <w:rPr>
          <w:b/>
          <w:lang w:val="pl-PL"/>
        </w:rPr>
        <w:t xml:space="preserve">analogicznie </w:t>
      </w:r>
      <w:r w:rsidR="00DB66BD" w:rsidRPr="002315D5">
        <w:rPr>
          <w:b/>
          <w:lang w:val="pl-PL"/>
        </w:rPr>
        <w:t>jak w </w:t>
      </w:r>
      <w:r w:rsidR="0093029D" w:rsidRPr="002315D5">
        <w:rPr>
          <w:b/>
          <w:lang w:val="pl-PL"/>
        </w:rPr>
        <w:t>przypadku pomiarów realizowanych na potrzeby obliczenia bazowej wartości wskaźnika</w:t>
      </w:r>
      <w:r w:rsidR="008358AF">
        <w:rPr>
          <w:lang w:val="pl-PL"/>
        </w:rPr>
        <w:t>, zgodnie z Wytycznymi</w:t>
      </w:r>
      <w:r w:rsidR="00077FBF">
        <w:rPr>
          <w:lang w:val="pl-PL"/>
        </w:rPr>
        <w:t>.</w:t>
      </w:r>
      <w:r w:rsidRPr="00B97C23">
        <w:rPr>
          <w:lang w:val="pl-PL"/>
        </w:rPr>
        <w:t xml:space="preserve"> </w:t>
      </w:r>
      <w:r w:rsidR="00DB66BD">
        <w:rPr>
          <w:lang w:val="pl-PL"/>
        </w:rPr>
        <w:t>Na </w:t>
      </w:r>
      <w:r w:rsidRPr="00B97C23">
        <w:rPr>
          <w:lang w:val="pl-PL"/>
        </w:rPr>
        <w:t xml:space="preserve">podstawie </w:t>
      </w:r>
      <w:r w:rsidR="00F63AF5">
        <w:rPr>
          <w:lang w:val="pl-PL"/>
        </w:rPr>
        <w:t>tablic rejestracyjnych pojazdów</w:t>
      </w:r>
      <w:r w:rsidRPr="00B97C23">
        <w:rPr>
          <w:lang w:val="pl-PL"/>
        </w:rPr>
        <w:t xml:space="preserve"> zliczona zosta</w:t>
      </w:r>
      <w:r w:rsidR="00B46E05">
        <w:rPr>
          <w:lang w:val="pl-PL"/>
        </w:rPr>
        <w:t>ła</w:t>
      </w:r>
      <w:r w:rsidRPr="00B97C23">
        <w:rPr>
          <w:lang w:val="pl-PL"/>
        </w:rPr>
        <w:t xml:space="preserve"> liczba polskich pojazdów na słowackich punktach kontrolnych oraz liczba pojazdów słowackich na polskich punktach </w:t>
      </w:r>
      <w:r w:rsidR="00DE708C">
        <w:rPr>
          <w:lang w:val="pl-PL"/>
        </w:rPr>
        <w:t>kontrolnych</w:t>
      </w:r>
      <w:r w:rsidRPr="00B97C23">
        <w:rPr>
          <w:lang w:val="pl-PL"/>
        </w:rPr>
        <w:t xml:space="preserve">. Pomiar obejmował zarówno pojazdy skręcające w stronę miejscowości przygranicznej, jak </w:t>
      </w:r>
      <w:r w:rsidR="003007E7">
        <w:rPr>
          <w:lang w:val="pl-PL"/>
        </w:rPr>
        <w:t>i</w:t>
      </w:r>
      <w:r w:rsidR="008A385C">
        <w:rPr>
          <w:lang w:val="pl-PL"/>
        </w:rPr>
        <w:t> </w:t>
      </w:r>
      <w:r w:rsidRPr="00B97C23">
        <w:rPr>
          <w:lang w:val="pl-PL"/>
        </w:rPr>
        <w:t>pozostałe pojazdy przejeżdżające przez skrzyżowanie.</w:t>
      </w:r>
      <w:r w:rsidR="00DE708C">
        <w:rPr>
          <w:lang w:val="pl-PL"/>
        </w:rPr>
        <w:t xml:space="preserve"> W przypadku pomiarów na przejściach graniczn</w:t>
      </w:r>
      <w:r w:rsidR="003007E7">
        <w:rPr>
          <w:lang w:val="pl-PL"/>
        </w:rPr>
        <w:t xml:space="preserve">ych zliczana </w:t>
      </w:r>
      <w:r w:rsidR="00B46E05">
        <w:rPr>
          <w:lang w:val="pl-PL"/>
        </w:rPr>
        <w:t>była</w:t>
      </w:r>
      <w:r w:rsidR="003007E7">
        <w:rPr>
          <w:lang w:val="pl-PL"/>
        </w:rPr>
        <w:t xml:space="preserve"> tylko liczba</w:t>
      </w:r>
      <w:r w:rsidR="00DE708C">
        <w:rPr>
          <w:lang w:val="pl-PL"/>
        </w:rPr>
        <w:t xml:space="preserve"> pojazdów polskich i słowackich przejeżdżających przez skrzyżowanie. </w:t>
      </w:r>
    </w:p>
    <w:p w14:paraId="30074168" w14:textId="77777777" w:rsidR="00B97C23" w:rsidRPr="00DF0C14" w:rsidRDefault="000519D1" w:rsidP="00B97C23">
      <w:pPr>
        <w:rPr>
          <w:lang w:val="pl-PL"/>
        </w:rPr>
      </w:pPr>
      <w:r>
        <w:rPr>
          <w:noProof/>
          <w:lang w:val="pl-PL" w:eastAsia="pl-PL"/>
        </w:rPr>
        <w:drawing>
          <wp:inline distT="0" distB="0" distL="0" distR="0" wp14:anchorId="174823D5" wp14:editId="459357A7">
            <wp:extent cx="5760720" cy="1980565"/>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y.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980565"/>
                    </a:xfrm>
                    <a:prstGeom prst="rect">
                      <a:avLst/>
                    </a:prstGeom>
                  </pic:spPr>
                </pic:pic>
              </a:graphicData>
            </a:graphic>
          </wp:inline>
        </w:drawing>
      </w:r>
    </w:p>
    <w:p w14:paraId="3CAD80EB" w14:textId="30B9839B" w:rsidR="00DF2E92" w:rsidRPr="00B46E05" w:rsidRDefault="00FC6A0D" w:rsidP="007B40B1">
      <w:pPr>
        <w:spacing w:after="240"/>
        <w:rPr>
          <w:i/>
          <w:lang w:val="pl-PL"/>
        </w:rPr>
      </w:pPr>
      <w:r>
        <w:rPr>
          <w:lang w:val="pl-PL"/>
        </w:rPr>
        <w:t>Mapa 4</w:t>
      </w:r>
      <w:r w:rsidR="00B97C23" w:rsidRPr="00B97C23">
        <w:rPr>
          <w:lang w:val="pl-PL"/>
        </w:rPr>
        <w:t xml:space="preserve">. Lokalizacja </w:t>
      </w:r>
      <w:r w:rsidR="00993077">
        <w:rPr>
          <w:lang w:val="pl-PL"/>
        </w:rPr>
        <w:t xml:space="preserve">bazowych i kontrolnych </w:t>
      </w:r>
      <w:r w:rsidR="00B97C23" w:rsidRPr="00B97C23">
        <w:rPr>
          <w:lang w:val="pl-PL"/>
        </w:rPr>
        <w:t>punktów pomiarowych w celu szacowania wartości bazowej (kolor czerwony</w:t>
      </w:r>
      <w:r w:rsidR="00993077">
        <w:rPr>
          <w:lang w:val="pl-PL"/>
        </w:rPr>
        <w:t xml:space="preserve"> – punkty bazowe</w:t>
      </w:r>
      <w:r w:rsidR="00B97C23" w:rsidRPr="00B97C23">
        <w:rPr>
          <w:lang w:val="pl-PL"/>
        </w:rPr>
        <w:t>) i docelowej (kolor</w:t>
      </w:r>
      <w:r w:rsidR="00993077">
        <w:rPr>
          <w:lang w:val="pl-PL"/>
        </w:rPr>
        <w:t>y</w:t>
      </w:r>
      <w:r w:rsidR="00B97C23" w:rsidRPr="00B97C23">
        <w:rPr>
          <w:lang w:val="pl-PL"/>
        </w:rPr>
        <w:t xml:space="preserve"> pomarańczowy i niebieski</w:t>
      </w:r>
      <w:r w:rsidR="00993077">
        <w:rPr>
          <w:lang w:val="pl-PL"/>
        </w:rPr>
        <w:t xml:space="preserve"> – punkty kontrolne</w:t>
      </w:r>
      <w:r w:rsidR="00B97C23" w:rsidRPr="00B97C23">
        <w:rPr>
          <w:lang w:val="pl-PL"/>
        </w:rPr>
        <w:t xml:space="preserve">) wskaźnika </w:t>
      </w:r>
      <w:r w:rsidR="00B97C23" w:rsidRPr="00B97C23">
        <w:rPr>
          <w:i/>
          <w:lang w:val="pl-PL"/>
        </w:rPr>
        <w:t>Intens</w:t>
      </w:r>
      <w:r w:rsidR="000519D1">
        <w:rPr>
          <w:i/>
          <w:lang w:val="pl-PL"/>
        </w:rPr>
        <w:t>ywność ruchu transgranicznego</w:t>
      </w:r>
      <w:r w:rsidR="00B46E05">
        <w:rPr>
          <w:i/>
          <w:lang w:val="pl-PL"/>
        </w:rPr>
        <w:t>.</w:t>
      </w:r>
    </w:p>
    <w:p w14:paraId="67378046" w14:textId="557A8BDE" w:rsidR="006C73CC" w:rsidRDefault="005A1140" w:rsidP="00A66403">
      <w:pPr>
        <w:rPr>
          <w:lang w:val="pl-PL"/>
        </w:rPr>
      </w:pPr>
      <w:r>
        <w:rPr>
          <w:lang w:val="pl-PL"/>
        </w:rPr>
        <w:t>Jak wspomniano wcześniej,</w:t>
      </w:r>
      <w:r w:rsidR="00B97C23" w:rsidRPr="00B97C23">
        <w:rPr>
          <w:lang w:val="pl-PL"/>
        </w:rPr>
        <w:t xml:space="preserve"> natężenie ruchu w </w:t>
      </w:r>
      <w:r w:rsidR="00DE708C">
        <w:rPr>
          <w:lang w:val="pl-PL"/>
        </w:rPr>
        <w:t>punktach bazowych po ewentualnym</w:t>
      </w:r>
      <w:r w:rsidR="00DB66BD">
        <w:rPr>
          <w:lang w:val="pl-PL"/>
        </w:rPr>
        <w:t xml:space="preserve"> zrealizowani</w:t>
      </w:r>
      <w:r w:rsidR="00DE708C">
        <w:rPr>
          <w:lang w:val="pl-PL"/>
        </w:rPr>
        <w:t>u</w:t>
      </w:r>
      <w:r w:rsidR="00DB66BD">
        <w:rPr>
          <w:lang w:val="pl-PL"/>
        </w:rPr>
        <w:t xml:space="preserve"> inwestycji drogowych</w:t>
      </w:r>
      <w:r w:rsidR="00DE708C">
        <w:rPr>
          <w:lang w:val="pl-PL"/>
        </w:rPr>
        <w:t xml:space="preserve"> w ramach Programu PL-SK 2014-2020</w:t>
      </w:r>
      <w:r w:rsidR="00B97C23" w:rsidRPr="00B97C23">
        <w:rPr>
          <w:lang w:val="pl-PL"/>
        </w:rPr>
        <w:t xml:space="preserve"> powinno być porównywalne do</w:t>
      </w:r>
      <w:r w:rsidR="00DE708C">
        <w:rPr>
          <w:lang w:val="pl-PL"/>
        </w:rPr>
        <w:t xml:space="preserve"> natężenia ruchu w punktach kontrolnych</w:t>
      </w:r>
      <w:r w:rsidR="00B97C23" w:rsidRPr="00B97C23">
        <w:rPr>
          <w:lang w:val="pl-PL"/>
        </w:rPr>
        <w:t>,</w:t>
      </w:r>
      <w:r w:rsidR="00DE708C">
        <w:rPr>
          <w:lang w:val="pl-PL"/>
        </w:rPr>
        <w:t xml:space="preserve"> a więc tych</w:t>
      </w:r>
      <w:r w:rsidR="00046F95">
        <w:rPr>
          <w:lang w:val="pl-PL"/>
        </w:rPr>
        <w:t>,</w:t>
      </w:r>
      <w:r w:rsidR="00B97C23" w:rsidRPr="00B97C23">
        <w:rPr>
          <w:lang w:val="pl-PL"/>
        </w:rPr>
        <w:t xml:space="preserve"> które skorzystały z efektów Programu w latach 2007-2013</w:t>
      </w:r>
      <w:r w:rsidR="00046F95">
        <w:rPr>
          <w:lang w:val="pl-PL"/>
        </w:rPr>
        <w:t>,</w:t>
      </w:r>
      <w:r w:rsidR="00B97C23" w:rsidRPr="00B97C23">
        <w:rPr>
          <w:lang w:val="pl-PL"/>
        </w:rPr>
        <w:t xml:space="preserve"> i obecnych mniejszych polsko-słowackich przejść granicznych.</w:t>
      </w:r>
      <w:r w:rsidR="005565F4">
        <w:rPr>
          <w:lang w:val="pl-PL"/>
        </w:rPr>
        <w:t xml:space="preserve"> </w:t>
      </w:r>
      <w:r w:rsidR="00865C5C">
        <w:rPr>
          <w:lang w:val="pl-PL"/>
        </w:rPr>
        <w:t>W związku z powyższym</w:t>
      </w:r>
      <w:r w:rsidR="00B97C23" w:rsidRPr="00B97C23">
        <w:rPr>
          <w:lang w:val="pl-PL"/>
        </w:rPr>
        <w:t xml:space="preserve"> wartość docelowa wskaźnika</w:t>
      </w:r>
      <w:r w:rsidR="00DE708C">
        <w:rPr>
          <w:lang w:val="pl-PL"/>
        </w:rPr>
        <w:t xml:space="preserve"> </w:t>
      </w:r>
      <w:r w:rsidR="00EC3D73">
        <w:rPr>
          <w:lang w:val="pl-PL"/>
        </w:rPr>
        <w:t>była</w:t>
      </w:r>
      <w:r w:rsidR="00DE708C">
        <w:rPr>
          <w:lang w:val="pl-PL"/>
        </w:rPr>
        <w:t xml:space="preserve"> średnim natężeniem ruchu</w:t>
      </w:r>
      <w:r w:rsidR="006C73CC">
        <w:rPr>
          <w:lang w:val="pl-PL"/>
        </w:rPr>
        <w:t>:</w:t>
      </w:r>
    </w:p>
    <w:p w14:paraId="5740F384" w14:textId="77777777" w:rsidR="006C73CC" w:rsidRDefault="006C73CC" w:rsidP="00A66403">
      <w:pPr>
        <w:rPr>
          <w:lang w:val="pl-PL"/>
        </w:rPr>
      </w:pPr>
      <w:r>
        <w:rPr>
          <w:lang w:val="pl-PL"/>
        </w:rPr>
        <w:t>a)</w:t>
      </w:r>
      <w:r w:rsidR="00DE708C">
        <w:rPr>
          <w:lang w:val="pl-PL"/>
        </w:rPr>
        <w:t xml:space="preserve"> pojazdów polskich na słowackich</w:t>
      </w:r>
      <w:r>
        <w:rPr>
          <w:lang w:val="pl-PL"/>
        </w:rPr>
        <w:t xml:space="preserve"> punktach pomiarowych</w:t>
      </w:r>
      <w:r w:rsidR="00046F95">
        <w:rPr>
          <w:lang w:val="pl-PL"/>
        </w:rPr>
        <w:t>,</w:t>
      </w:r>
      <w:r>
        <w:rPr>
          <w:lang w:val="pl-PL"/>
        </w:rPr>
        <w:t xml:space="preserve"> </w:t>
      </w:r>
    </w:p>
    <w:p w14:paraId="71CAF2FB" w14:textId="2F83C19B" w:rsidR="006C73CC" w:rsidRDefault="006C73CC" w:rsidP="00A66403">
      <w:pPr>
        <w:rPr>
          <w:lang w:val="pl-PL"/>
        </w:rPr>
      </w:pPr>
      <w:r>
        <w:rPr>
          <w:lang w:val="pl-PL"/>
        </w:rPr>
        <w:t xml:space="preserve">b) </w:t>
      </w:r>
      <w:r w:rsidR="00DE708C">
        <w:rPr>
          <w:lang w:val="pl-PL"/>
        </w:rPr>
        <w:t xml:space="preserve">pojazdów słowackich na polskich punktach </w:t>
      </w:r>
      <w:r>
        <w:rPr>
          <w:lang w:val="pl-PL"/>
        </w:rPr>
        <w:t>pomiarowych</w:t>
      </w:r>
      <w:r w:rsidR="00046F95">
        <w:rPr>
          <w:lang w:val="pl-PL"/>
        </w:rPr>
        <w:t>,</w:t>
      </w:r>
      <w:r w:rsidR="00EC3D73">
        <w:rPr>
          <w:lang w:val="pl-PL"/>
        </w:rPr>
        <w:t xml:space="preserve"> </w:t>
      </w:r>
    </w:p>
    <w:p w14:paraId="11D873D5" w14:textId="77777777" w:rsidR="006C73CC" w:rsidRDefault="006C73CC" w:rsidP="00A66403">
      <w:pPr>
        <w:rPr>
          <w:lang w:val="pl-PL"/>
        </w:rPr>
      </w:pPr>
      <w:r>
        <w:rPr>
          <w:lang w:val="pl-PL"/>
        </w:rPr>
        <w:t>c) wszystkich pojazdów przejeżdżających polsko-słowackie przejścia graniczne przyjęte do badania</w:t>
      </w:r>
      <w:r w:rsidR="00046F95">
        <w:rPr>
          <w:lang w:val="pl-PL"/>
        </w:rPr>
        <w:t>.</w:t>
      </w:r>
    </w:p>
    <w:p w14:paraId="37E0748B" w14:textId="5D89C358" w:rsidR="00B97C23" w:rsidRPr="00B97C23" w:rsidRDefault="00B97C23" w:rsidP="00A66403">
      <w:pPr>
        <w:rPr>
          <w:lang w:val="pl-PL"/>
        </w:rPr>
      </w:pPr>
      <w:r w:rsidRPr="00B97C23">
        <w:rPr>
          <w:lang w:val="pl-PL"/>
        </w:rPr>
        <w:t>P</w:t>
      </w:r>
      <w:r w:rsidR="005A1140">
        <w:rPr>
          <w:lang w:val="pl-PL"/>
        </w:rPr>
        <w:t>odobnie jak w przypadku punktów bazowych, p</w:t>
      </w:r>
      <w:r w:rsidRPr="00B97C23">
        <w:rPr>
          <w:lang w:val="pl-PL"/>
        </w:rPr>
        <w:t xml:space="preserve">omiar </w:t>
      </w:r>
      <w:r w:rsidR="005A1140">
        <w:rPr>
          <w:lang w:val="pl-PL"/>
        </w:rPr>
        <w:t xml:space="preserve">na punktach kontrolnych </w:t>
      </w:r>
      <w:r w:rsidRPr="00B97C23">
        <w:rPr>
          <w:lang w:val="pl-PL"/>
        </w:rPr>
        <w:t>prowadzony</w:t>
      </w:r>
      <w:r w:rsidR="00B46E05">
        <w:rPr>
          <w:lang w:val="pl-PL"/>
        </w:rPr>
        <w:t xml:space="preserve"> był </w:t>
      </w:r>
      <w:r w:rsidRPr="00B97C23">
        <w:rPr>
          <w:lang w:val="pl-PL"/>
        </w:rPr>
        <w:t xml:space="preserve">na skrzyżowaniach dróg prowadzących w stronę granicy oraz dróg głównych. Pomiar </w:t>
      </w:r>
      <w:r w:rsidR="0091377A" w:rsidRPr="00B97C23">
        <w:rPr>
          <w:lang w:val="pl-PL"/>
        </w:rPr>
        <w:t>obejmował zarówno</w:t>
      </w:r>
      <w:r w:rsidRPr="00B97C23">
        <w:rPr>
          <w:lang w:val="pl-PL"/>
        </w:rPr>
        <w:t xml:space="preserve"> pojazdy skręcające w stronę miejscowości przygranicznej, jak </w:t>
      </w:r>
      <w:r w:rsidR="002E3514">
        <w:rPr>
          <w:lang w:val="pl-PL"/>
        </w:rPr>
        <w:t>i</w:t>
      </w:r>
      <w:r w:rsidRPr="00B97C23">
        <w:rPr>
          <w:lang w:val="pl-PL"/>
        </w:rPr>
        <w:t xml:space="preserve"> pozostałe pojazdy przejeżdżające przez skrzyżowanie. Dzięki temu </w:t>
      </w:r>
      <w:r w:rsidR="00B46E05">
        <w:rPr>
          <w:lang w:val="pl-PL"/>
        </w:rPr>
        <w:t xml:space="preserve">rozpoznano </w:t>
      </w:r>
      <w:r w:rsidRPr="00B97C23">
        <w:rPr>
          <w:lang w:val="pl-PL"/>
        </w:rPr>
        <w:t>natężenie ruchu na drogach prowadzących do granicy (lub do miejscowości przygranicznej), a także natężenie ruchu na drogach głównych sąsiadujących z badanymi drogami.</w:t>
      </w:r>
    </w:p>
    <w:p w14:paraId="38E3BAE2" w14:textId="31C2E735" w:rsidR="003746B4" w:rsidRDefault="000A55C3" w:rsidP="004D43AE">
      <w:pPr>
        <w:pStyle w:val="Nagwek3"/>
        <w:rPr>
          <w:rStyle w:val="Wyrnienieintensywne"/>
        </w:rPr>
      </w:pPr>
      <w:bookmarkStart w:id="68" w:name="_Toc412453441"/>
      <w:r>
        <w:rPr>
          <w:rStyle w:val="Wyrnienieintensywne"/>
        </w:rPr>
        <w:t>3</w:t>
      </w:r>
      <w:r w:rsidR="003746B4">
        <w:rPr>
          <w:rStyle w:val="Wyrnienieintensywne"/>
        </w:rPr>
        <w:t>.</w:t>
      </w:r>
      <w:bookmarkStart w:id="69" w:name="_Toc406051448"/>
      <w:r w:rsidR="00E878D2">
        <w:rPr>
          <w:rStyle w:val="Wyrnienieintensywne"/>
        </w:rPr>
        <w:t>3</w:t>
      </w:r>
      <w:r w:rsidR="003746B4">
        <w:rPr>
          <w:rStyle w:val="Wyrnienieintensywne"/>
        </w:rPr>
        <w:t>.</w:t>
      </w:r>
      <w:r w:rsidR="00777420">
        <w:rPr>
          <w:rStyle w:val="Wyrnienieintensywne"/>
        </w:rPr>
        <w:t>2</w:t>
      </w:r>
      <w:r w:rsidR="003746B4">
        <w:rPr>
          <w:rStyle w:val="Wyrnienieintensywne"/>
        </w:rPr>
        <w:t xml:space="preserve">. </w:t>
      </w:r>
      <w:r w:rsidR="003746B4" w:rsidRPr="007351A6">
        <w:rPr>
          <w:rStyle w:val="Wyrnienieintensywne"/>
        </w:rPr>
        <w:t>Konstrukcja wskaźnika</w:t>
      </w:r>
      <w:bookmarkEnd w:id="68"/>
      <w:bookmarkEnd w:id="69"/>
      <w:r w:rsidR="003746B4">
        <w:rPr>
          <w:rStyle w:val="Wyrnienieintensywne"/>
        </w:rPr>
        <w:t xml:space="preserve"> </w:t>
      </w:r>
    </w:p>
    <w:p w14:paraId="13854765" w14:textId="15A32412" w:rsidR="00751A63" w:rsidRDefault="00B259C7" w:rsidP="00751A63">
      <w:pPr>
        <w:rPr>
          <w:lang w:val="pl-PL"/>
        </w:rPr>
      </w:pPr>
      <w:r w:rsidRPr="0039195B">
        <w:rPr>
          <w:lang w:val="pl-PL"/>
        </w:rPr>
        <w:t xml:space="preserve">Obliczenie </w:t>
      </w:r>
      <w:r>
        <w:rPr>
          <w:lang w:val="pl-PL"/>
        </w:rPr>
        <w:t xml:space="preserve">wartości docelowej </w:t>
      </w:r>
      <w:r w:rsidRPr="0039195B">
        <w:rPr>
          <w:lang w:val="pl-PL"/>
        </w:rPr>
        <w:t xml:space="preserve">wskaźnika polegało na zsumowaniu wskaźników cząstkowych dla </w:t>
      </w:r>
      <w:r w:rsidR="005B46A1">
        <w:rPr>
          <w:lang w:val="pl-PL"/>
        </w:rPr>
        <w:t xml:space="preserve">wskazanych wyżej </w:t>
      </w:r>
      <w:r w:rsidRPr="0039195B">
        <w:rPr>
          <w:lang w:val="pl-PL"/>
        </w:rPr>
        <w:t xml:space="preserve">punktów </w:t>
      </w:r>
      <w:r w:rsidR="00DB66BD">
        <w:rPr>
          <w:lang w:val="pl-PL"/>
        </w:rPr>
        <w:t>kontrolnych</w:t>
      </w:r>
      <w:r w:rsidRPr="0039195B">
        <w:rPr>
          <w:lang w:val="pl-PL"/>
        </w:rPr>
        <w:t xml:space="preserve"> polskich i słowackich</w:t>
      </w:r>
      <w:r w:rsidR="008A385C">
        <w:rPr>
          <w:lang w:val="pl-PL"/>
        </w:rPr>
        <w:t xml:space="preserve"> usytuowanych na drogach</w:t>
      </w:r>
      <w:r>
        <w:rPr>
          <w:lang w:val="pl-PL"/>
        </w:rPr>
        <w:t>, kt</w:t>
      </w:r>
      <w:r w:rsidR="00DB66BD">
        <w:rPr>
          <w:lang w:val="pl-PL"/>
        </w:rPr>
        <w:t>ó</w:t>
      </w:r>
      <w:r>
        <w:rPr>
          <w:lang w:val="pl-PL"/>
        </w:rPr>
        <w:t xml:space="preserve">re </w:t>
      </w:r>
      <w:r>
        <w:rPr>
          <w:lang w:val="pl-PL"/>
        </w:rPr>
        <w:lastRenderedPageBreak/>
        <w:t>zostały zrealizowane w pespektywie 2007-2013</w:t>
      </w:r>
      <w:r w:rsidR="003C05F6">
        <w:rPr>
          <w:lang w:val="pl-PL"/>
        </w:rPr>
        <w:t xml:space="preserve"> oraz </w:t>
      </w:r>
      <w:r w:rsidR="002A275D">
        <w:rPr>
          <w:lang w:val="pl-PL"/>
        </w:rPr>
        <w:t>wyliczeniu</w:t>
      </w:r>
      <w:r w:rsidR="003C05F6">
        <w:rPr>
          <w:lang w:val="pl-PL"/>
        </w:rPr>
        <w:t xml:space="preserve"> wartości średniej</w:t>
      </w:r>
      <w:r w:rsidRPr="0039195B">
        <w:rPr>
          <w:lang w:val="pl-PL"/>
        </w:rPr>
        <w:t xml:space="preserve">. </w:t>
      </w:r>
      <w:r w:rsidR="00BC76B1">
        <w:rPr>
          <w:lang w:val="pl-PL"/>
        </w:rPr>
        <w:t>Dokład</w:t>
      </w:r>
      <w:r w:rsidR="00751A63" w:rsidRPr="00751A63">
        <w:rPr>
          <w:lang w:val="pl-PL"/>
        </w:rPr>
        <w:t>na lokalizacja punktów</w:t>
      </w:r>
      <w:r w:rsidR="00B46E05">
        <w:rPr>
          <w:lang w:val="pl-PL"/>
        </w:rPr>
        <w:t xml:space="preserve"> </w:t>
      </w:r>
      <w:r w:rsidR="00751A63">
        <w:rPr>
          <w:lang w:val="pl-PL"/>
        </w:rPr>
        <w:t>pomiar</w:t>
      </w:r>
      <w:r w:rsidR="00B46E05">
        <w:rPr>
          <w:lang w:val="pl-PL"/>
        </w:rPr>
        <w:t>u</w:t>
      </w:r>
      <w:r w:rsidR="00751A63">
        <w:rPr>
          <w:lang w:val="pl-PL"/>
        </w:rPr>
        <w:t xml:space="preserve"> </w:t>
      </w:r>
      <w:r w:rsidR="00B46E05">
        <w:rPr>
          <w:lang w:val="pl-PL"/>
        </w:rPr>
        <w:t>wartości wskaźnika</w:t>
      </w:r>
      <w:r w:rsidR="00751A63" w:rsidRPr="00751A63">
        <w:rPr>
          <w:lang w:val="pl-PL"/>
        </w:rPr>
        <w:t xml:space="preserve"> została zaprezentowana na mapach w Załączniku 3. </w:t>
      </w:r>
    </w:p>
    <w:p w14:paraId="11D8E68E" w14:textId="4C500B1C" w:rsidR="0082176E" w:rsidRDefault="00981CEF" w:rsidP="00981CEF">
      <w:pPr>
        <w:pStyle w:val="Nagwek3"/>
        <w:rPr>
          <w:rStyle w:val="Wyrnienieintensywne"/>
        </w:rPr>
      </w:pPr>
      <w:bookmarkStart w:id="70" w:name="_Toc412453442"/>
      <w:bookmarkStart w:id="71" w:name="_Toc406051450"/>
      <w:r>
        <w:rPr>
          <w:rStyle w:val="Wyrnienieintensywne"/>
        </w:rPr>
        <w:t>3.</w:t>
      </w:r>
      <w:r w:rsidR="00E878D2">
        <w:rPr>
          <w:rStyle w:val="Wyrnienieintensywne"/>
        </w:rPr>
        <w:t>3</w:t>
      </w:r>
      <w:r>
        <w:rPr>
          <w:rStyle w:val="Wyrnienieintensywne"/>
        </w:rPr>
        <w:t>.2. Obliczeni</w:t>
      </w:r>
      <w:r w:rsidR="00E878D2">
        <w:rPr>
          <w:rStyle w:val="Wyrnienieintensywne"/>
        </w:rPr>
        <w:t>a</w:t>
      </w:r>
      <w:bookmarkEnd w:id="70"/>
    </w:p>
    <w:p w14:paraId="05F248AC" w14:textId="4DEE6621" w:rsidR="00981CEF" w:rsidRPr="0082176E" w:rsidRDefault="0082176E" w:rsidP="0082176E">
      <w:pPr>
        <w:rPr>
          <w:lang w:val="pl-PL"/>
        </w:rPr>
      </w:pPr>
      <w:r>
        <w:rPr>
          <w:lang w:val="pl-PL"/>
        </w:rPr>
        <w:t xml:space="preserve">Obliczenia wartości docelowej wskaźnika </w:t>
      </w:r>
      <w:r w:rsidRPr="0039195B">
        <w:rPr>
          <w:i/>
          <w:lang w:val="pl-PL"/>
        </w:rPr>
        <w:t>Intensywność ruchu transgranicznego</w:t>
      </w:r>
      <w:r w:rsidR="005C146E">
        <w:rPr>
          <w:lang w:val="pl-PL"/>
        </w:rPr>
        <w:t xml:space="preserve"> przestawiono w </w:t>
      </w:r>
      <w:r>
        <w:rPr>
          <w:lang w:val="pl-PL"/>
        </w:rPr>
        <w:t>tabeli poniżej:</w:t>
      </w:r>
      <w:r w:rsidRPr="00132648">
        <w:rPr>
          <w:rStyle w:val="Wyrnienieintensywne"/>
          <w:lang w:val="pl-PL"/>
        </w:rPr>
        <w:t xml:space="preserve"> </w:t>
      </w:r>
      <w:r w:rsidR="00981CEF"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981CEF" w:rsidRPr="009E3293" w14:paraId="423A0F1F" w14:textId="77777777" w:rsidTr="0048293B">
        <w:tc>
          <w:tcPr>
            <w:tcW w:w="1668" w:type="dxa"/>
            <w:vMerge w:val="restart"/>
          </w:tcPr>
          <w:p w14:paraId="6F9E3662" w14:textId="28F741B3" w:rsidR="00981CEF" w:rsidRDefault="00981CEF" w:rsidP="0048293B">
            <w:pPr>
              <w:rPr>
                <w:rFonts w:ascii="Calibri" w:hAnsi="Calibri"/>
                <w:b/>
                <w:bCs/>
                <w:color w:val="000000"/>
              </w:rPr>
            </w:pPr>
            <w:r>
              <w:rPr>
                <w:rFonts w:ascii="Calibri" w:hAnsi="Calibri"/>
                <w:b/>
                <w:bCs/>
                <w:color w:val="000000"/>
              </w:rPr>
              <w:t xml:space="preserve">Wartość </w:t>
            </w:r>
            <w:r w:rsidR="0082176E">
              <w:rPr>
                <w:rFonts w:ascii="Calibri" w:hAnsi="Calibri"/>
                <w:b/>
                <w:bCs/>
                <w:color w:val="000000"/>
              </w:rPr>
              <w:t>docelowa</w:t>
            </w:r>
            <w:r>
              <w:rPr>
                <w:rFonts w:ascii="Calibri" w:hAnsi="Calibri"/>
                <w:b/>
                <w:bCs/>
                <w:color w:val="000000"/>
              </w:rPr>
              <w:t xml:space="preserve"> – wskaźniki cząstkowe</w:t>
            </w:r>
          </w:p>
          <w:p w14:paraId="23993DC5" w14:textId="77777777" w:rsidR="00981CEF" w:rsidRDefault="00981CEF" w:rsidP="0048293B">
            <w:pPr>
              <w:rPr>
                <w:lang w:val="pl-PL"/>
              </w:rPr>
            </w:pPr>
          </w:p>
        </w:tc>
        <w:tc>
          <w:tcPr>
            <w:tcW w:w="7544" w:type="dxa"/>
          </w:tcPr>
          <w:p w14:paraId="48E38542" w14:textId="5F3D9B5C" w:rsidR="00981CEF" w:rsidRDefault="00981CEF" w:rsidP="0048293B">
            <w:pPr>
              <w:rPr>
                <w:lang w:val="pl-PL"/>
              </w:rPr>
            </w:pPr>
            <w:r>
              <w:rPr>
                <w:lang w:val="pl-PL"/>
              </w:rPr>
              <w:t>Liczba punktów pomi</w:t>
            </w:r>
            <w:r w:rsidR="005C146E">
              <w:rPr>
                <w:lang w:val="pl-PL"/>
              </w:rPr>
              <w:t>arowych po stronie polskiej – 4</w:t>
            </w:r>
            <w:r>
              <w:rPr>
                <w:lang w:val="pl-PL"/>
              </w:rPr>
              <w:t xml:space="preserve"> (punkty kontrolne)</w:t>
            </w:r>
          </w:p>
          <w:p w14:paraId="246ED579" w14:textId="0D144F94" w:rsidR="00981CEF" w:rsidRDefault="00981CEF" w:rsidP="005C146E">
            <w:pPr>
              <w:rPr>
                <w:lang w:val="pl-PL"/>
              </w:rPr>
            </w:pPr>
            <w:r>
              <w:rPr>
                <w:lang w:val="pl-PL"/>
              </w:rPr>
              <w:t xml:space="preserve">Liczba punktów pomiarowych po stronie słowackiej – </w:t>
            </w:r>
            <w:r w:rsidR="005C146E">
              <w:rPr>
                <w:lang w:val="pl-PL"/>
              </w:rPr>
              <w:t>4</w:t>
            </w:r>
            <w:r>
              <w:rPr>
                <w:lang w:val="pl-PL"/>
              </w:rPr>
              <w:t xml:space="preserve"> (punkty kontrolne)</w:t>
            </w:r>
          </w:p>
          <w:p w14:paraId="5B7C14E2" w14:textId="120BBC3F" w:rsidR="005C146E" w:rsidRDefault="005C146E" w:rsidP="005C146E">
            <w:pPr>
              <w:rPr>
                <w:lang w:val="pl-PL"/>
              </w:rPr>
            </w:pPr>
            <w:r>
              <w:rPr>
                <w:lang w:val="pl-PL"/>
              </w:rPr>
              <w:t>Liczba punktów pomiarowych – 3 przejścia graniczne</w:t>
            </w:r>
          </w:p>
        </w:tc>
      </w:tr>
      <w:tr w:rsidR="00981CEF" w:rsidRPr="009E3293" w14:paraId="6D689962" w14:textId="77777777" w:rsidTr="0048293B">
        <w:tc>
          <w:tcPr>
            <w:tcW w:w="1668" w:type="dxa"/>
            <w:vMerge/>
          </w:tcPr>
          <w:p w14:paraId="4862FD1D" w14:textId="77777777" w:rsidR="00981CEF" w:rsidRDefault="00981CEF" w:rsidP="0048293B">
            <w:pPr>
              <w:rPr>
                <w:lang w:val="pl-PL"/>
              </w:rPr>
            </w:pPr>
          </w:p>
        </w:tc>
        <w:tc>
          <w:tcPr>
            <w:tcW w:w="7544" w:type="dxa"/>
          </w:tcPr>
          <w:p w14:paraId="18952E1C" w14:textId="77777777" w:rsidR="00981CEF" w:rsidRDefault="00981CEF" w:rsidP="0048293B">
            <w:pPr>
              <w:rPr>
                <w:b/>
                <w:lang w:val="pl-PL"/>
              </w:rPr>
            </w:pPr>
            <w:r w:rsidRPr="00C470B9">
              <w:rPr>
                <w:b/>
                <w:lang w:val="pl-PL"/>
              </w:rPr>
              <w:t>Obliczenie wskaźników cząstkowych</w:t>
            </w:r>
          </w:p>
          <w:p w14:paraId="2E16A337" w14:textId="1CCC09A9" w:rsidR="00981CEF" w:rsidRPr="00C470B9" w:rsidRDefault="00981CEF" w:rsidP="0048293B">
            <w:pPr>
              <w:rPr>
                <w:lang w:val="pl-PL"/>
              </w:rPr>
            </w:pPr>
            <w:r w:rsidRPr="00C470B9">
              <w:rPr>
                <w:lang w:val="pl-PL"/>
              </w:rPr>
              <w:t xml:space="preserve">Ogółem przez wszystkie </w:t>
            </w:r>
            <w:r w:rsidR="00222989">
              <w:rPr>
                <w:lang w:val="pl-PL"/>
              </w:rPr>
              <w:t>11</w:t>
            </w:r>
            <w:r w:rsidRPr="00C470B9">
              <w:rPr>
                <w:lang w:val="pl-PL"/>
              </w:rPr>
              <w:t xml:space="preserve"> punktów pomiarowych w czasie badania przejechało </w:t>
            </w:r>
            <w:r>
              <w:rPr>
                <w:lang w:val="pl-PL"/>
              </w:rPr>
              <w:t>3806 pojazdów</w:t>
            </w:r>
            <w:r w:rsidRPr="00C470B9">
              <w:rPr>
                <w:lang w:val="pl-PL"/>
              </w:rPr>
              <w:t>.</w:t>
            </w:r>
            <w:r>
              <w:rPr>
                <w:lang w:val="pl-PL"/>
              </w:rPr>
              <w:t xml:space="preserve"> </w:t>
            </w:r>
          </w:p>
          <w:p w14:paraId="1720172B" w14:textId="10D61E4F" w:rsidR="00981CEF" w:rsidRPr="00C470B9" w:rsidRDefault="00EA5986" w:rsidP="0048293B">
            <w:pPr>
              <w:rPr>
                <w:lang w:val="pl-PL"/>
              </w:rPr>
            </w:pPr>
            <w:r>
              <w:rPr>
                <w:lang w:val="pl-PL"/>
              </w:rPr>
              <w:t xml:space="preserve">Ogółem przez 8 </w:t>
            </w:r>
            <w:r w:rsidR="00981CEF" w:rsidRPr="00C470B9">
              <w:rPr>
                <w:lang w:val="pl-PL"/>
              </w:rPr>
              <w:t>punkt</w:t>
            </w:r>
            <w:r>
              <w:rPr>
                <w:lang w:val="pl-PL"/>
              </w:rPr>
              <w:t>ów</w:t>
            </w:r>
            <w:r w:rsidR="00981CEF" w:rsidRPr="00C470B9">
              <w:rPr>
                <w:lang w:val="pl-PL"/>
              </w:rPr>
              <w:t xml:space="preserve"> pomiarow</w:t>
            </w:r>
            <w:r>
              <w:rPr>
                <w:lang w:val="pl-PL"/>
              </w:rPr>
              <w:t>ych</w:t>
            </w:r>
            <w:r w:rsidR="00981CEF" w:rsidRPr="00C470B9">
              <w:rPr>
                <w:lang w:val="pl-PL"/>
              </w:rPr>
              <w:t xml:space="preserve"> </w:t>
            </w:r>
            <w:r w:rsidR="00981CEF">
              <w:rPr>
                <w:lang w:val="pl-PL"/>
              </w:rPr>
              <w:t xml:space="preserve">(bez przejść granicznych) </w:t>
            </w:r>
            <w:r w:rsidR="00981CEF" w:rsidRPr="00C470B9">
              <w:rPr>
                <w:lang w:val="pl-PL"/>
              </w:rPr>
              <w:t xml:space="preserve">w czasie badania przejechało </w:t>
            </w:r>
            <w:r w:rsidR="00981CEF">
              <w:rPr>
                <w:lang w:val="pl-PL"/>
              </w:rPr>
              <w:t>147</w:t>
            </w:r>
            <w:r w:rsidR="00981CEF" w:rsidRPr="00C470B9">
              <w:rPr>
                <w:lang w:val="pl-PL"/>
              </w:rPr>
              <w:t xml:space="preserve"> pojazd</w:t>
            </w:r>
            <w:r w:rsidR="00981CEF">
              <w:rPr>
                <w:lang w:val="pl-PL"/>
              </w:rPr>
              <w:t>ów</w:t>
            </w:r>
            <w:r w:rsidR="00981CEF" w:rsidRPr="00C470B9">
              <w:rPr>
                <w:lang w:val="pl-PL"/>
              </w:rPr>
              <w:t xml:space="preserve"> z tablicami rejestracyjnymi kraju sąsiedniego.</w:t>
            </w:r>
            <w:r w:rsidR="00981CEF">
              <w:rPr>
                <w:lang w:val="pl-PL"/>
              </w:rPr>
              <w:t xml:space="preserve"> Przez 3 punkty pomiarowe (przejścia graniczne) w czasie badania przejechało 566 pojazdów.</w:t>
            </w:r>
          </w:p>
          <w:p w14:paraId="45259A52" w14:textId="5F9C2220" w:rsidR="00981CEF" w:rsidRPr="00C470B9" w:rsidRDefault="00981CEF" w:rsidP="0048293B">
            <w:pPr>
              <w:rPr>
                <w:lang w:val="pl-PL"/>
              </w:rPr>
            </w:pPr>
            <w:r w:rsidRPr="00C470B9">
              <w:rPr>
                <w:lang w:val="pl-PL"/>
              </w:rPr>
              <w:t xml:space="preserve">Średnia liczba pojazdów słowackich przejeżdżających przez polskie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19 </w:t>
            </w:r>
            <w:r w:rsidRPr="00C470B9">
              <w:rPr>
                <w:b/>
                <w:lang w:val="pl-PL"/>
              </w:rPr>
              <w:t>pojazdów</w:t>
            </w:r>
          </w:p>
          <w:p w14:paraId="4E9E237D" w14:textId="45AA7366" w:rsidR="00981CEF" w:rsidRDefault="00981CEF" w:rsidP="0048293B">
            <w:pPr>
              <w:rPr>
                <w:b/>
                <w:lang w:val="pl-PL"/>
              </w:rPr>
            </w:pPr>
            <w:r w:rsidRPr="00C470B9">
              <w:rPr>
                <w:lang w:val="pl-PL"/>
              </w:rPr>
              <w:t xml:space="preserve">Średnia liczba pojazdów polskich przejeżdżających przez słowackie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18 </w:t>
            </w:r>
            <w:r w:rsidRPr="00C470B9">
              <w:rPr>
                <w:b/>
                <w:lang w:val="pl-PL"/>
              </w:rPr>
              <w:t>pojazdów</w:t>
            </w:r>
          </w:p>
          <w:p w14:paraId="23C45B3D" w14:textId="79E3B434" w:rsidR="00981CEF" w:rsidRPr="00C470B9" w:rsidRDefault="00981CEF" w:rsidP="0048293B">
            <w:pPr>
              <w:rPr>
                <w:lang w:val="pl-PL"/>
              </w:rPr>
            </w:pPr>
            <w:r w:rsidRPr="00C470B9">
              <w:rPr>
                <w:lang w:val="pl-PL"/>
              </w:rPr>
              <w:t xml:space="preserve">Średnia liczba pojazdów przejeżdżających przez polskie punkty </w:t>
            </w:r>
            <w:r>
              <w:rPr>
                <w:lang w:val="pl-PL"/>
              </w:rPr>
              <w:t>kontrolne</w:t>
            </w:r>
            <w:r w:rsidRPr="00C470B9">
              <w:rPr>
                <w:lang w:val="pl-PL"/>
              </w:rPr>
              <w:t xml:space="preserve"> w ciągu </w:t>
            </w:r>
            <w:r w:rsidR="00095DD1">
              <w:rPr>
                <w:lang w:val="pl-PL"/>
              </w:rPr>
              <w:t>8h</w:t>
            </w:r>
            <w:r>
              <w:rPr>
                <w:lang w:val="pl-PL"/>
              </w:rPr>
              <w:t xml:space="preserve"> - </w:t>
            </w:r>
            <w:r>
              <w:rPr>
                <w:b/>
                <w:lang w:val="pl-PL"/>
              </w:rPr>
              <w:t xml:space="preserve">464 </w:t>
            </w:r>
            <w:r w:rsidRPr="00C470B9">
              <w:rPr>
                <w:b/>
                <w:lang w:val="pl-PL"/>
              </w:rPr>
              <w:t>pojazdów</w:t>
            </w:r>
          </w:p>
          <w:p w14:paraId="3EECEB0F" w14:textId="217853F8" w:rsidR="00981CEF" w:rsidRPr="00C470B9" w:rsidRDefault="00981CEF" w:rsidP="0048293B">
            <w:pPr>
              <w:rPr>
                <w:lang w:val="pl-PL"/>
              </w:rPr>
            </w:pPr>
            <w:r w:rsidRPr="00C470B9">
              <w:rPr>
                <w:lang w:val="pl-PL"/>
              </w:rPr>
              <w:t xml:space="preserve">Średnia liczba pojazdów przejeżdżających przez </w:t>
            </w:r>
            <w:r>
              <w:rPr>
                <w:lang w:val="pl-PL"/>
              </w:rPr>
              <w:t>słowackie</w:t>
            </w:r>
            <w:r w:rsidRPr="00C470B9">
              <w:rPr>
                <w:lang w:val="pl-PL"/>
              </w:rPr>
              <w:t xml:space="preserve"> punkty </w:t>
            </w:r>
            <w:r>
              <w:rPr>
                <w:lang w:val="pl-PL"/>
              </w:rPr>
              <w:t>kontrolne</w:t>
            </w:r>
            <w:r w:rsidR="005C146E">
              <w:rPr>
                <w:lang w:val="pl-PL"/>
              </w:rPr>
              <w:t xml:space="preserve"> w </w:t>
            </w:r>
            <w:r w:rsidRPr="00C470B9">
              <w:rPr>
                <w:lang w:val="pl-PL"/>
              </w:rPr>
              <w:t xml:space="preserve">ciągu </w:t>
            </w:r>
            <w:r w:rsidR="00095DD1">
              <w:rPr>
                <w:lang w:val="pl-PL"/>
              </w:rPr>
              <w:t>8h</w:t>
            </w:r>
            <w:r>
              <w:rPr>
                <w:lang w:val="pl-PL"/>
              </w:rPr>
              <w:t xml:space="preserve"> - </w:t>
            </w:r>
            <w:r>
              <w:rPr>
                <w:b/>
                <w:lang w:val="pl-PL"/>
              </w:rPr>
              <w:t xml:space="preserve">346 </w:t>
            </w:r>
            <w:r w:rsidRPr="00C470B9">
              <w:rPr>
                <w:b/>
                <w:lang w:val="pl-PL"/>
              </w:rPr>
              <w:t>pojazdów</w:t>
            </w:r>
          </w:p>
          <w:p w14:paraId="22026542" w14:textId="77777777" w:rsidR="00981CEF" w:rsidRDefault="00981CEF" w:rsidP="0048293B">
            <w:pPr>
              <w:rPr>
                <w:b/>
                <w:lang w:val="pl-PL"/>
              </w:rPr>
            </w:pPr>
          </w:p>
          <w:p w14:paraId="50F36167" w14:textId="77777777" w:rsidR="00981CEF" w:rsidRDefault="00981CEF" w:rsidP="0048293B">
            <w:pPr>
              <w:rPr>
                <w:lang w:val="pl-PL"/>
              </w:rPr>
            </w:pPr>
            <w:r>
              <w:rPr>
                <w:b/>
                <w:lang w:val="pl-PL"/>
              </w:rPr>
              <w:t>Obliczenie wskaźnika syntetycznego</w:t>
            </w:r>
          </w:p>
          <w:p w14:paraId="23EC90C0" w14:textId="71C1CDAD" w:rsidR="00981CEF" w:rsidRDefault="00981CEF" w:rsidP="0048293B">
            <w:pPr>
              <w:rPr>
                <w:lang w:val="pl-PL"/>
              </w:rPr>
            </w:pPr>
            <w:r w:rsidRPr="00C470B9">
              <w:rPr>
                <w:lang w:val="pl-PL"/>
              </w:rPr>
              <w:t xml:space="preserve">Średnia liczba pojazdów </w:t>
            </w:r>
            <w:r w:rsidR="005C146E">
              <w:rPr>
                <w:lang w:val="pl-PL"/>
              </w:rPr>
              <w:t>z rejestracją kraju sąsiedniego przejeżdżających przez</w:t>
            </w:r>
            <w:r w:rsidRPr="00C470B9">
              <w:rPr>
                <w:lang w:val="pl-PL"/>
              </w:rPr>
              <w:t xml:space="preserve"> punkty </w:t>
            </w:r>
            <w:r>
              <w:rPr>
                <w:lang w:val="pl-PL"/>
              </w:rPr>
              <w:t>kontrolne</w:t>
            </w:r>
            <w:r w:rsidR="005C146E">
              <w:rPr>
                <w:lang w:val="pl-PL"/>
              </w:rPr>
              <w:t xml:space="preserve"> </w:t>
            </w:r>
            <w:r w:rsidRPr="00C470B9">
              <w:rPr>
                <w:lang w:val="pl-PL"/>
              </w:rPr>
              <w:t xml:space="preserve">w ciągu </w:t>
            </w:r>
            <w:r w:rsidR="00095DD1">
              <w:rPr>
                <w:lang w:val="pl-PL"/>
              </w:rPr>
              <w:t xml:space="preserve">8h </w:t>
            </w:r>
            <w:r>
              <w:rPr>
                <w:lang w:val="pl-PL"/>
              </w:rPr>
              <w:t xml:space="preserve">= </w:t>
            </w:r>
            <w:r>
              <w:rPr>
                <w:b/>
                <w:lang w:val="pl-PL"/>
              </w:rPr>
              <w:t>18</w:t>
            </w:r>
            <w:r w:rsidRPr="00C470B9">
              <w:rPr>
                <w:b/>
                <w:lang w:val="pl-PL"/>
              </w:rPr>
              <w:t xml:space="preserve"> pojazdów</w:t>
            </w:r>
            <w:r>
              <w:rPr>
                <w:lang w:val="pl-PL"/>
              </w:rPr>
              <w:t xml:space="preserve"> </w:t>
            </w:r>
          </w:p>
          <w:p w14:paraId="4579D18B" w14:textId="15AD8C06" w:rsidR="00981CEF" w:rsidRPr="00981CEF" w:rsidRDefault="00981CEF" w:rsidP="00095DD1">
            <w:pPr>
              <w:rPr>
                <w:lang w:val="pl-PL"/>
              </w:rPr>
            </w:pPr>
            <w:r w:rsidRPr="00981CEF">
              <w:rPr>
                <w:lang w:val="pl-PL"/>
              </w:rPr>
              <w:t xml:space="preserve">Średnia liczba pojazdów przejeżdżających przez wszystkie punkty </w:t>
            </w:r>
            <w:r>
              <w:rPr>
                <w:lang w:val="pl-PL"/>
              </w:rPr>
              <w:t>kontrolne</w:t>
            </w:r>
            <w:r w:rsidR="005C146E">
              <w:rPr>
                <w:lang w:val="pl-PL"/>
              </w:rPr>
              <w:t xml:space="preserve"> w </w:t>
            </w:r>
            <w:r w:rsidRPr="00981CEF">
              <w:rPr>
                <w:lang w:val="pl-PL"/>
              </w:rPr>
              <w:t xml:space="preserve">ciągu </w:t>
            </w:r>
            <w:r w:rsidR="00095DD1">
              <w:rPr>
                <w:lang w:val="pl-PL"/>
              </w:rPr>
              <w:t xml:space="preserve">8h </w:t>
            </w:r>
            <w:r>
              <w:rPr>
                <w:lang w:val="pl-PL"/>
              </w:rPr>
              <w:t xml:space="preserve">= </w:t>
            </w:r>
            <w:r>
              <w:rPr>
                <w:b/>
                <w:lang w:val="pl-PL"/>
              </w:rPr>
              <w:t>275</w:t>
            </w:r>
            <w:r w:rsidRPr="00C470B9">
              <w:rPr>
                <w:b/>
                <w:lang w:val="pl-PL"/>
              </w:rPr>
              <w:t xml:space="preserve"> pojazdów</w:t>
            </w:r>
          </w:p>
        </w:tc>
      </w:tr>
      <w:tr w:rsidR="00981CEF" w14:paraId="6CB54F01" w14:textId="77777777" w:rsidTr="0048293B">
        <w:tc>
          <w:tcPr>
            <w:tcW w:w="1668" w:type="dxa"/>
            <w:shd w:val="clear" w:color="auto" w:fill="FFFF00"/>
          </w:tcPr>
          <w:p w14:paraId="60D14746" w14:textId="214087D9" w:rsidR="00981CEF" w:rsidRDefault="00981CEF" w:rsidP="0082176E">
            <w:pPr>
              <w:rPr>
                <w:lang w:val="pl-PL"/>
              </w:rPr>
            </w:pPr>
            <w:r w:rsidRPr="00DE3C59">
              <w:rPr>
                <w:b/>
                <w:lang w:val="pl-PL"/>
              </w:rPr>
              <w:t xml:space="preserve">Wartość </w:t>
            </w:r>
            <w:r w:rsidR="0082176E">
              <w:rPr>
                <w:b/>
                <w:lang w:val="pl-PL"/>
              </w:rPr>
              <w:t>docelowa</w:t>
            </w:r>
          </w:p>
        </w:tc>
        <w:tc>
          <w:tcPr>
            <w:tcW w:w="7544" w:type="dxa"/>
            <w:shd w:val="clear" w:color="auto" w:fill="FFFF00"/>
            <w:vAlign w:val="center"/>
          </w:tcPr>
          <w:p w14:paraId="57A8403D" w14:textId="03DCF37F" w:rsidR="00981CEF" w:rsidRDefault="00981CEF" w:rsidP="0082176E">
            <w:pPr>
              <w:jc w:val="left"/>
              <w:rPr>
                <w:lang w:val="pl-PL"/>
              </w:rPr>
            </w:pPr>
            <w:r w:rsidRPr="00DE3C59">
              <w:rPr>
                <w:rFonts w:ascii="Calibri" w:hAnsi="Calibri"/>
                <w:bCs/>
                <w:color w:val="000000"/>
                <w:u w:val="single"/>
                <w:lang w:val="pl-PL"/>
              </w:rPr>
              <w:t xml:space="preserve">Wartość </w:t>
            </w:r>
            <w:r w:rsidR="0082176E">
              <w:rPr>
                <w:rFonts w:ascii="Calibri" w:hAnsi="Calibri"/>
                <w:bCs/>
                <w:color w:val="000000"/>
                <w:u w:val="single"/>
                <w:lang w:val="pl-PL"/>
              </w:rPr>
              <w:t>docelowa</w:t>
            </w:r>
            <w:r w:rsidRPr="00DE3C59">
              <w:rPr>
                <w:rFonts w:ascii="Calibri" w:hAnsi="Calibri"/>
                <w:bCs/>
                <w:color w:val="000000"/>
                <w:u w:val="single"/>
                <w:lang w:val="pl-PL"/>
              </w:rPr>
              <w:t xml:space="preserve"> = (</w:t>
            </w:r>
            <w:r w:rsidRPr="00981CEF">
              <w:rPr>
                <w:rFonts w:ascii="Calibri" w:hAnsi="Calibri"/>
                <w:bCs/>
                <w:color w:val="000000"/>
                <w:u w:val="single"/>
                <w:lang w:val="pl-PL"/>
              </w:rPr>
              <w:t>1</w:t>
            </w:r>
            <w:r w:rsidR="0082176E">
              <w:rPr>
                <w:rFonts w:ascii="Calibri" w:hAnsi="Calibri"/>
                <w:bCs/>
                <w:color w:val="000000"/>
                <w:u w:val="single"/>
                <w:lang w:val="pl-PL"/>
              </w:rPr>
              <w:t>8</w:t>
            </w:r>
            <w:r w:rsidRPr="00981CEF">
              <w:rPr>
                <w:rFonts w:ascii="Calibri" w:hAnsi="Calibri"/>
                <w:bCs/>
                <w:color w:val="000000"/>
                <w:u w:val="single"/>
                <w:lang w:val="pl-PL"/>
              </w:rPr>
              <w:t xml:space="preserve"> pojazdów /</w:t>
            </w:r>
            <w:r w:rsidR="0082176E">
              <w:rPr>
                <w:rFonts w:ascii="Calibri" w:hAnsi="Calibri"/>
                <w:bCs/>
                <w:color w:val="000000"/>
                <w:u w:val="single"/>
                <w:lang w:val="pl-PL"/>
              </w:rPr>
              <w:t>275</w:t>
            </w:r>
            <w:r w:rsidRPr="00981CEF">
              <w:rPr>
                <w:rFonts w:ascii="Calibri" w:hAnsi="Calibri"/>
                <w:bCs/>
                <w:color w:val="000000"/>
                <w:u w:val="single"/>
                <w:lang w:val="pl-PL"/>
              </w:rPr>
              <w:t xml:space="preserve"> pojazdy</w:t>
            </w:r>
            <w:r>
              <w:rPr>
                <w:rFonts w:ascii="Calibri" w:hAnsi="Calibri"/>
                <w:bCs/>
                <w:color w:val="000000"/>
                <w:u w:val="single"/>
                <w:lang w:val="pl-PL"/>
              </w:rPr>
              <w:t>)</w:t>
            </w:r>
            <w:r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82176E">
              <w:rPr>
                <w:rFonts w:ascii="Calibri" w:hAnsi="Calibri"/>
                <w:b/>
                <w:bCs/>
                <w:color w:val="000000"/>
                <w:u w:val="single"/>
                <w:lang w:val="pl-PL"/>
              </w:rPr>
              <w:t>6</w:t>
            </w:r>
            <w:r>
              <w:rPr>
                <w:rFonts w:ascii="Calibri" w:hAnsi="Calibri"/>
                <w:b/>
                <w:bCs/>
                <w:color w:val="000000"/>
                <w:u w:val="single"/>
                <w:lang w:val="pl-PL"/>
              </w:rPr>
              <w:t>,</w:t>
            </w:r>
            <w:r w:rsidR="0082176E">
              <w:rPr>
                <w:rFonts w:ascii="Calibri" w:hAnsi="Calibri"/>
                <w:b/>
                <w:bCs/>
                <w:color w:val="000000"/>
                <w:u w:val="single"/>
                <w:lang w:val="pl-PL"/>
              </w:rPr>
              <w:t>7</w:t>
            </w:r>
            <w:r>
              <w:rPr>
                <w:rFonts w:ascii="Calibri" w:hAnsi="Calibri"/>
                <w:b/>
                <w:bCs/>
                <w:color w:val="000000"/>
                <w:u w:val="single"/>
                <w:lang w:val="pl-PL"/>
              </w:rPr>
              <w:t>%</w:t>
            </w:r>
          </w:p>
        </w:tc>
      </w:tr>
    </w:tbl>
    <w:p w14:paraId="5466DB46" w14:textId="77777777" w:rsidR="00521568" w:rsidRDefault="00521568" w:rsidP="00751A63">
      <w:pPr>
        <w:rPr>
          <w:lang w:val="pl-PL"/>
        </w:rPr>
      </w:pPr>
    </w:p>
    <w:p w14:paraId="3ADA9BF7" w14:textId="37115677" w:rsidR="00981CEF" w:rsidRPr="00751A63" w:rsidRDefault="009F485D" w:rsidP="00751A63">
      <w:pPr>
        <w:rPr>
          <w:lang w:val="pl-PL"/>
        </w:rPr>
      </w:pPr>
      <w:r>
        <w:rPr>
          <w:lang w:val="pl-PL"/>
        </w:rPr>
        <w:t>Pomiar pr</w:t>
      </w:r>
      <w:r w:rsidRPr="009F485D">
        <w:rPr>
          <w:lang w:val="pl-PL"/>
        </w:rPr>
        <w:t>zeprowadzono przez 8h, co jest zgodne z wytycznymi. W celu obliczenia SDRR w</w:t>
      </w:r>
      <w:r>
        <w:rPr>
          <w:lang w:val="pl-PL"/>
        </w:rPr>
        <w:t> </w:t>
      </w:r>
      <w:r w:rsidRPr="009F485D">
        <w:rPr>
          <w:lang w:val="pl-PL"/>
        </w:rPr>
        <w:t xml:space="preserve">punktach </w:t>
      </w:r>
      <w:r w:rsidR="004B0A84">
        <w:rPr>
          <w:lang w:val="pl-PL"/>
        </w:rPr>
        <w:t xml:space="preserve">typu W, </w:t>
      </w:r>
      <w:r w:rsidRPr="009F485D">
        <w:rPr>
          <w:lang w:val="pl-PL"/>
        </w:rPr>
        <w:t>należy w pierwszym etapie przeliczy</w:t>
      </w:r>
      <w:r w:rsidR="00CB2DA8">
        <w:rPr>
          <w:lang w:val="pl-PL"/>
        </w:rPr>
        <w:t>ć</w:t>
      </w:r>
      <w:r w:rsidRPr="009F485D">
        <w:rPr>
          <w:lang w:val="pl-PL"/>
        </w:rPr>
        <w:t xml:space="preserve"> ruch 8-godzinny z poszczególny</w:t>
      </w:r>
      <w:r w:rsidR="004B0A84">
        <w:rPr>
          <w:lang w:val="pl-PL"/>
        </w:rPr>
        <w:t xml:space="preserve">ch dni pomiarowych na ruch </w:t>
      </w:r>
      <w:r w:rsidRPr="009F485D">
        <w:rPr>
          <w:lang w:val="pl-PL"/>
        </w:rPr>
        <w:t xml:space="preserve">16-godzinny. W niniejszym opracowaniu nie </w:t>
      </w:r>
      <w:r w:rsidR="004B0A84">
        <w:rPr>
          <w:lang w:val="pl-PL"/>
        </w:rPr>
        <w:t>wprowadzono</w:t>
      </w:r>
      <w:r w:rsidRPr="009F485D">
        <w:rPr>
          <w:lang w:val="pl-PL"/>
        </w:rPr>
        <w:t xml:space="preserve"> tego</w:t>
      </w:r>
      <w:r w:rsidR="004B0A84">
        <w:rPr>
          <w:lang w:val="pl-PL"/>
        </w:rPr>
        <w:t xml:space="preserve"> zapisu</w:t>
      </w:r>
      <w:r w:rsidRPr="009F485D">
        <w:rPr>
          <w:lang w:val="pl-PL"/>
        </w:rPr>
        <w:t>, ponieważ nie m</w:t>
      </w:r>
      <w:r>
        <w:rPr>
          <w:lang w:val="pl-PL"/>
        </w:rPr>
        <w:t>i</w:t>
      </w:r>
      <w:r w:rsidRPr="009F485D">
        <w:rPr>
          <w:lang w:val="pl-PL"/>
        </w:rPr>
        <w:t>a</w:t>
      </w:r>
      <w:r>
        <w:rPr>
          <w:lang w:val="pl-PL"/>
        </w:rPr>
        <w:t>ło</w:t>
      </w:r>
      <w:r w:rsidRPr="009F485D">
        <w:rPr>
          <w:lang w:val="pl-PL"/>
        </w:rPr>
        <w:t xml:space="preserve"> to żadnego wpływu na wynik</w:t>
      </w:r>
      <w:r w:rsidR="00521568">
        <w:rPr>
          <w:lang w:val="pl-PL"/>
        </w:rPr>
        <w:t xml:space="preserve"> końcowy</w:t>
      </w:r>
      <w:r w:rsidRPr="009F485D">
        <w:rPr>
          <w:lang w:val="pl-PL"/>
        </w:rPr>
        <w:t xml:space="preserve"> (</w:t>
      </w:r>
      <w:r w:rsidR="00521568" w:rsidRPr="009F485D">
        <w:rPr>
          <w:lang w:val="pl-PL"/>
        </w:rPr>
        <w:t xml:space="preserve">wyniki </w:t>
      </w:r>
      <w:r w:rsidRPr="009F485D">
        <w:rPr>
          <w:lang w:val="pl-PL"/>
        </w:rPr>
        <w:t>należy pomnożyć przez 2, a następnie w celu uzyskan</w:t>
      </w:r>
      <w:r w:rsidR="00521568">
        <w:rPr>
          <w:lang w:val="pl-PL"/>
        </w:rPr>
        <w:t>ia wartości średniej podzielić</w:t>
      </w:r>
      <w:r w:rsidRPr="009F485D">
        <w:rPr>
          <w:lang w:val="pl-PL"/>
        </w:rPr>
        <w:t xml:space="preserve"> przez 2).</w:t>
      </w:r>
    </w:p>
    <w:p w14:paraId="270C4E7D" w14:textId="4A9F8782" w:rsidR="003746B4" w:rsidRDefault="00E878D2" w:rsidP="00E878D2">
      <w:pPr>
        <w:pStyle w:val="Nagwek2"/>
        <w:ind w:left="993"/>
      </w:pPr>
      <w:bookmarkStart w:id="72" w:name="_Toc412453443"/>
      <w:r>
        <w:lastRenderedPageBreak/>
        <w:t xml:space="preserve">3.4. </w:t>
      </w:r>
      <w:r w:rsidR="00D62875">
        <w:t>Szacowanie wartości pośredniej</w:t>
      </w:r>
      <w:bookmarkEnd w:id="72"/>
    </w:p>
    <w:p w14:paraId="1E2BE8C7" w14:textId="58136C76" w:rsidR="003746B4" w:rsidRDefault="000A55C3" w:rsidP="004D43AE">
      <w:pPr>
        <w:pStyle w:val="Nagwek3"/>
        <w:rPr>
          <w:rStyle w:val="Wyrnienieintensywne"/>
        </w:rPr>
      </w:pPr>
      <w:bookmarkStart w:id="73" w:name="_Toc412453444"/>
      <w:r w:rsidRPr="00757687">
        <w:rPr>
          <w:rStyle w:val="Wyrnienieintensywne"/>
        </w:rPr>
        <w:t>3</w:t>
      </w:r>
      <w:r w:rsidR="003746B4" w:rsidRPr="00757687">
        <w:rPr>
          <w:rStyle w:val="Wyrnienieintensywne"/>
        </w:rPr>
        <w:t>.</w:t>
      </w:r>
      <w:r w:rsidR="00E878D2">
        <w:rPr>
          <w:rStyle w:val="Wyrnienieintensywne"/>
        </w:rPr>
        <w:t>4</w:t>
      </w:r>
      <w:r w:rsidR="003746B4" w:rsidRPr="00757687">
        <w:rPr>
          <w:rStyle w:val="Wyrnienieintensywne"/>
        </w:rPr>
        <w:t>.1. Zasady szacowania wartości wskaźnika</w:t>
      </w:r>
      <w:bookmarkEnd w:id="71"/>
      <w:bookmarkEnd w:id="73"/>
    </w:p>
    <w:p w14:paraId="158DEC31" w14:textId="268E45D8" w:rsidR="00804F68" w:rsidRDefault="00B97C23" w:rsidP="00804F68">
      <w:pPr>
        <w:rPr>
          <w:lang w:val="pl-PL"/>
        </w:rPr>
      </w:pPr>
      <w:r>
        <w:rPr>
          <w:lang w:val="pl-PL"/>
        </w:rPr>
        <w:t>S</w:t>
      </w:r>
      <w:r w:rsidR="00804F68">
        <w:rPr>
          <w:lang w:val="pl-PL"/>
        </w:rPr>
        <w:t>zacowani</w:t>
      </w:r>
      <w:r>
        <w:rPr>
          <w:lang w:val="pl-PL"/>
        </w:rPr>
        <w:t>e</w:t>
      </w:r>
      <w:r w:rsidR="00804F68">
        <w:rPr>
          <w:lang w:val="pl-PL"/>
        </w:rPr>
        <w:t xml:space="preserve"> wartości pośredniej </w:t>
      </w:r>
      <w:r>
        <w:rPr>
          <w:lang w:val="pl-PL"/>
        </w:rPr>
        <w:t>wskaźnika rezultatu o</w:t>
      </w:r>
      <w:r w:rsidR="00804F68">
        <w:rPr>
          <w:lang w:val="pl-PL"/>
        </w:rPr>
        <w:t>piera</w:t>
      </w:r>
      <w:r w:rsidR="00A66403">
        <w:rPr>
          <w:lang w:val="pl-PL"/>
        </w:rPr>
        <w:t>ło</w:t>
      </w:r>
      <w:r w:rsidR="00804F68">
        <w:rPr>
          <w:lang w:val="pl-PL"/>
        </w:rPr>
        <w:t xml:space="preserve"> si</w:t>
      </w:r>
      <w:r>
        <w:rPr>
          <w:lang w:val="pl-PL"/>
        </w:rPr>
        <w:t xml:space="preserve">ę na </w:t>
      </w:r>
      <w:r w:rsidR="005A1140">
        <w:rPr>
          <w:lang w:val="pl-PL"/>
        </w:rPr>
        <w:t xml:space="preserve">wynikach </w:t>
      </w:r>
      <w:r>
        <w:rPr>
          <w:lang w:val="pl-PL"/>
        </w:rPr>
        <w:t>uzyskanych w</w:t>
      </w:r>
      <w:r w:rsidR="002614B9">
        <w:rPr>
          <w:lang w:val="pl-PL"/>
        </w:rPr>
        <w:t> </w:t>
      </w:r>
      <w:r>
        <w:rPr>
          <w:lang w:val="pl-PL"/>
        </w:rPr>
        <w:t xml:space="preserve">ramach </w:t>
      </w:r>
      <w:r w:rsidR="00DB66BD">
        <w:rPr>
          <w:lang w:val="pl-PL"/>
        </w:rPr>
        <w:t xml:space="preserve">pomiarów </w:t>
      </w:r>
      <w:r w:rsidR="00AC6A63">
        <w:rPr>
          <w:lang w:val="pl-PL"/>
        </w:rPr>
        <w:t>wykonanych na potrzeby określenia</w:t>
      </w:r>
      <w:r w:rsidR="00297EAF">
        <w:rPr>
          <w:lang w:val="pl-PL"/>
        </w:rPr>
        <w:t xml:space="preserve"> wartości bazowej i docelo</w:t>
      </w:r>
      <w:r>
        <w:rPr>
          <w:lang w:val="pl-PL"/>
        </w:rPr>
        <w:t xml:space="preserve">wej wskaźnika </w:t>
      </w:r>
      <w:r w:rsidR="002614B9">
        <w:rPr>
          <w:lang w:val="pl-PL"/>
        </w:rPr>
        <w:t xml:space="preserve">rezultatu </w:t>
      </w:r>
      <w:r>
        <w:rPr>
          <w:lang w:val="pl-PL"/>
        </w:rPr>
        <w:t>oraz założeniach programowych odnośnie</w:t>
      </w:r>
      <w:r w:rsidR="004B5995">
        <w:rPr>
          <w:lang w:val="pl-PL"/>
        </w:rPr>
        <w:t xml:space="preserve"> do</w:t>
      </w:r>
      <w:r w:rsidR="00354737">
        <w:rPr>
          <w:lang w:val="pl-PL"/>
        </w:rPr>
        <w:t xml:space="preserve"> </w:t>
      </w:r>
      <w:r>
        <w:rPr>
          <w:lang w:val="pl-PL"/>
        </w:rPr>
        <w:t>ram wykonania dla osi prio</w:t>
      </w:r>
      <w:r w:rsidR="00675072">
        <w:rPr>
          <w:lang w:val="pl-PL"/>
        </w:rPr>
        <w:t>ry</w:t>
      </w:r>
      <w:r>
        <w:rPr>
          <w:lang w:val="pl-PL"/>
        </w:rPr>
        <w:t>t</w:t>
      </w:r>
      <w:r w:rsidR="005A4A10">
        <w:rPr>
          <w:lang w:val="pl-PL"/>
        </w:rPr>
        <w:t>etowej</w:t>
      </w:r>
      <w:r w:rsidR="00757687">
        <w:rPr>
          <w:lang w:val="pl-PL"/>
        </w:rPr>
        <w:t xml:space="preserve"> (tabela 5 Ramy wykonania dla osi priorytetowej)</w:t>
      </w:r>
      <w:r w:rsidR="001A304E">
        <w:rPr>
          <w:lang w:val="pl-PL"/>
        </w:rPr>
        <w:t xml:space="preserve"> wskazanych w Programie</w:t>
      </w:r>
      <w:r w:rsidR="005A4A10">
        <w:rPr>
          <w:lang w:val="pl-PL"/>
        </w:rPr>
        <w:t>.</w:t>
      </w:r>
      <w:r w:rsidR="00757687">
        <w:rPr>
          <w:lang w:val="pl-PL"/>
        </w:rPr>
        <w:t xml:space="preserve"> Sposób obliczania wartości wskaźnika przedstawiono w podrozdziale poniżej.</w:t>
      </w:r>
    </w:p>
    <w:p w14:paraId="00AADBBC" w14:textId="1061C2EC" w:rsidR="003746B4" w:rsidRDefault="000A55C3" w:rsidP="004D43AE">
      <w:pPr>
        <w:pStyle w:val="Nagwek3"/>
        <w:rPr>
          <w:rStyle w:val="Wyrnienieintensywne"/>
        </w:rPr>
      </w:pPr>
      <w:bookmarkStart w:id="74" w:name="_Toc406051451"/>
      <w:bookmarkStart w:id="75" w:name="_Toc412453445"/>
      <w:r>
        <w:rPr>
          <w:rStyle w:val="Wyrnienieintensywne"/>
        </w:rPr>
        <w:t>3.</w:t>
      </w:r>
      <w:r w:rsidR="00E878D2">
        <w:rPr>
          <w:rStyle w:val="Wyrnienieintensywne"/>
        </w:rPr>
        <w:t>4</w:t>
      </w:r>
      <w:r w:rsidR="003746B4">
        <w:rPr>
          <w:rStyle w:val="Wyrnienieintensywne"/>
        </w:rPr>
        <w:t xml:space="preserve">.2. </w:t>
      </w:r>
      <w:r w:rsidR="003746B4" w:rsidRPr="007351A6">
        <w:rPr>
          <w:rStyle w:val="Wyrnienieintensywne"/>
        </w:rPr>
        <w:t>Konstrukcja wskaźnika</w:t>
      </w:r>
      <w:bookmarkEnd w:id="74"/>
      <w:bookmarkEnd w:id="75"/>
      <w:r w:rsidR="003746B4">
        <w:rPr>
          <w:rStyle w:val="Wyrnienieintensywne"/>
        </w:rPr>
        <w:t xml:space="preserve"> </w:t>
      </w:r>
    </w:p>
    <w:p w14:paraId="35BC7D29" w14:textId="026C0D36" w:rsidR="00AE12AE" w:rsidRDefault="00804F68" w:rsidP="00804F68">
      <w:pPr>
        <w:rPr>
          <w:lang w:val="pl-PL"/>
        </w:rPr>
      </w:pPr>
      <w:r>
        <w:rPr>
          <w:lang w:val="pl-PL"/>
        </w:rPr>
        <w:t>Wartość pośrednia wskaźnika rezultatu zosta</w:t>
      </w:r>
      <w:r w:rsidR="004C6E43">
        <w:rPr>
          <w:lang w:val="pl-PL"/>
        </w:rPr>
        <w:t xml:space="preserve">ła </w:t>
      </w:r>
      <w:r>
        <w:rPr>
          <w:lang w:val="pl-PL"/>
        </w:rPr>
        <w:t>oszacowana na podstawie założeń programowych, z których wynika, że do 2018 r. zrealizowanych zostanie 20 km ze 160 km dróg planowanych do przebudowy lub modernizacji w ramach środków Programu</w:t>
      </w:r>
      <w:r w:rsidR="001A304E">
        <w:rPr>
          <w:lang w:val="pl-PL"/>
        </w:rPr>
        <w:t xml:space="preserve">. W związku z tym </w:t>
      </w:r>
      <w:r w:rsidR="005A1140">
        <w:rPr>
          <w:lang w:val="pl-PL"/>
        </w:rPr>
        <w:t xml:space="preserve">na koniec 2018 r. </w:t>
      </w:r>
      <w:r w:rsidR="001A304E">
        <w:rPr>
          <w:lang w:val="pl-PL"/>
        </w:rPr>
        <w:t xml:space="preserve">zrealizowanych zostanie </w:t>
      </w:r>
      <w:r w:rsidR="008A385C">
        <w:rPr>
          <w:lang w:val="pl-PL"/>
        </w:rPr>
        <w:t>20/160</w:t>
      </w:r>
      <w:r w:rsidR="00CF0F0A">
        <w:rPr>
          <w:lang w:val="pl-PL"/>
        </w:rPr>
        <w:t>*100%</w:t>
      </w:r>
      <w:r w:rsidR="008A385C">
        <w:rPr>
          <w:lang w:val="pl-PL"/>
        </w:rPr>
        <w:t xml:space="preserve"> = </w:t>
      </w:r>
      <w:r>
        <w:rPr>
          <w:lang w:val="pl-PL"/>
        </w:rPr>
        <w:t>12,5%</w:t>
      </w:r>
      <w:r w:rsidR="001A304E">
        <w:rPr>
          <w:lang w:val="pl-PL"/>
        </w:rPr>
        <w:t xml:space="preserve"> planowanych inwestycji</w:t>
      </w:r>
      <w:r w:rsidR="002614B9">
        <w:rPr>
          <w:lang w:val="pl-PL"/>
        </w:rPr>
        <w:t xml:space="preserve"> (sto</w:t>
      </w:r>
      <w:r w:rsidR="00DF2E92">
        <w:rPr>
          <w:lang w:val="pl-PL"/>
        </w:rPr>
        <w:t>sunek celu pośredniego na 2018 r. do celu końcowego na 20</w:t>
      </w:r>
      <w:r w:rsidR="00912F4C">
        <w:rPr>
          <w:lang w:val="pl-PL"/>
        </w:rPr>
        <w:t>23</w:t>
      </w:r>
      <w:r w:rsidR="00DF2E92">
        <w:rPr>
          <w:lang w:val="pl-PL"/>
        </w:rPr>
        <w:t xml:space="preserve"> r.</w:t>
      </w:r>
      <w:r w:rsidR="00CF0F0A">
        <w:rPr>
          <w:lang w:val="pl-PL"/>
        </w:rPr>
        <w:t xml:space="preserve"> – Tabela 5</w:t>
      </w:r>
      <w:r w:rsidR="00CF0F0A" w:rsidRPr="00FD4E65">
        <w:rPr>
          <w:lang w:val="pl-PL"/>
        </w:rPr>
        <w:t xml:space="preserve"> </w:t>
      </w:r>
      <w:r w:rsidR="00CF0F0A" w:rsidRPr="00CF0F0A">
        <w:rPr>
          <w:lang w:val="pl-PL"/>
        </w:rPr>
        <w:t>Programu Współpracy Transgranicznej Rzeczpospolita Polska – Republika Słowacka 2014-2020</w:t>
      </w:r>
      <w:r w:rsidR="00DF2E92">
        <w:rPr>
          <w:lang w:val="pl-PL"/>
        </w:rPr>
        <w:t>)</w:t>
      </w:r>
      <w:r>
        <w:rPr>
          <w:lang w:val="pl-PL"/>
        </w:rPr>
        <w:t xml:space="preserve">, </w:t>
      </w:r>
      <w:r w:rsidR="001A304E">
        <w:rPr>
          <w:lang w:val="pl-PL"/>
        </w:rPr>
        <w:t>dlatego też</w:t>
      </w:r>
      <w:r>
        <w:rPr>
          <w:lang w:val="pl-PL"/>
        </w:rPr>
        <w:t xml:space="preserve"> zakłada się, że wartość </w:t>
      </w:r>
      <w:r w:rsidR="00DB66BD">
        <w:rPr>
          <w:lang w:val="pl-PL"/>
        </w:rPr>
        <w:t xml:space="preserve">pośrednia </w:t>
      </w:r>
      <w:r>
        <w:rPr>
          <w:lang w:val="pl-PL"/>
        </w:rPr>
        <w:t>wskaźnika wzrośnie o tyle</w:t>
      </w:r>
      <w:r w:rsidR="00DB66BD">
        <w:rPr>
          <w:lang w:val="pl-PL"/>
        </w:rPr>
        <w:t xml:space="preserve"> samo </w:t>
      </w:r>
      <w:r>
        <w:rPr>
          <w:lang w:val="pl-PL"/>
        </w:rPr>
        <w:t>procent w</w:t>
      </w:r>
      <w:r w:rsidR="00DF2E92">
        <w:rPr>
          <w:lang w:val="pl-PL"/>
        </w:rPr>
        <w:t> </w:t>
      </w:r>
      <w:r>
        <w:rPr>
          <w:lang w:val="pl-PL"/>
        </w:rPr>
        <w:t xml:space="preserve">odniesieniu do </w:t>
      </w:r>
      <w:r w:rsidR="00B97C23">
        <w:rPr>
          <w:lang w:val="pl-PL"/>
        </w:rPr>
        <w:t xml:space="preserve">różnicy </w:t>
      </w:r>
      <w:r>
        <w:rPr>
          <w:lang w:val="pl-PL"/>
        </w:rPr>
        <w:t xml:space="preserve">wartości </w:t>
      </w:r>
      <w:r w:rsidR="004B5995">
        <w:rPr>
          <w:lang w:val="pl-PL"/>
        </w:rPr>
        <w:t>docelowej i </w:t>
      </w:r>
      <w:r>
        <w:rPr>
          <w:lang w:val="pl-PL"/>
        </w:rPr>
        <w:t>bazowej</w:t>
      </w:r>
      <w:r w:rsidR="00AE12AE">
        <w:rPr>
          <w:lang w:val="pl-PL"/>
        </w:rPr>
        <w:t xml:space="preserve"> wskaźnika</w:t>
      </w:r>
      <w:r>
        <w:rPr>
          <w:lang w:val="pl-PL"/>
        </w:rPr>
        <w:t>.</w:t>
      </w:r>
      <w:r w:rsidR="00081926">
        <w:rPr>
          <w:lang w:val="pl-PL"/>
        </w:rPr>
        <w:t xml:space="preserve"> </w:t>
      </w:r>
    </w:p>
    <w:p w14:paraId="1B1A5AC6" w14:textId="064378DC" w:rsidR="00804F68" w:rsidRPr="0037475B" w:rsidRDefault="00081926" w:rsidP="00804F68">
      <w:pPr>
        <w:rPr>
          <w:lang w:val="pl-PL"/>
        </w:rPr>
      </w:pPr>
      <w:r>
        <w:rPr>
          <w:lang w:val="pl-PL"/>
        </w:rPr>
        <w:t xml:space="preserve">Różnica wartości docelowej i bazowej </w:t>
      </w:r>
      <w:r w:rsidR="00AE12AE">
        <w:rPr>
          <w:lang w:val="pl-PL"/>
        </w:rPr>
        <w:t xml:space="preserve">wskaźnika </w:t>
      </w:r>
      <w:r>
        <w:rPr>
          <w:lang w:val="pl-PL"/>
        </w:rPr>
        <w:t>pomnożona przez 12,5%,</w:t>
      </w:r>
      <w:r w:rsidR="00AE12AE">
        <w:rPr>
          <w:lang w:val="pl-PL"/>
        </w:rPr>
        <w:t xml:space="preserve"> a następnie</w:t>
      </w:r>
      <w:r>
        <w:rPr>
          <w:lang w:val="pl-PL"/>
        </w:rPr>
        <w:t xml:space="preserve"> dodan</w:t>
      </w:r>
      <w:r w:rsidR="004C6E43">
        <w:rPr>
          <w:lang w:val="pl-PL"/>
        </w:rPr>
        <w:t xml:space="preserve">a do wartości bazowej, stanowi </w:t>
      </w:r>
      <w:r>
        <w:rPr>
          <w:lang w:val="pl-PL"/>
        </w:rPr>
        <w:t>wartość pośrednią wskaźnika.</w:t>
      </w:r>
    </w:p>
    <w:tbl>
      <w:tblPr>
        <w:tblW w:w="9098" w:type="dxa"/>
        <w:tblInd w:w="55" w:type="dxa"/>
        <w:tblCellMar>
          <w:left w:w="70" w:type="dxa"/>
          <w:right w:w="70" w:type="dxa"/>
        </w:tblCellMar>
        <w:tblLook w:val="04A0" w:firstRow="1" w:lastRow="0" w:firstColumn="1" w:lastColumn="0" w:noHBand="0" w:noVBand="1"/>
      </w:tblPr>
      <w:tblGrid>
        <w:gridCol w:w="7245"/>
        <w:gridCol w:w="1853"/>
      </w:tblGrid>
      <w:tr w:rsidR="001052C8" w:rsidRPr="001052C8" w14:paraId="558E3D35" w14:textId="77777777" w:rsidTr="001E7B47">
        <w:trPr>
          <w:trHeight w:val="460"/>
        </w:trPr>
        <w:tc>
          <w:tcPr>
            <w:tcW w:w="724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D6F252" w14:textId="13F01AEE" w:rsidR="001052C8" w:rsidRPr="001052C8" w:rsidRDefault="001052C8" w:rsidP="001E7B47">
            <w:pPr>
              <w:rPr>
                <w:lang w:val="pl-PL" w:eastAsia="pl-PL"/>
              </w:rPr>
            </w:pPr>
            <w:r w:rsidRPr="001052C8">
              <w:rPr>
                <w:lang w:val="pl-PL" w:eastAsia="pl-PL"/>
              </w:rPr>
              <w:t>Intensywność ruchu transgranicznego</w:t>
            </w:r>
            <w:r w:rsidR="0064081F">
              <w:rPr>
                <w:lang w:val="pl-PL" w:eastAsia="pl-PL"/>
              </w:rPr>
              <w:t xml:space="preserve"> –</w:t>
            </w:r>
            <w:r w:rsidRPr="001052C8">
              <w:rPr>
                <w:lang w:val="pl-PL" w:eastAsia="pl-PL"/>
              </w:rPr>
              <w:t xml:space="preserve"> bazowa</w:t>
            </w:r>
          </w:p>
        </w:tc>
        <w:tc>
          <w:tcPr>
            <w:tcW w:w="1853" w:type="dxa"/>
            <w:tcBorders>
              <w:top w:val="single" w:sz="4" w:space="0" w:color="auto"/>
              <w:left w:val="nil"/>
              <w:bottom w:val="single" w:sz="4" w:space="0" w:color="auto"/>
              <w:right w:val="single" w:sz="4" w:space="0" w:color="auto"/>
            </w:tcBorders>
            <w:shd w:val="clear" w:color="000000" w:fill="FFFF00"/>
            <w:noWrap/>
            <w:vAlign w:val="bottom"/>
            <w:hideMark/>
          </w:tcPr>
          <w:p w14:paraId="651AF0A1" w14:textId="0917E322" w:rsidR="001052C8" w:rsidRPr="001052C8" w:rsidRDefault="00125635" w:rsidP="00DF547D">
            <w:pPr>
              <w:jc w:val="center"/>
              <w:rPr>
                <w:lang w:val="pl-PL" w:eastAsia="pl-PL"/>
              </w:rPr>
            </w:pPr>
            <w:r>
              <w:rPr>
                <w:lang w:val="pl-PL" w:eastAsia="pl-PL"/>
              </w:rPr>
              <w:t>2,3</w:t>
            </w:r>
            <w:r w:rsidR="001052C8" w:rsidRPr="001052C8">
              <w:rPr>
                <w:lang w:val="pl-PL" w:eastAsia="pl-PL"/>
              </w:rPr>
              <w:t>%</w:t>
            </w:r>
          </w:p>
        </w:tc>
      </w:tr>
      <w:tr w:rsidR="001052C8" w:rsidRPr="001052C8" w14:paraId="2560A257"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FF00"/>
            <w:noWrap/>
            <w:vAlign w:val="bottom"/>
            <w:hideMark/>
          </w:tcPr>
          <w:p w14:paraId="4CCF0999" w14:textId="79C5AD2D" w:rsidR="001052C8" w:rsidRPr="001052C8" w:rsidRDefault="001052C8" w:rsidP="001E7B47">
            <w:pPr>
              <w:rPr>
                <w:lang w:val="pl-PL" w:eastAsia="pl-PL"/>
              </w:rPr>
            </w:pPr>
            <w:r w:rsidRPr="001052C8">
              <w:rPr>
                <w:lang w:val="pl-PL" w:eastAsia="pl-PL"/>
              </w:rPr>
              <w:t xml:space="preserve">Intensywność ruchu transgranicznego </w:t>
            </w:r>
            <w:r w:rsidR="0064081F">
              <w:rPr>
                <w:lang w:val="pl-PL" w:eastAsia="pl-PL"/>
              </w:rPr>
              <w:t>–</w:t>
            </w:r>
            <w:r w:rsidR="00DF547D">
              <w:rPr>
                <w:lang w:val="pl-PL" w:eastAsia="pl-PL"/>
              </w:rPr>
              <w:t xml:space="preserve"> </w:t>
            </w:r>
            <w:r w:rsidRPr="001052C8">
              <w:rPr>
                <w:lang w:val="pl-PL" w:eastAsia="pl-PL"/>
              </w:rPr>
              <w:t>docelowa</w:t>
            </w:r>
          </w:p>
        </w:tc>
        <w:tc>
          <w:tcPr>
            <w:tcW w:w="1853" w:type="dxa"/>
            <w:tcBorders>
              <w:top w:val="nil"/>
              <w:left w:val="nil"/>
              <w:bottom w:val="single" w:sz="4" w:space="0" w:color="auto"/>
              <w:right w:val="single" w:sz="4" w:space="0" w:color="auto"/>
            </w:tcBorders>
            <w:shd w:val="clear" w:color="000000" w:fill="FFFF00"/>
            <w:noWrap/>
            <w:vAlign w:val="bottom"/>
            <w:hideMark/>
          </w:tcPr>
          <w:p w14:paraId="3DB00946" w14:textId="566DCBE9" w:rsidR="001052C8" w:rsidRPr="001052C8" w:rsidRDefault="001052C8" w:rsidP="00125635">
            <w:pPr>
              <w:jc w:val="center"/>
              <w:rPr>
                <w:lang w:val="pl-PL" w:eastAsia="pl-PL"/>
              </w:rPr>
            </w:pPr>
            <w:r w:rsidRPr="001052C8">
              <w:rPr>
                <w:lang w:val="pl-PL" w:eastAsia="pl-PL"/>
              </w:rPr>
              <w:t>6,7%</w:t>
            </w:r>
          </w:p>
        </w:tc>
      </w:tr>
      <w:tr w:rsidR="001052C8" w:rsidRPr="001052C8" w14:paraId="1F2A9160"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0740AA44" w14:textId="19E55BEF" w:rsidR="001052C8" w:rsidRPr="001052C8" w:rsidRDefault="001052C8" w:rsidP="001E7B47">
            <w:pPr>
              <w:rPr>
                <w:lang w:val="pl-PL" w:eastAsia="pl-PL"/>
              </w:rPr>
            </w:pPr>
            <w:r w:rsidRPr="001052C8">
              <w:rPr>
                <w:lang w:val="pl-PL" w:eastAsia="pl-PL"/>
              </w:rPr>
              <w:t>Różnica</w:t>
            </w:r>
            <w:r>
              <w:rPr>
                <w:lang w:val="pl-PL" w:eastAsia="pl-PL"/>
              </w:rPr>
              <w:t xml:space="preserve"> pomiędzy </w:t>
            </w:r>
            <w:r w:rsidR="004C6E43">
              <w:rPr>
                <w:lang w:val="pl-PL" w:eastAsia="pl-PL"/>
              </w:rPr>
              <w:t>wartością</w:t>
            </w:r>
            <w:r>
              <w:rPr>
                <w:lang w:val="pl-PL" w:eastAsia="pl-PL"/>
              </w:rPr>
              <w:t xml:space="preserve"> docelową i </w:t>
            </w:r>
            <w:r w:rsidR="001E7B47">
              <w:rPr>
                <w:lang w:val="pl-PL" w:eastAsia="pl-PL"/>
              </w:rPr>
              <w:t>bazową wskaźnika</w:t>
            </w:r>
          </w:p>
        </w:tc>
        <w:tc>
          <w:tcPr>
            <w:tcW w:w="1853" w:type="dxa"/>
            <w:tcBorders>
              <w:top w:val="nil"/>
              <w:left w:val="nil"/>
              <w:bottom w:val="single" w:sz="4" w:space="0" w:color="auto"/>
              <w:right w:val="single" w:sz="4" w:space="0" w:color="auto"/>
            </w:tcBorders>
            <w:shd w:val="clear" w:color="auto" w:fill="auto"/>
            <w:noWrap/>
            <w:vAlign w:val="bottom"/>
            <w:hideMark/>
          </w:tcPr>
          <w:p w14:paraId="56D0B131" w14:textId="747152DC" w:rsidR="001052C8" w:rsidRPr="001052C8" w:rsidRDefault="00125635" w:rsidP="00E82F19">
            <w:pPr>
              <w:jc w:val="center"/>
              <w:rPr>
                <w:lang w:val="pl-PL" w:eastAsia="pl-PL"/>
              </w:rPr>
            </w:pPr>
            <w:r>
              <w:rPr>
                <w:lang w:val="pl-PL" w:eastAsia="pl-PL"/>
              </w:rPr>
              <w:t>4,4</w:t>
            </w:r>
            <w:r w:rsidR="001052C8" w:rsidRPr="001052C8">
              <w:rPr>
                <w:lang w:val="pl-PL" w:eastAsia="pl-PL"/>
              </w:rPr>
              <w:t>%</w:t>
            </w:r>
          </w:p>
        </w:tc>
      </w:tr>
      <w:tr w:rsidR="001052C8" w:rsidRPr="001052C8" w14:paraId="6EA4277E"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3F17CAEB" w14:textId="77777777" w:rsidR="001052C8" w:rsidRPr="001052C8" w:rsidRDefault="001052C8" w:rsidP="001E7B47">
            <w:pPr>
              <w:rPr>
                <w:lang w:val="pl-PL" w:eastAsia="pl-PL"/>
              </w:rPr>
            </w:pPr>
            <w:r w:rsidRPr="001052C8">
              <w:rPr>
                <w:lang w:val="pl-PL" w:eastAsia="pl-PL"/>
              </w:rPr>
              <w:t xml:space="preserve">Współczynnik </w:t>
            </w:r>
          </w:p>
        </w:tc>
        <w:tc>
          <w:tcPr>
            <w:tcW w:w="1853" w:type="dxa"/>
            <w:tcBorders>
              <w:top w:val="nil"/>
              <w:left w:val="nil"/>
              <w:bottom w:val="single" w:sz="4" w:space="0" w:color="auto"/>
              <w:right w:val="single" w:sz="4" w:space="0" w:color="auto"/>
            </w:tcBorders>
            <w:shd w:val="clear" w:color="auto" w:fill="auto"/>
            <w:noWrap/>
            <w:vAlign w:val="bottom"/>
            <w:hideMark/>
          </w:tcPr>
          <w:p w14:paraId="0ED0784F" w14:textId="28AF0997" w:rsidR="001052C8" w:rsidRPr="001052C8" w:rsidRDefault="001052C8" w:rsidP="00BE431D">
            <w:pPr>
              <w:jc w:val="center"/>
              <w:rPr>
                <w:lang w:val="pl-PL" w:eastAsia="pl-PL"/>
              </w:rPr>
            </w:pPr>
            <w:r w:rsidRPr="001052C8">
              <w:rPr>
                <w:lang w:val="pl-PL" w:eastAsia="pl-PL"/>
              </w:rPr>
              <w:t>12,5%</w:t>
            </w:r>
          </w:p>
        </w:tc>
      </w:tr>
      <w:tr w:rsidR="001052C8" w:rsidRPr="001052C8" w14:paraId="6B592CBE"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C000"/>
            <w:noWrap/>
            <w:vAlign w:val="bottom"/>
            <w:hideMark/>
          </w:tcPr>
          <w:p w14:paraId="2A8C00D7" w14:textId="28655BDD" w:rsidR="001052C8" w:rsidRPr="00BF2C28" w:rsidRDefault="001052C8" w:rsidP="001E7B47">
            <w:pPr>
              <w:rPr>
                <w:b/>
                <w:lang w:val="pl-PL" w:eastAsia="pl-PL"/>
              </w:rPr>
            </w:pPr>
            <w:r w:rsidRPr="00BF2C28">
              <w:rPr>
                <w:b/>
                <w:lang w:val="pl-PL" w:eastAsia="pl-PL"/>
              </w:rPr>
              <w:t>Intensywność ruchu transgranicznego</w:t>
            </w:r>
            <w:r w:rsidR="0064081F">
              <w:rPr>
                <w:b/>
                <w:lang w:val="pl-PL" w:eastAsia="pl-PL"/>
              </w:rPr>
              <w:t xml:space="preserve"> –</w:t>
            </w:r>
            <w:r w:rsidRPr="00BF2C28">
              <w:rPr>
                <w:b/>
                <w:lang w:val="pl-PL" w:eastAsia="pl-PL"/>
              </w:rPr>
              <w:t xml:space="preserve"> pośrednia</w:t>
            </w:r>
          </w:p>
        </w:tc>
        <w:tc>
          <w:tcPr>
            <w:tcW w:w="1853" w:type="dxa"/>
            <w:tcBorders>
              <w:top w:val="nil"/>
              <w:left w:val="nil"/>
              <w:bottom w:val="single" w:sz="4" w:space="0" w:color="auto"/>
              <w:right w:val="single" w:sz="4" w:space="0" w:color="auto"/>
            </w:tcBorders>
            <w:shd w:val="clear" w:color="000000" w:fill="FFC000"/>
            <w:noWrap/>
            <w:vAlign w:val="bottom"/>
            <w:hideMark/>
          </w:tcPr>
          <w:p w14:paraId="5808F984" w14:textId="10210DEF" w:rsidR="001052C8" w:rsidRPr="00DF547D" w:rsidRDefault="00125635" w:rsidP="00BE431D">
            <w:pPr>
              <w:jc w:val="center"/>
              <w:rPr>
                <w:b/>
                <w:lang w:val="pl-PL" w:eastAsia="pl-PL"/>
              </w:rPr>
            </w:pPr>
            <w:r>
              <w:rPr>
                <w:b/>
                <w:lang w:val="pl-PL" w:eastAsia="pl-PL"/>
              </w:rPr>
              <w:t>2,9</w:t>
            </w:r>
            <w:r w:rsidR="001052C8" w:rsidRPr="00DF547D">
              <w:rPr>
                <w:b/>
                <w:lang w:val="pl-PL" w:eastAsia="pl-PL"/>
              </w:rPr>
              <w:t>%</w:t>
            </w:r>
          </w:p>
        </w:tc>
      </w:tr>
    </w:tbl>
    <w:p w14:paraId="298C089D" w14:textId="77777777" w:rsidR="007351A6" w:rsidRDefault="007351A6" w:rsidP="007351A6">
      <w:pPr>
        <w:pStyle w:val="1Rozdzia"/>
        <w:numPr>
          <w:ilvl w:val="0"/>
          <w:numId w:val="1"/>
        </w:numPr>
        <w:rPr>
          <w:lang w:val="pl-PL"/>
        </w:rPr>
      </w:pPr>
      <w:bookmarkStart w:id="76" w:name="_Toc406051452"/>
      <w:bookmarkStart w:id="77" w:name="_Toc412453446"/>
      <w:r w:rsidRPr="007351A6">
        <w:lastRenderedPageBreak/>
        <w:t>Koncepcja</w:t>
      </w:r>
      <w:r>
        <w:rPr>
          <w:lang w:val="pl-PL"/>
        </w:rPr>
        <w:t xml:space="preserve"> szacowania wartości wskaźnika rezultatu </w:t>
      </w:r>
      <w:r w:rsidR="006B2D68">
        <w:rPr>
          <w:lang w:val="pl-PL"/>
        </w:rPr>
        <w:t xml:space="preserve">w ramach </w:t>
      </w:r>
      <w:r>
        <w:rPr>
          <w:lang w:val="pl-PL"/>
        </w:rPr>
        <w:t>celu szczegółowego 3</w:t>
      </w:r>
      <w:bookmarkEnd w:id="76"/>
      <w:bookmarkEnd w:id="77"/>
    </w:p>
    <w:p w14:paraId="7C333876" w14:textId="658031CA" w:rsidR="003746B4" w:rsidRDefault="00E878D2" w:rsidP="00432C7E">
      <w:pPr>
        <w:pStyle w:val="Nagwek2"/>
        <w:numPr>
          <w:ilvl w:val="1"/>
          <w:numId w:val="4"/>
        </w:numPr>
      </w:pPr>
      <w:bookmarkStart w:id="78" w:name="_Toc406051453"/>
      <w:bookmarkStart w:id="79" w:name="_Toc412453447"/>
      <w:r>
        <w:t>Założenia pomiaru</w:t>
      </w:r>
      <w:bookmarkEnd w:id="78"/>
      <w:bookmarkEnd w:id="79"/>
    </w:p>
    <w:p w14:paraId="540A075E" w14:textId="77777777" w:rsidR="003746B4" w:rsidRDefault="003746B4" w:rsidP="004D43AE">
      <w:pPr>
        <w:pStyle w:val="Nagwek3"/>
        <w:rPr>
          <w:rStyle w:val="Wyrnienieintensywne"/>
        </w:rPr>
      </w:pPr>
      <w:bookmarkStart w:id="80" w:name="_Toc406051454"/>
      <w:bookmarkStart w:id="81" w:name="_Toc412453448"/>
      <w:r>
        <w:rPr>
          <w:rStyle w:val="Wyrnienieintensywne"/>
        </w:rPr>
        <w:t>4.1</w:t>
      </w:r>
      <w:r w:rsidRPr="007351A6">
        <w:rPr>
          <w:rStyle w:val="Wyrnienieintensywne"/>
        </w:rPr>
        <w:t xml:space="preserve">.1. </w:t>
      </w:r>
      <w:r>
        <w:rPr>
          <w:rStyle w:val="Wyrnienieintensywne"/>
        </w:rPr>
        <w:t>Zasady pomiaru</w:t>
      </w:r>
      <w:bookmarkEnd w:id="80"/>
      <w:bookmarkEnd w:id="81"/>
    </w:p>
    <w:p w14:paraId="1FC98EC5" w14:textId="77777777" w:rsidR="00FF17C4" w:rsidRPr="0039195B" w:rsidRDefault="00FF17C4" w:rsidP="00FF17C4">
      <w:pPr>
        <w:rPr>
          <w:lang w:val="pl-PL"/>
        </w:rPr>
      </w:pPr>
      <w:r w:rsidRPr="0039195B">
        <w:rPr>
          <w:lang w:val="pl-PL"/>
        </w:rPr>
        <w:t xml:space="preserve">Na podstawie wskaźnika rezultatu </w:t>
      </w:r>
      <w:r w:rsidRPr="00A1164F">
        <w:rPr>
          <w:i/>
          <w:lang w:val="pl-PL"/>
        </w:rPr>
        <w:t>Jakość</w:t>
      </w:r>
      <w:r w:rsidRPr="0039195B">
        <w:rPr>
          <w:i/>
          <w:lang w:val="pl-PL"/>
        </w:rPr>
        <w:t xml:space="preserve"> połączeń transgranicznych realizowanych w systemie transportu multimodalnego na obszarze pogranicza</w:t>
      </w:r>
      <w:r w:rsidRPr="0039195B">
        <w:rPr>
          <w:i/>
          <w:iCs/>
          <w:lang w:val="pl-PL"/>
        </w:rPr>
        <w:t xml:space="preserve"> </w:t>
      </w:r>
      <w:r w:rsidRPr="0039195B">
        <w:rPr>
          <w:lang w:val="pl-PL"/>
        </w:rPr>
        <w:t>monitorowane będą efekty projektów realizowanych w ramach celu szczegółowego 3</w:t>
      </w:r>
      <w:r w:rsidR="004A6BD6">
        <w:rPr>
          <w:lang w:val="pl-PL"/>
        </w:rPr>
        <w:t xml:space="preserve"> </w:t>
      </w:r>
      <w:r w:rsidR="00336105">
        <w:rPr>
          <w:lang w:val="pl-PL"/>
        </w:rPr>
        <w:t>–</w:t>
      </w:r>
      <w:r w:rsidRPr="0039195B">
        <w:rPr>
          <w:lang w:val="pl-PL"/>
        </w:rPr>
        <w:t xml:space="preserve"> „Zwiększenie dostępności transgranicznej na obszarze pogranicza poprzez rozwój transportu multimodalnego”. </w:t>
      </w:r>
    </w:p>
    <w:p w14:paraId="1276EB71" w14:textId="29DCF740" w:rsidR="00FF17C4" w:rsidRPr="00FF1805" w:rsidRDefault="00FF17C4" w:rsidP="00FF17C4">
      <w:pPr>
        <w:pStyle w:val="Default"/>
        <w:spacing w:after="120" w:line="288" w:lineRule="auto"/>
        <w:jc w:val="both"/>
        <w:rPr>
          <w:rFonts w:asciiTheme="minorHAnsi" w:hAnsiTheme="minorHAnsi"/>
          <w:sz w:val="22"/>
          <w:szCs w:val="22"/>
        </w:rPr>
      </w:pPr>
      <w:r w:rsidRPr="00FF1805">
        <w:rPr>
          <w:rFonts w:asciiTheme="minorHAnsi" w:hAnsiTheme="minorHAnsi"/>
          <w:sz w:val="22"/>
          <w:szCs w:val="22"/>
        </w:rPr>
        <w:t xml:space="preserve">Badanie </w:t>
      </w:r>
      <w:r>
        <w:rPr>
          <w:rFonts w:asciiTheme="minorHAnsi" w:hAnsiTheme="minorHAnsi"/>
          <w:sz w:val="22"/>
          <w:szCs w:val="22"/>
        </w:rPr>
        <w:t>j</w:t>
      </w:r>
      <w:r w:rsidRPr="007A042D">
        <w:rPr>
          <w:rFonts w:asciiTheme="minorHAnsi" w:hAnsiTheme="minorHAnsi"/>
          <w:sz w:val="22"/>
          <w:szCs w:val="22"/>
        </w:rPr>
        <w:t>akoś</w:t>
      </w:r>
      <w:r>
        <w:rPr>
          <w:rFonts w:asciiTheme="minorHAnsi" w:hAnsiTheme="minorHAnsi"/>
          <w:sz w:val="22"/>
          <w:szCs w:val="22"/>
        </w:rPr>
        <w:t xml:space="preserve">ci </w:t>
      </w:r>
      <w:r w:rsidRPr="007A042D">
        <w:rPr>
          <w:rFonts w:asciiTheme="minorHAnsi" w:hAnsiTheme="minorHAnsi"/>
          <w:sz w:val="22"/>
          <w:szCs w:val="22"/>
        </w:rPr>
        <w:t>połączeń transgranicznych realizowanych w systemie transportu multimodalnego na obszarze pogranicza</w:t>
      </w:r>
      <w:r w:rsidRPr="007A042D" w:rsidDel="007A042D">
        <w:rPr>
          <w:rFonts w:asciiTheme="minorHAnsi" w:hAnsiTheme="minorHAnsi"/>
          <w:sz w:val="22"/>
          <w:szCs w:val="22"/>
        </w:rPr>
        <w:t xml:space="preserve"> </w:t>
      </w:r>
      <w:r w:rsidRPr="00FF1805">
        <w:rPr>
          <w:rFonts w:asciiTheme="minorHAnsi" w:hAnsiTheme="minorHAnsi"/>
          <w:sz w:val="22"/>
          <w:szCs w:val="22"/>
        </w:rPr>
        <w:t>poka</w:t>
      </w:r>
      <w:r w:rsidR="00A66403">
        <w:rPr>
          <w:rFonts w:asciiTheme="minorHAnsi" w:hAnsiTheme="minorHAnsi"/>
          <w:sz w:val="22"/>
          <w:szCs w:val="22"/>
        </w:rPr>
        <w:t>zało</w:t>
      </w:r>
      <w:r w:rsidRPr="00FF1805">
        <w:rPr>
          <w:rFonts w:asciiTheme="minorHAnsi" w:hAnsiTheme="minorHAnsi"/>
          <w:sz w:val="22"/>
          <w:szCs w:val="22"/>
        </w:rPr>
        <w:t xml:space="preserve">: </w:t>
      </w:r>
    </w:p>
    <w:p w14:paraId="773319A6" w14:textId="77777777" w:rsidR="00FF17C4" w:rsidRPr="0039195B" w:rsidRDefault="00FF17C4" w:rsidP="00BF5572">
      <w:pPr>
        <w:pStyle w:val="Akapitzlist"/>
        <w:numPr>
          <w:ilvl w:val="0"/>
          <w:numId w:val="21"/>
        </w:numPr>
        <w:spacing w:after="60" w:line="264" w:lineRule="auto"/>
        <w:rPr>
          <w:lang w:val="pl-PL"/>
        </w:rPr>
      </w:pPr>
      <w:r w:rsidRPr="0039195B">
        <w:rPr>
          <w:lang w:val="pl-PL"/>
        </w:rPr>
        <w:t>częstotliwość wykorzystywania połączeń komunikacji publicznej,</w:t>
      </w:r>
    </w:p>
    <w:p w14:paraId="7E6C0012" w14:textId="303162C9" w:rsidR="00FF17C4" w:rsidRPr="0039195B" w:rsidRDefault="00FF17C4" w:rsidP="00BF5572">
      <w:pPr>
        <w:pStyle w:val="Akapitzlist"/>
        <w:numPr>
          <w:ilvl w:val="0"/>
          <w:numId w:val="21"/>
        </w:numPr>
        <w:spacing w:after="60" w:line="264" w:lineRule="auto"/>
        <w:rPr>
          <w:lang w:val="pl-PL"/>
        </w:rPr>
      </w:pPr>
      <w:r w:rsidRPr="0039195B">
        <w:rPr>
          <w:lang w:val="pl-PL"/>
        </w:rPr>
        <w:t>czy polsko-słowackie projekty spowodowały, że pasażerowie częściej i chętniej korzystają z</w:t>
      </w:r>
      <w:r w:rsidR="008A385C">
        <w:rPr>
          <w:lang w:val="pl-PL"/>
        </w:rPr>
        <w:t> </w:t>
      </w:r>
      <w:r w:rsidRPr="0039195B">
        <w:rPr>
          <w:lang w:val="pl-PL"/>
        </w:rPr>
        <w:t>połączeń multimodalnych,</w:t>
      </w:r>
    </w:p>
    <w:p w14:paraId="104B9BAB" w14:textId="77777777" w:rsidR="00FF17C4" w:rsidRPr="0039195B" w:rsidRDefault="00FF17C4" w:rsidP="00BF5572">
      <w:pPr>
        <w:pStyle w:val="Akapitzlist"/>
        <w:numPr>
          <w:ilvl w:val="0"/>
          <w:numId w:val="21"/>
        </w:numPr>
        <w:spacing w:after="60" w:line="264" w:lineRule="auto"/>
        <w:rPr>
          <w:lang w:val="pl-PL"/>
        </w:rPr>
      </w:pPr>
      <w:r w:rsidRPr="0039195B">
        <w:rPr>
          <w:lang w:val="pl-PL"/>
        </w:rPr>
        <w:t>czy celem wyboru połączenia jest przejazd na drugą stronę granicy,</w:t>
      </w:r>
    </w:p>
    <w:p w14:paraId="3F9F9C9A" w14:textId="0501B832" w:rsidR="00FF17C4" w:rsidRDefault="00FF17C4" w:rsidP="00BF5572">
      <w:pPr>
        <w:pStyle w:val="Akapitzlist"/>
        <w:numPr>
          <w:ilvl w:val="0"/>
          <w:numId w:val="21"/>
        </w:numPr>
        <w:spacing w:after="60" w:line="264" w:lineRule="auto"/>
        <w:rPr>
          <w:lang w:val="pl-PL"/>
        </w:rPr>
      </w:pPr>
      <w:r w:rsidRPr="0039195B">
        <w:rPr>
          <w:lang w:val="pl-PL"/>
        </w:rPr>
        <w:t>główne czynniki przyczyniające się do wyboru połączeń komunikac</w:t>
      </w:r>
      <w:r w:rsidR="0064081F">
        <w:rPr>
          <w:lang w:val="pl-PL"/>
        </w:rPr>
        <w:t>ji publicznej np. krótsze lub/i </w:t>
      </w:r>
      <w:r w:rsidRPr="0039195B">
        <w:rPr>
          <w:lang w:val="pl-PL"/>
        </w:rPr>
        <w:t>szybsze/wygodniejsze podróże między ośrodkami</w:t>
      </w:r>
      <w:r w:rsidR="00D51385">
        <w:rPr>
          <w:lang w:val="pl-PL"/>
        </w:rPr>
        <w:t>.</w:t>
      </w:r>
      <w:r w:rsidRPr="0039195B">
        <w:rPr>
          <w:lang w:val="pl-PL"/>
        </w:rPr>
        <w:t xml:space="preserve"> </w:t>
      </w:r>
    </w:p>
    <w:p w14:paraId="6947A399" w14:textId="6A51DD00" w:rsidR="004A6BD6" w:rsidRPr="002315D5" w:rsidRDefault="004A6BD6" w:rsidP="002315D5">
      <w:pPr>
        <w:spacing w:after="60" w:line="264" w:lineRule="auto"/>
        <w:ind w:left="142"/>
        <w:rPr>
          <w:lang w:val="pl-PL"/>
        </w:rPr>
      </w:pPr>
      <w:r>
        <w:rPr>
          <w:lang w:val="pl-PL"/>
        </w:rPr>
        <w:t xml:space="preserve">Pomiar </w:t>
      </w:r>
      <w:r w:rsidR="00A66403">
        <w:rPr>
          <w:lang w:val="pl-PL"/>
        </w:rPr>
        <w:t xml:space="preserve">wartości bazowej </w:t>
      </w:r>
      <w:r>
        <w:rPr>
          <w:lang w:val="pl-PL"/>
        </w:rPr>
        <w:t>przeprowadzony zosta</w:t>
      </w:r>
      <w:r w:rsidR="004C6E43">
        <w:rPr>
          <w:lang w:val="pl-PL"/>
        </w:rPr>
        <w:t>ł</w:t>
      </w:r>
      <w:r>
        <w:rPr>
          <w:lang w:val="pl-PL"/>
        </w:rPr>
        <w:t xml:space="preserve"> w oparciu o badanie ankietowe wśród pasażerów transportu zbiorowego i przewoźników na pograniczu polsko-słowackim.</w:t>
      </w:r>
    </w:p>
    <w:p w14:paraId="7C5C14BF" w14:textId="6198387E" w:rsidR="003746B4" w:rsidRDefault="003746B4" w:rsidP="004D43AE">
      <w:pPr>
        <w:pStyle w:val="Nagwek3"/>
        <w:rPr>
          <w:rStyle w:val="Wyrnienieintensywne"/>
        </w:rPr>
      </w:pPr>
      <w:bookmarkStart w:id="82" w:name="_Toc412453449"/>
      <w:bookmarkStart w:id="83" w:name="_Toc406051455"/>
      <w:r>
        <w:rPr>
          <w:rStyle w:val="Wyrnienieintensywne"/>
        </w:rPr>
        <w:t xml:space="preserve">4.1.2. </w:t>
      </w:r>
      <w:r w:rsidRPr="007351A6">
        <w:rPr>
          <w:rStyle w:val="Wyrnienieintensywne"/>
        </w:rPr>
        <w:t>R</w:t>
      </w:r>
      <w:r>
        <w:rPr>
          <w:rStyle w:val="Wyrnienieintensywne"/>
        </w:rPr>
        <w:t>espondenci</w:t>
      </w:r>
      <w:r w:rsidRPr="007351A6">
        <w:rPr>
          <w:rStyle w:val="Wyrnienieintensywne"/>
        </w:rPr>
        <w:t xml:space="preserve"> badania</w:t>
      </w:r>
      <w:bookmarkEnd w:id="82"/>
      <w:r>
        <w:rPr>
          <w:rStyle w:val="Wyrnienieintensywne"/>
        </w:rPr>
        <w:t xml:space="preserve"> </w:t>
      </w:r>
      <w:bookmarkEnd w:id="83"/>
    </w:p>
    <w:p w14:paraId="7394E05D" w14:textId="27BC1E67" w:rsidR="00B878FB" w:rsidRDefault="00FF17C4" w:rsidP="00FF17C4">
      <w:pPr>
        <w:rPr>
          <w:lang w:val="pl-PL"/>
        </w:rPr>
      </w:pPr>
      <w:r w:rsidRPr="0039195B">
        <w:rPr>
          <w:lang w:val="pl-PL"/>
        </w:rPr>
        <w:t xml:space="preserve">Na potrzeby </w:t>
      </w:r>
      <w:r w:rsidR="009F67BC">
        <w:rPr>
          <w:lang w:val="pl-PL"/>
        </w:rPr>
        <w:t>pomiaru</w:t>
      </w:r>
      <w:r w:rsidRPr="0039195B">
        <w:rPr>
          <w:lang w:val="pl-PL"/>
        </w:rPr>
        <w:t xml:space="preserve"> wartości bazowej wskaźnika rezultatu zbadane zosta</w:t>
      </w:r>
      <w:r w:rsidR="004C6E43">
        <w:rPr>
          <w:lang w:val="pl-PL"/>
        </w:rPr>
        <w:t>ły</w:t>
      </w:r>
      <w:r w:rsidR="00B878FB" w:rsidRPr="00B878FB">
        <w:rPr>
          <w:lang w:val="pl-PL"/>
        </w:rPr>
        <w:t xml:space="preserve"> </w:t>
      </w:r>
      <w:r w:rsidR="00B878FB" w:rsidRPr="0039195B">
        <w:rPr>
          <w:lang w:val="pl-PL"/>
        </w:rPr>
        <w:t>opinie</w:t>
      </w:r>
      <w:r w:rsidR="00B878FB">
        <w:rPr>
          <w:lang w:val="pl-PL"/>
        </w:rPr>
        <w:t>:</w:t>
      </w:r>
    </w:p>
    <w:p w14:paraId="31704F17" w14:textId="716081E1" w:rsidR="00B878FB" w:rsidRDefault="00B878FB" w:rsidP="00FF17C4">
      <w:pPr>
        <w:rPr>
          <w:lang w:val="pl-PL"/>
        </w:rPr>
      </w:pPr>
      <w:r>
        <w:rPr>
          <w:lang w:val="pl-PL"/>
        </w:rPr>
        <w:t>a)</w:t>
      </w:r>
      <w:r w:rsidR="00FF17C4" w:rsidRPr="0039195B">
        <w:rPr>
          <w:lang w:val="pl-PL"/>
        </w:rPr>
        <w:t xml:space="preserve"> </w:t>
      </w:r>
      <w:r>
        <w:rPr>
          <w:lang w:val="pl-PL"/>
        </w:rPr>
        <w:t>pasażerów środków transportu zbiorowego z</w:t>
      </w:r>
      <w:r w:rsidR="00FF17C4" w:rsidRPr="0039195B">
        <w:rPr>
          <w:lang w:val="pl-PL"/>
        </w:rPr>
        <w:t xml:space="preserve"> pogranicza</w:t>
      </w:r>
      <w:r>
        <w:rPr>
          <w:lang w:val="pl-PL"/>
        </w:rPr>
        <w:t xml:space="preserve"> polsko-słowackiego</w:t>
      </w:r>
      <w:r w:rsidR="00FF17C4" w:rsidRPr="0039195B">
        <w:rPr>
          <w:lang w:val="pl-PL"/>
        </w:rPr>
        <w:t xml:space="preserve"> </w:t>
      </w:r>
      <w:r w:rsidR="00EA5986">
        <w:rPr>
          <w:lang w:val="pl-PL"/>
        </w:rPr>
        <w:t>w miejscach</w:t>
      </w:r>
      <w:r w:rsidR="0064081F">
        <w:rPr>
          <w:lang w:val="pl-PL"/>
        </w:rPr>
        <w:t>,</w:t>
      </w:r>
      <w:r w:rsidR="00EA5986">
        <w:rPr>
          <w:lang w:val="pl-PL"/>
        </w:rPr>
        <w:t xml:space="preserve"> gdzie występują </w:t>
      </w:r>
      <w:r w:rsidR="00FF17C4" w:rsidRPr="0039195B">
        <w:rPr>
          <w:lang w:val="pl-PL"/>
        </w:rPr>
        <w:t>„wąski</w:t>
      </w:r>
      <w:r w:rsidR="00EA5986">
        <w:rPr>
          <w:lang w:val="pl-PL"/>
        </w:rPr>
        <w:t>e</w:t>
      </w:r>
      <w:r w:rsidR="00FF17C4" w:rsidRPr="0039195B">
        <w:rPr>
          <w:lang w:val="pl-PL"/>
        </w:rPr>
        <w:t xml:space="preserve"> gardł</w:t>
      </w:r>
      <w:r w:rsidR="00EA5986">
        <w:rPr>
          <w:lang w:val="pl-PL"/>
        </w:rPr>
        <w:t>a” lub alternatywne połączenia</w:t>
      </w:r>
      <w:r w:rsidR="00DA2446">
        <w:rPr>
          <w:lang w:val="pl-PL"/>
        </w:rPr>
        <w:t>,</w:t>
      </w:r>
    </w:p>
    <w:p w14:paraId="1C4B72BD" w14:textId="6CE8F137" w:rsidR="00EA5986" w:rsidRDefault="00B878FB" w:rsidP="00EA5986">
      <w:pPr>
        <w:rPr>
          <w:lang w:val="pl-PL"/>
        </w:rPr>
      </w:pPr>
      <w:r>
        <w:rPr>
          <w:lang w:val="pl-PL"/>
        </w:rPr>
        <w:t xml:space="preserve">b) </w:t>
      </w:r>
      <w:r w:rsidRPr="0039195B">
        <w:rPr>
          <w:lang w:val="pl-PL"/>
        </w:rPr>
        <w:t>przedstawicieli przewoźników</w:t>
      </w:r>
      <w:r w:rsidR="00FF17C4" w:rsidRPr="0039195B">
        <w:rPr>
          <w:lang w:val="pl-PL"/>
        </w:rPr>
        <w:t xml:space="preserve"> </w:t>
      </w:r>
      <w:r w:rsidR="001833D0">
        <w:rPr>
          <w:lang w:val="pl-PL"/>
        </w:rPr>
        <w:t>(</w:t>
      </w:r>
      <w:r w:rsidR="00EC1D94" w:rsidRPr="00EC1D94">
        <w:rPr>
          <w:lang w:val="pl-PL"/>
        </w:rPr>
        <w:t>przebadano w</w:t>
      </w:r>
      <w:r w:rsidR="00EC1D94">
        <w:rPr>
          <w:lang w:val="pl-PL"/>
        </w:rPr>
        <w:t xml:space="preserve">szystkich </w:t>
      </w:r>
      <w:r w:rsidR="00013508">
        <w:rPr>
          <w:lang w:val="pl-PL"/>
        </w:rPr>
        <w:t>kierowców/</w:t>
      </w:r>
      <w:r w:rsidR="00EC1D94">
        <w:rPr>
          <w:lang w:val="pl-PL"/>
        </w:rPr>
        <w:t xml:space="preserve">kierujących pojazdami, </w:t>
      </w:r>
      <w:r w:rsidR="00EC1D94" w:rsidRPr="00EC1D94">
        <w:rPr>
          <w:lang w:val="pl-PL"/>
        </w:rPr>
        <w:t>których na potrzeby badania potraktowano jako przedstawicieli przewoźników</w:t>
      </w:r>
      <w:r w:rsidR="001833D0">
        <w:rPr>
          <w:lang w:val="pl-PL"/>
        </w:rPr>
        <w:t xml:space="preserve">) </w:t>
      </w:r>
      <w:r w:rsidR="0067712F">
        <w:rPr>
          <w:lang w:val="pl-PL"/>
        </w:rPr>
        <w:t>transportu zbiorowego z</w:t>
      </w:r>
      <w:r w:rsidR="00F648B0">
        <w:rPr>
          <w:lang w:val="pl-PL"/>
        </w:rPr>
        <w:t> </w:t>
      </w:r>
      <w:r w:rsidR="0067712F" w:rsidRPr="0039195B">
        <w:rPr>
          <w:lang w:val="pl-PL"/>
        </w:rPr>
        <w:t>pogranicza</w:t>
      </w:r>
      <w:r w:rsidR="0067712F">
        <w:rPr>
          <w:lang w:val="pl-PL"/>
        </w:rPr>
        <w:t xml:space="preserve"> polsko-słowackiego</w:t>
      </w:r>
      <w:r w:rsidR="0067712F" w:rsidRPr="0039195B">
        <w:rPr>
          <w:lang w:val="pl-PL"/>
        </w:rPr>
        <w:t xml:space="preserve"> </w:t>
      </w:r>
      <w:r w:rsidR="00EA5986">
        <w:rPr>
          <w:lang w:val="pl-PL"/>
        </w:rPr>
        <w:t>ww</w:t>
      </w:r>
      <w:r w:rsidR="00EC1D94">
        <w:rPr>
          <w:lang w:val="pl-PL"/>
        </w:rPr>
        <w:t>.</w:t>
      </w:r>
      <w:r w:rsidR="00EA5986">
        <w:rPr>
          <w:lang w:val="pl-PL"/>
        </w:rPr>
        <w:t xml:space="preserve"> miejscach</w:t>
      </w:r>
      <w:r w:rsidR="0064081F">
        <w:rPr>
          <w:lang w:val="pl-PL"/>
        </w:rPr>
        <w:t>,</w:t>
      </w:r>
      <w:r w:rsidR="00EA5986">
        <w:rPr>
          <w:lang w:val="pl-PL"/>
        </w:rPr>
        <w:t xml:space="preserve"> gdzie występują </w:t>
      </w:r>
      <w:r w:rsidR="00EA5986" w:rsidRPr="0039195B">
        <w:rPr>
          <w:lang w:val="pl-PL"/>
        </w:rPr>
        <w:t>„wąski</w:t>
      </w:r>
      <w:r w:rsidR="00EA5986">
        <w:rPr>
          <w:lang w:val="pl-PL"/>
        </w:rPr>
        <w:t>e</w:t>
      </w:r>
      <w:r w:rsidR="00EA5986" w:rsidRPr="0039195B">
        <w:rPr>
          <w:lang w:val="pl-PL"/>
        </w:rPr>
        <w:t xml:space="preserve"> gardł</w:t>
      </w:r>
      <w:r w:rsidR="00EA5986">
        <w:rPr>
          <w:lang w:val="pl-PL"/>
        </w:rPr>
        <w:t>a” lub alternatywne połączenia</w:t>
      </w:r>
      <w:r w:rsidR="008369B7">
        <w:rPr>
          <w:lang w:val="pl-PL"/>
        </w:rPr>
        <w:t>.</w:t>
      </w:r>
    </w:p>
    <w:p w14:paraId="058A0CB4" w14:textId="59603873" w:rsidR="00C071E4" w:rsidRDefault="00FF17C4" w:rsidP="00FF17C4">
      <w:pPr>
        <w:rPr>
          <w:lang w:val="pl-PL"/>
        </w:rPr>
      </w:pPr>
      <w:r w:rsidRPr="0039195B">
        <w:rPr>
          <w:lang w:val="pl-PL"/>
        </w:rPr>
        <w:t>Badaniem objęta zosta</w:t>
      </w:r>
      <w:r w:rsidR="001833D0">
        <w:rPr>
          <w:lang w:val="pl-PL"/>
        </w:rPr>
        <w:t>ła</w:t>
      </w:r>
      <w:r w:rsidRPr="0039195B">
        <w:rPr>
          <w:lang w:val="pl-PL"/>
        </w:rPr>
        <w:t xml:space="preserve"> grupa pasażerów i przewoźników funkcjonujących w obrębie </w:t>
      </w:r>
      <w:r w:rsidRPr="002315D5">
        <w:rPr>
          <w:b/>
          <w:lang w:val="pl-PL"/>
        </w:rPr>
        <w:t>wąski</w:t>
      </w:r>
      <w:r w:rsidR="00080D52">
        <w:rPr>
          <w:b/>
          <w:lang w:val="pl-PL"/>
        </w:rPr>
        <w:t>ch</w:t>
      </w:r>
      <w:r w:rsidRPr="002315D5">
        <w:rPr>
          <w:b/>
          <w:lang w:val="pl-PL"/>
        </w:rPr>
        <w:t xml:space="preserve"> gard</w:t>
      </w:r>
      <w:r w:rsidR="00080D52">
        <w:rPr>
          <w:b/>
          <w:lang w:val="pl-PL"/>
        </w:rPr>
        <w:t>e</w:t>
      </w:r>
      <w:r w:rsidRPr="002315D5">
        <w:rPr>
          <w:b/>
          <w:lang w:val="pl-PL"/>
        </w:rPr>
        <w:t xml:space="preserve">ł, </w:t>
      </w:r>
      <w:r w:rsidRPr="0039195B">
        <w:rPr>
          <w:lang w:val="pl-PL"/>
        </w:rPr>
        <w:t>a więc w miejscach, w których albo nie ma drogi przez granicę, aby prowadzić przewozy pasażerski</w:t>
      </w:r>
      <w:r w:rsidR="00680C3A">
        <w:rPr>
          <w:lang w:val="pl-PL"/>
        </w:rPr>
        <w:t>e</w:t>
      </w:r>
      <w:r w:rsidR="0064081F">
        <w:rPr>
          <w:lang w:val="pl-PL"/>
        </w:rPr>
        <w:t>,</w:t>
      </w:r>
      <w:r w:rsidRPr="0039195B">
        <w:rPr>
          <w:lang w:val="pl-PL"/>
        </w:rPr>
        <w:t xml:space="preserve"> lub w miejscach, w których droga ta jest o niskiej jakości, co utrudnia uruchomienie takich przewozów. </w:t>
      </w:r>
    </w:p>
    <w:p w14:paraId="1C161B00" w14:textId="77777777" w:rsidR="00FF17C4" w:rsidRDefault="00FF17C4" w:rsidP="00FF17C4">
      <w:pPr>
        <w:rPr>
          <w:lang w:val="pl-PL"/>
        </w:rPr>
      </w:pPr>
      <w:r w:rsidRPr="0039195B">
        <w:rPr>
          <w:lang w:val="pl-PL"/>
        </w:rPr>
        <w:t xml:space="preserve">Drugą grupą są </w:t>
      </w:r>
      <w:r w:rsidRPr="002315D5">
        <w:rPr>
          <w:b/>
          <w:lang w:val="pl-PL"/>
        </w:rPr>
        <w:t>alternatywne połączenia</w:t>
      </w:r>
      <w:r w:rsidRPr="0039195B">
        <w:rPr>
          <w:lang w:val="pl-PL"/>
        </w:rPr>
        <w:t>, a więc miejsca</w:t>
      </w:r>
      <w:r w:rsidR="00080D52">
        <w:rPr>
          <w:lang w:val="pl-PL"/>
        </w:rPr>
        <w:t>,</w:t>
      </w:r>
      <w:r w:rsidRPr="0039195B">
        <w:rPr>
          <w:lang w:val="pl-PL"/>
        </w:rPr>
        <w:t xml:space="preserve"> w których istnieją odpowiedniej jakości drogi, gdzie można by było uruchomić regularne transgraniczne połączenia pasażerskie międz</w:t>
      </w:r>
      <w:r w:rsidR="00080D52">
        <w:rPr>
          <w:lang w:val="pl-PL"/>
        </w:rPr>
        <w:t>y Polską a Słowacją</w:t>
      </w:r>
      <w:r w:rsidR="00680C3A">
        <w:rPr>
          <w:lang w:val="pl-PL"/>
        </w:rPr>
        <w:t>.</w:t>
      </w:r>
    </w:p>
    <w:p w14:paraId="17169F07" w14:textId="26306444" w:rsidR="0067712F" w:rsidRDefault="0067712F" w:rsidP="0067712F">
      <w:pPr>
        <w:rPr>
          <w:lang w:val="pl-PL"/>
        </w:rPr>
      </w:pPr>
      <w:r w:rsidRPr="0039195B">
        <w:rPr>
          <w:lang w:val="pl-PL"/>
        </w:rPr>
        <w:t>Ponieważ na badanym obszarze nie występuje regularny transgraniczny transport zbiorowy</w:t>
      </w:r>
      <w:r>
        <w:rPr>
          <w:lang w:val="pl-PL"/>
        </w:rPr>
        <w:t xml:space="preserve"> (</w:t>
      </w:r>
      <w:r w:rsidR="00A66403">
        <w:rPr>
          <w:lang w:val="pl-PL"/>
        </w:rPr>
        <w:t>występują</w:t>
      </w:r>
      <w:r>
        <w:rPr>
          <w:lang w:val="pl-PL"/>
        </w:rPr>
        <w:t xml:space="preserve"> sez</w:t>
      </w:r>
      <w:r w:rsidR="00A66403">
        <w:rPr>
          <w:lang w:val="pl-PL"/>
        </w:rPr>
        <w:t>onowe przejazdy</w:t>
      </w:r>
      <w:r>
        <w:rPr>
          <w:lang w:val="pl-PL"/>
        </w:rPr>
        <w:t xml:space="preserve"> z Zakopanego</w:t>
      </w:r>
      <w:r w:rsidR="00A66403">
        <w:rPr>
          <w:lang w:val="pl-PL"/>
        </w:rPr>
        <w:t xml:space="preserve"> do Popradu i Liptovskiego Mikulasu</w:t>
      </w:r>
      <w:r>
        <w:rPr>
          <w:lang w:val="pl-PL"/>
        </w:rPr>
        <w:t>)</w:t>
      </w:r>
      <w:r w:rsidRPr="0039195B">
        <w:rPr>
          <w:lang w:val="pl-PL"/>
        </w:rPr>
        <w:t>, badaniem objęt</w:t>
      </w:r>
      <w:r w:rsidR="00A66403">
        <w:rPr>
          <w:lang w:val="pl-PL"/>
        </w:rPr>
        <w:t>o</w:t>
      </w:r>
      <w:r w:rsidRPr="0039195B">
        <w:rPr>
          <w:lang w:val="pl-PL"/>
        </w:rPr>
        <w:t xml:space="preserve"> </w:t>
      </w:r>
      <w:r w:rsidR="00A66403">
        <w:rPr>
          <w:lang w:val="pl-PL"/>
        </w:rPr>
        <w:t>osoby podróżujące</w:t>
      </w:r>
      <w:r w:rsidRPr="0039195B">
        <w:rPr>
          <w:lang w:val="pl-PL"/>
        </w:rPr>
        <w:t xml:space="preserve"> w pojazdach transportu zbiorowego w </w:t>
      </w:r>
      <w:r w:rsidR="00054223">
        <w:rPr>
          <w:lang w:val="pl-PL"/>
        </w:rPr>
        <w:t xml:space="preserve">kierunku </w:t>
      </w:r>
      <w:r w:rsidRPr="0039195B">
        <w:rPr>
          <w:lang w:val="pl-PL"/>
        </w:rPr>
        <w:t xml:space="preserve">granicy polsko-słowackiej. </w:t>
      </w:r>
    </w:p>
    <w:p w14:paraId="59DF82B8" w14:textId="77777777" w:rsidR="0067712F" w:rsidRPr="0039195B" w:rsidRDefault="0067712F" w:rsidP="00FF17C4">
      <w:pPr>
        <w:rPr>
          <w:lang w:val="pl-PL"/>
        </w:rPr>
      </w:pPr>
    </w:p>
    <w:p w14:paraId="6EA6A901" w14:textId="298352C8" w:rsidR="003746B4" w:rsidRDefault="003746B4" w:rsidP="004D43AE">
      <w:pPr>
        <w:pStyle w:val="Nagwek3"/>
        <w:rPr>
          <w:rStyle w:val="Wyrnienieintensywne"/>
        </w:rPr>
      </w:pPr>
      <w:bookmarkStart w:id="84" w:name="_Toc412453450"/>
      <w:bookmarkStart w:id="85" w:name="_Toc406051456"/>
      <w:r>
        <w:rPr>
          <w:rStyle w:val="Wyrnienieintensywne"/>
        </w:rPr>
        <w:lastRenderedPageBreak/>
        <w:t xml:space="preserve">4.1.3. </w:t>
      </w:r>
      <w:r w:rsidRPr="007351A6">
        <w:rPr>
          <w:rStyle w:val="Wyrnienieintensywne"/>
        </w:rPr>
        <w:t>Wielkość i struktura próby</w:t>
      </w:r>
      <w:bookmarkEnd w:id="84"/>
      <w:r>
        <w:rPr>
          <w:rStyle w:val="Wyrnienieintensywne"/>
        </w:rPr>
        <w:t xml:space="preserve"> </w:t>
      </w:r>
      <w:bookmarkEnd w:id="85"/>
    </w:p>
    <w:p w14:paraId="0AAE753E" w14:textId="77F4A256" w:rsidR="0058468B" w:rsidRPr="0039195B" w:rsidRDefault="00F9653B" w:rsidP="00F9653B">
      <w:pPr>
        <w:rPr>
          <w:lang w:val="pl-PL"/>
        </w:rPr>
      </w:pPr>
      <w:r w:rsidRPr="0039195B">
        <w:rPr>
          <w:lang w:val="pl-PL"/>
        </w:rPr>
        <w:t>Badanie przeprowadzon</w:t>
      </w:r>
      <w:r w:rsidR="00A66403">
        <w:rPr>
          <w:lang w:val="pl-PL"/>
        </w:rPr>
        <w:t>o</w:t>
      </w:r>
      <w:r w:rsidRPr="0039195B">
        <w:rPr>
          <w:lang w:val="pl-PL"/>
        </w:rPr>
        <w:t xml:space="preserve"> dwuetapowo. W ramach pierwszej części </w:t>
      </w:r>
      <w:r w:rsidR="007B24C1">
        <w:rPr>
          <w:lang w:val="pl-PL"/>
        </w:rPr>
        <w:t>ww</w:t>
      </w:r>
      <w:r w:rsidR="00EC1D94">
        <w:rPr>
          <w:lang w:val="pl-PL"/>
        </w:rPr>
        <w:t>.</w:t>
      </w:r>
      <w:r w:rsidRPr="0039195B">
        <w:rPr>
          <w:lang w:val="pl-PL"/>
        </w:rPr>
        <w:t xml:space="preserve"> wybranych miejscach np. </w:t>
      </w:r>
      <w:r w:rsidR="007B24C1">
        <w:rPr>
          <w:lang w:val="pl-PL"/>
        </w:rPr>
        <w:t xml:space="preserve">na </w:t>
      </w:r>
      <w:r w:rsidRPr="0039195B">
        <w:rPr>
          <w:lang w:val="pl-PL"/>
        </w:rPr>
        <w:t xml:space="preserve">skrzyżowaniach dróg, </w:t>
      </w:r>
      <w:r w:rsidR="007B24C1">
        <w:rPr>
          <w:lang w:val="pl-PL"/>
        </w:rPr>
        <w:t xml:space="preserve">w </w:t>
      </w:r>
      <w:r w:rsidRPr="0039195B">
        <w:rPr>
          <w:lang w:val="pl-PL"/>
        </w:rPr>
        <w:t>centrach miejscowości ustawion</w:t>
      </w:r>
      <w:r w:rsidR="00A66403">
        <w:rPr>
          <w:lang w:val="pl-PL"/>
        </w:rPr>
        <w:t>o</w:t>
      </w:r>
      <w:r w:rsidRPr="0039195B">
        <w:rPr>
          <w:lang w:val="pl-PL"/>
        </w:rPr>
        <w:t xml:space="preserve"> osob</w:t>
      </w:r>
      <w:r w:rsidR="00A66403">
        <w:rPr>
          <w:lang w:val="pl-PL"/>
        </w:rPr>
        <w:t>ę</w:t>
      </w:r>
      <w:r w:rsidRPr="0039195B">
        <w:rPr>
          <w:lang w:val="pl-PL"/>
        </w:rPr>
        <w:t>, która oszacowa</w:t>
      </w:r>
      <w:r w:rsidR="00A66403">
        <w:rPr>
          <w:lang w:val="pl-PL"/>
        </w:rPr>
        <w:t>ła</w:t>
      </w:r>
      <w:r w:rsidRPr="0039195B">
        <w:rPr>
          <w:lang w:val="pl-PL"/>
        </w:rPr>
        <w:t xml:space="preserve"> liczb</w:t>
      </w:r>
      <w:r w:rsidR="00A66403">
        <w:rPr>
          <w:lang w:val="pl-PL"/>
        </w:rPr>
        <w:t>ę</w:t>
      </w:r>
      <w:r w:rsidRPr="0039195B">
        <w:rPr>
          <w:lang w:val="pl-PL"/>
        </w:rPr>
        <w:t xml:space="preserve"> podróżnych w autobusach i busach dojeżdżających do miejscowości zlokalizowanych w gminach przygranicznych wzdłuż drogi prowadzącej do przejścia granicznego. Ponieważ w badanym obszarze nie występują regularne przewozy pasażerskie, w 2014 r. nie zakłada się badania transportu multimodalnego – aczkolwiek temat ten </w:t>
      </w:r>
      <w:r w:rsidR="0065273E">
        <w:rPr>
          <w:lang w:val="pl-PL"/>
        </w:rPr>
        <w:t>został</w:t>
      </w:r>
      <w:r w:rsidR="00CE4FDF">
        <w:rPr>
          <w:lang w:val="pl-PL"/>
        </w:rPr>
        <w:t xml:space="preserve"> </w:t>
      </w:r>
      <w:r w:rsidRPr="0039195B">
        <w:rPr>
          <w:lang w:val="pl-PL"/>
        </w:rPr>
        <w:t>porusz</w:t>
      </w:r>
      <w:r w:rsidR="0065273E">
        <w:rPr>
          <w:lang w:val="pl-PL"/>
        </w:rPr>
        <w:t>o</w:t>
      </w:r>
      <w:r w:rsidRPr="0039195B">
        <w:rPr>
          <w:lang w:val="pl-PL"/>
        </w:rPr>
        <w:t>ny w pytaniach ankietowych. W</w:t>
      </w:r>
      <w:r w:rsidR="008358AF">
        <w:rPr>
          <w:lang w:val="pl-PL"/>
        </w:rPr>
        <w:t> </w:t>
      </w:r>
      <w:r w:rsidRPr="0039195B">
        <w:rPr>
          <w:lang w:val="pl-PL"/>
        </w:rPr>
        <w:t>latach późniejszych po ewentualnym uruchomieniu tego typu połączeń (np. przesiadka na polski/słowacki autobus na granicy) transport multimodalny będzie mógł stano</w:t>
      </w:r>
      <w:r w:rsidR="00887254">
        <w:rPr>
          <w:lang w:val="pl-PL"/>
        </w:rPr>
        <w:t>wić integralną część badania, a </w:t>
      </w:r>
      <w:r w:rsidRPr="0039195B">
        <w:rPr>
          <w:lang w:val="pl-PL"/>
        </w:rPr>
        <w:t xml:space="preserve">pasażerowie tego typu połączeń </w:t>
      </w:r>
      <w:r w:rsidR="007B24C1">
        <w:rPr>
          <w:lang w:val="pl-PL"/>
        </w:rPr>
        <w:t xml:space="preserve">– </w:t>
      </w:r>
      <w:r w:rsidRPr="0039195B">
        <w:rPr>
          <w:lang w:val="pl-PL"/>
        </w:rPr>
        <w:t xml:space="preserve">stanowić część próby. </w:t>
      </w:r>
    </w:p>
    <w:p w14:paraId="61D471F6" w14:textId="7A72FFE2" w:rsidR="00F9653B" w:rsidRPr="0039195B" w:rsidRDefault="00F9653B" w:rsidP="00F9653B">
      <w:pPr>
        <w:rPr>
          <w:lang w:val="pl-PL"/>
        </w:rPr>
      </w:pPr>
      <w:r w:rsidRPr="0039195B">
        <w:rPr>
          <w:lang w:val="pl-PL"/>
        </w:rPr>
        <w:t xml:space="preserve">Na potrzeby oszacowania wielkości ww. populacji </w:t>
      </w:r>
      <w:r w:rsidR="00A66403">
        <w:rPr>
          <w:lang w:val="pl-PL"/>
        </w:rPr>
        <w:t>wybrano</w:t>
      </w:r>
      <w:r w:rsidRPr="0039195B">
        <w:rPr>
          <w:lang w:val="pl-PL"/>
        </w:rPr>
        <w:t xml:space="preserve"> 14 miejscowości – </w:t>
      </w:r>
      <w:r w:rsidR="00A66403">
        <w:rPr>
          <w:lang w:val="pl-PL"/>
        </w:rPr>
        <w:t>te same</w:t>
      </w:r>
      <w:r w:rsidRPr="0039195B">
        <w:rPr>
          <w:lang w:val="pl-PL"/>
        </w:rPr>
        <w:t xml:space="preserve">, </w:t>
      </w:r>
      <w:r w:rsidR="00054223">
        <w:rPr>
          <w:lang w:val="pl-PL"/>
        </w:rPr>
        <w:t xml:space="preserve">w których </w:t>
      </w:r>
      <w:r w:rsidR="00A66403">
        <w:rPr>
          <w:lang w:val="pl-PL"/>
        </w:rPr>
        <w:t>znajdowały się</w:t>
      </w:r>
      <w:r w:rsidR="00054223">
        <w:rPr>
          <w:lang w:val="pl-PL"/>
        </w:rPr>
        <w:t xml:space="preserve"> skrzyżowania </w:t>
      </w:r>
      <w:r w:rsidRPr="0039195B">
        <w:rPr>
          <w:lang w:val="pl-PL"/>
        </w:rPr>
        <w:t xml:space="preserve">dla obliczenia wartości bazowej wskaźnika </w:t>
      </w:r>
      <w:r w:rsidRPr="0039195B">
        <w:rPr>
          <w:i/>
          <w:lang w:val="pl-PL"/>
        </w:rPr>
        <w:t>Intensywność ruchu transgranicznego</w:t>
      </w:r>
      <w:r w:rsidRPr="0039195B">
        <w:rPr>
          <w:lang w:val="pl-PL"/>
        </w:rPr>
        <w:t xml:space="preserve">. Pierwszą grupą </w:t>
      </w:r>
      <w:r w:rsidR="00A66403">
        <w:rPr>
          <w:lang w:val="pl-PL"/>
        </w:rPr>
        <w:t xml:space="preserve">stanowiły następujące miejscowości, </w:t>
      </w:r>
      <w:r w:rsidR="00542F8C">
        <w:rPr>
          <w:lang w:val="pl-PL"/>
        </w:rPr>
        <w:t xml:space="preserve">w </w:t>
      </w:r>
      <w:r w:rsidR="00A66403">
        <w:rPr>
          <w:lang w:val="pl-PL"/>
        </w:rPr>
        <w:t>których znajdują się</w:t>
      </w:r>
      <w:r w:rsidRPr="0039195B">
        <w:rPr>
          <w:lang w:val="pl-PL"/>
        </w:rPr>
        <w:t xml:space="preserve"> wąskie gardła:</w:t>
      </w:r>
    </w:p>
    <w:p w14:paraId="2E24CB2D" w14:textId="77777777" w:rsidR="00F9653B" w:rsidRPr="0039195B" w:rsidRDefault="00F9653B" w:rsidP="00F9653B">
      <w:pPr>
        <w:rPr>
          <w:lang w:val="pl-PL"/>
        </w:rPr>
      </w:pPr>
      <w:r w:rsidRPr="0039195B">
        <w:rPr>
          <w:lang w:val="pl-PL"/>
        </w:rPr>
        <w:t>1) Jaśliska skrz. - Certizne</w:t>
      </w:r>
    </w:p>
    <w:p w14:paraId="54934AE6" w14:textId="77777777" w:rsidR="00F9653B" w:rsidRPr="0039195B" w:rsidRDefault="00F9653B" w:rsidP="00F9653B">
      <w:pPr>
        <w:rPr>
          <w:lang w:val="pl-PL"/>
        </w:rPr>
      </w:pPr>
      <w:r w:rsidRPr="0039195B">
        <w:rPr>
          <w:lang w:val="pl-PL"/>
        </w:rPr>
        <w:t xml:space="preserve">2) Wysowa-Zdrój skrz. Blechnarka – Zborov skrz. Stebnik </w:t>
      </w:r>
    </w:p>
    <w:p w14:paraId="31AD3352" w14:textId="77777777" w:rsidR="00F9653B" w:rsidRPr="0039195B" w:rsidRDefault="00F9653B" w:rsidP="00F9653B">
      <w:pPr>
        <w:rPr>
          <w:lang w:val="pl-PL"/>
        </w:rPr>
      </w:pPr>
      <w:r w:rsidRPr="0039195B">
        <w:rPr>
          <w:lang w:val="pl-PL"/>
        </w:rPr>
        <w:t>3) Muszyna skrz. Złockie – Maly Lipnik skrz.</w:t>
      </w:r>
    </w:p>
    <w:p w14:paraId="5C969B7E" w14:textId="77777777" w:rsidR="00F9653B" w:rsidRPr="0039195B" w:rsidRDefault="00F9653B" w:rsidP="00F9653B">
      <w:pPr>
        <w:rPr>
          <w:lang w:val="pl-PL"/>
        </w:rPr>
      </w:pPr>
      <w:r w:rsidRPr="0039195B">
        <w:rPr>
          <w:lang w:val="pl-PL"/>
        </w:rPr>
        <w:t>4) Szczawnica skrz. – Velky Lipnik skrz. Lesnica</w:t>
      </w:r>
    </w:p>
    <w:p w14:paraId="18D80E49" w14:textId="77777777" w:rsidR="00F9653B" w:rsidRPr="0039195B" w:rsidRDefault="00F9653B" w:rsidP="00F9653B">
      <w:pPr>
        <w:rPr>
          <w:lang w:val="pl-PL"/>
        </w:rPr>
      </w:pPr>
      <w:r w:rsidRPr="0039195B">
        <w:rPr>
          <w:lang w:val="pl-PL"/>
        </w:rPr>
        <w:t>5) Łapszanka skrz. Jurgów – Osturna</w:t>
      </w:r>
    </w:p>
    <w:p w14:paraId="33A8D45F" w14:textId="77777777" w:rsidR="00F9653B" w:rsidRPr="0039195B" w:rsidRDefault="00F9653B" w:rsidP="00F9653B">
      <w:pPr>
        <w:rPr>
          <w:lang w:val="pl-PL"/>
        </w:rPr>
      </w:pPr>
      <w:r w:rsidRPr="0039195B">
        <w:rPr>
          <w:lang w:val="pl-PL"/>
        </w:rPr>
        <w:t>6) Lipnica Wielka skrz.  – Bobrov</w:t>
      </w:r>
    </w:p>
    <w:p w14:paraId="6EE80FC9" w14:textId="77777777" w:rsidR="00F9653B" w:rsidRPr="0039195B" w:rsidRDefault="00F9653B" w:rsidP="00F9653B">
      <w:pPr>
        <w:rPr>
          <w:lang w:val="pl-PL"/>
        </w:rPr>
      </w:pPr>
      <w:r w:rsidRPr="0039195B">
        <w:rPr>
          <w:lang w:val="pl-PL"/>
        </w:rPr>
        <w:t>7) Sól – Oscadnica skrz.</w:t>
      </w:r>
    </w:p>
    <w:p w14:paraId="57B2729A" w14:textId="77777777" w:rsidR="00F9653B" w:rsidRPr="0039195B" w:rsidRDefault="00F9653B" w:rsidP="00F9653B">
      <w:pPr>
        <w:rPr>
          <w:lang w:val="pl-PL"/>
        </w:rPr>
      </w:pPr>
    </w:p>
    <w:p w14:paraId="73E35D07" w14:textId="28AE16A6" w:rsidR="00F9653B" w:rsidRPr="0039195B" w:rsidRDefault="00F9653B" w:rsidP="00F9653B">
      <w:pPr>
        <w:rPr>
          <w:lang w:val="pl-PL"/>
        </w:rPr>
      </w:pPr>
      <w:r w:rsidRPr="0039195B">
        <w:rPr>
          <w:lang w:val="pl-PL"/>
        </w:rPr>
        <w:t>Drugą grupą miejscowości są</w:t>
      </w:r>
      <w:r w:rsidR="00A66403">
        <w:rPr>
          <w:lang w:val="pl-PL"/>
        </w:rPr>
        <w:t xml:space="preserve"> te, w których obecne są</w:t>
      </w:r>
      <w:r w:rsidRPr="0039195B">
        <w:rPr>
          <w:lang w:val="pl-PL"/>
        </w:rPr>
        <w:t xml:space="preserve"> tzw. alternatywne połączenia: </w:t>
      </w:r>
    </w:p>
    <w:p w14:paraId="7474C2A3" w14:textId="77777777" w:rsidR="00F9653B" w:rsidRPr="0039195B" w:rsidRDefault="00F9653B" w:rsidP="00F9653B">
      <w:pPr>
        <w:rPr>
          <w:lang w:val="pl-PL"/>
        </w:rPr>
      </w:pPr>
      <w:r w:rsidRPr="0039195B">
        <w:rPr>
          <w:lang w:val="pl-PL"/>
        </w:rPr>
        <w:t>1) Velka Frankova skrz. – Niedzica skrz. Kacwin</w:t>
      </w:r>
    </w:p>
    <w:p w14:paraId="3E5BD309" w14:textId="77777777" w:rsidR="00F9653B" w:rsidRPr="0039195B" w:rsidRDefault="00F9653B" w:rsidP="00F9653B">
      <w:pPr>
        <w:rPr>
          <w:lang w:val="pl-PL"/>
        </w:rPr>
      </w:pPr>
      <w:r w:rsidRPr="0039195B">
        <w:rPr>
          <w:lang w:val="pl-PL"/>
        </w:rPr>
        <w:t xml:space="preserve">2) Radoszyce skrz. – Palota </w:t>
      </w:r>
    </w:p>
    <w:p w14:paraId="63BBE8CB" w14:textId="77777777" w:rsidR="00F9653B" w:rsidRPr="0039195B" w:rsidRDefault="00F9653B" w:rsidP="00F9653B">
      <w:pPr>
        <w:rPr>
          <w:lang w:val="pl-PL"/>
        </w:rPr>
      </w:pPr>
      <w:r w:rsidRPr="0039195B">
        <w:rPr>
          <w:lang w:val="pl-PL"/>
        </w:rPr>
        <w:t xml:space="preserve">3) Rajcza skrz. Ujsoły – Zakamenne skrz. Novot </w:t>
      </w:r>
    </w:p>
    <w:p w14:paraId="3ADE9C7F" w14:textId="71E80523" w:rsidR="00F9653B" w:rsidRPr="0039195B" w:rsidRDefault="00F9653B" w:rsidP="00F9653B">
      <w:pPr>
        <w:rPr>
          <w:lang w:val="pl-PL"/>
        </w:rPr>
      </w:pPr>
      <w:r w:rsidRPr="0039195B">
        <w:rPr>
          <w:lang w:val="pl-PL"/>
        </w:rPr>
        <w:t>4) Ożenna skrz. Grab – Nizna Polianka skrz.</w:t>
      </w:r>
    </w:p>
    <w:p w14:paraId="09268B6F" w14:textId="77777777" w:rsidR="00F9653B" w:rsidRPr="0039195B" w:rsidRDefault="00F9653B" w:rsidP="00F9653B">
      <w:pPr>
        <w:rPr>
          <w:lang w:val="pl-PL"/>
        </w:rPr>
      </w:pPr>
      <w:r w:rsidRPr="0039195B">
        <w:rPr>
          <w:lang w:val="pl-PL"/>
        </w:rPr>
        <w:t xml:space="preserve">5) Konieczna/Becherov </w:t>
      </w:r>
    </w:p>
    <w:p w14:paraId="26BFC5E4" w14:textId="77777777" w:rsidR="00F9653B" w:rsidRPr="0039195B" w:rsidRDefault="00F9653B" w:rsidP="00F9653B">
      <w:pPr>
        <w:rPr>
          <w:lang w:val="pl-PL"/>
        </w:rPr>
      </w:pPr>
      <w:r w:rsidRPr="0039195B">
        <w:rPr>
          <w:lang w:val="pl-PL"/>
        </w:rPr>
        <w:t>6) Leluchów-Čirč</w:t>
      </w:r>
    </w:p>
    <w:p w14:paraId="261787E2" w14:textId="77777777" w:rsidR="00F9653B" w:rsidRPr="0039195B" w:rsidRDefault="00F9653B" w:rsidP="00F9653B">
      <w:pPr>
        <w:rPr>
          <w:lang w:val="pl-PL"/>
        </w:rPr>
      </w:pPr>
      <w:r w:rsidRPr="0039195B">
        <w:rPr>
          <w:lang w:val="pl-PL"/>
        </w:rPr>
        <w:t>7) Korbielów/Oravská Polhora.</w:t>
      </w:r>
    </w:p>
    <w:p w14:paraId="6FC4AA96" w14:textId="77777777" w:rsidR="00F9653B" w:rsidRPr="0039195B" w:rsidRDefault="00F9653B" w:rsidP="00F9653B">
      <w:pPr>
        <w:rPr>
          <w:lang w:val="pl-PL"/>
        </w:rPr>
      </w:pPr>
    </w:p>
    <w:p w14:paraId="66D13340" w14:textId="035E19E9" w:rsidR="00054223" w:rsidRDefault="00F9653B" w:rsidP="00F9653B">
      <w:pPr>
        <w:rPr>
          <w:lang w:val="pl-PL"/>
        </w:rPr>
      </w:pPr>
      <w:r w:rsidRPr="0039195B">
        <w:rPr>
          <w:lang w:val="pl-PL"/>
        </w:rPr>
        <w:t xml:space="preserve">W ramach </w:t>
      </w:r>
      <w:r w:rsidR="0067712F">
        <w:rPr>
          <w:lang w:val="pl-PL"/>
        </w:rPr>
        <w:t>tego etapu</w:t>
      </w:r>
      <w:r w:rsidRPr="0039195B">
        <w:rPr>
          <w:lang w:val="pl-PL"/>
        </w:rPr>
        <w:t xml:space="preserve"> oszacowana </w:t>
      </w:r>
      <w:r w:rsidR="004C6E43">
        <w:rPr>
          <w:lang w:val="pl-PL"/>
        </w:rPr>
        <w:t>została</w:t>
      </w:r>
      <w:r w:rsidRPr="0039195B">
        <w:rPr>
          <w:lang w:val="pl-PL"/>
        </w:rPr>
        <w:t xml:space="preserve"> wielkość populacji stanowiąca podstawę do określenia wielkości próby respondentów </w:t>
      </w:r>
      <w:r w:rsidR="00C56969">
        <w:rPr>
          <w:lang w:val="pl-PL"/>
        </w:rPr>
        <w:t>–</w:t>
      </w:r>
      <w:r w:rsidR="0067712F" w:rsidRPr="0039195B">
        <w:rPr>
          <w:lang w:val="pl-PL"/>
        </w:rPr>
        <w:t xml:space="preserve"> </w:t>
      </w:r>
      <w:r w:rsidRPr="0039195B">
        <w:rPr>
          <w:lang w:val="pl-PL"/>
        </w:rPr>
        <w:t>podróżnych i przewoźników</w:t>
      </w:r>
      <w:r w:rsidR="0058468B">
        <w:rPr>
          <w:lang w:val="pl-PL"/>
        </w:rPr>
        <w:t xml:space="preserve"> w </w:t>
      </w:r>
      <w:r w:rsidR="005A4A10">
        <w:rPr>
          <w:lang w:val="pl-PL"/>
        </w:rPr>
        <w:t xml:space="preserve">miejscowościach, w których </w:t>
      </w:r>
      <w:r w:rsidRPr="0039195B">
        <w:rPr>
          <w:lang w:val="pl-PL"/>
        </w:rPr>
        <w:t>przewiduje</w:t>
      </w:r>
      <w:r w:rsidR="004455B3">
        <w:rPr>
          <w:lang w:val="pl-PL"/>
        </w:rPr>
        <w:t xml:space="preserve"> się</w:t>
      </w:r>
      <w:r w:rsidR="005A4A10">
        <w:rPr>
          <w:lang w:val="pl-PL"/>
        </w:rPr>
        <w:t>, że będą realizowane</w:t>
      </w:r>
      <w:r w:rsidRPr="0039195B">
        <w:rPr>
          <w:lang w:val="pl-PL"/>
        </w:rPr>
        <w:t xml:space="preserve"> działania w ramach Programu. </w:t>
      </w:r>
    </w:p>
    <w:p w14:paraId="02A81AB6" w14:textId="345EC88C" w:rsidR="00054223" w:rsidRDefault="0058468B" w:rsidP="00054223">
      <w:pPr>
        <w:rPr>
          <w:lang w:val="pl-PL"/>
        </w:rPr>
      </w:pPr>
      <w:r>
        <w:rPr>
          <w:lang w:val="pl-PL"/>
        </w:rPr>
        <w:t>Drugi e</w:t>
      </w:r>
      <w:r w:rsidR="00306D56">
        <w:rPr>
          <w:lang w:val="pl-PL"/>
        </w:rPr>
        <w:t xml:space="preserve">tap badania polegał na przeprowadzeniu badania ankietowego PAPI wśród respondentów. </w:t>
      </w:r>
      <w:r w:rsidR="0011644E">
        <w:rPr>
          <w:lang w:val="pl-PL"/>
        </w:rPr>
        <w:t>W </w:t>
      </w:r>
      <w:r w:rsidR="00054223" w:rsidRPr="0039195B">
        <w:rPr>
          <w:lang w:val="pl-PL"/>
        </w:rPr>
        <w:t>przypadku podróżnych przebadan</w:t>
      </w:r>
      <w:r w:rsidR="00A66403">
        <w:rPr>
          <w:lang w:val="pl-PL"/>
        </w:rPr>
        <w:t>o</w:t>
      </w:r>
      <w:r w:rsidR="00054223" w:rsidRPr="0039195B">
        <w:rPr>
          <w:lang w:val="pl-PL"/>
        </w:rPr>
        <w:t xml:space="preserve"> </w:t>
      </w:r>
      <w:r w:rsidR="00054223">
        <w:rPr>
          <w:lang w:val="pl-PL"/>
        </w:rPr>
        <w:t>osoby</w:t>
      </w:r>
      <w:r w:rsidR="00054223" w:rsidRPr="0039195B">
        <w:rPr>
          <w:lang w:val="pl-PL"/>
        </w:rPr>
        <w:t xml:space="preserve"> </w:t>
      </w:r>
      <w:r w:rsidR="00BA5155">
        <w:rPr>
          <w:lang w:val="pl-PL"/>
        </w:rPr>
        <w:t>korzystające z</w:t>
      </w:r>
      <w:r w:rsidR="00054223">
        <w:rPr>
          <w:lang w:val="pl-PL"/>
        </w:rPr>
        <w:t xml:space="preserve"> połączeń</w:t>
      </w:r>
      <w:r w:rsidR="002B42A6">
        <w:rPr>
          <w:lang w:val="pl-PL"/>
        </w:rPr>
        <w:t>,</w:t>
      </w:r>
      <w:r w:rsidR="00054223">
        <w:rPr>
          <w:lang w:val="pl-PL"/>
        </w:rPr>
        <w:t xml:space="preserve"> wszystkich </w:t>
      </w:r>
      <w:r w:rsidR="00054223" w:rsidRPr="0039195B">
        <w:rPr>
          <w:lang w:val="pl-PL"/>
        </w:rPr>
        <w:t>przewoźni</w:t>
      </w:r>
      <w:r w:rsidR="002B42A6">
        <w:rPr>
          <w:lang w:val="pl-PL"/>
        </w:rPr>
        <w:t>ków</w:t>
      </w:r>
      <w:r w:rsidR="00054223">
        <w:rPr>
          <w:lang w:val="pl-PL"/>
        </w:rPr>
        <w:t xml:space="preserve"> wskazanych podczas pierwszego etapu na określonych trasach. </w:t>
      </w:r>
      <w:r w:rsidR="004C6E43">
        <w:rPr>
          <w:lang w:val="pl-PL"/>
        </w:rPr>
        <w:t>Przyjęto, że</w:t>
      </w:r>
      <w:r w:rsidR="00054223" w:rsidRPr="0039195B">
        <w:rPr>
          <w:lang w:val="pl-PL"/>
        </w:rPr>
        <w:t xml:space="preserve"> poziom błędu </w:t>
      </w:r>
      <w:r w:rsidR="00054223">
        <w:rPr>
          <w:lang w:val="pl-PL"/>
        </w:rPr>
        <w:lastRenderedPageBreak/>
        <w:t>w</w:t>
      </w:r>
      <w:r w:rsidR="00BA5155">
        <w:rPr>
          <w:lang w:val="pl-PL"/>
        </w:rPr>
        <w:t> </w:t>
      </w:r>
      <w:r w:rsidR="00054223">
        <w:rPr>
          <w:lang w:val="pl-PL"/>
        </w:rPr>
        <w:t xml:space="preserve">przypadku badania podróżnych </w:t>
      </w:r>
      <w:r w:rsidR="004C6E43">
        <w:rPr>
          <w:lang w:val="pl-PL"/>
        </w:rPr>
        <w:t>jest</w:t>
      </w:r>
      <w:r w:rsidR="00054223" w:rsidRPr="0039195B">
        <w:rPr>
          <w:lang w:val="pl-PL"/>
        </w:rPr>
        <w:t xml:space="preserve"> nie większy niż 3% </w:t>
      </w:r>
      <w:r w:rsidR="004C6E43">
        <w:rPr>
          <w:lang w:val="pl-PL"/>
        </w:rPr>
        <w:t xml:space="preserve">i, że </w:t>
      </w:r>
      <w:r w:rsidR="00054223" w:rsidRPr="0039195B">
        <w:rPr>
          <w:lang w:val="pl-PL"/>
        </w:rPr>
        <w:t>przebadanych zostanie nie mniej niż dwie os</w:t>
      </w:r>
      <w:r w:rsidR="004C6E43">
        <w:rPr>
          <w:lang w:val="pl-PL"/>
        </w:rPr>
        <w:t>oby w każdym punkcie pomiarowym</w:t>
      </w:r>
      <w:r w:rsidR="00054223" w:rsidRPr="0039195B">
        <w:rPr>
          <w:lang w:val="pl-PL"/>
        </w:rPr>
        <w:t xml:space="preserve">. </w:t>
      </w:r>
      <w:r w:rsidR="00054223">
        <w:rPr>
          <w:lang w:val="pl-PL"/>
        </w:rPr>
        <w:t xml:space="preserve">Jednocześnie </w:t>
      </w:r>
      <w:r w:rsidR="00A66403">
        <w:rPr>
          <w:lang w:val="pl-PL"/>
        </w:rPr>
        <w:t>przebadano</w:t>
      </w:r>
      <w:r w:rsidR="00054223">
        <w:rPr>
          <w:lang w:val="pl-PL"/>
        </w:rPr>
        <w:t xml:space="preserve"> </w:t>
      </w:r>
      <w:r w:rsidR="00A66403">
        <w:rPr>
          <w:lang w:val="pl-PL"/>
        </w:rPr>
        <w:t>wszystkich</w:t>
      </w:r>
      <w:r w:rsidR="00054223">
        <w:rPr>
          <w:lang w:val="pl-PL"/>
        </w:rPr>
        <w:t xml:space="preserve"> kierujący</w:t>
      </w:r>
      <w:r w:rsidR="00A66403">
        <w:rPr>
          <w:lang w:val="pl-PL"/>
        </w:rPr>
        <w:t>ch</w:t>
      </w:r>
      <w:r w:rsidR="00054223">
        <w:rPr>
          <w:lang w:val="pl-PL"/>
        </w:rPr>
        <w:t xml:space="preserve"> pojazdami </w:t>
      </w:r>
      <w:r w:rsidR="00DA31A4">
        <w:rPr>
          <w:lang w:val="pl-PL"/>
        </w:rPr>
        <w:t>(któr</w:t>
      </w:r>
      <w:r w:rsidR="004C6E43">
        <w:rPr>
          <w:lang w:val="pl-PL"/>
        </w:rPr>
        <w:t>ych</w:t>
      </w:r>
      <w:r w:rsidR="00DA31A4">
        <w:rPr>
          <w:lang w:val="pl-PL"/>
        </w:rPr>
        <w:t xml:space="preserve"> na potrzeby badania </w:t>
      </w:r>
      <w:r w:rsidR="004C6E43">
        <w:rPr>
          <w:lang w:val="pl-PL"/>
        </w:rPr>
        <w:t>potraktowano</w:t>
      </w:r>
      <w:r w:rsidR="00DA31A4">
        <w:rPr>
          <w:lang w:val="pl-PL"/>
        </w:rPr>
        <w:t xml:space="preserve"> jako </w:t>
      </w:r>
      <w:r w:rsidR="00DF0FE0">
        <w:rPr>
          <w:lang w:val="pl-PL"/>
        </w:rPr>
        <w:t>przedstawicieli</w:t>
      </w:r>
      <w:r w:rsidR="00DA31A4">
        <w:rPr>
          <w:lang w:val="pl-PL"/>
        </w:rPr>
        <w:t xml:space="preserve"> przewoźników) </w:t>
      </w:r>
      <w:r w:rsidR="00054223">
        <w:rPr>
          <w:lang w:val="pl-PL"/>
        </w:rPr>
        <w:t xml:space="preserve">na danych trasach (próba badawcza </w:t>
      </w:r>
      <w:r w:rsidR="00A66403">
        <w:rPr>
          <w:lang w:val="pl-PL"/>
        </w:rPr>
        <w:t>stanowiła</w:t>
      </w:r>
      <w:r w:rsidR="00054223">
        <w:rPr>
          <w:lang w:val="pl-PL"/>
        </w:rPr>
        <w:t xml:space="preserve"> </w:t>
      </w:r>
      <w:r w:rsidR="00B169C4">
        <w:rPr>
          <w:lang w:val="pl-PL"/>
        </w:rPr>
        <w:t xml:space="preserve">40 </w:t>
      </w:r>
      <w:r w:rsidR="00054223">
        <w:rPr>
          <w:lang w:val="pl-PL"/>
        </w:rPr>
        <w:t>kierujących pojazdami)</w:t>
      </w:r>
      <w:r w:rsidR="00054223" w:rsidRPr="0039195B">
        <w:rPr>
          <w:lang w:val="pl-PL"/>
        </w:rPr>
        <w:t>.</w:t>
      </w:r>
    </w:p>
    <w:p w14:paraId="06156048" w14:textId="7FDDB5C9" w:rsidR="0067712F" w:rsidRDefault="00837E93" w:rsidP="00F9653B">
      <w:pPr>
        <w:rPr>
          <w:lang w:val="pl-PL"/>
        </w:rPr>
      </w:pPr>
      <w:r>
        <w:rPr>
          <w:lang w:val="pl-PL"/>
        </w:rPr>
        <w:t>Pomimo</w:t>
      </w:r>
      <w:r w:rsidR="0067712F" w:rsidRPr="0039195B">
        <w:rPr>
          <w:lang w:val="pl-PL"/>
        </w:rPr>
        <w:t xml:space="preserve"> że nie istnieją lokalne połączenia pasażerskie między Polską </w:t>
      </w:r>
      <w:r w:rsidR="00F13613">
        <w:rPr>
          <w:lang w:val="pl-PL"/>
        </w:rPr>
        <w:t>a</w:t>
      </w:r>
      <w:r w:rsidR="0067712F" w:rsidRPr="0039195B">
        <w:rPr>
          <w:lang w:val="pl-PL"/>
        </w:rPr>
        <w:t xml:space="preserve"> Słowacją</w:t>
      </w:r>
      <w:r w:rsidR="00AF7E7A">
        <w:rPr>
          <w:lang w:val="pl-PL"/>
        </w:rPr>
        <w:t>,</w:t>
      </w:r>
      <w:r w:rsidR="0067712F" w:rsidRPr="0039195B">
        <w:rPr>
          <w:lang w:val="pl-PL"/>
        </w:rPr>
        <w:t xml:space="preserve"> badanie przeprowadzon</w:t>
      </w:r>
      <w:r w:rsidR="00A66403">
        <w:rPr>
          <w:lang w:val="pl-PL"/>
        </w:rPr>
        <w:t>o</w:t>
      </w:r>
      <w:r w:rsidR="0067712F" w:rsidRPr="0039195B">
        <w:rPr>
          <w:lang w:val="pl-PL"/>
        </w:rPr>
        <w:t xml:space="preserve"> wśród pasażerów komunikacji zbiorowej </w:t>
      </w:r>
      <w:r w:rsidR="0067712F">
        <w:rPr>
          <w:lang w:val="pl-PL"/>
        </w:rPr>
        <w:t>wysiadających na przystankach w </w:t>
      </w:r>
      <w:r w:rsidR="0067712F" w:rsidRPr="0039195B">
        <w:rPr>
          <w:lang w:val="pl-PL"/>
        </w:rPr>
        <w:t xml:space="preserve">pobliżu granicy – </w:t>
      </w:r>
      <w:r w:rsidR="00A66403">
        <w:rPr>
          <w:lang w:val="pl-PL"/>
        </w:rPr>
        <w:t>byli to</w:t>
      </w:r>
      <w:r w:rsidR="0067712F" w:rsidRPr="0039195B">
        <w:rPr>
          <w:lang w:val="pl-PL"/>
        </w:rPr>
        <w:t xml:space="preserve"> w większości mieszkańcy okolicznych miejscowości</w:t>
      </w:r>
      <w:r w:rsidR="0067712F">
        <w:rPr>
          <w:lang w:val="pl-PL"/>
        </w:rPr>
        <w:t xml:space="preserve"> </w:t>
      </w:r>
      <w:r w:rsidR="0067712F" w:rsidRPr="0039195B">
        <w:rPr>
          <w:lang w:val="pl-PL"/>
        </w:rPr>
        <w:t>(którzy są potencjalnymi pasażerami połączeń transgranicznych – gdyby takowe uruchomiono) lub turyści</w:t>
      </w:r>
      <w:r w:rsidR="000177E6">
        <w:rPr>
          <w:lang w:val="pl-PL"/>
        </w:rPr>
        <w:t>,</w:t>
      </w:r>
      <w:r w:rsidR="00A66403">
        <w:rPr>
          <w:lang w:val="pl-PL"/>
        </w:rPr>
        <w:t xml:space="preserve"> wśród których część zamierzało</w:t>
      </w:r>
      <w:r w:rsidR="0067712F" w:rsidRPr="0039195B">
        <w:rPr>
          <w:lang w:val="pl-PL"/>
        </w:rPr>
        <w:t xml:space="preserve"> przejść przez granicę (również potencjalni pasażerowie połączeń transgranicznych). Grupy te </w:t>
      </w:r>
      <w:r w:rsidR="004C6E43">
        <w:rPr>
          <w:lang w:val="pl-PL"/>
        </w:rPr>
        <w:t>stanowiły respondentów badania ankietowego</w:t>
      </w:r>
      <w:r w:rsidR="0067712F" w:rsidRPr="0039195B">
        <w:rPr>
          <w:lang w:val="pl-PL"/>
        </w:rPr>
        <w:t xml:space="preserve"> w kontekście aktualnego przemieszczania się między Polsk</w:t>
      </w:r>
      <w:r w:rsidR="0067712F">
        <w:rPr>
          <w:lang w:val="pl-PL"/>
        </w:rPr>
        <w:t>ą</w:t>
      </w:r>
      <w:r w:rsidR="0067712F" w:rsidRPr="0039195B">
        <w:rPr>
          <w:lang w:val="pl-PL"/>
        </w:rPr>
        <w:t xml:space="preserve"> </w:t>
      </w:r>
      <w:r w:rsidR="0064535C">
        <w:rPr>
          <w:lang w:val="pl-PL"/>
        </w:rPr>
        <w:t>a</w:t>
      </w:r>
      <w:r w:rsidR="0067712F" w:rsidRPr="0039195B">
        <w:rPr>
          <w:lang w:val="pl-PL"/>
        </w:rPr>
        <w:t xml:space="preserve"> Słowacją oraz chęci skorzystania z transgranicznej</w:t>
      </w:r>
      <w:r w:rsidR="0067712F">
        <w:rPr>
          <w:lang w:val="pl-PL"/>
        </w:rPr>
        <w:t xml:space="preserve"> oferty transportu zbiorowego w </w:t>
      </w:r>
      <w:r w:rsidR="0067712F" w:rsidRPr="0039195B">
        <w:rPr>
          <w:lang w:val="pl-PL"/>
        </w:rPr>
        <w:t xml:space="preserve">przyszłości. </w:t>
      </w:r>
    </w:p>
    <w:p w14:paraId="7D1B6B6B" w14:textId="7CAECDB5" w:rsidR="00F9653B" w:rsidRDefault="00306D56" w:rsidP="00F9653B">
      <w:pPr>
        <w:rPr>
          <w:lang w:val="pl-PL"/>
        </w:rPr>
      </w:pPr>
      <w:r>
        <w:rPr>
          <w:lang w:val="pl-PL"/>
        </w:rPr>
        <w:t>A</w:t>
      </w:r>
      <w:r w:rsidRPr="0039195B">
        <w:rPr>
          <w:lang w:val="pl-PL"/>
        </w:rPr>
        <w:t>nkiety PAPI</w:t>
      </w:r>
      <w:r>
        <w:rPr>
          <w:lang w:val="pl-PL"/>
        </w:rPr>
        <w:t xml:space="preserve"> </w:t>
      </w:r>
      <w:r w:rsidR="00A66403">
        <w:rPr>
          <w:lang w:val="pl-PL"/>
        </w:rPr>
        <w:t xml:space="preserve">zostały </w:t>
      </w:r>
      <w:r>
        <w:rPr>
          <w:lang w:val="pl-PL"/>
        </w:rPr>
        <w:t>przeprowadzone</w:t>
      </w:r>
      <w:r w:rsidR="004C6E43">
        <w:rPr>
          <w:lang w:val="pl-PL"/>
        </w:rPr>
        <w:t xml:space="preserve"> </w:t>
      </w:r>
      <w:r>
        <w:rPr>
          <w:lang w:val="pl-PL"/>
        </w:rPr>
        <w:t>z</w:t>
      </w:r>
      <w:r w:rsidR="00F9653B" w:rsidRPr="0039195B">
        <w:rPr>
          <w:lang w:val="pl-PL"/>
        </w:rPr>
        <w:t xml:space="preserve"> pasażerami środków komunikacji zbiorowej oraz przewoźnikami lokalnymi</w:t>
      </w:r>
      <w:r w:rsidR="00C0127B">
        <w:rPr>
          <w:lang w:val="pl-PL"/>
        </w:rPr>
        <w:t xml:space="preserve"> (kierowcami)</w:t>
      </w:r>
      <w:r w:rsidR="00F9653B" w:rsidRPr="0039195B">
        <w:rPr>
          <w:lang w:val="pl-PL"/>
        </w:rPr>
        <w:t xml:space="preserve">. Osoba odpowiedzialna za przeprowadzenie badania </w:t>
      </w:r>
      <w:r w:rsidR="004C6E43">
        <w:rPr>
          <w:lang w:val="pl-PL"/>
        </w:rPr>
        <w:t>zadawała pytania podróżnym oczekującym</w:t>
      </w:r>
      <w:r w:rsidR="00F9653B" w:rsidRPr="0039195B">
        <w:rPr>
          <w:lang w:val="pl-PL"/>
        </w:rPr>
        <w:t xml:space="preserve"> na dany środek transportu na przystankach lub</w:t>
      </w:r>
      <w:r w:rsidR="004C6E43">
        <w:rPr>
          <w:lang w:val="pl-PL"/>
        </w:rPr>
        <w:t xml:space="preserve"> będącym</w:t>
      </w:r>
      <w:r w:rsidR="00F9653B" w:rsidRPr="0039195B">
        <w:rPr>
          <w:lang w:val="pl-PL"/>
        </w:rPr>
        <w:t xml:space="preserve"> w</w:t>
      </w:r>
      <w:r w:rsidR="00757687">
        <w:rPr>
          <w:lang w:val="pl-PL"/>
        </w:rPr>
        <w:t> </w:t>
      </w:r>
      <w:r w:rsidR="00F13613">
        <w:rPr>
          <w:lang w:val="pl-PL"/>
        </w:rPr>
        <w:t>trakcie podróży autobusem/</w:t>
      </w:r>
      <w:r w:rsidR="00F9653B" w:rsidRPr="0039195B">
        <w:rPr>
          <w:lang w:val="pl-PL"/>
        </w:rPr>
        <w:t xml:space="preserve">busem. Na przystankach końcowych (po polskiej i/lub słowackiej stronie) </w:t>
      </w:r>
      <w:r w:rsidR="004C6E43">
        <w:rPr>
          <w:lang w:val="pl-PL"/>
        </w:rPr>
        <w:t>przeprowadzono także</w:t>
      </w:r>
      <w:r w:rsidR="00F9653B" w:rsidRPr="0039195B">
        <w:rPr>
          <w:lang w:val="pl-PL"/>
        </w:rPr>
        <w:t xml:space="preserve"> </w:t>
      </w:r>
      <w:r w:rsidR="00054223">
        <w:rPr>
          <w:lang w:val="pl-PL"/>
        </w:rPr>
        <w:t xml:space="preserve">ankiety z kierującymi pojazdami. </w:t>
      </w:r>
      <w:r w:rsidR="004C6E43">
        <w:rPr>
          <w:lang w:val="pl-PL"/>
        </w:rPr>
        <w:t>Badanie to odbyło się w listopadzie 2014 r.</w:t>
      </w:r>
    </w:p>
    <w:p w14:paraId="1FF4E0B9" w14:textId="1E59F414" w:rsidR="00B60BA6" w:rsidRDefault="004C6E43" w:rsidP="00F9653B">
      <w:pPr>
        <w:rPr>
          <w:lang w:val="pl-PL"/>
        </w:rPr>
      </w:pPr>
      <w:r>
        <w:rPr>
          <w:lang w:val="pl-PL"/>
        </w:rPr>
        <w:t>R</w:t>
      </w:r>
      <w:r w:rsidR="00B60BA6">
        <w:rPr>
          <w:lang w:val="pl-PL"/>
        </w:rPr>
        <w:t xml:space="preserve">espondentami </w:t>
      </w:r>
      <w:r>
        <w:rPr>
          <w:lang w:val="pl-PL"/>
        </w:rPr>
        <w:t>były osoby znajdujące się na</w:t>
      </w:r>
      <w:r w:rsidR="00B60BA6">
        <w:rPr>
          <w:lang w:val="pl-PL"/>
        </w:rPr>
        <w:t xml:space="preserve"> </w:t>
      </w:r>
      <w:r w:rsidR="00A434CD">
        <w:rPr>
          <w:lang w:val="pl-PL"/>
        </w:rPr>
        <w:t>na</w:t>
      </w:r>
      <w:r w:rsidR="00B60BA6">
        <w:rPr>
          <w:lang w:val="pl-PL"/>
        </w:rPr>
        <w:t>stępujących przystankach autobusowych:</w:t>
      </w:r>
    </w:p>
    <w:p w14:paraId="105DE350" w14:textId="77777777" w:rsidR="00A434CD" w:rsidRDefault="00FC793C" w:rsidP="00F9653B">
      <w:pPr>
        <w:rPr>
          <w:lang w:val="pl-PL"/>
        </w:rPr>
      </w:pPr>
      <w:r>
        <w:rPr>
          <w:lang w:val="pl-PL"/>
        </w:rPr>
        <w:t>- p</w:t>
      </w:r>
      <w:r w:rsidR="00A434CD">
        <w:rPr>
          <w:lang w:val="pl-PL"/>
        </w:rPr>
        <w:t>o stronie polskiej</w:t>
      </w:r>
      <w:r w:rsidR="005A4A10">
        <w:rPr>
          <w:lang w:val="pl-PL"/>
        </w:rPr>
        <w:t>:</w:t>
      </w:r>
    </w:p>
    <w:p w14:paraId="7CE64030" w14:textId="77777777" w:rsidR="00A434CD" w:rsidRPr="00A434CD" w:rsidRDefault="00A434CD" w:rsidP="00BF5572">
      <w:pPr>
        <w:pStyle w:val="Akapitzlist"/>
        <w:numPr>
          <w:ilvl w:val="0"/>
          <w:numId w:val="25"/>
        </w:numPr>
        <w:rPr>
          <w:lang w:val="pl-PL"/>
        </w:rPr>
      </w:pPr>
      <w:r w:rsidRPr="00A434CD">
        <w:rPr>
          <w:lang w:val="pl-PL"/>
        </w:rPr>
        <w:t>Jaśliska przy rynku</w:t>
      </w:r>
    </w:p>
    <w:p w14:paraId="28396042" w14:textId="77777777" w:rsidR="00A434CD" w:rsidRPr="00A434CD" w:rsidRDefault="00A434CD" w:rsidP="00BF5572">
      <w:pPr>
        <w:pStyle w:val="Akapitzlist"/>
        <w:numPr>
          <w:ilvl w:val="0"/>
          <w:numId w:val="25"/>
        </w:numPr>
        <w:rPr>
          <w:lang w:val="pl-PL"/>
        </w:rPr>
      </w:pPr>
      <w:r w:rsidRPr="00A434CD">
        <w:rPr>
          <w:lang w:val="pl-PL"/>
        </w:rPr>
        <w:t xml:space="preserve">Wysowa Zdrój </w:t>
      </w:r>
      <w:r w:rsidR="0067712F">
        <w:rPr>
          <w:lang w:val="pl-PL"/>
        </w:rPr>
        <w:t>B</w:t>
      </w:r>
      <w:r w:rsidRPr="00A434CD">
        <w:rPr>
          <w:lang w:val="pl-PL"/>
        </w:rPr>
        <w:t>iawena</w:t>
      </w:r>
    </w:p>
    <w:p w14:paraId="3C2E9054" w14:textId="77777777" w:rsidR="00A434CD" w:rsidRPr="00A434CD" w:rsidRDefault="00A434CD" w:rsidP="00BF5572">
      <w:pPr>
        <w:pStyle w:val="Akapitzlist"/>
        <w:numPr>
          <w:ilvl w:val="0"/>
          <w:numId w:val="25"/>
        </w:numPr>
        <w:rPr>
          <w:lang w:val="pl-PL"/>
        </w:rPr>
      </w:pPr>
      <w:r w:rsidRPr="00A434CD">
        <w:rPr>
          <w:lang w:val="pl-PL"/>
        </w:rPr>
        <w:t>Andrzejówka</w:t>
      </w:r>
    </w:p>
    <w:p w14:paraId="6163C3E0" w14:textId="77777777" w:rsidR="00A434CD" w:rsidRPr="00A434CD" w:rsidRDefault="00A434CD" w:rsidP="00BF5572">
      <w:pPr>
        <w:pStyle w:val="Akapitzlist"/>
        <w:numPr>
          <w:ilvl w:val="0"/>
          <w:numId w:val="25"/>
        </w:numPr>
        <w:rPr>
          <w:lang w:val="pl-PL"/>
        </w:rPr>
      </w:pPr>
      <w:r w:rsidRPr="00A434CD">
        <w:rPr>
          <w:lang w:val="pl-PL"/>
        </w:rPr>
        <w:t>Szczawnica Ja</w:t>
      </w:r>
      <w:r w:rsidR="000D4256">
        <w:rPr>
          <w:lang w:val="pl-PL"/>
        </w:rPr>
        <w:t>wor</w:t>
      </w:r>
      <w:r w:rsidRPr="00A434CD">
        <w:rPr>
          <w:lang w:val="pl-PL"/>
        </w:rPr>
        <w:t>ki</w:t>
      </w:r>
    </w:p>
    <w:p w14:paraId="4B5E4EA7" w14:textId="77777777" w:rsidR="00A434CD" w:rsidRPr="00A434CD" w:rsidRDefault="00A434CD" w:rsidP="00BF5572">
      <w:pPr>
        <w:pStyle w:val="Akapitzlist"/>
        <w:numPr>
          <w:ilvl w:val="0"/>
          <w:numId w:val="25"/>
        </w:numPr>
        <w:rPr>
          <w:lang w:val="pl-PL"/>
        </w:rPr>
      </w:pPr>
      <w:r w:rsidRPr="00A434CD">
        <w:rPr>
          <w:lang w:val="pl-PL"/>
        </w:rPr>
        <w:t>Łapszanka centrum wsi</w:t>
      </w:r>
    </w:p>
    <w:p w14:paraId="7BFC342E" w14:textId="77777777" w:rsidR="002C59E5" w:rsidRDefault="002C59E5" w:rsidP="00BF5572">
      <w:pPr>
        <w:pStyle w:val="Akapitzlist"/>
        <w:numPr>
          <w:ilvl w:val="0"/>
          <w:numId w:val="25"/>
        </w:numPr>
        <w:rPr>
          <w:lang w:val="pl-PL"/>
        </w:rPr>
      </w:pPr>
      <w:r w:rsidRPr="002C59E5">
        <w:rPr>
          <w:lang w:val="pl-PL"/>
        </w:rPr>
        <w:t>Lipnica Wielka Murowanica</w:t>
      </w:r>
    </w:p>
    <w:p w14:paraId="156ACEE9" w14:textId="77777777" w:rsidR="00A434CD" w:rsidRPr="00A434CD" w:rsidRDefault="00A434CD" w:rsidP="00BF5572">
      <w:pPr>
        <w:pStyle w:val="Akapitzlist"/>
        <w:numPr>
          <w:ilvl w:val="0"/>
          <w:numId w:val="25"/>
        </w:numPr>
        <w:rPr>
          <w:lang w:val="pl-PL"/>
        </w:rPr>
      </w:pPr>
      <w:r w:rsidRPr="00A434CD">
        <w:rPr>
          <w:lang w:val="pl-PL"/>
        </w:rPr>
        <w:t>Sól</w:t>
      </w:r>
      <w:r w:rsidR="002C59E5">
        <w:rPr>
          <w:lang w:val="pl-PL"/>
        </w:rPr>
        <w:t xml:space="preserve"> (</w:t>
      </w:r>
      <w:r w:rsidR="0067712F">
        <w:rPr>
          <w:lang w:val="pl-PL"/>
        </w:rPr>
        <w:t>k</w:t>
      </w:r>
      <w:r w:rsidR="002C59E5">
        <w:rPr>
          <w:lang w:val="pl-PL"/>
        </w:rPr>
        <w:t>ościół)</w:t>
      </w:r>
    </w:p>
    <w:p w14:paraId="3D908069" w14:textId="77777777" w:rsidR="00A434CD" w:rsidRDefault="00FC793C" w:rsidP="00F9653B">
      <w:pPr>
        <w:rPr>
          <w:lang w:val="pl-PL"/>
        </w:rPr>
      </w:pPr>
      <w:r>
        <w:rPr>
          <w:lang w:val="pl-PL"/>
        </w:rPr>
        <w:t>- p</w:t>
      </w:r>
      <w:r w:rsidR="00A434CD">
        <w:rPr>
          <w:lang w:val="pl-PL"/>
        </w:rPr>
        <w:t>o stronie słowackiej:</w:t>
      </w:r>
    </w:p>
    <w:p w14:paraId="6B9B05B9" w14:textId="77777777" w:rsidR="00A434CD" w:rsidRPr="00A434CD" w:rsidRDefault="00A434CD" w:rsidP="00BF5572">
      <w:pPr>
        <w:pStyle w:val="Akapitzlist"/>
        <w:numPr>
          <w:ilvl w:val="0"/>
          <w:numId w:val="24"/>
        </w:numPr>
        <w:rPr>
          <w:lang w:val="pl-PL"/>
        </w:rPr>
      </w:pPr>
      <w:r w:rsidRPr="00A434CD">
        <w:rPr>
          <w:lang w:val="pl-PL"/>
        </w:rPr>
        <w:t>Certizne - Goraz</w:t>
      </w:r>
    </w:p>
    <w:p w14:paraId="35377249" w14:textId="77777777" w:rsidR="002C59E5" w:rsidRDefault="002C59E5" w:rsidP="00BF5572">
      <w:pPr>
        <w:pStyle w:val="Akapitzlist"/>
        <w:numPr>
          <w:ilvl w:val="0"/>
          <w:numId w:val="24"/>
        </w:numPr>
        <w:rPr>
          <w:lang w:val="pl-PL"/>
        </w:rPr>
      </w:pPr>
      <w:r w:rsidRPr="002C59E5">
        <w:rPr>
          <w:lang w:val="pl-PL"/>
        </w:rPr>
        <w:t>Stebnícka Huta</w:t>
      </w:r>
    </w:p>
    <w:p w14:paraId="2B281989" w14:textId="77777777" w:rsidR="00A434CD" w:rsidRPr="00A434CD" w:rsidRDefault="00A434CD" w:rsidP="00BF5572">
      <w:pPr>
        <w:pStyle w:val="Akapitzlist"/>
        <w:numPr>
          <w:ilvl w:val="0"/>
          <w:numId w:val="24"/>
        </w:numPr>
        <w:rPr>
          <w:lang w:val="pl-PL"/>
        </w:rPr>
      </w:pPr>
      <w:r w:rsidRPr="00A434CD">
        <w:rPr>
          <w:lang w:val="pl-PL"/>
        </w:rPr>
        <w:t>Sulin</w:t>
      </w:r>
    </w:p>
    <w:p w14:paraId="3C686D65" w14:textId="77777777" w:rsidR="00A434CD" w:rsidRPr="00A434CD" w:rsidRDefault="00A434CD" w:rsidP="00BF5572">
      <w:pPr>
        <w:pStyle w:val="Akapitzlist"/>
        <w:numPr>
          <w:ilvl w:val="0"/>
          <w:numId w:val="24"/>
        </w:numPr>
        <w:rPr>
          <w:lang w:val="pl-PL"/>
        </w:rPr>
      </w:pPr>
      <w:r w:rsidRPr="00A434CD">
        <w:rPr>
          <w:lang w:val="pl-PL"/>
        </w:rPr>
        <w:t>Legnava</w:t>
      </w:r>
    </w:p>
    <w:p w14:paraId="0D398041" w14:textId="77777777" w:rsidR="00A434CD" w:rsidRPr="00A434CD" w:rsidRDefault="00A434CD" w:rsidP="00BF5572">
      <w:pPr>
        <w:pStyle w:val="Akapitzlist"/>
        <w:numPr>
          <w:ilvl w:val="0"/>
          <w:numId w:val="24"/>
        </w:numPr>
        <w:rPr>
          <w:lang w:val="pl-PL"/>
        </w:rPr>
      </w:pPr>
      <w:r w:rsidRPr="00A434CD">
        <w:rPr>
          <w:lang w:val="pl-PL"/>
        </w:rPr>
        <w:t>Lesnica</w:t>
      </w:r>
    </w:p>
    <w:p w14:paraId="71F9F8CE" w14:textId="77777777" w:rsidR="002C59E5" w:rsidRPr="003F2DBE" w:rsidRDefault="002C59E5" w:rsidP="00BF5572">
      <w:pPr>
        <w:pStyle w:val="Akapitzlist"/>
        <w:numPr>
          <w:ilvl w:val="0"/>
          <w:numId w:val="24"/>
        </w:numPr>
        <w:rPr>
          <w:lang w:val="pl-PL"/>
        </w:rPr>
      </w:pPr>
      <w:r w:rsidRPr="003F2DBE">
        <w:rPr>
          <w:lang w:val="pl-PL"/>
        </w:rPr>
        <w:t>Osturňa, stánok</w:t>
      </w:r>
    </w:p>
    <w:p w14:paraId="1DCAE3B6" w14:textId="77777777" w:rsidR="002C59E5" w:rsidRPr="003F2DBE" w:rsidRDefault="00A434CD" w:rsidP="00BF5572">
      <w:pPr>
        <w:pStyle w:val="Akapitzlist"/>
        <w:numPr>
          <w:ilvl w:val="0"/>
          <w:numId w:val="24"/>
        </w:numPr>
        <w:rPr>
          <w:lang w:val="pl-PL"/>
        </w:rPr>
      </w:pPr>
      <w:r w:rsidRPr="003F2DBE">
        <w:rPr>
          <w:lang w:val="pl-PL"/>
        </w:rPr>
        <w:t>Bobrov, RD</w:t>
      </w:r>
    </w:p>
    <w:p w14:paraId="0B8E6DC0" w14:textId="77777777" w:rsidR="002C59E5" w:rsidRPr="003F2DBE" w:rsidRDefault="002C59E5" w:rsidP="00BF5572">
      <w:pPr>
        <w:pStyle w:val="Akapitzlist"/>
        <w:numPr>
          <w:ilvl w:val="0"/>
          <w:numId w:val="24"/>
        </w:numPr>
        <w:rPr>
          <w:lang w:val="pl-PL"/>
        </w:rPr>
      </w:pPr>
      <w:r w:rsidRPr="003F2DBE">
        <w:rPr>
          <w:lang w:val="pl-PL"/>
        </w:rPr>
        <w:t>Oščadnica, Lalíkovci</w:t>
      </w:r>
      <w:r w:rsidR="00C0127B" w:rsidRPr="003F2DBE">
        <w:rPr>
          <w:lang w:val="pl-PL"/>
        </w:rPr>
        <w:t>.</w:t>
      </w:r>
    </w:p>
    <w:p w14:paraId="72150DCD" w14:textId="68FE671D" w:rsidR="00FF17C4" w:rsidRPr="0039195B" w:rsidRDefault="00F9653B" w:rsidP="00FF17C4">
      <w:pPr>
        <w:rPr>
          <w:lang w:val="pl-PL"/>
        </w:rPr>
      </w:pPr>
      <w:r w:rsidRPr="0039195B">
        <w:rPr>
          <w:lang w:val="pl-PL"/>
        </w:rPr>
        <w:t>Na potrzeby badania</w:t>
      </w:r>
      <w:r w:rsidR="0067712F">
        <w:rPr>
          <w:lang w:val="pl-PL"/>
        </w:rPr>
        <w:t xml:space="preserve"> </w:t>
      </w:r>
      <w:r w:rsidRPr="0039195B">
        <w:rPr>
          <w:lang w:val="pl-PL"/>
        </w:rPr>
        <w:t>zastosowany</w:t>
      </w:r>
      <w:r w:rsidR="004C6E43">
        <w:rPr>
          <w:lang w:val="pl-PL"/>
        </w:rPr>
        <w:t xml:space="preserve"> został</w:t>
      </w:r>
      <w:r w:rsidRPr="0039195B">
        <w:rPr>
          <w:lang w:val="pl-PL"/>
        </w:rPr>
        <w:t xml:space="preserve"> dobór losowy respondentów. Respondentami </w:t>
      </w:r>
      <w:r w:rsidR="004C6E43">
        <w:rPr>
          <w:lang w:val="pl-PL"/>
        </w:rPr>
        <w:t>byli</w:t>
      </w:r>
      <w:r w:rsidRPr="0039195B">
        <w:rPr>
          <w:lang w:val="pl-PL"/>
        </w:rPr>
        <w:t xml:space="preserve"> podróżni przemies</w:t>
      </w:r>
      <w:r w:rsidR="00125FA5">
        <w:rPr>
          <w:lang w:val="pl-PL"/>
        </w:rPr>
        <w:t>zczający się w kierunku Polska –</w:t>
      </w:r>
      <w:r w:rsidRPr="0039195B">
        <w:rPr>
          <w:lang w:val="pl-PL"/>
        </w:rPr>
        <w:t xml:space="preserve"> granica sł</w:t>
      </w:r>
      <w:r w:rsidR="00125FA5">
        <w:rPr>
          <w:lang w:val="pl-PL"/>
        </w:rPr>
        <w:t>owacka oraz Słowacja – granica p</w:t>
      </w:r>
      <w:r w:rsidRPr="0039195B">
        <w:rPr>
          <w:lang w:val="pl-PL"/>
        </w:rPr>
        <w:t xml:space="preserve">olska, jak również </w:t>
      </w:r>
      <w:r w:rsidR="00C52A69">
        <w:rPr>
          <w:lang w:val="pl-PL"/>
        </w:rPr>
        <w:t xml:space="preserve">wszyscy </w:t>
      </w:r>
      <w:r w:rsidRPr="0039195B">
        <w:rPr>
          <w:lang w:val="pl-PL"/>
        </w:rPr>
        <w:t>ki</w:t>
      </w:r>
      <w:r w:rsidR="00B169C4">
        <w:rPr>
          <w:lang w:val="pl-PL"/>
        </w:rPr>
        <w:t xml:space="preserve">erowcy </w:t>
      </w:r>
      <w:r w:rsidRPr="0039195B">
        <w:rPr>
          <w:lang w:val="pl-PL"/>
        </w:rPr>
        <w:t xml:space="preserve">świadczący usługi przewozowe na tych trasach. </w:t>
      </w:r>
    </w:p>
    <w:p w14:paraId="2CBF7460" w14:textId="77777777" w:rsidR="003746B4" w:rsidRDefault="003746B4" w:rsidP="004D43AE">
      <w:pPr>
        <w:pStyle w:val="Nagwek3"/>
        <w:rPr>
          <w:rStyle w:val="Wyrnienieintensywne"/>
        </w:rPr>
      </w:pPr>
      <w:bookmarkStart w:id="86" w:name="_Toc406051457"/>
      <w:bookmarkStart w:id="87" w:name="_Toc412453451"/>
      <w:r>
        <w:rPr>
          <w:rStyle w:val="Wyrnienieintensywne"/>
        </w:rPr>
        <w:lastRenderedPageBreak/>
        <w:t>4.1</w:t>
      </w:r>
      <w:r w:rsidRPr="007351A6">
        <w:rPr>
          <w:rStyle w:val="Wyrnienieintensywne"/>
        </w:rPr>
        <w:t>.</w:t>
      </w:r>
      <w:r>
        <w:rPr>
          <w:rStyle w:val="Wyrnienieintensywne"/>
        </w:rPr>
        <w:t>4</w:t>
      </w:r>
      <w:r w:rsidRPr="007351A6">
        <w:rPr>
          <w:rStyle w:val="Wyrnienieintensywne"/>
        </w:rPr>
        <w:t>. Narzędzia badawcze</w:t>
      </w:r>
      <w:bookmarkEnd w:id="86"/>
      <w:bookmarkEnd w:id="87"/>
    </w:p>
    <w:p w14:paraId="47E046F0" w14:textId="799CD379" w:rsidR="00F9653B" w:rsidRPr="0039195B" w:rsidRDefault="00F9653B" w:rsidP="00F9653B">
      <w:pPr>
        <w:rPr>
          <w:lang w:val="pl-PL"/>
        </w:rPr>
      </w:pPr>
      <w:r w:rsidRPr="0039195B">
        <w:rPr>
          <w:lang w:val="pl-PL"/>
        </w:rPr>
        <w:t>W ramach szacowania wartości wskaźnika</w:t>
      </w:r>
      <w:r w:rsidR="007E13B8">
        <w:rPr>
          <w:lang w:val="pl-PL"/>
        </w:rPr>
        <w:t xml:space="preserve"> rezultatu celu szczegółowego 3</w:t>
      </w:r>
      <w:r w:rsidRPr="0039195B">
        <w:rPr>
          <w:lang w:val="pl-PL"/>
        </w:rPr>
        <w:t xml:space="preserve"> </w:t>
      </w:r>
      <w:r w:rsidR="00AD2A85">
        <w:rPr>
          <w:lang w:val="pl-PL"/>
        </w:rPr>
        <w:t>przeprowadzono</w:t>
      </w:r>
      <w:r w:rsidRPr="0039195B">
        <w:rPr>
          <w:lang w:val="pl-PL"/>
        </w:rPr>
        <w:t xml:space="preserve"> badania PAPI (ang. Paper And Pencil Interview). Na potrzeby badania przygotowan</w:t>
      </w:r>
      <w:r w:rsidR="00AD2A85">
        <w:rPr>
          <w:lang w:val="pl-PL"/>
        </w:rPr>
        <w:t>o</w:t>
      </w:r>
      <w:r w:rsidRPr="0039195B">
        <w:rPr>
          <w:lang w:val="pl-PL"/>
        </w:rPr>
        <w:t xml:space="preserve"> kwestionariusz, w którym struktura odpowiedzi na pytania umożliwi</w:t>
      </w:r>
      <w:r w:rsidR="00AD2A85">
        <w:rPr>
          <w:lang w:val="pl-PL"/>
        </w:rPr>
        <w:t>ła</w:t>
      </w:r>
      <w:r w:rsidRPr="0039195B">
        <w:rPr>
          <w:lang w:val="pl-PL"/>
        </w:rPr>
        <w:t xml:space="preserve"> </w:t>
      </w:r>
      <w:r w:rsidR="00AD2A85">
        <w:rPr>
          <w:lang w:val="pl-PL"/>
        </w:rPr>
        <w:t>u</w:t>
      </w:r>
      <w:r w:rsidRPr="0039195B">
        <w:rPr>
          <w:lang w:val="pl-PL"/>
        </w:rPr>
        <w:t xml:space="preserve">tworzenie wskaźnika </w:t>
      </w:r>
      <w:r w:rsidR="00AD2A85">
        <w:rPr>
          <w:lang w:val="pl-PL"/>
        </w:rPr>
        <w:t>uwzględniającego wszystkie opinie</w:t>
      </w:r>
      <w:r w:rsidRPr="0039195B">
        <w:rPr>
          <w:lang w:val="pl-PL"/>
        </w:rPr>
        <w:t xml:space="preserve"> pasażerów i przewoźników.</w:t>
      </w:r>
    </w:p>
    <w:p w14:paraId="79524D2B" w14:textId="3D089DA8" w:rsidR="002614B9" w:rsidRPr="0039195B" w:rsidRDefault="00F9653B" w:rsidP="00F9653B">
      <w:pPr>
        <w:rPr>
          <w:lang w:val="pl-PL"/>
        </w:rPr>
      </w:pPr>
      <w:r w:rsidRPr="0039195B">
        <w:rPr>
          <w:lang w:val="pl-PL"/>
        </w:rPr>
        <w:t xml:space="preserve">Kwestionariusz ankiety </w:t>
      </w:r>
      <w:r w:rsidR="00AD2A85">
        <w:rPr>
          <w:lang w:val="pl-PL"/>
        </w:rPr>
        <w:t>został</w:t>
      </w:r>
      <w:r w:rsidRPr="0039195B">
        <w:rPr>
          <w:lang w:val="pl-PL"/>
        </w:rPr>
        <w:t xml:space="preserve"> sformułowany w taki sposób</w:t>
      </w:r>
      <w:r w:rsidR="007E13B8">
        <w:rPr>
          <w:lang w:val="pl-PL"/>
        </w:rPr>
        <w:t>,</w:t>
      </w:r>
      <w:r w:rsidRPr="0039195B">
        <w:rPr>
          <w:lang w:val="pl-PL"/>
        </w:rPr>
        <w:t xml:space="preserve"> by jego realizacja nie trwała dłużej niż 10 minut. Kwestionariusz zawiera</w:t>
      </w:r>
      <w:r w:rsidR="00AD2A85">
        <w:rPr>
          <w:lang w:val="pl-PL"/>
        </w:rPr>
        <w:t>ł</w:t>
      </w:r>
      <w:r w:rsidRPr="0039195B">
        <w:rPr>
          <w:lang w:val="pl-PL"/>
        </w:rPr>
        <w:t xml:space="preserve"> pytania z odpowiednio dobraną</w:t>
      </w:r>
      <w:r w:rsidR="001F52FC">
        <w:rPr>
          <w:lang w:val="pl-PL"/>
        </w:rPr>
        <w:t xml:space="preserve"> skalą odpowiedzi, na podstawie</w:t>
      </w:r>
      <w:r w:rsidRPr="0039195B">
        <w:rPr>
          <w:lang w:val="pl-PL"/>
        </w:rPr>
        <w:t xml:space="preserve"> której </w:t>
      </w:r>
      <w:r w:rsidR="00AD2A85">
        <w:rPr>
          <w:lang w:val="pl-PL"/>
        </w:rPr>
        <w:t>określono</w:t>
      </w:r>
      <w:r w:rsidRPr="0039195B">
        <w:rPr>
          <w:lang w:val="pl-PL"/>
        </w:rPr>
        <w:t xml:space="preserve"> jakość połączeń transgranicznych obszaru pogranicza, czyli np. krótsze lub/i szybsze/wygodniejsze podróże na obszarze pogranicza. Ponieważ pomiary przeprowadzone zosta</w:t>
      </w:r>
      <w:r w:rsidR="00AD2A85">
        <w:rPr>
          <w:lang w:val="pl-PL"/>
        </w:rPr>
        <w:t>ły</w:t>
      </w:r>
      <w:r w:rsidRPr="0039195B">
        <w:rPr>
          <w:lang w:val="pl-PL"/>
        </w:rPr>
        <w:t xml:space="preserve"> na przystanku w pobliżu granicy, osoba ankietująca miała możliwość objęcia badaniem</w:t>
      </w:r>
      <w:r w:rsidR="002718E7">
        <w:rPr>
          <w:lang w:val="pl-PL"/>
        </w:rPr>
        <w:t xml:space="preserve"> </w:t>
      </w:r>
      <w:r w:rsidR="001A7783">
        <w:rPr>
          <w:lang w:val="pl-PL"/>
        </w:rPr>
        <w:t>zarówno</w:t>
      </w:r>
      <w:r w:rsidRPr="0039195B">
        <w:rPr>
          <w:lang w:val="pl-PL"/>
        </w:rPr>
        <w:t xml:space="preserve"> os</w:t>
      </w:r>
      <w:r w:rsidR="001F52FC">
        <w:rPr>
          <w:lang w:val="pl-PL"/>
        </w:rPr>
        <w:t>ób</w:t>
      </w:r>
      <w:r w:rsidRPr="0039195B">
        <w:rPr>
          <w:lang w:val="pl-PL"/>
        </w:rPr>
        <w:t xml:space="preserve">, których celem </w:t>
      </w:r>
      <w:r w:rsidR="00A66403">
        <w:rPr>
          <w:lang w:val="pl-PL"/>
        </w:rPr>
        <w:t>było</w:t>
      </w:r>
      <w:r w:rsidRPr="0039195B">
        <w:rPr>
          <w:lang w:val="pl-PL"/>
        </w:rPr>
        <w:t xml:space="preserve"> przekroczenie granicy</w:t>
      </w:r>
      <w:r w:rsidR="001A7783">
        <w:rPr>
          <w:lang w:val="pl-PL"/>
        </w:rPr>
        <w:t xml:space="preserve">, jak i </w:t>
      </w:r>
      <w:r w:rsidRPr="0039195B">
        <w:rPr>
          <w:lang w:val="pl-PL"/>
        </w:rPr>
        <w:t>mieszkańców przygranicznych miejscowości.</w:t>
      </w:r>
      <w:r w:rsidR="001A7783">
        <w:rPr>
          <w:lang w:val="pl-PL"/>
        </w:rPr>
        <w:t xml:space="preserve"> Niemniej kwesti</w:t>
      </w:r>
      <w:r w:rsidR="00AD2A85">
        <w:rPr>
          <w:lang w:val="pl-PL"/>
        </w:rPr>
        <w:t xml:space="preserve">e poruszane w ankiecie dotyczyły </w:t>
      </w:r>
      <w:r w:rsidR="001A7783">
        <w:rPr>
          <w:lang w:val="pl-PL"/>
        </w:rPr>
        <w:t>jakości podróżowania mieszkańców Polski i Słowacji w kraju sąsiednim, a nie</w:t>
      </w:r>
      <w:r w:rsidR="007E13B8">
        <w:rPr>
          <w:lang w:val="pl-PL"/>
        </w:rPr>
        <w:t xml:space="preserve"> –</w:t>
      </w:r>
      <w:r w:rsidR="001A7783">
        <w:rPr>
          <w:lang w:val="pl-PL"/>
        </w:rPr>
        <w:t xml:space="preserve"> funkcjonowania transportu lokalnego w skali lokalnej, </w:t>
      </w:r>
      <w:r w:rsidR="001D026D">
        <w:rPr>
          <w:lang w:val="pl-PL"/>
        </w:rPr>
        <w:t>nietransgranicznej</w:t>
      </w:r>
      <w:r w:rsidR="001A7783">
        <w:rPr>
          <w:lang w:val="pl-PL"/>
        </w:rPr>
        <w:t xml:space="preserve">. </w:t>
      </w:r>
    </w:p>
    <w:p w14:paraId="6567516C" w14:textId="77777777" w:rsidR="00F9653B" w:rsidRDefault="00704B43" w:rsidP="00F9653B">
      <w:pPr>
        <w:rPr>
          <w:lang w:val="pl-PL"/>
        </w:rPr>
      </w:pPr>
      <w:r w:rsidRPr="00CF0F0A">
        <w:rPr>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E745CC" w:rsidRPr="0015673A" w14:paraId="60451AD8" w14:textId="77777777" w:rsidTr="00312BC1">
        <w:tc>
          <w:tcPr>
            <w:tcW w:w="2754" w:type="dxa"/>
            <w:shd w:val="clear" w:color="auto" w:fill="F2F2F2" w:themeFill="background1" w:themeFillShade="F2"/>
            <w:vAlign w:val="center"/>
          </w:tcPr>
          <w:p w14:paraId="13887AAA"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75D68B12" w14:textId="77777777" w:rsidR="00E745CC" w:rsidRPr="000777CA" w:rsidRDefault="00E745CC" w:rsidP="00312BC1">
            <w:pPr>
              <w:pStyle w:val="Akapitzlist"/>
              <w:spacing w:before="120" w:line="240" w:lineRule="auto"/>
              <w:ind w:left="0"/>
              <w:contextualSpacing w:val="0"/>
              <w:jc w:val="center"/>
              <w:rPr>
                <w:rFonts w:cs="Arial"/>
                <w:szCs w:val="18"/>
              </w:rPr>
            </w:pPr>
          </w:p>
          <w:p w14:paraId="42A21E09"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06719B5" w14:textId="77777777" w:rsidR="00E745CC" w:rsidRPr="000777CA" w:rsidRDefault="00E745CC" w:rsidP="00312BC1">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6E5217CE" w14:textId="77777777" w:rsidR="00E745CC" w:rsidRPr="000777CA" w:rsidRDefault="00E745CC" w:rsidP="00312BC1">
            <w:pPr>
              <w:pStyle w:val="Akapitzlist"/>
              <w:spacing w:before="120" w:line="240" w:lineRule="auto"/>
              <w:ind w:left="0"/>
              <w:contextualSpacing w:val="0"/>
              <w:jc w:val="center"/>
              <w:rPr>
                <w:rFonts w:cs="Arial"/>
                <w:szCs w:val="18"/>
              </w:rPr>
            </w:pPr>
          </w:p>
          <w:p w14:paraId="5E683EFB"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15673A" w14:paraId="350CA04B" w14:textId="77777777" w:rsidTr="00312BC1">
        <w:tc>
          <w:tcPr>
            <w:tcW w:w="2754" w:type="dxa"/>
            <w:shd w:val="clear" w:color="auto" w:fill="F2F2F2" w:themeFill="background1" w:themeFillShade="F2"/>
            <w:vAlign w:val="center"/>
          </w:tcPr>
          <w:p w14:paraId="5623AD61"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1BF4512" w14:textId="77777777" w:rsidR="00E745CC" w:rsidRPr="000777CA" w:rsidRDefault="00E745CC" w:rsidP="00312BC1">
            <w:pPr>
              <w:pStyle w:val="Akapitzlist"/>
              <w:spacing w:before="120" w:line="240" w:lineRule="auto"/>
              <w:ind w:left="0"/>
              <w:contextualSpacing w:val="0"/>
              <w:jc w:val="center"/>
              <w:rPr>
                <w:rFonts w:cs="Arial"/>
                <w:szCs w:val="18"/>
              </w:rPr>
            </w:pPr>
          </w:p>
          <w:p w14:paraId="11C98D6C"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7C431F74"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Instytucja</w:t>
            </w:r>
          </w:p>
        </w:tc>
        <w:tc>
          <w:tcPr>
            <w:tcW w:w="2268" w:type="dxa"/>
            <w:shd w:val="clear" w:color="auto" w:fill="F2F2F2" w:themeFill="background1" w:themeFillShade="F2"/>
          </w:tcPr>
          <w:p w14:paraId="361AA053" w14:textId="77777777" w:rsidR="00E745CC" w:rsidRPr="000777CA" w:rsidRDefault="00E745CC" w:rsidP="00312BC1">
            <w:pPr>
              <w:pStyle w:val="Akapitzlist"/>
              <w:spacing w:before="120" w:line="240" w:lineRule="auto"/>
              <w:ind w:left="0"/>
              <w:contextualSpacing w:val="0"/>
              <w:jc w:val="center"/>
              <w:rPr>
                <w:rFonts w:cs="Arial"/>
                <w:szCs w:val="18"/>
              </w:rPr>
            </w:pPr>
          </w:p>
          <w:p w14:paraId="36855B4E"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9E3293" w14:paraId="399082A8" w14:textId="77777777" w:rsidTr="00312BC1">
        <w:trPr>
          <w:trHeight w:val="1086"/>
        </w:trPr>
        <w:tc>
          <w:tcPr>
            <w:tcW w:w="8897" w:type="dxa"/>
            <w:gridSpan w:val="4"/>
            <w:shd w:val="clear" w:color="auto" w:fill="F2F2F2" w:themeFill="background1" w:themeFillShade="F2"/>
          </w:tcPr>
          <w:p w14:paraId="406E38BC" w14:textId="77777777" w:rsidR="00E745CC" w:rsidRPr="006434C9" w:rsidRDefault="00E745CC" w:rsidP="00312BC1">
            <w:pPr>
              <w:spacing w:before="60" w:line="240" w:lineRule="auto"/>
              <w:ind w:left="142"/>
              <w:rPr>
                <w:rFonts w:cs="Arial"/>
                <w:b/>
                <w:bCs/>
                <w:szCs w:val="18"/>
              </w:rPr>
            </w:pPr>
            <w:r w:rsidRPr="006434C9">
              <w:rPr>
                <w:rFonts w:cs="Arial"/>
                <w:b/>
                <w:bCs/>
                <w:szCs w:val="18"/>
              </w:rPr>
              <w:t>PASAŻEROWIE</w:t>
            </w:r>
          </w:p>
          <w:p w14:paraId="5F8355D1" w14:textId="77777777" w:rsidR="00E745CC" w:rsidRPr="0039195B" w:rsidRDefault="00E745CC" w:rsidP="00BF5572">
            <w:pPr>
              <w:pStyle w:val="Akapitzlist"/>
              <w:numPr>
                <w:ilvl w:val="0"/>
                <w:numId w:val="22"/>
              </w:numPr>
              <w:spacing w:before="120" w:after="60" w:line="264" w:lineRule="auto"/>
              <w:ind w:left="499" w:hanging="357"/>
              <w:rPr>
                <w:rFonts w:cs="Arial"/>
                <w:bCs/>
                <w:szCs w:val="18"/>
                <w:lang w:val="pl-PL"/>
              </w:rPr>
            </w:pPr>
            <w:r w:rsidRPr="0039195B">
              <w:rPr>
                <w:rFonts w:cs="Arial"/>
                <w:bCs/>
                <w:szCs w:val="18"/>
                <w:lang w:val="pl-PL"/>
              </w:rPr>
              <w:t>Jak często wykorzystuje Pan/Pani transport zbiorowy w celu dotarcia do różnych miejsc na Słowacji/w Polsce</w:t>
            </w:r>
            <w:r>
              <w:rPr>
                <w:rFonts w:cs="Arial"/>
                <w:bCs/>
                <w:szCs w:val="18"/>
                <w:lang w:val="pl-PL"/>
              </w:rPr>
              <w:t>*</w:t>
            </w:r>
            <w:r w:rsidRPr="0039195B">
              <w:rPr>
                <w:rFonts w:cs="Arial"/>
                <w:bCs/>
                <w:szCs w:val="18"/>
                <w:lang w:val="pl-PL"/>
              </w:rPr>
              <w:t>?</w:t>
            </w:r>
          </w:p>
          <w:p w14:paraId="4C8024BE"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r>
              <w:rPr>
                <w:rFonts w:cs="Arial"/>
                <w:bCs/>
                <w:szCs w:val="18"/>
                <w:lang w:val="pl-PL"/>
              </w:rPr>
              <w:t>, co najmniej kilka razy w tygodniu</w:t>
            </w:r>
          </w:p>
          <w:p w14:paraId="6B0E637D"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20BA3C7"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r>
              <w:rPr>
                <w:rFonts w:cs="Arial"/>
                <w:bCs/>
                <w:szCs w:val="18"/>
                <w:lang w:val="pl-PL"/>
              </w:rPr>
              <w:t>, przynajmniej raz w miesiącu</w:t>
            </w:r>
          </w:p>
          <w:p w14:paraId="3396DC64" w14:textId="77777777" w:rsidR="00E745CC" w:rsidRPr="0034559C" w:rsidRDefault="00E745CC" w:rsidP="00312BC1">
            <w:pPr>
              <w:spacing w:before="60"/>
              <w:ind w:left="142"/>
              <w:rPr>
                <w:rFonts w:cs="Arial"/>
                <w:bCs/>
                <w:szCs w:val="18"/>
                <w:lang w:val="pl-PL"/>
              </w:rPr>
            </w:pPr>
            <w:r>
              <w:rPr>
                <w:rFonts w:cs="Arial"/>
                <w:bCs/>
                <w:szCs w:val="18"/>
                <w:lang w:val="pl-PL"/>
              </w:rPr>
              <w:t>d) R</w:t>
            </w:r>
            <w:r w:rsidRPr="0034559C">
              <w:rPr>
                <w:rFonts w:cs="Arial"/>
                <w:bCs/>
                <w:szCs w:val="18"/>
                <w:lang w:val="pl-PL"/>
              </w:rPr>
              <w:t>zadko raz na kilka miesięcy</w:t>
            </w:r>
          </w:p>
          <w:p w14:paraId="3D91ACAA" w14:textId="77777777" w:rsidR="00E745CC" w:rsidRDefault="00E745CC" w:rsidP="00312BC1">
            <w:pPr>
              <w:spacing w:before="60" w:after="240"/>
              <w:ind w:left="142"/>
              <w:rPr>
                <w:rFonts w:cs="Arial"/>
                <w:bCs/>
                <w:szCs w:val="18"/>
              </w:rPr>
            </w:pPr>
            <w:r w:rsidRPr="00BA02C4">
              <w:rPr>
                <w:rFonts w:cs="Arial"/>
                <w:bCs/>
                <w:szCs w:val="18"/>
              </w:rPr>
              <w:t xml:space="preserve">e) </w:t>
            </w:r>
            <w:r>
              <w:rPr>
                <w:rFonts w:cs="Arial"/>
                <w:bCs/>
                <w:szCs w:val="18"/>
              </w:rPr>
              <w:t xml:space="preserve">Nigdy </w:t>
            </w:r>
          </w:p>
          <w:p w14:paraId="1899C26A" w14:textId="7E667044"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w:t>
            </w:r>
            <w:r>
              <w:rPr>
                <w:rFonts w:cs="Arial"/>
                <w:bCs/>
                <w:szCs w:val="18"/>
                <w:lang w:val="pl-PL"/>
              </w:rPr>
              <w:t xml:space="preserve"> w celu dotarcia lub podróżowania po kraju sąsiednim*</w:t>
            </w:r>
            <w:r w:rsidRPr="0039195B">
              <w:rPr>
                <w:rFonts w:cs="Arial"/>
                <w:bCs/>
                <w:szCs w:val="18"/>
                <w:lang w:val="pl-PL"/>
              </w:rPr>
              <w:t xml:space="preserve">, gdyby </w:t>
            </w:r>
            <w:r>
              <w:rPr>
                <w:rFonts w:cs="Arial"/>
                <w:bCs/>
                <w:szCs w:val="18"/>
                <w:lang w:val="pl-PL"/>
              </w:rPr>
              <w:t xml:space="preserve">wprowadzono odpowiednie udogodnienia tj. biletomaty, system wielojęzycznej informacji na przystankach dla pasażerów, wspólny bilet </w:t>
            </w:r>
            <w:r w:rsidRPr="0039195B">
              <w:rPr>
                <w:rFonts w:cs="Arial"/>
                <w:bCs/>
                <w:szCs w:val="18"/>
                <w:lang w:val="pl-PL"/>
              </w:rPr>
              <w:t>między Polską a Słowacją?</w:t>
            </w:r>
          </w:p>
          <w:p w14:paraId="5DC40904"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r>
              <w:rPr>
                <w:rFonts w:cs="Arial"/>
                <w:bCs/>
                <w:szCs w:val="18"/>
                <w:lang w:val="pl-PL"/>
              </w:rPr>
              <w:t xml:space="preserve">, za każdym razem gdy tam jestem </w:t>
            </w:r>
          </w:p>
          <w:p w14:paraId="449AB43F"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p>
          <w:p w14:paraId="7E01ADE6" w14:textId="77777777" w:rsidR="00E745CC" w:rsidRPr="0039195B" w:rsidRDefault="00E745CC" w:rsidP="00312BC1">
            <w:pPr>
              <w:spacing w:before="60"/>
              <w:ind w:left="142"/>
              <w:rPr>
                <w:rFonts w:cs="Arial"/>
                <w:bCs/>
                <w:szCs w:val="18"/>
                <w:lang w:val="pl-PL"/>
              </w:rPr>
            </w:pPr>
            <w:r w:rsidRPr="0039195B">
              <w:rPr>
                <w:rFonts w:cs="Arial"/>
                <w:bCs/>
                <w:szCs w:val="18"/>
                <w:lang w:val="pl-PL"/>
              </w:rPr>
              <w:t>c)</w:t>
            </w:r>
            <w:r>
              <w:rPr>
                <w:rFonts w:cs="Arial"/>
                <w:bCs/>
                <w:szCs w:val="18"/>
                <w:lang w:val="pl-PL"/>
              </w:rPr>
              <w:t xml:space="preserve"> O</w:t>
            </w:r>
            <w:r w:rsidRPr="0039195B">
              <w:rPr>
                <w:rFonts w:cs="Arial"/>
                <w:bCs/>
                <w:szCs w:val="18"/>
                <w:lang w:val="pl-PL"/>
              </w:rPr>
              <w:t>d czasu do czasu</w:t>
            </w:r>
          </w:p>
          <w:p w14:paraId="217948AB" w14:textId="77777777" w:rsidR="00E745CC" w:rsidRDefault="00E745CC" w:rsidP="00312BC1">
            <w:pPr>
              <w:spacing w:before="60"/>
              <w:ind w:left="142"/>
              <w:rPr>
                <w:rFonts w:cs="Arial"/>
                <w:bCs/>
                <w:szCs w:val="18"/>
                <w:lang w:val="pl-PL"/>
              </w:rPr>
            </w:pPr>
            <w:r>
              <w:rPr>
                <w:rFonts w:cs="Arial"/>
                <w:bCs/>
                <w:szCs w:val="18"/>
                <w:lang w:val="pl-PL"/>
              </w:rPr>
              <w:t>d) Nigdy lub prawie nigdy</w:t>
            </w:r>
          </w:p>
          <w:p w14:paraId="44E58231" w14:textId="77777777" w:rsidR="00E745CC" w:rsidRDefault="00E745CC" w:rsidP="00312BC1">
            <w:pPr>
              <w:spacing w:before="60"/>
              <w:ind w:left="142"/>
              <w:rPr>
                <w:rFonts w:cs="Arial"/>
                <w:bCs/>
                <w:szCs w:val="18"/>
                <w:lang w:val="pl-PL"/>
              </w:rPr>
            </w:pPr>
          </w:p>
          <w:p w14:paraId="33C062E0" w14:textId="77777777" w:rsidR="00E745CC" w:rsidRDefault="00E745CC" w:rsidP="00312BC1">
            <w:pPr>
              <w:spacing w:before="60"/>
              <w:ind w:left="142"/>
              <w:rPr>
                <w:rFonts w:cs="Arial"/>
                <w:bCs/>
                <w:szCs w:val="18"/>
                <w:lang w:val="pl-PL"/>
              </w:rPr>
            </w:pPr>
          </w:p>
          <w:p w14:paraId="769DF361"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lastRenderedPageBreak/>
              <w:t>Jak często korzystałby Pan/Pani z transportu zbiorowego, gdyby</w:t>
            </w:r>
            <w:r>
              <w:rPr>
                <w:rFonts w:cs="Arial"/>
                <w:bCs/>
                <w:szCs w:val="18"/>
                <w:lang w:val="pl-PL"/>
              </w:rPr>
              <w:t xml:space="preserve"> na trasie</w:t>
            </w:r>
            <w:r w:rsidRPr="0039195B">
              <w:rPr>
                <w:rFonts w:cs="Arial"/>
                <w:bCs/>
                <w:szCs w:val="18"/>
                <w:lang w:val="pl-PL"/>
              </w:rPr>
              <w:t xml:space="preserve"> była możliwość dogodnej przesiadki na autobus polski/słowacki</w:t>
            </w:r>
            <w:r>
              <w:rPr>
                <w:rFonts w:cs="Arial"/>
                <w:bCs/>
                <w:szCs w:val="18"/>
                <w:lang w:val="pl-PL"/>
              </w:rPr>
              <w:t>* (np. lepsza koordynacja połączeń po stronie polskiej i słowackiej, budowa obiektów parkingowych, np. Parkuj i Jedź)</w:t>
            </w:r>
            <w:r w:rsidRPr="0039195B">
              <w:rPr>
                <w:rFonts w:cs="Arial"/>
                <w:bCs/>
                <w:szCs w:val="18"/>
                <w:lang w:val="pl-PL"/>
              </w:rPr>
              <w:t>?</w:t>
            </w:r>
          </w:p>
          <w:p w14:paraId="248EBF6F" w14:textId="77777777" w:rsidR="00E745CC" w:rsidRPr="0039195B" w:rsidRDefault="00E745CC" w:rsidP="00312BC1">
            <w:pPr>
              <w:spacing w:before="60"/>
              <w:ind w:left="142"/>
              <w:rPr>
                <w:rFonts w:cs="Arial"/>
                <w:bCs/>
                <w:szCs w:val="18"/>
                <w:lang w:val="pl-PL"/>
              </w:rPr>
            </w:pPr>
            <w:r>
              <w:rPr>
                <w:rFonts w:cs="Arial"/>
                <w:bCs/>
                <w:szCs w:val="18"/>
                <w:lang w:val="pl-PL"/>
              </w:rPr>
              <w:t>a) Zawsze lub bardzo często</w:t>
            </w:r>
          </w:p>
          <w:p w14:paraId="1352CE15"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p>
          <w:p w14:paraId="6AB8BD6A" w14:textId="77777777" w:rsidR="00E745CC"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4C4777C7" w14:textId="77777777" w:rsidR="00E745CC" w:rsidRPr="00C0127B" w:rsidRDefault="00E745CC" w:rsidP="00312BC1">
            <w:pPr>
              <w:spacing w:before="60"/>
              <w:ind w:left="142"/>
              <w:rPr>
                <w:rFonts w:cs="Arial"/>
                <w:bCs/>
                <w:szCs w:val="18"/>
                <w:lang w:val="pl-PL"/>
              </w:rPr>
            </w:pPr>
            <w:r>
              <w:rPr>
                <w:rFonts w:cs="Arial"/>
                <w:bCs/>
                <w:szCs w:val="18"/>
                <w:lang w:val="pl-PL"/>
              </w:rPr>
              <w:t>d) N</w:t>
            </w:r>
            <w:r w:rsidRPr="00C0127B">
              <w:rPr>
                <w:rFonts w:cs="Arial"/>
                <w:bCs/>
                <w:szCs w:val="18"/>
                <w:lang w:val="pl-PL"/>
              </w:rPr>
              <w:t>i</w:t>
            </w:r>
            <w:r>
              <w:rPr>
                <w:rFonts w:cs="Arial"/>
                <w:bCs/>
                <w:szCs w:val="18"/>
                <w:lang w:val="pl-PL"/>
              </w:rPr>
              <w:t>gdy lub prawie nigdy</w:t>
            </w:r>
          </w:p>
          <w:p w14:paraId="6CCAF930"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 gdyby</w:t>
            </w:r>
            <w:r>
              <w:rPr>
                <w:rFonts w:cs="Arial"/>
                <w:bCs/>
                <w:szCs w:val="18"/>
                <w:lang w:val="pl-PL"/>
              </w:rPr>
              <w:t xml:space="preserve"> powstał portal internetowy, w ramach którego można byłoby wyszukać odpowiednie połączenia umożliwiające dotarcie i poruszanie się na stronę polską/słowacką*</w:t>
            </w:r>
            <w:r w:rsidRPr="0039195B">
              <w:rPr>
                <w:rFonts w:cs="Arial"/>
                <w:bCs/>
                <w:szCs w:val="18"/>
                <w:lang w:val="pl-PL"/>
              </w:rPr>
              <w:t>?</w:t>
            </w:r>
          </w:p>
          <w:p w14:paraId="41C695DB"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p>
          <w:p w14:paraId="7A6FD04A"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E96B001"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65EAD96C" w14:textId="77777777" w:rsidR="00E745CC" w:rsidRPr="00C0127B" w:rsidRDefault="00E745CC" w:rsidP="00312BC1">
            <w:pPr>
              <w:spacing w:before="60"/>
              <w:ind w:left="142"/>
              <w:rPr>
                <w:rFonts w:cs="Arial"/>
                <w:bCs/>
                <w:szCs w:val="18"/>
                <w:lang w:val="pl-PL"/>
              </w:rPr>
            </w:pPr>
            <w:r>
              <w:rPr>
                <w:rFonts w:cs="Arial"/>
                <w:bCs/>
                <w:szCs w:val="18"/>
                <w:lang w:val="pl-PL"/>
              </w:rPr>
              <w:t>d) N</w:t>
            </w:r>
            <w:r w:rsidRPr="00C0127B">
              <w:rPr>
                <w:rFonts w:cs="Arial"/>
                <w:bCs/>
                <w:szCs w:val="18"/>
                <w:lang w:val="pl-PL"/>
              </w:rPr>
              <w:t>i</w:t>
            </w:r>
            <w:r>
              <w:rPr>
                <w:rFonts w:cs="Arial"/>
                <w:bCs/>
                <w:szCs w:val="18"/>
                <w:lang w:val="pl-PL"/>
              </w:rPr>
              <w:t>gdy lub prawie nigdy</w:t>
            </w:r>
          </w:p>
          <w:p w14:paraId="7DA3F3E0" w14:textId="77777777" w:rsidR="00E745CC" w:rsidRPr="0039195B" w:rsidRDefault="00E745CC" w:rsidP="00BF5572">
            <w:pPr>
              <w:pStyle w:val="Akapitzlist"/>
              <w:numPr>
                <w:ilvl w:val="0"/>
                <w:numId w:val="22"/>
              </w:numPr>
              <w:spacing w:before="240" w:after="0" w:line="264" w:lineRule="auto"/>
              <w:ind w:left="499" w:hanging="357"/>
              <w:rPr>
                <w:rFonts w:asciiTheme="majorHAnsi" w:eastAsiaTheme="majorEastAsia" w:hAnsiTheme="majorHAnsi" w:cs="Arial"/>
                <w:bCs/>
                <w:color w:val="17365D" w:themeColor="text2" w:themeShade="BF"/>
                <w:spacing w:val="5"/>
                <w:kern w:val="28"/>
                <w:sz w:val="52"/>
                <w:szCs w:val="18"/>
                <w:lang w:val="pl-PL"/>
              </w:rPr>
            </w:pPr>
            <w:r w:rsidRPr="0039195B">
              <w:rPr>
                <w:rFonts w:cs="Arial"/>
                <w:bCs/>
                <w:szCs w:val="18"/>
                <w:lang w:val="pl-PL"/>
              </w:rPr>
              <w:t>Jakie warunki musiał</w:t>
            </w:r>
            <w:r>
              <w:rPr>
                <w:rFonts w:cs="Arial"/>
                <w:bCs/>
                <w:szCs w:val="18"/>
                <w:lang w:val="pl-PL"/>
              </w:rPr>
              <w:t>y</w:t>
            </w:r>
            <w:r w:rsidRPr="0039195B">
              <w:rPr>
                <w:rFonts w:cs="Arial"/>
                <w:bCs/>
                <w:szCs w:val="18"/>
                <w:lang w:val="pl-PL"/>
              </w:rPr>
              <w:t>by zostać spełnione, aby Pan/Pani wybrał(a) podróż transportem zbiorowym na drugą stronę granicy</w:t>
            </w:r>
            <w:r>
              <w:rPr>
                <w:rFonts w:cs="Arial"/>
                <w:bCs/>
                <w:szCs w:val="18"/>
                <w:lang w:val="pl-PL"/>
              </w:rPr>
              <w:t>*</w:t>
            </w:r>
            <w:r w:rsidRPr="0039195B">
              <w:rPr>
                <w:rFonts w:cs="Arial"/>
                <w:bCs/>
                <w:szCs w:val="18"/>
                <w:lang w:val="pl-PL"/>
              </w:rPr>
              <w:t>?</w:t>
            </w:r>
          </w:p>
          <w:p w14:paraId="15CFCAF1" w14:textId="77777777" w:rsidR="00E745CC" w:rsidRPr="0039195B" w:rsidRDefault="00E745CC" w:rsidP="00312BC1">
            <w:pPr>
              <w:spacing w:before="60"/>
              <w:ind w:left="142"/>
              <w:rPr>
                <w:rFonts w:cs="Arial"/>
                <w:bCs/>
                <w:szCs w:val="18"/>
                <w:lang w:val="pl-PL"/>
              </w:rPr>
            </w:pPr>
            <w:r>
              <w:rPr>
                <w:rFonts w:cs="Arial"/>
                <w:bCs/>
                <w:szCs w:val="18"/>
                <w:lang w:val="pl-PL"/>
              </w:rPr>
              <w:t>a) T</w:t>
            </w:r>
            <w:r w:rsidRPr="0039195B">
              <w:rPr>
                <w:rFonts w:cs="Arial"/>
                <w:bCs/>
                <w:szCs w:val="18"/>
                <w:lang w:val="pl-PL"/>
              </w:rPr>
              <w:t>ransport transgraniczny funkcjonuje bez zastrzeżeń</w:t>
            </w:r>
          </w:p>
          <w:p w14:paraId="5FA94F0C" w14:textId="77777777" w:rsidR="00E745CC" w:rsidRPr="0039195B" w:rsidRDefault="00E745CC" w:rsidP="00312BC1">
            <w:pPr>
              <w:spacing w:before="60"/>
              <w:ind w:left="142"/>
              <w:rPr>
                <w:rFonts w:cs="Arial"/>
                <w:bCs/>
                <w:szCs w:val="18"/>
                <w:lang w:val="pl-PL"/>
              </w:rPr>
            </w:pPr>
            <w:r>
              <w:rPr>
                <w:rFonts w:cs="Arial"/>
                <w:bCs/>
                <w:szCs w:val="18"/>
                <w:lang w:val="pl-PL"/>
              </w:rPr>
              <w:t>b) P</w:t>
            </w:r>
            <w:r w:rsidRPr="0039195B">
              <w:rPr>
                <w:rFonts w:cs="Arial"/>
                <w:bCs/>
                <w:szCs w:val="18"/>
                <w:lang w:val="pl-PL"/>
              </w:rPr>
              <w:t>odróż musiałaby być tańsza i wygodniejsza</w:t>
            </w:r>
          </w:p>
          <w:p w14:paraId="7D4A74D8" w14:textId="77777777" w:rsidR="00E745CC" w:rsidRPr="0039195B" w:rsidRDefault="00E745CC" w:rsidP="00312BC1">
            <w:pPr>
              <w:spacing w:before="60"/>
              <w:ind w:left="142"/>
              <w:rPr>
                <w:rFonts w:cs="Arial"/>
                <w:bCs/>
                <w:szCs w:val="18"/>
                <w:lang w:val="pl-PL"/>
              </w:rPr>
            </w:pPr>
            <w:r>
              <w:rPr>
                <w:rFonts w:cs="Arial"/>
                <w:bCs/>
                <w:szCs w:val="18"/>
                <w:lang w:val="pl-PL"/>
              </w:rPr>
              <w:t>c) P</w:t>
            </w:r>
            <w:r w:rsidRPr="0039195B">
              <w:rPr>
                <w:rFonts w:cs="Arial"/>
                <w:bCs/>
                <w:szCs w:val="18"/>
                <w:lang w:val="pl-PL"/>
              </w:rPr>
              <w:t xml:space="preserve">rzejazdy musiałyby odbywać się </w:t>
            </w:r>
            <w:r>
              <w:rPr>
                <w:rFonts w:cs="Arial"/>
                <w:bCs/>
                <w:szCs w:val="18"/>
                <w:lang w:val="pl-PL"/>
              </w:rPr>
              <w:t xml:space="preserve">w </w:t>
            </w:r>
            <w:r w:rsidRPr="0039195B">
              <w:rPr>
                <w:rFonts w:cs="Arial"/>
                <w:bCs/>
                <w:szCs w:val="18"/>
                <w:lang w:val="pl-PL"/>
              </w:rPr>
              <w:t>dogodniejszych godzinach</w:t>
            </w:r>
          </w:p>
          <w:p w14:paraId="2C717B7B" w14:textId="77777777" w:rsidR="00E745CC" w:rsidRPr="0039195B" w:rsidRDefault="00E745CC" w:rsidP="00312BC1">
            <w:pPr>
              <w:spacing w:before="60"/>
              <w:ind w:left="142"/>
              <w:rPr>
                <w:rFonts w:cs="Arial"/>
                <w:bCs/>
                <w:szCs w:val="18"/>
                <w:lang w:val="pl-PL"/>
              </w:rPr>
            </w:pPr>
            <w:r>
              <w:rPr>
                <w:rFonts w:cs="Arial"/>
                <w:bCs/>
                <w:szCs w:val="18"/>
                <w:lang w:val="pl-PL"/>
              </w:rPr>
              <w:t>d) P</w:t>
            </w:r>
            <w:r w:rsidRPr="0039195B">
              <w:rPr>
                <w:rFonts w:cs="Arial"/>
                <w:bCs/>
                <w:szCs w:val="18"/>
                <w:lang w:val="pl-PL"/>
              </w:rPr>
              <w:t>rzewoźnicy musieliby oferować więcej takich połączeń</w:t>
            </w:r>
          </w:p>
          <w:p w14:paraId="189ADEA6" w14:textId="77777777" w:rsidR="00E745CC" w:rsidRPr="0039195B" w:rsidRDefault="00E745CC" w:rsidP="00312BC1">
            <w:pPr>
              <w:spacing w:before="60"/>
              <w:ind w:left="142"/>
              <w:rPr>
                <w:rFonts w:cs="Arial"/>
                <w:bCs/>
                <w:szCs w:val="18"/>
                <w:lang w:val="pl-PL"/>
              </w:rPr>
            </w:pPr>
            <w:r>
              <w:rPr>
                <w:rFonts w:cs="Arial"/>
                <w:bCs/>
                <w:szCs w:val="18"/>
                <w:lang w:val="pl-PL"/>
              </w:rPr>
              <w:t>e) P</w:t>
            </w:r>
            <w:r w:rsidRPr="0039195B">
              <w:rPr>
                <w:rFonts w:cs="Arial"/>
                <w:bCs/>
                <w:szCs w:val="18"/>
                <w:lang w:val="pl-PL"/>
              </w:rPr>
              <w:t>rzewoźnicy musieliby uruchomić takie połączenia</w:t>
            </w:r>
          </w:p>
          <w:p w14:paraId="085C4C4B" w14:textId="77777777" w:rsidR="00E745CC" w:rsidRPr="0039195B" w:rsidRDefault="00E745CC" w:rsidP="00312BC1">
            <w:pPr>
              <w:spacing w:before="60" w:line="240" w:lineRule="auto"/>
              <w:ind w:left="142"/>
              <w:rPr>
                <w:rFonts w:cs="Arial"/>
                <w:bCs/>
                <w:szCs w:val="18"/>
                <w:lang w:val="pl-PL"/>
              </w:rPr>
            </w:pPr>
          </w:p>
          <w:p w14:paraId="57E77F62" w14:textId="77777777" w:rsidR="00E745CC" w:rsidRPr="00C10E65" w:rsidRDefault="00E745CC" w:rsidP="00312BC1">
            <w:pPr>
              <w:spacing w:before="120" w:after="240"/>
              <w:ind w:left="142"/>
              <w:rPr>
                <w:rFonts w:cs="Arial"/>
                <w:b/>
                <w:bCs/>
                <w:szCs w:val="18"/>
              </w:rPr>
            </w:pPr>
            <w:r w:rsidRPr="00C10E65">
              <w:rPr>
                <w:rFonts w:cs="Arial"/>
                <w:b/>
                <w:bCs/>
                <w:szCs w:val="18"/>
              </w:rPr>
              <w:t>PRZEWOŹNICY</w:t>
            </w:r>
          </w:p>
          <w:p w14:paraId="670EBDE6"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Cz</w:t>
            </w:r>
            <w:r>
              <w:rPr>
                <w:rFonts w:cs="Arial"/>
                <w:bCs/>
                <w:szCs w:val="18"/>
                <w:lang w:val="pl-PL"/>
              </w:rPr>
              <w:t xml:space="preserve">y Pana/Pani zdaniem inwestycje </w:t>
            </w:r>
            <w:r w:rsidRPr="0039195B">
              <w:rPr>
                <w:rFonts w:cs="Arial"/>
                <w:bCs/>
                <w:szCs w:val="18"/>
                <w:lang w:val="pl-PL"/>
              </w:rPr>
              <w:t>zrealizowane w ostatnich latach na pograniczu polsko-słowackim przyczyniły się do wzrostu liczby pasażerów</w:t>
            </w:r>
            <w:r>
              <w:rPr>
                <w:rFonts w:cs="Arial"/>
                <w:bCs/>
                <w:szCs w:val="18"/>
                <w:lang w:val="pl-PL"/>
              </w:rPr>
              <w:t xml:space="preserve"> dojeżdżających do granicy</w:t>
            </w:r>
            <w:r w:rsidRPr="0039195B">
              <w:rPr>
                <w:rFonts w:cs="Arial"/>
                <w:bCs/>
                <w:szCs w:val="18"/>
                <w:lang w:val="pl-PL"/>
              </w:rPr>
              <w:t>?</w:t>
            </w:r>
          </w:p>
          <w:p w14:paraId="3B97FE97" w14:textId="77777777" w:rsidR="00E745CC" w:rsidRPr="0039195B" w:rsidRDefault="00E745CC" w:rsidP="00312BC1">
            <w:pPr>
              <w:spacing w:before="60"/>
              <w:ind w:left="142"/>
              <w:rPr>
                <w:rFonts w:cs="Arial"/>
                <w:bCs/>
                <w:szCs w:val="18"/>
                <w:lang w:val="pl-PL"/>
              </w:rPr>
            </w:pPr>
            <w:r w:rsidRPr="0039195B">
              <w:rPr>
                <w:rFonts w:cs="Arial"/>
                <w:bCs/>
                <w:szCs w:val="18"/>
                <w:lang w:val="pl-PL"/>
              </w:rPr>
              <w:t>a) Tak</w:t>
            </w:r>
          </w:p>
          <w:p w14:paraId="510EBF1F" w14:textId="77777777" w:rsidR="00E745CC" w:rsidRPr="0039195B" w:rsidRDefault="00E745CC" w:rsidP="00312BC1">
            <w:pPr>
              <w:spacing w:before="60"/>
              <w:ind w:left="142"/>
              <w:rPr>
                <w:rFonts w:cs="Arial"/>
                <w:bCs/>
                <w:szCs w:val="18"/>
                <w:lang w:val="pl-PL"/>
              </w:rPr>
            </w:pPr>
            <w:r w:rsidRPr="0039195B">
              <w:rPr>
                <w:rFonts w:cs="Arial"/>
                <w:bCs/>
                <w:szCs w:val="18"/>
                <w:lang w:val="pl-PL"/>
              </w:rPr>
              <w:t>b) Raczej tak</w:t>
            </w:r>
          </w:p>
          <w:p w14:paraId="3DC6E10D" w14:textId="77777777" w:rsidR="00E745CC" w:rsidRPr="0039195B" w:rsidRDefault="00E745CC" w:rsidP="00312BC1">
            <w:pPr>
              <w:spacing w:before="60"/>
              <w:ind w:left="142"/>
              <w:rPr>
                <w:rFonts w:cs="Arial"/>
                <w:bCs/>
                <w:szCs w:val="18"/>
                <w:lang w:val="pl-PL"/>
              </w:rPr>
            </w:pPr>
            <w:r w:rsidRPr="0039195B">
              <w:rPr>
                <w:rFonts w:cs="Arial"/>
                <w:bCs/>
                <w:szCs w:val="18"/>
                <w:lang w:val="pl-PL"/>
              </w:rPr>
              <w:t>c) Nie wiem</w:t>
            </w:r>
          </w:p>
          <w:p w14:paraId="11B492EE" w14:textId="77777777" w:rsidR="00E745CC" w:rsidRPr="00BA02C4" w:rsidRDefault="00E745CC" w:rsidP="00312BC1">
            <w:pPr>
              <w:spacing w:before="60"/>
              <w:ind w:left="142"/>
              <w:rPr>
                <w:rFonts w:cs="Arial"/>
                <w:bCs/>
                <w:szCs w:val="18"/>
              </w:rPr>
            </w:pPr>
            <w:r w:rsidRPr="00BA02C4">
              <w:rPr>
                <w:rFonts w:cs="Arial"/>
                <w:bCs/>
                <w:szCs w:val="18"/>
              </w:rPr>
              <w:t>d) Raczej nie</w:t>
            </w:r>
          </w:p>
          <w:p w14:paraId="57757AD1" w14:textId="77777777" w:rsidR="00E745CC" w:rsidRDefault="00E745CC" w:rsidP="00312BC1">
            <w:pPr>
              <w:spacing w:before="60"/>
              <w:ind w:left="142"/>
              <w:rPr>
                <w:rFonts w:cs="Arial"/>
                <w:bCs/>
                <w:szCs w:val="18"/>
              </w:rPr>
            </w:pPr>
            <w:r w:rsidRPr="00BA02C4">
              <w:rPr>
                <w:rFonts w:cs="Arial"/>
                <w:bCs/>
                <w:szCs w:val="18"/>
              </w:rPr>
              <w:t xml:space="preserve">e) Nie </w:t>
            </w:r>
          </w:p>
          <w:p w14:paraId="50F59345"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Jak ocenia Pan dostępność Słowacji/Polski dla podróżujących na drugą stronę granicy pod względem:</w:t>
            </w:r>
          </w:p>
          <w:p w14:paraId="781F94C1" w14:textId="77777777" w:rsidR="00E745CC" w:rsidRPr="0039195B" w:rsidRDefault="00E745CC" w:rsidP="00312BC1">
            <w:pPr>
              <w:spacing w:before="60"/>
              <w:ind w:left="142"/>
              <w:rPr>
                <w:rFonts w:cs="Arial"/>
                <w:bCs/>
                <w:szCs w:val="18"/>
                <w:lang w:val="pl-PL"/>
              </w:rPr>
            </w:pPr>
            <w:r>
              <w:rPr>
                <w:rFonts w:cs="Arial"/>
                <w:bCs/>
                <w:szCs w:val="18"/>
                <w:lang w:val="pl-PL"/>
              </w:rPr>
              <w:t>a) S</w:t>
            </w:r>
            <w:r w:rsidRPr="0039195B">
              <w:rPr>
                <w:rFonts w:cs="Arial"/>
                <w:bCs/>
                <w:szCs w:val="18"/>
                <w:lang w:val="pl-PL"/>
              </w:rPr>
              <w:t>tanu dróg: bardzo dobrze/dobrze/średnio/źle/bardzo źle</w:t>
            </w:r>
          </w:p>
          <w:p w14:paraId="6E9AB662" w14:textId="77777777" w:rsidR="00E745CC" w:rsidRPr="0039195B" w:rsidRDefault="00E745CC" w:rsidP="00312BC1">
            <w:pPr>
              <w:spacing w:before="60"/>
              <w:ind w:left="142"/>
              <w:rPr>
                <w:rFonts w:cs="Arial"/>
                <w:bCs/>
                <w:szCs w:val="18"/>
                <w:lang w:val="pl-PL"/>
              </w:rPr>
            </w:pPr>
            <w:r>
              <w:rPr>
                <w:rFonts w:cs="Arial"/>
                <w:bCs/>
                <w:szCs w:val="18"/>
                <w:lang w:val="pl-PL"/>
              </w:rPr>
              <w:t>b) L</w:t>
            </w:r>
            <w:r w:rsidRPr="0039195B">
              <w:rPr>
                <w:rFonts w:cs="Arial"/>
                <w:bCs/>
                <w:szCs w:val="18"/>
                <w:lang w:val="pl-PL"/>
              </w:rPr>
              <w:t>iczby połączeń transgranicznych: bardzo dobrze/dobrze/średnio/źle/bardzo źle</w:t>
            </w:r>
          </w:p>
          <w:p w14:paraId="4053BA9F" w14:textId="77777777" w:rsidR="00E745CC" w:rsidRPr="0039195B" w:rsidRDefault="00E745CC" w:rsidP="00312BC1">
            <w:pPr>
              <w:spacing w:before="60"/>
              <w:ind w:left="142"/>
              <w:rPr>
                <w:rFonts w:cs="Arial"/>
                <w:bCs/>
                <w:szCs w:val="18"/>
                <w:lang w:val="pl-PL"/>
              </w:rPr>
            </w:pPr>
            <w:r>
              <w:rPr>
                <w:rFonts w:cs="Arial"/>
                <w:bCs/>
                <w:szCs w:val="18"/>
                <w:lang w:val="pl-PL"/>
              </w:rPr>
              <w:lastRenderedPageBreak/>
              <w:t>c) C</w:t>
            </w:r>
            <w:r w:rsidRPr="0039195B">
              <w:rPr>
                <w:rFonts w:cs="Arial"/>
                <w:bCs/>
                <w:szCs w:val="18"/>
                <w:lang w:val="pl-PL"/>
              </w:rPr>
              <w:t>zasu przejazdu: bardzo dobrze/dobrze/średnio/źle/bardzo źle</w:t>
            </w:r>
          </w:p>
          <w:p w14:paraId="672B4AB0" w14:textId="77777777" w:rsidR="00E745CC" w:rsidRDefault="00E745CC" w:rsidP="00312BC1">
            <w:pPr>
              <w:spacing w:before="60"/>
              <w:ind w:left="142"/>
              <w:rPr>
                <w:rFonts w:cs="Arial"/>
                <w:bCs/>
                <w:szCs w:val="18"/>
                <w:lang w:val="pl-PL"/>
              </w:rPr>
            </w:pPr>
            <w:r>
              <w:rPr>
                <w:rFonts w:cs="Arial"/>
                <w:bCs/>
                <w:szCs w:val="18"/>
                <w:lang w:val="pl-PL"/>
              </w:rPr>
              <w:t>d) Ceny biletu</w:t>
            </w:r>
            <w:r w:rsidRPr="0039195B">
              <w:rPr>
                <w:rFonts w:cs="Arial"/>
                <w:bCs/>
                <w:szCs w:val="18"/>
                <w:lang w:val="pl-PL"/>
              </w:rPr>
              <w:t>: bardzo dobrze/dobrze/średnio/źle/bardzo źle</w:t>
            </w:r>
          </w:p>
          <w:p w14:paraId="7B59669A" w14:textId="77777777" w:rsidR="00E745CC" w:rsidRPr="0039195B" w:rsidRDefault="00E745CC" w:rsidP="00E51B4D">
            <w:pPr>
              <w:pStyle w:val="Akapitzlist"/>
              <w:numPr>
                <w:ilvl w:val="0"/>
                <w:numId w:val="23"/>
              </w:numPr>
              <w:spacing w:before="240" w:after="60" w:line="264" w:lineRule="auto"/>
              <w:rPr>
                <w:rFonts w:cs="Arial"/>
                <w:bCs/>
                <w:szCs w:val="18"/>
                <w:lang w:val="pl-PL"/>
              </w:rPr>
            </w:pPr>
            <w:r w:rsidRPr="0039195B">
              <w:rPr>
                <w:rFonts w:cs="Arial"/>
                <w:bCs/>
                <w:szCs w:val="18"/>
                <w:lang w:val="pl-PL"/>
              </w:rPr>
              <w:t xml:space="preserve">Czy widzi Pan/Pani możliwość </w:t>
            </w:r>
            <w:r>
              <w:rPr>
                <w:rFonts w:cs="Arial"/>
                <w:bCs/>
                <w:szCs w:val="18"/>
                <w:lang w:val="pl-PL"/>
              </w:rPr>
              <w:t xml:space="preserve">i potrzebę </w:t>
            </w:r>
            <w:r w:rsidRPr="0039195B">
              <w:rPr>
                <w:rFonts w:cs="Arial"/>
                <w:bCs/>
                <w:szCs w:val="18"/>
                <w:lang w:val="pl-PL"/>
              </w:rPr>
              <w:t>takiej współpracy z przewoźnikami słowackimi/polskimi, aby rozkład jazdy dawał pasażerom możliwość przesiadki na granicy?</w:t>
            </w:r>
          </w:p>
          <w:p w14:paraId="2FC2279F" w14:textId="77777777" w:rsidR="00E745CC" w:rsidRPr="0039195B" w:rsidRDefault="00E745CC" w:rsidP="00312BC1">
            <w:pPr>
              <w:spacing w:before="60"/>
              <w:ind w:left="142"/>
              <w:rPr>
                <w:rFonts w:cs="Arial"/>
                <w:bCs/>
                <w:szCs w:val="18"/>
                <w:lang w:val="pl-PL"/>
              </w:rPr>
            </w:pPr>
            <w:r w:rsidRPr="0039195B">
              <w:rPr>
                <w:rFonts w:cs="Arial"/>
                <w:bCs/>
                <w:szCs w:val="18"/>
                <w:lang w:val="pl-PL"/>
              </w:rPr>
              <w:t>a) Tak, jestem za tym</w:t>
            </w:r>
          </w:p>
          <w:p w14:paraId="4676CB1D" w14:textId="77777777" w:rsidR="00E745CC" w:rsidRPr="0039195B" w:rsidRDefault="00E745CC" w:rsidP="00312BC1">
            <w:pPr>
              <w:spacing w:before="60"/>
              <w:ind w:left="142"/>
              <w:rPr>
                <w:rFonts w:cs="Arial"/>
                <w:bCs/>
                <w:szCs w:val="18"/>
                <w:lang w:val="pl-PL"/>
              </w:rPr>
            </w:pPr>
            <w:r w:rsidRPr="0039195B">
              <w:rPr>
                <w:rFonts w:cs="Arial"/>
                <w:bCs/>
                <w:szCs w:val="18"/>
                <w:lang w:val="pl-PL"/>
              </w:rPr>
              <w:t>b) Tak, ale tylko jak ktoś to zorganizuje i znajdą się środki finansowe</w:t>
            </w:r>
          </w:p>
          <w:p w14:paraId="565AF4E5" w14:textId="77777777" w:rsidR="00E745CC" w:rsidRPr="0039195B" w:rsidRDefault="00E745CC" w:rsidP="00312BC1">
            <w:pPr>
              <w:spacing w:before="60"/>
              <w:ind w:left="142"/>
              <w:rPr>
                <w:rFonts w:cs="Arial"/>
                <w:bCs/>
                <w:szCs w:val="18"/>
                <w:lang w:val="pl-PL"/>
              </w:rPr>
            </w:pPr>
            <w:r w:rsidRPr="0039195B">
              <w:rPr>
                <w:rFonts w:cs="Arial"/>
                <w:bCs/>
                <w:szCs w:val="18"/>
                <w:lang w:val="pl-PL"/>
              </w:rPr>
              <w:t>c) Nie wiem</w:t>
            </w:r>
          </w:p>
          <w:p w14:paraId="7A71DB77" w14:textId="77777777" w:rsidR="00E745CC" w:rsidRPr="0039195B" w:rsidRDefault="00E745CC" w:rsidP="00312BC1">
            <w:pPr>
              <w:spacing w:before="60"/>
              <w:ind w:left="142"/>
              <w:rPr>
                <w:rFonts w:cs="Arial"/>
                <w:bCs/>
                <w:szCs w:val="18"/>
                <w:lang w:val="pl-PL"/>
              </w:rPr>
            </w:pPr>
            <w:r w:rsidRPr="0039195B">
              <w:rPr>
                <w:rFonts w:cs="Arial"/>
                <w:bCs/>
                <w:szCs w:val="18"/>
                <w:lang w:val="pl-PL"/>
              </w:rPr>
              <w:t>d) Raczej nie, ciężko będzie się porozumieć i pozyskać finansowanie</w:t>
            </w:r>
          </w:p>
          <w:p w14:paraId="7CFD621B" w14:textId="77777777" w:rsidR="00E745CC" w:rsidRDefault="00E745CC" w:rsidP="00312BC1">
            <w:pPr>
              <w:spacing w:before="60"/>
              <w:ind w:left="142"/>
              <w:rPr>
                <w:rFonts w:cs="Arial"/>
                <w:bCs/>
                <w:szCs w:val="18"/>
                <w:lang w:val="pl-PL"/>
              </w:rPr>
            </w:pPr>
            <w:r w:rsidRPr="0039195B">
              <w:rPr>
                <w:rFonts w:cs="Arial"/>
                <w:bCs/>
                <w:szCs w:val="18"/>
                <w:lang w:val="pl-PL"/>
              </w:rPr>
              <w:t>e) Nie, to w ogóle niemożliwe</w:t>
            </w:r>
          </w:p>
          <w:p w14:paraId="1FA9AC02" w14:textId="288D28A8" w:rsidR="00E745CC" w:rsidRPr="00FC793C" w:rsidRDefault="00E745CC" w:rsidP="00BF5572">
            <w:pPr>
              <w:pStyle w:val="Akapitzlist"/>
              <w:numPr>
                <w:ilvl w:val="0"/>
                <w:numId w:val="23"/>
              </w:numPr>
              <w:spacing w:before="240" w:after="60" w:line="264" w:lineRule="auto"/>
              <w:rPr>
                <w:rFonts w:cs="Arial"/>
                <w:bCs/>
                <w:szCs w:val="18"/>
                <w:lang w:val="pl-PL"/>
              </w:rPr>
            </w:pPr>
            <w:r w:rsidRPr="00FC793C">
              <w:rPr>
                <w:rFonts w:cs="Arial"/>
                <w:bCs/>
                <w:szCs w:val="18"/>
                <w:lang w:val="pl-PL"/>
              </w:rPr>
              <w:t xml:space="preserve">Gdyby powstał portal internetowy, w ramach którego łatwo można byłoby wyszukać odpowiednie połączenia na pograniczu polsko-słowackim, to jak często Pana zdaniem pasażerowie korzystaliby z </w:t>
            </w:r>
            <w:r w:rsidR="00DF7C0E">
              <w:rPr>
                <w:rFonts w:cs="Arial"/>
                <w:bCs/>
                <w:szCs w:val="18"/>
                <w:lang w:val="pl-PL"/>
              </w:rPr>
              <w:t>połączenia</w:t>
            </w:r>
            <w:r>
              <w:rPr>
                <w:rFonts w:cs="Arial"/>
                <w:bCs/>
                <w:szCs w:val="18"/>
                <w:lang w:val="pl-PL"/>
              </w:rPr>
              <w:t xml:space="preserve"> które Pan obsługuje</w:t>
            </w:r>
            <w:r w:rsidRPr="00FC793C">
              <w:rPr>
                <w:rFonts w:cs="Arial"/>
                <w:bCs/>
                <w:szCs w:val="18"/>
                <w:lang w:val="pl-PL"/>
              </w:rPr>
              <w:t>?</w:t>
            </w:r>
          </w:p>
          <w:p w14:paraId="4B38887D"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p>
          <w:p w14:paraId="52D9135A"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6CC84BC5"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5B0FA9DE" w14:textId="77777777" w:rsidR="00E745CC" w:rsidRDefault="00E745CC" w:rsidP="00312BC1">
            <w:pPr>
              <w:spacing w:before="60"/>
              <w:ind w:left="142"/>
              <w:rPr>
                <w:rFonts w:cs="Arial"/>
                <w:bCs/>
                <w:szCs w:val="18"/>
                <w:lang w:val="pl-PL"/>
              </w:rPr>
            </w:pPr>
            <w:r>
              <w:rPr>
                <w:rFonts w:cs="Arial"/>
                <w:bCs/>
                <w:szCs w:val="18"/>
                <w:lang w:val="pl-PL"/>
              </w:rPr>
              <w:t>d) Sporadycznie lub nigdy</w:t>
            </w:r>
          </w:p>
          <w:p w14:paraId="02F499AC" w14:textId="77777777" w:rsidR="00E745CC" w:rsidRDefault="00E745CC" w:rsidP="00312BC1">
            <w:pPr>
              <w:spacing w:before="60"/>
              <w:ind w:left="142"/>
              <w:rPr>
                <w:rFonts w:ascii="Tahoma" w:eastAsia="Times New Roman" w:hAnsi="Tahoma" w:cs="Arial"/>
                <w:bCs/>
                <w:sz w:val="16"/>
                <w:szCs w:val="18"/>
                <w:lang w:val="pl-PL"/>
              </w:rPr>
            </w:pPr>
          </w:p>
          <w:p w14:paraId="7CB7FDCC" w14:textId="77777777" w:rsidR="00E745CC" w:rsidRPr="004B6508" w:rsidRDefault="00E745CC" w:rsidP="00312BC1">
            <w:pPr>
              <w:spacing w:before="60"/>
              <w:ind w:left="284"/>
              <w:rPr>
                <w:rFonts w:ascii="Tahoma" w:eastAsia="Times New Roman" w:hAnsi="Tahoma" w:cs="Arial"/>
                <w:bCs/>
                <w:sz w:val="16"/>
                <w:szCs w:val="18"/>
                <w:lang w:val="pl-PL"/>
              </w:rPr>
            </w:pPr>
            <w:r w:rsidRPr="004B6508">
              <w:rPr>
                <w:rFonts w:ascii="Tahoma" w:eastAsia="Times New Roman" w:hAnsi="Tahoma" w:cs="Arial"/>
                <w:bCs/>
                <w:sz w:val="16"/>
                <w:szCs w:val="18"/>
                <w:lang w:val="pl-PL"/>
              </w:rPr>
              <w:t>* Pytanie zadane podróżnym w polskiej części pogranicza powinno dotyczyć dostępności dla podróżujących wybierających się na stronę słowacką, i odwrotnie; przewoźników polskich pytamy o sytuację w Polsce, natomiast słowackich o sytuację na Słowacji.</w:t>
            </w:r>
          </w:p>
        </w:tc>
      </w:tr>
    </w:tbl>
    <w:p w14:paraId="1FC07A97" w14:textId="0502A68C" w:rsidR="00F9653B" w:rsidRPr="00E878D2" w:rsidRDefault="00E878D2" w:rsidP="00E878D2">
      <w:pPr>
        <w:pStyle w:val="Nagwek2"/>
        <w:ind w:left="786"/>
        <w:rPr>
          <w:rFonts w:asciiTheme="minorHAnsi" w:hAnsiTheme="minorHAnsi"/>
          <w:color w:val="4F81BD" w:themeColor="accent1"/>
          <w:sz w:val="22"/>
        </w:rPr>
      </w:pPr>
      <w:bookmarkStart w:id="88" w:name="_Toc409010510"/>
      <w:bookmarkStart w:id="89" w:name="_Toc412453452"/>
      <w:bookmarkStart w:id="90" w:name="_Toc406051458"/>
      <w:r w:rsidRPr="00A1164F">
        <w:lastRenderedPageBreak/>
        <w:t>4.</w:t>
      </w:r>
      <w:r>
        <w:t>2. Pomiar wartości bazowej</w:t>
      </w:r>
      <w:bookmarkEnd w:id="88"/>
      <w:bookmarkEnd w:id="89"/>
    </w:p>
    <w:p w14:paraId="362BB35F" w14:textId="36BD1BB0" w:rsidR="003746B4" w:rsidRDefault="003746B4" w:rsidP="004D43AE">
      <w:pPr>
        <w:pStyle w:val="Nagwek3"/>
        <w:rPr>
          <w:rStyle w:val="Wyrnienieintensywne"/>
        </w:rPr>
      </w:pPr>
      <w:bookmarkStart w:id="91" w:name="_Toc412453453"/>
      <w:r>
        <w:rPr>
          <w:rStyle w:val="Wyrnienieintensywne"/>
        </w:rPr>
        <w:t>4.</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90"/>
      <w:bookmarkEnd w:id="91"/>
      <w:r>
        <w:rPr>
          <w:rStyle w:val="Wyrnienieintensywne"/>
        </w:rPr>
        <w:t xml:space="preserve"> </w:t>
      </w:r>
    </w:p>
    <w:p w14:paraId="458D060C" w14:textId="3AEDD49E" w:rsidR="00631AE8" w:rsidRPr="0039195B" w:rsidRDefault="00F9653B" w:rsidP="00631AE8">
      <w:pPr>
        <w:rPr>
          <w:lang w:val="pl-PL"/>
        </w:rPr>
      </w:pPr>
      <w:r w:rsidRPr="0039195B">
        <w:rPr>
          <w:lang w:val="pl-PL"/>
        </w:rPr>
        <w:t>Na podstawie uzyskanych odpowiedzi w ramach ankiet</w:t>
      </w:r>
      <w:r w:rsidR="00E745CC">
        <w:rPr>
          <w:lang w:val="pl-PL"/>
        </w:rPr>
        <w:t xml:space="preserve"> </w:t>
      </w:r>
      <w:r w:rsidRPr="0039195B">
        <w:rPr>
          <w:lang w:val="pl-PL"/>
        </w:rPr>
        <w:t>obliczona</w:t>
      </w:r>
      <w:r w:rsidR="00AD2A85">
        <w:rPr>
          <w:lang w:val="pl-PL"/>
        </w:rPr>
        <w:t xml:space="preserve"> została</w:t>
      </w:r>
      <w:r w:rsidRPr="0039195B">
        <w:rPr>
          <w:lang w:val="pl-PL"/>
        </w:rPr>
        <w:t xml:space="preserve"> procentowo jakość połączeń transgranicznych realizowanych w systemie transportu multimodalnego na obszarze pogranicza. Przy </w:t>
      </w:r>
      <w:r w:rsidRPr="00BD03CC">
        <w:rPr>
          <w:lang w:val="pl-PL"/>
        </w:rPr>
        <w:t>obliczaniu wartości bazowej wskaźnika w</w:t>
      </w:r>
      <w:r w:rsidR="00AD2A85">
        <w:rPr>
          <w:lang w:val="pl-PL"/>
        </w:rPr>
        <w:t xml:space="preserve">ykorzystano </w:t>
      </w:r>
      <w:r w:rsidR="000001F4" w:rsidRPr="00BD03CC">
        <w:rPr>
          <w:lang w:val="pl-PL"/>
        </w:rPr>
        <w:t>pytania 1 i 5</w:t>
      </w:r>
      <w:r w:rsidRPr="00BD03CC">
        <w:rPr>
          <w:lang w:val="pl-PL"/>
        </w:rPr>
        <w:t xml:space="preserve"> skierowane do pasażerów </w:t>
      </w:r>
      <w:r w:rsidR="00587394" w:rsidRPr="00BD03CC">
        <w:rPr>
          <w:lang w:val="pl-PL"/>
        </w:rPr>
        <w:t xml:space="preserve">oraz </w:t>
      </w:r>
      <w:r w:rsidR="00587394">
        <w:rPr>
          <w:lang w:val="pl-PL"/>
        </w:rPr>
        <w:t>1</w:t>
      </w:r>
      <w:r w:rsidR="001F7F4E">
        <w:rPr>
          <w:lang w:val="pl-PL"/>
        </w:rPr>
        <w:t xml:space="preserve"> i</w:t>
      </w:r>
      <w:r w:rsidR="00587394">
        <w:rPr>
          <w:lang w:val="pl-PL"/>
        </w:rPr>
        <w:t xml:space="preserve"> 2 skierowane</w:t>
      </w:r>
      <w:r w:rsidRPr="00BD03CC">
        <w:rPr>
          <w:lang w:val="pl-PL"/>
        </w:rPr>
        <w:t xml:space="preserve"> do przewoźników. Każde pytanie </w:t>
      </w:r>
      <w:r w:rsidR="00AD2A85">
        <w:rPr>
          <w:lang w:val="pl-PL"/>
        </w:rPr>
        <w:t>otrzymało</w:t>
      </w:r>
      <w:r w:rsidRPr="00BD03CC">
        <w:rPr>
          <w:lang w:val="pl-PL"/>
        </w:rPr>
        <w:t xml:space="preserve"> wartość liczbową (1, 2, 3, 4, 5) w zależności od odpowiedzi, co ułatwi</w:t>
      </w:r>
      <w:r w:rsidR="00AD2A85">
        <w:rPr>
          <w:lang w:val="pl-PL"/>
        </w:rPr>
        <w:t>ło</w:t>
      </w:r>
      <w:r w:rsidRPr="00BD03CC">
        <w:rPr>
          <w:lang w:val="pl-PL"/>
        </w:rPr>
        <w:t xml:space="preserve"> kwantyfikację danych. </w:t>
      </w:r>
      <w:r w:rsidR="00631AE8">
        <w:rPr>
          <w:lang w:val="pl-PL"/>
        </w:rPr>
        <w:t xml:space="preserve">Należy zauważyć, że </w:t>
      </w:r>
      <w:r w:rsidR="00631AE8" w:rsidRPr="0039195B">
        <w:rPr>
          <w:lang w:val="pl-PL"/>
        </w:rPr>
        <w:t xml:space="preserve">pytanie 2 dla przewoźników </w:t>
      </w:r>
      <w:r w:rsidR="00AD2A85">
        <w:rPr>
          <w:lang w:val="pl-PL"/>
        </w:rPr>
        <w:t>potraktowano</w:t>
      </w:r>
      <w:r w:rsidR="0045325F">
        <w:rPr>
          <w:lang w:val="pl-PL"/>
        </w:rPr>
        <w:t xml:space="preserve"> jak sumę</w:t>
      </w:r>
      <w:r w:rsidR="00631AE8" w:rsidRPr="0039195B">
        <w:rPr>
          <w:lang w:val="pl-PL"/>
        </w:rPr>
        <w:t xml:space="preserve"> 4 pytań. </w:t>
      </w:r>
    </w:p>
    <w:p w14:paraId="4E2DDF96" w14:textId="32B6FF76" w:rsidR="00631AE8" w:rsidRPr="0039195B" w:rsidRDefault="004B5610" w:rsidP="00631AE8">
      <w:pPr>
        <w:rPr>
          <w:lang w:val="pl-PL"/>
        </w:rPr>
      </w:pPr>
      <w:r>
        <w:rPr>
          <w:lang w:val="pl-PL"/>
        </w:rPr>
        <w:t>Ponieważ poszczególne pytania dotycz</w:t>
      </w:r>
      <w:r w:rsidR="00A66403">
        <w:rPr>
          <w:lang w:val="pl-PL"/>
        </w:rPr>
        <w:t>yły</w:t>
      </w:r>
      <w:r>
        <w:rPr>
          <w:lang w:val="pl-PL"/>
        </w:rPr>
        <w:t xml:space="preserve"> różnych typów działań i kategorii interwencji</w:t>
      </w:r>
      <w:r w:rsidR="008408AF">
        <w:rPr>
          <w:lang w:val="pl-PL"/>
        </w:rPr>
        <w:t>,</w:t>
      </w:r>
      <w:r>
        <w:rPr>
          <w:lang w:val="pl-PL"/>
        </w:rPr>
        <w:t xml:space="preserve"> założono, że będą one w niejednakowy sposób wpływać na efekty Programu związane z transportem zbiorowym. Dlatego przy obliczaniu wartości docelowej k</w:t>
      </w:r>
      <w:r w:rsidRPr="0039195B">
        <w:rPr>
          <w:lang w:val="pl-PL"/>
        </w:rPr>
        <w:t>ażde pytanie otrzyma</w:t>
      </w:r>
      <w:r w:rsidR="00A66403">
        <w:rPr>
          <w:lang w:val="pl-PL"/>
        </w:rPr>
        <w:t>ło</w:t>
      </w:r>
      <w:r w:rsidRPr="0039195B">
        <w:rPr>
          <w:lang w:val="pl-PL"/>
        </w:rPr>
        <w:t xml:space="preserve"> odpowiednią wagę</w:t>
      </w:r>
      <w:r>
        <w:rPr>
          <w:lang w:val="pl-PL"/>
        </w:rPr>
        <w:t xml:space="preserve"> wyliczoną na podstawie kategorii interwencji i przypisanej im alokacji finansowej</w:t>
      </w:r>
      <w:r w:rsidRPr="0039195B">
        <w:rPr>
          <w:lang w:val="pl-PL"/>
        </w:rPr>
        <w:t>.</w:t>
      </w:r>
      <w:r>
        <w:rPr>
          <w:lang w:val="pl-PL"/>
        </w:rPr>
        <w:t xml:space="preserve"> Jeżeli pytanie dotyczy działań, na które Program przewiduje większą alokację w ramach odpowiedniego kodu interwencji, to otrzyma</w:t>
      </w:r>
      <w:r w:rsidR="008E529B">
        <w:rPr>
          <w:lang w:val="pl-PL"/>
        </w:rPr>
        <w:t>ło</w:t>
      </w:r>
      <w:r>
        <w:rPr>
          <w:lang w:val="pl-PL"/>
        </w:rPr>
        <w:t xml:space="preserve"> ono większą wagę przy obliczaniu wartości bazowej wskaźnika.</w:t>
      </w:r>
    </w:p>
    <w:p w14:paraId="50E7668A" w14:textId="31732078" w:rsidR="00631AE8" w:rsidRPr="0039195B" w:rsidRDefault="00631AE8" w:rsidP="00631AE8">
      <w:pPr>
        <w:rPr>
          <w:lang w:val="pl-PL"/>
        </w:rPr>
      </w:pPr>
      <w:r w:rsidRPr="0039195B">
        <w:rPr>
          <w:lang w:val="pl-PL"/>
        </w:rPr>
        <w:t xml:space="preserve">Wykonawca </w:t>
      </w:r>
      <w:r w:rsidR="007C4785">
        <w:rPr>
          <w:lang w:val="pl-PL"/>
        </w:rPr>
        <w:t>zaproponował</w:t>
      </w:r>
      <w:r w:rsidRPr="0039195B">
        <w:rPr>
          <w:lang w:val="pl-PL"/>
        </w:rPr>
        <w:t>, aby waga każdego w</w:t>
      </w:r>
      <w:r w:rsidR="008202E7">
        <w:rPr>
          <w:lang w:val="pl-PL"/>
        </w:rPr>
        <w:t>skaźnika cząstkowego oparta była</w:t>
      </w:r>
      <w:r w:rsidRPr="0039195B">
        <w:rPr>
          <w:lang w:val="pl-PL"/>
        </w:rPr>
        <w:t xml:space="preserve"> na kwotach przeznaczonych na poszczególną grupę działań, których dotyczy pytanie (kategorie interwencji). </w:t>
      </w:r>
    </w:p>
    <w:tbl>
      <w:tblPr>
        <w:tblStyle w:val="Tabela-Siatka"/>
        <w:tblW w:w="0" w:type="auto"/>
        <w:tblLook w:val="04A0" w:firstRow="1" w:lastRow="0" w:firstColumn="1" w:lastColumn="0" w:noHBand="0" w:noVBand="1"/>
      </w:tblPr>
      <w:tblGrid>
        <w:gridCol w:w="2837"/>
        <w:gridCol w:w="2406"/>
        <w:gridCol w:w="1260"/>
        <w:gridCol w:w="1525"/>
        <w:gridCol w:w="1260"/>
      </w:tblGrid>
      <w:tr w:rsidR="00D33CDD" w:rsidRPr="00106016" w14:paraId="3DFCFEE7" w14:textId="77777777" w:rsidTr="002D25E5">
        <w:tc>
          <w:tcPr>
            <w:tcW w:w="2837" w:type="dxa"/>
            <w:vAlign w:val="center"/>
          </w:tcPr>
          <w:p w14:paraId="5855AF4C" w14:textId="77777777" w:rsidR="00D33CDD" w:rsidRPr="00106016" w:rsidRDefault="00D33CDD" w:rsidP="00651A77">
            <w:pPr>
              <w:jc w:val="center"/>
              <w:rPr>
                <w:b/>
                <w:sz w:val="20"/>
                <w:szCs w:val="20"/>
              </w:rPr>
            </w:pPr>
            <w:r w:rsidRPr="00106016">
              <w:rPr>
                <w:b/>
                <w:sz w:val="20"/>
                <w:szCs w:val="20"/>
              </w:rPr>
              <w:lastRenderedPageBreak/>
              <w:t>Pytanie</w:t>
            </w:r>
          </w:p>
        </w:tc>
        <w:tc>
          <w:tcPr>
            <w:tcW w:w="2406" w:type="dxa"/>
            <w:vAlign w:val="center"/>
          </w:tcPr>
          <w:p w14:paraId="6A32D76A" w14:textId="77777777" w:rsidR="00D33CDD" w:rsidRPr="00106016" w:rsidRDefault="00D33CDD" w:rsidP="00651A77">
            <w:pPr>
              <w:jc w:val="center"/>
              <w:rPr>
                <w:b/>
                <w:sz w:val="20"/>
                <w:szCs w:val="20"/>
              </w:rPr>
            </w:pPr>
            <w:r w:rsidRPr="00106016">
              <w:rPr>
                <w:b/>
                <w:sz w:val="20"/>
                <w:szCs w:val="20"/>
              </w:rPr>
              <w:t>Obszar tematyczny pytania</w:t>
            </w:r>
          </w:p>
        </w:tc>
        <w:tc>
          <w:tcPr>
            <w:tcW w:w="1260" w:type="dxa"/>
            <w:vAlign w:val="center"/>
          </w:tcPr>
          <w:p w14:paraId="3B7EF16C" w14:textId="77777777" w:rsidR="00D33CDD" w:rsidRPr="00106016" w:rsidRDefault="00D33CDD" w:rsidP="00651A77">
            <w:pPr>
              <w:jc w:val="center"/>
              <w:rPr>
                <w:b/>
                <w:sz w:val="20"/>
                <w:szCs w:val="20"/>
              </w:rPr>
            </w:pPr>
            <w:r w:rsidRPr="00106016">
              <w:rPr>
                <w:b/>
                <w:sz w:val="20"/>
                <w:szCs w:val="20"/>
              </w:rPr>
              <w:t>Kategorie interwencji</w:t>
            </w:r>
          </w:p>
        </w:tc>
        <w:tc>
          <w:tcPr>
            <w:tcW w:w="1525" w:type="dxa"/>
            <w:vAlign w:val="center"/>
          </w:tcPr>
          <w:p w14:paraId="10009600" w14:textId="77777777" w:rsidR="00D33CDD" w:rsidRPr="00106016" w:rsidRDefault="00D33CDD" w:rsidP="00651A77">
            <w:pPr>
              <w:jc w:val="center"/>
              <w:rPr>
                <w:b/>
                <w:sz w:val="20"/>
                <w:szCs w:val="20"/>
                <w:lang w:val="pl-PL"/>
              </w:rPr>
            </w:pPr>
            <w:r w:rsidRPr="00106016">
              <w:rPr>
                <w:b/>
                <w:sz w:val="20"/>
                <w:szCs w:val="20"/>
                <w:lang w:val="pl-PL"/>
              </w:rPr>
              <w:t>Kwota w ramach Programu (euro)</w:t>
            </w:r>
          </w:p>
        </w:tc>
        <w:tc>
          <w:tcPr>
            <w:tcW w:w="1260" w:type="dxa"/>
            <w:vAlign w:val="center"/>
          </w:tcPr>
          <w:p w14:paraId="018748B5" w14:textId="77777777" w:rsidR="00D33CDD" w:rsidRPr="00106016" w:rsidRDefault="00D33CDD" w:rsidP="00651A77">
            <w:pPr>
              <w:jc w:val="center"/>
              <w:rPr>
                <w:b/>
                <w:sz w:val="20"/>
                <w:szCs w:val="20"/>
              </w:rPr>
            </w:pPr>
            <w:r w:rsidRPr="00106016">
              <w:rPr>
                <w:b/>
                <w:sz w:val="20"/>
                <w:szCs w:val="20"/>
              </w:rPr>
              <w:t>Udział kwoty/waga</w:t>
            </w:r>
          </w:p>
        </w:tc>
      </w:tr>
      <w:tr w:rsidR="00D33CDD" w:rsidRPr="00106016" w14:paraId="30F4D3D1" w14:textId="77777777" w:rsidTr="002D25E5">
        <w:tc>
          <w:tcPr>
            <w:tcW w:w="2837" w:type="dxa"/>
          </w:tcPr>
          <w:p w14:paraId="2DCBB1C5" w14:textId="77777777" w:rsidR="00D33CDD" w:rsidRPr="00106016" w:rsidRDefault="00D33CDD" w:rsidP="00651A77">
            <w:pPr>
              <w:jc w:val="left"/>
              <w:rPr>
                <w:sz w:val="20"/>
                <w:szCs w:val="20"/>
                <w:lang w:val="pl-PL"/>
              </w:rPr>
            </w:pPr>
            <w:r w:rsidRPr="00D33CDD">
              <w:rPr>
                <w:rFonts w:cs="Arial"/>
                <w:bCs/>
                <w:sz w:val="20"/>
                <w:szCs w:val="20"/>
                <w:lang w:val="pl-PL"/>
              </w:rPr>
              <w:t xml:space="preserve">Jak często wykorzystuje Pan/Pani transport zbiorowy w celu dotarcia do różnych miejsc na Słowacji/w </w:t>
            </w:r>
            <w:r w:rsidR="004B7DAA" w:rsidRPr="00D33CDD">
              <w:rPr>
                <w:rFonts w:cs="Arial"/>
                <w:bCs/>
                <w:sz w:val="20"/>
                <w:szCs w:val="20"/>
                <w:lang w:val="pl-PL"/>
              </w:rPr>
              <w:t>Polsce?</w:t>
            </w:r>
          </w:p>
        </w:tc>
        <w:tc>
          <w:tcPr>
            <w:tcW w:w="2406" w:type="dxa"/>
          </w:tcPr>
          <w:p w14:paraId="7A6FAD4D" w14:textId="77777777" w:rsidR="00D33CDD" w:rsidRPr="00106016" w:rsidRDefault="00D33CDD" w:rsidP="00651A77">
            <w:pPr>
              <w:widowControl w:val="0"/>
              <w:adjustRightInd w:val="0"/>
              <w:jc w:val="left"/>
              <w:rPr>
                <w:sz w:val="20"/>
                <w:szCs w:val="20"/>
                <w:lang w:val="pl-PL"/>
              </w:rPr>
            </w:pPr>
            <w:r w:rsidRPr="00106016">
              <w:rPr>
                <w:sz w:val="20"/>
                <w:szCs w:val="20"/>
                <w:lang w:val="pl-PL"/>
              </w:rPr>
              <w:t>częstotliwość wykorzystywania połączeń komunikacji publicznej- czy celem wyboru połączenia jest przejazd na drugą stronę granicy</w:t>
            </w:r>
          </w:p>
        </w:tc>
        <w:tc>
          <w:tcPr>
            <w:tcW w:w="1260" w:type="dxa"/>
          </w:tcPr>
          <w:p w14:paraId="295861E7"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030, 032, 034, 036, 044</w:t>
            </w:r>
          </w:p>
        </w:tc>
        <w:tc>
          <w:tcPr>
            <w:tcW w:w="1525" w:type="dxa"/>
          </w:tcPr>
          <w:p w14:paraId="3EB0A95E" w14:textId="77777777" w:rsidR="00D33CDD" w:rsidRPr="00106016" w:rsidRDefault="00D33CDD" w:rsidP="00651A77">
            <w:pPr>
              <w:widowControl w:val="0"/>
              <w:adjustRightInd w:val="0"/>
              <w:jc w:val="center"/>
              <w:rPr>
                <w:sz w:val="20"/>
                <w:szCs w:val="20"/>
              </w:rPr>
            </w:pPr>
            <w:r w:rsidRPr="00106016">
              <w:rPr>
                <w:sz w:val="20"/>
                <w:szCs w:val="20"/>
              </w:rPr>
              <w:t>55 800 000</w:t>
            </w:r>
          </w:p>
        </w:tc>
        <w:tc>
          <w:tcPr>
            <w:tcW w:w="1260" w:type="dxa"/>
          </w:tcPr>
          <w:p w14:paraId="1A5E5BCF" w14:textId="77777777" w:rsidR="00D33CDD" w:rsidRPr="00106016" w:rsidRDefault="00587394" w:rsidP="00651A77">
            <w:pPr>
              <w:widowControl w:val="0"/>
              <w:adjustRightInd w:val="0"/>
              <w:jc w:val="center"/>
              <w:rPr>
                <w:sz w:val="20"/>
                <w:szCs w:val="20"/>
              </w:rPr>
            </w:pPr>
            <w:r>
              <w:rPr>
                <w:sz w:val="20"/>
                <w:szCs w:val="20"/>
              </w:rPr>
              <w:t>0,48</w:t>
            </w:r>
          </w:p>
        </w:tc>
      </w:tr>
      <w:tr w:rsidR="00D33CDD" w:rsidRPr="00106016" w14:paraId="51F9B129" w14:textId="77777777" w:rsidTr="002D25E5">
        <w:trPr>
          <w:trHeight w:val="1686"/>
        </w:trPr>
        <w:tc>
          <w:tcPr>
            <w:tcW w:w="2837" w:type="dxa"/>
          </w:tcPr>
          <w:p w14:paraId="3B6EB492" w14:textId="77777777" w:rsidR="00D33CDD" w:rsidRPr="00106016" w:rsidRDefault="00D33CDD" w:rsidP="00651A77">
            <w:pPr>
              <w:jc w:val="left"/>
              <w:rPr>
                <w:rFonts w:cs="Arial"/>
                <w:bCs/>
                <w:sz w:val="20"/>
                <w:szCs w:val="20"/>
                <w:lang w:val="pl-PL"/>
              </w:rPr>
            </w:pPr>
            <w:r w:rsidRPr="00D33CDD">
              <w:rPr>
                <w:rFonts w:cs="Arial"/>
                <w:bCs/>
                <w:sz w:val="20"/>
                <w:szCs w:val="20"/>
                <w:lang w:val="pl-PL"/>
              </w:rPr>
              <w:t>Jakie warunki musiałaby by zostać spełnione, aby Pan/Pani wybrał(a) podróż transportem zbiorowym na drugą stronę granicy</w:t>
            </w:r>
            <w:r w:rsidRPr="00106016">
              <w:rPr>
                <w:rFonts w:cs="Arial"/>
                <w:bCs/>
                <w:sz w:val="20"/>
                <w:szCs w:val="20"/>
                <w:lang w:val="pl-PL"/>
              </w:rPr>
              <w:t>?</w:t>
            </w:r>
          </w:p>
        </w:tc>
        <w:tc>
          <w:tcPr>
            <w:tcW w:w="2406" w:type="dxa"/>
          </w:tcPr>
          <w:p w14:paraId="21120EFF" w14:textId="77777777" w:rsidR="00D33CDD" w:rsidRPr="00106016"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4CD60AD4" w14:textId="77777777" w:rsidR="00D33CDD" w:rsidRPr="00106016" w:rsidRDefault="00D33CDD" w:rsidP="00651A77">
            <w:pPr>
              <w:widowControl w:val="0"/>
              <w:adjustRightInd w:val="0"/>
              <w:jc w:val="center"/>
              <w:rPr>
                <w:rFonts w:ascii="Calibri" w:hAnsi="Calibri" w:cs="Calibri"/>
                <w:sz w:val="20"/>
                <w:szCs w:val="20"/>
                <w:lang w:val="pl-PL"/>
              </w:rPr>
            </w:pPr>
            <w:r w:rsidRPr="00106016">
              <w:rPr>
                <w:rFonts w:ascii="Calibri" w:hAnsi="Calibri" w:cs="Calibri"/>
                <w:sz w:val="20"/>
                <w:szCs w:val="20"/>
              </w:rPr>
              <w:t>036, 032</w:t>
            </w:r>
          </w:p>
        </w:tc>
        <w:tc>
          <w:tcPr>
            <w:tcW w:w="1525" w:type="dxa"/>
          </w:tcPr>
          <w:p w14:paraId="4A6A37B7" w14:textId="77777777" w:rsidR="00D33CDD" w:rsidRPr="00106016" w:rsidRDefault="00D33CDD" w:rsidP="00651A77">
            <w:pPr>
              <w:widowControl w:val="0"/>
              <w:adjustRightInd w:val="0"/>
              <w:jc w:val="center"/>
              <w:rPr>
                <w:sz w:val="20"/>
                <w:szCs w:val="20"/>
                <w:lang w:val="pl-PL"/>
              </w:rPr>
            </w:pPr>
            <w:r w:rsidRPr="00106016">
              <w:rPr>
                <w:sz w:val="20"/>
                <w:szCs w:val="20"/>
                <w:lang w:val="pl-PL"/>
              </w:rPr>
              <w:t>5 700 000</w:t>
            </w:r>
          </w:p>
        </w:tc>
        <w:tc>
          <w:tcPr>
            <w:tcW w:w="1260" w:type="dxa"/>
          </w:tcPr>
          <w:p w14:paraId="67E83302" w14:textId="77777777" w:rsidR="00D33CDD" w:rsidRPr="00106016" w:rsidRDefault="00D33CDD" w:rsidP="00651A77">
            <w:pPr>
              <w:widowControl w:val="0"/>
              <w:adjustRightInd w:val="0"/>
              <w:jc w:val="center"/>
              <w:rPr>
                <w:sz w:val="20"/>
                <w:szCs w:val="20"/>
                <w:lang w:val="pl-PL"/>
              </w:rPr>
            </w:pPr>
            <w:r>
              <w:rPr>
                <w:sz w:val="20"/>
                <w:szCs w:val="20"/>
                <w:lang w:val="pl-PL"/>
              </w:rPr>
              <w:t>0,0</w:t>
            </w:r>
            <w:r w:rsidR="00587394">
              <w:rPr>
                <w:sz w:val="20"/>
                <w:szCs w:val="20"/>
                <w:lang w:val="pl-PL"/>
              </w:rPr>
              <w:t>5</w:t>
            </w:r>
          </w:p>
        </w:tc>
      </w:tr>
      <w:tr w:rsidR="00D33CDD" w:rsidRPr="00106016" w14:paraId="3B0C6CFB" w14:textId="77777777" w:rsidTr="002D25E5">
        <w:trPr>
          <w:trHeight w:val="1686"/>
        </w:trPr>
        <w:tc>
          <w:tcPr>
            <w:tcW w:w="2837" w:type="dxa"/>
          </w:tcPr>
          <w:p w14:paraId="730E5F23" w14:textId="77777777" w:rsidR="00D33CDD" w:rsidRPr="00106016" w:rsidRDefault="00D33CDD" w:rsidP="00651A77">
            <w:pPr>
              <w:spacing w:after="0" w:line="288" w:lineRule="auto"/>
              <w:jc w:val="left"/>
              <w:rPr>
                <w:rFonts w:cs="Arial"/>
                <w:bCs/>
                <w:sz w:val="20"/>
                <w:szCs w:val="20"/>
                <w:lang w:val="pl-PL"/>
              </w:rPr>
            </w:pPr>
            <w:r w:rsidRPr="00D33CDD">
              <w:rPr>
                <w:rFonts w:cs="Arial"/>
                <w:bCs/>
                <w:sz w:val="20"/>
                <w:szCs w:val="20"/>
                <w:lang w:val="pl-PL"/>
              </w:rPr>
              <w:t>Czy Pana/Pani zdaniem inwestycje zrealizowane w ostatnich latach na pograniczu polsko-słowackim przyczyniły się do wzrostu liczby pasażerów dojeżdżających do granicy</w:t>
            </w:r>
            <w:r>
              <w:rPr>
                <w:rFonts w:cs="Arial"/>
                <w:bCs/>
                <w:sz w:val="20"/>
                <w:szCs w:val="20"/>
                <w:lang w:val="pl-PL"/>
              </w:rPr>
              <w:t>?</w:t>
            </w:r>
          </w:p>
        </w:tc>
        <w:tc>
          <w:tcPr>
            <w:tcW w:w="2406" w:type="dxa"/>
          </w:tcPr>
          <w:p w14:paraId="0964BB7A" w14:textId="77777777" w:rsidR="00D33CDD" w:rsidRPr="00651A77"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7878F13D"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032</w:t>
            </w:r>
          </w:p>
        </w:tc>
        <w:tc>
          <w:tcPr>
            <w:tcW w:w="1525" w:type="dxa"/>
          </w:tcPr>
          <w:p w14:paraId="52CB9AA9" w14:textId="77777777" w:rsidR="00D33CDD" w:rsidRPr="00106016" w:rsidRDefault="00D33CDD" w:rsidP="00651A77">
            <w:pPr>
              <w:widowControl w:val="0"/>
              <w:adjustRightInd w:val="0"/>
              <w:jc w:val="center"/>
              <w:rPr>
                <w:sz w:val="20"/>
                <w:szCs w:val="20"/>
              </w:rPr>
            </w:pPr>
            <w:r w:rsidRPr="00106016">
              <w:rPr>
                <w:sz w:val="20"/>
                <w:szCs w:val="20"/>
              </w:rPr>
              <w:t>2 500 000</w:t>
            </w:r>
          </w:p>
        </w:tc>
        <w:tc>
          <w:tcPr>
            <w:tcW w:w="1260" w:type="dxa"/>
          </w:tcPr>
          <w:p w14:paraId="67F915A4" w14:textId="77777777" w:rsidR="00D33CDD" w:rsidRPr="00106016" w:rsidRDefault="00D33CDD" w:rsidP="00651A77">
            <w:pPr>
              <w:widowControl w:val="0"/>
              <w:adjustRightInd w:val="0"/>
              <w:jc w:val="center"/>
              <w:rPr>
                <w:sz w:val="20"/>
                <w:szCs w:val="20"/>
              </w:rPr>
            </w:pPr>
            <w:r w:rsidRPr="00106016">
              <w:rPr>
                <w:sz w:val="20"/>
                <w:szCs w:val="20"/>
              </w:rPr>
              <w:t>0,02</w:t>
            </w:r>
          </w:p>
          <w:p w14:paraId="59C02305" w14:textId="77777777" w:rsidR="00D33CDD" w:rsidRPr="00106016" w:rsidRDefault="00D33CDD" w:rsidP="00651A77">
            <w:pPr>
              <w:widowControl w:val="0"/>
              <w:adjustRightInd w:val="0"/>
              <w:jc w:val="center"/>
              <w:rPr>
                <w:sz w:val="20"/>
                <w:szCs w:val="20"/>
              </w:rPr>
            </w:pPr>
          </w:p>
        </w:tc>
      </w:tr>
      <w:tr w:rsidR="00D33CDD" w:rsidRPr="00106016" w14:paraId="506D6D9B" w14:textId="77777777" w:rsidTr="002D25E5">
        <w:trPr>
          <w:trHeight w:val="1686"/>
        </w:trPr>
        <w:tc>
          <w:tcPr>
            <w:tcW w:w="2837" w:type="dxa"/>
          </w:tcPr>
          <w:p w14:paraId="66BD9DD1" w14:textId="77777777" w:rsidR="00D33CDD" w:rsidRPr="00106016" w:rsidRDefault="00D33CDD" w:rsidP="00651A77">
            <w:pPr>
              <w:spacing w:after="0" w:line="288" w:lineRule="auto"/>
              <w:jc w:val="left"/>
              <w:rPr>
                <w:rFonts w:cs="Arial"/>
                <w:bCs/>
                <w:sz w:val="20"/>
                <w:szCs w:val="20"/>
                <w:lang w:val="pl-PL"/>
              </w:rPr>
            </w:pPr>
            <w:r w:rsidRPr="00106016">
              <w:rPr>
                <w:rFonts w:cs="Arial"/>
                <w:bCs/>
                <w:sz w:val="20"/>
                <w:szCs w:val="20"/>
                <w:lang w:val="pl-PL"/>
              </w:rPr>
              <w:t>Jak ocenia Pan dostępność Słowacji/Polski dla podróżujących na drugą stronę granicy pod względem:</w:t>
            </w:r>
          </w:p>
          <w:p w14:paraId="135C4374" w14:textId="77777777" w:rsidR="00D33CDD" w:rsidRPr="00106016" w:rsidRDefault="00D33CDD" w:rsidP="00B169C4">
            <w:pPr>
              <w:spacing w:after="0" w:line="288" w:lineRule="auto"/>
              <w:jc w:val="left"/>
              <w:rPr>
                <w:rFonts w:cs="Arial"/>
                <w:bCs/>
                <w:sz w:val="20"/>
                <w:szCs w:val="20"/>
                <w:lang w:val="pl-PL"/>
              </w:rPr>
            </w:pPr>
            <w:r w:rsidRPr="00106016">
              <w:rPr>
                <w:rFonts w:cs="Arial"/>
                <w:bCs/>
                <w:sz w:val="20"/>
                <w:szCs w:val="20"/>
                <w:lang w:val="pl-PL"/>
              </w:rPr>
              <w:t xml:space="preserve">a) stanu dróg: b) liczby połączeń transgranicznych: c) czasu przejazdu: d) </w:t>
            </w:r>
            <w:r w:rsidR="00B169C4">
              <w:rPr>
                <w:rFonts w:cs="Arial"/>
                <w:bCs/>
                <w:sz w:val="20"/>
                <w:szCs w:val="20"/>
                <w:lang w:val="pl-PL"/>
              </w:rPr>
              <w:t>ceny biletu</w:t>
            </w:r>
          </w:p>
        </w:tc>
        <w:tc>
          <w:tcPr>
            <w:tcW w:w="2406" w:type="dxa"/>
          </w:tcPr>
          <w:p w14:paraId="55947B87" w14:textId="77777777" w:rsidR="00D33CDD" w:rsidRPr="00651A77"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3C53C156"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w:t>
            </w:r>
          </w:p>
        </w:tc>
        <w:tc>
          <w:tcPr>
            <w:tcW w:w="1525" w:type="dxa"/>
          </w:tcPr>
          <w:p w14:paraId="742CCB2B" w14:textId="77777777" w:rsidR="00D33CDD" w:rsidRPr="00106016" w:rsidRDefault="00D33CDD" w:rsidP="00651A77">
            <w:pPr>
              <w:widowControl w:val="0"/>
              <w:adjustRightInd w:val="0"/>
              <w:jc w:val="center"/>
              <w:rPr>
                <w:sz w:val="20"/>
                <w:szCs w:val="20"/>
              </w:rPr>
            </w:pPr>
            <w:r w:rsidRPr="00106016">
              <w:rPr>
                <w:sz w:val="20"/>
                <w:szCs w:val="20"/>
              </w:rPr>
              <w:t>52 800 000</w:t>
            </w:r>
          </w:p>
        </w:tc>
        <w:tc>
          <w:tcPr>
            <w:tcW w:w="1260" w:type="dxa"/>
          </w:tcPr>
          <w:p w14:paraId="757B2309" w14:textId="77777777" w:rsidR="00D33CDD" w:rsidRPr="00106016" w:rsidRDefault="00D33CDD" w:rsidP="00651A77">
            <w:pPr>
              <w:widowControl w:val="0"/>
              <w:adjustRightInd w:val="0"/>
              <w:jc w:val="center"/>
              <w:rPr>
                <w:sz w:val="20"/>
                <w:szCs w:val="20"/>
              </w:rPr>
            </w:pPr>
            <w:r w:rsidRPr="00106016">
              <w:rPr>
                <w:sz w:val="20"/>
                <w:szCs w:val="20"/>
              </w:rPr>
              <w:t>0,</w:t>
            </w:r>
            <w:r w:rsidR="00587394">
              <w:rPr>
                <w:sz w:val="20"/>
                <w:szCs w:val="20"/>
              </w:rPr>
              <w:t>45</w:t>
            </w:r>
          </w:p>
          <w:p w14:paraId="0FFBF833" w14:textId="77777777" w:rsidR="00D33CDD" w:rsidRPr="00106016" w:rsidRDefault="00D33CDD" w:rsidP="00651A77">
            <w:pPr>
              <w:widowControl w:val="0"/>
              <w:adjustRightInd w:val="0"/>
              <w:jc w:val="center"/>
              <w:rPr>
                <w:sz w:val="20"/>
                <w:szCs w:val="20"/>
              </w:rPr>
            </w:pPr>
          </w:p>
        </w:tc>
      </w:tr>
    </w:tbl>
    <w:p w14:paraId="1112AC2D" w14:textId="4556E700" w:rsidR="000F0E56" w:rsidRPr="005565F4" w:rsidRDefault="000F0E56" w:rsidP="00A1164F">
      <w:pPr>
        <w:spacing w:before="120"/>
        <w:rPr>
          <w:i/>
          <w:sz w:val="20"/>
          <w:lang w:val="pl-PL"/>
        </w:rPr>
      </w:pPr>
      <w:r w:rsidRPr="005565F4">
        <w:rPr>
          <w:i/>
          <w:sz w:val="20"/>
          <w:lang w:val="pl-PL"/>
        </w:rPr>
        <w:t xml:space="preserve">Sposób obliczenia wag poszczególnych pytań badawczych polegał na zsumowaniu kwot z </w:t>
      </w:r>
      <w:r w:rsidR="00AE12AE" w:rsidRPr="005565F4">
        <w:rPr>
          <w:i/>
          <w:sz w:val="20"/>
          <w:lang w:val="pl-PL"/>
        </w:rPr>
        <w:t xml:space="preserve">czwartej </w:t>
      </w:r>
      <w:r w:rsidRPr="005565F4">
        <w:rPr>
          <w:i/>
          <w:sz w:val="20"/>
          <w:lang w:val="pl-PL"/>
        </w:rPr>
        <w:t xml:space="preserve">kolumny </w:t>
      </w:r>
      <w:r w:rsidR="00793E60">
        <w:rPr>
          <w:i/>
          <w:sz w:val="20"/>
          <w:lang w:val="pl-PL"/>
        </w:rPr>
        <w:t>z </w:t>
      </w:r>
      <w:r w:rsidR="00037B26">
        <w:rPr>
          <w:i/>
          <w:sz w:val="20"/>
          <w:lang w:val="pl-PL"/>
        </w:rPr>
        <w:t xml:space="preserve">powyższej tabeli </w:t>
      </w:r>
      <w:r w:rsidRPr="005565F4">
        <w:rPr>
          <w:i/>
          <w:sz w:val="20"/>
          <w:lang w:val="pl-PL"/>
        </w:rPr>
        <w:t>oraz podzieleniu kwot przypisanych poszczególnym pytaniom badawczym przez uzyskaną sumę.</w:t>
      </w:r>
    </w:p>
    <w:p w14:paraId="1463FE29" w14:textId="1BE73BDD" w:rsidR="002D25E5" w:rsidRPr="005565F4" w:rsidRDefault="00081926" w:rsidP="00081926">
      <w:pPr>
        <w:rPr>
          <w:i/>
          <w:sz w:val="20"/>
          <w:lang w:val="pl-PL"/>
        </w:rPr>
      </w:pPr>
      <w:r w:rsidRPr="005565F4">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w:t>
      </w:r>
    </w:p>
    <w:p w14:paraId="5B1A2D21" w14:textId="77777777" w:rsidR="00631AE8" w:rsidRDefault="00631AE8" w:rsidP="004B5610">
      <w:pPr>
        <w:rPr>
          <w:lang w:val="pl-PL"/>
        </w:rPr>
      </w:pPr>
    </w:p>
    <w:p w14:paraId="16423AB6" w14:textId="2056370D" w:rsidR="004B5610" w:rsidRDefault="00F9653B" w:rsidP="00F9653B">
      <w:pPr>
        <w:rPr>
          <w:lang w:val="pl-PL"/>
        </w:rPr>
      </w:pPr>
      <w:r w:rsidRPr="00BD03CC">
        <w:rPr>
          <w:lang w:val="pl-PL"/>
        </w:rPr>
        <w:t xml:space="preserve">Wskaźnik syntetyczny obliczony </w:t>
      </w:r>
      <w:r w:rsidR="007C4785">
        <w:rPr>
          <w:lang w:val="pl-PL"/>
        </w:rPr>
        <w:t>został</w:t>
      </w:r>
      <w:r w:rsidRPr="00BD03CC">
        <w:rPr>
          <w:lang w:val="pl-PL"/>
        </w:rPr>
        <w:t xml:space="preserve"> w oparciu o wskaźniki</w:t>
      </w:r>
      <w:r w:rsidRPr="0039195B">
        <w:rPr>
          <w:lang w:val="pl-PL"/>
        </w:rPr>
        <w:t xml:space="preserve"> cząstkowe</w:t>
      </w:r>
      <w:r w:rsidR="004B5610">
        <w:rPr>
          <w:lang w:val="pl-PL"/>
        </w:rPr>
        <w:t xml:space="preserve"> – </w:t>
      </w:r>
      <w:r w:rsidR="007C4785">
        <w:rPr>
          <w:lang w:val="pl-PL"/>
        </w:rPr>
        <w:t>wskaźnikami</w:t>
      </w:r>
      <w:r w:rsidR="004B5610">
        <w:rPr>
          <w:lang w:val="pl-PL"/>
        </w:rPr>
        <w:t xml:space="preserve"> cząstkowymi </w:t>
      </w:r>
      <w:r w:rsidR="007C4785">
        <w:rPr>
          <w:lang w:val="pl-PL"/>
        </w:rPr>
        <w:t>były</w:t>
      </w:r>
      <w:r w:rsidR="004B5610">
        <w:rPr>
          <w:lang w:val="pl-PL"/>
        </w:rPr>
        <w:t xml:space="preserve"> </w:t>
      </w:r>
      <w:r w:rsidR="00125635">
        <w:rPr>
          <w:lang w:val="pl-PL"/>
        </w:rPr>
        <w:t xml:space="preserve">zsumowane </w:t>
      </w:r>
      <w:r w:rsidR="004B5610">
        <w:rPr>
          <w:lang w:val="pl-PL"/>
        </w:rPr>
        <w:t>wartości liczbow</w:t>
      </w:r>
      <w:r w:rsidR="00125635">
        <w:rPr>
          <w:lang w:val="pl-PL"/>
        </w:rPr>
        <w:t>e</w:t>
      </w:r>
      <w:r w:rsidR="00631AE8">
        <w:rPr>
          <w:lang w:val="pl-PL"/>
        </w:rPr>
        <w:t xml:space="preserve"> </w:t>
      </w:r>
      <w:r w:rsidR="00125635">
        <w:rPr>
          <w:lang w:val="pl-PL"/>
        </w:rPr>
        <w:t xml:space="preserve">przypisane </w:t>
      </w:r>
      <w:r w:rsidR="00631AE8">
        <w:rPr>
          <w:lang w:val="pl-PL"/>
        </w:rPr>
        <w:t>do wybranych przez respondentów</w:t>
      </w:r>
      <w:r w:rsidR="004B5610">
        <w:rPr>
          <w:lang w:val="pl-PL"/>
        </w:rPr>
        <w:t xml:space="preserve"> odpowiedzi na każde pytanie</w:t>
      </w:r>
      <w:r w:rsidR="00125635">
        <w:rPr>
          <w:lang w:val="pl-PL"/>
        </w:rPr>
        <w:t xml:space="preserve">, następnie obliczone według wzoru </w:t>
      </w:r>
      <w:r w:rsidR="00125635" w:rsidRPr="00C8386B">
        <w:rPr>
          <w:lang w:val="pl-PL"/>
        </w:rPr>
        <w:t>(W</w:t>
      </w:r>
      <w:r w:rsidR="00125635" w:rsidRPr="00C8386B">
        <w:rPr>
          <w:vertAlign w:val="subscript"/>
          <w:lang w:val="pl-PL"/>
        </w:rPr>
        <w:t>sum</w:t>
      </w:r>
      <w:r w:rsidR="00125635" w:rsidRPr="00C8386B">
        <w:rPr>
          <w:lang w:val="pl-PL"/>
        </w:rPr>
        <w:t>-W</w:t>
      </w:r>
      <w:r w:rsidR="00125635" w:rsidRPr="00C8386B">
        <w:rPr>
          <w:vertAlign w:val="subscript"/>
          <w:lang w:val="pl-PL"/>
        </w:rPr>
        <w:t>min</w:t>
      </w:r>
      <w:r w:rsidR="00125635" w:rsidRPr="00C8386B">
        <w:rPr>
          <w:lang w:val="pl-PL"/>
        </w:rPr>
        <w:t>)/(W</w:t>
      </w:r>
      <w:r w:rsidR="00125635" w:rsidRPr="00C8386B">
        <w:rPr>
          <w:vertAlign w:val="subscript"/>
          <w:lang w:val="pl-PL"/>
        </w:rPr>
        <w:t>max</w:t>
      </w:r>
      <w:r w:rsidR="00125635" w:rsidRPr="00C8386B">
        <w:rPr>
          <w:lang w:val="pl-PL"/>
        </w:rPr>
        <w:t>-W</w:t>
      </w:r>
      <w:r w:rsidR="00125635" w:rsidRPr="00C8386B">
        <w:rPr>
          <w:vertAlign w:val="subscript"/>
          <w:lang w:val="pl-PL"/>
        </w:rPr>
        <w:t>min</w:t>
      </w:r>
      <w:r w:rsidR="00125635" w:rsidRPr="00C8386B">
        <w:rPr>
          <w:lang w:val="pl-PL"/>
        </w:rPr>
        <w:t>) *100%</w:t>
      </w:r>
      <w:r w:rsidR="004B5610">
        <w:rPr>
          <w:lang w:val="pl-PL"/>
        </w:rPr>
        <w:t xml:space="preserve">. Uśrednienie </w:t>
      </w:r>
      <w:r w:rsidR="007C4785">
        <w:rPr>
          <w:lang w:val="pl-PL"/>
        </w:rPr>
        <w:t>wartości wszystkich wskaźników cząstkowych</w:t>
      </w:r>
      <w:r w:rsidR="004B5610">
        <w:rPr>
          <w:lang w:val="pl-PL"/>
        </w:rPr>
        <w:t xml:space="preserve"> </w:t>
      </w:r>
      <w:r w:rsidR="007C4785">
        <w:rPr>
          <w:lang w:val="pl-PL"/>
        </w:rPr>
        <w:t xml:space="preserve">z wykorzystaniem ww. wag </w:t>
      </w:r>
      <w:r w:rsidR="004B5610">
        <w:rPr>
          <w:lang w:val="pl-PL"/>
        </w:rPr>
        <w:t xml:space="preserve">(czyli obliczenie średniej </w:t>
      </w:r>
      <w:r w:rsidR="007C4785">
        <w:rPr>
          <w:lang w:val="pl-PL"/>
        </w:rPr>
        <w:t xml:space="preserve">ważonej </w:t>
      </w:r>
      <w:r w:rsidR="004B5610">
        <w:rPr>
          <w:lang w:val="pl-PL"/>
        </w:rPr>
        <w:t xml:space="preserve">wskaźników cząstkowych) </w:t>
      </w:r>
      <w:r w:rsidR="007C4785">
        <w:rPr>
          <w:lang w:val="pl-PL"/>
        </w:rPr>
        <w:t xml:space="preserve">pozwoliło na uzyskanie wartości bazowej </w:t>
      </w:r>
      <w:r w:rsidR="00BD3B4B">
        <w:rPr>
          <w:lang w:val="pl-PL"/>
        </w:rPr>
        <w:t>wskaźnika</w:t>
      </w:r>
      <w:r w:rsidR="004B5610">
        <w:rPr>
          <w:lang w:val="pl-PL"/>
        </w:rPr>
        <w:t>.</w:t>
      </w:r>
    </w:p>
    <w:p w14:paraId="05D304EE" w14:textId="454A7C50" w:rsidR="003746B4" w:rsidRDefault="000A55C3" w:rsidP="004D43AE">
      <w:pPr>
        <w:pStyle w:val="Nagwek3"/>
        <w:rPr>
          <w:rStyle w:val="Wyrnienieintensywne"/>
        </w:rPr>
      </w:pPr>
      <w:bookmarkStart w:id="92" w:name="_Toc412453454"/>
      <w:r>
        <w:rPr>
          <w:rStyle w:val="Wyrnienieintensywne"/>
        </w:rPr>
        <w:lastRenderedPageBreak/>
        <w:t>4</w:t>
      </w:r>
      <w:r w:rsidR="003746B4">
        <w:rPr>
          <w:rStyle w:val="Wyrnienieintensywne"/>
        </w:rPr>
        <w:t>.</w:t>
      </w:r>
      <w:r w:rsidR="00E878D2">
        <w:rPr>
          <w:rStyle w:val="Wyrnienieintensywne"/>
        </w:rPr>
        <w:t>2</w:t>
      </w:r>
      <w:r w:rsidR="003746B4">
        <w:rPr>
          <w:rStyle w:val="Wyrnienieintensywne"/>
        </w:rPr>
        <w:t>.</w:t>
      </w:r>
      <w:r w:rsidR="00E878D2">
        <w:rPr>
          <w:rStyle w:val="Wyrnienieintensywne"/>
        </w:rPr>
        <w:t>2</w:t>
      </w:r>
      <w:r w:rsidR="003746B4">
        <w:rPr>
          <w:rStyle w:val="Wyrnienieintensywne"/>
        </w:rPr>
        <w:t xml:space="preserve">. </w:t>
      </w:r>
      <w:r w:rsidR="007C4785">
        <w:rPr>
          <w:rStyle w:val="Wyrnienieintensywne"/>
        </w:rPr>
        <w:t>Sposób</w:t>
      </w:r>
      <w:r w:rsidR="00345ED9">
        <w:rPr>
          <w:rStyle w:val="Wyrnienieintensywne"/>
        </w:rPr>
        <w:t xml:space="preserve"> szacowania</w:t>
      </w:r>
      <w:r w:rsidR="007C4785">
        <w:rPr>
          <w:rStyle w:val="Wyrnienieintensywne"/>
        </w:rPr>
        <w:t xml:space="preserve"> wartości bazowej</w:t>
      </w:r>
      <w:bookmarkEnd w:id="92"/>
    </w:p>
    <w:p w14:paraId="70DB1229" w14:textId="1980791C" w:rsidR="008632D4" w:rsidRDefault="008632D4" w:rsidP="00F9653B">
      <w:pPr>
        <w:rPr>
          <w:u w:val="single"/>
          <w:lang w:val="pl-PL"/>
        </w:rPr>
      </w:pPr>
      <w:r>
        <w:rPr>
          <w:u w:val="single"/>
          <w:lang w:val="pl-PL"/>
        </w:rPr>
        <w:t>Sposób obliczania wartości bazowej na przykładzie odpowiedzi 3 respondentów</w:t>
      </w:r>
      <w:r w:rsidR="003D2B3B">
        <w:rPr>
          <w:u w:val="single"/>
          <w:lang w:val="pl-PL"/>
        </w:rPr>
        <w:t xml:space="preserve"> na pytanie bazowe</w:t>
      </w:r>
      <w:r>
        <w:rPr>
          <w:u w:val="single"/>
          <w:lang w:val="pl-PL"/>
        </w:rPr>
        <w:t xml:space="preserve"> </w:t>
      </w:r>
      <w:r w:rsidR="005A2D14">
        <w:rPr>
          <w:u w:val="single"/>
          <w:lang w:val="pl-PL"/>
        </w:rPr>
        <w:t xml:space="preserve">nr 1 </w:t>
      </w:r>
      <w:r>
        <w:rPr>
          <w:u w:val="single"/>
          <w:lang w:val="pl-PL"/>
        </w:rPr>
        <w:t xml:space="preserve">przedstawiony został poniżej </w:t>
      </w:r>
      <w:r w:rsidR="003D2B3B">
        <w:rPr>
          <w:u w:val="single"/>
          <w:lang w:val="pl-PL"/>
        </w:rPr>
        <w:t xml:space="preserve">w kolejnych </w:t>
      </w:r>
      <w:r>
        <w:rPr>
          <w:u w:val="single"/>
          <w:lang w:val="pl-PL"/>
        </w:rPr>
        <w:t>krokach:</w:t>
      </w:r>
    </w:p>
    <w:p w14:paraId="0B70C367" w14:textId="77777777" w:rsidR="00631AE8" w:rsidRPr="002315D5" w:rsidRDefault="00631AE8" w:rsidP="00F9653B">
      <w:pPr>
        <w:rPr>
          <w:u w:val="single"/>
          <w:lang w:val="pl-PL"/>
        </w:rPr>
      </w:pPr>
      <w:r w:rsidRPr="002315D5">
        <w:rPr>
          <w:u w:val="single"/>
          <w:lang w:val="pl-PL"/>
        </w:rPr>
        <w:t>a) przeliczanie odpowiedzi na wartości liczbowe</w:t>
      </w:r>
    </w:p>
    <w:p w14:paraId="00050EF4" w14:textId="38BB8A8B" w:rsidR="00631AE8" w:rsidRDefault="00631AE8" w:rsidP="00F9653B">
      <w:pPr>
        <w:rPr>
          <w:lang w:val="pl-PL"/>
        </w:rPr>
      </w:pPr>
      <w:r>
        <w:rPr>
          <w:lang w:val="pl-PL"/>
        </w:rPr>
        <w:t>Jeżeli r</w:t>
      </w:r>
      <w:r w:rsidR="00F9653B" w:rsidRPr="0039195B">
        <w:rPr>
          <w:lang w:val="pl-PL"/>
        </w:rPr>
        <w:t>espondent w pytaniu 1</w:t>
      </w:r>
      <w:r>
        <w:rPr>
          <w:lang w:val="pl-PL"/>
        </w:rPr>
        <w:t xml:space="preserve"> dla przewoźników</w:t>
      </w:r>
      <w:r w:rsidR="00F9653B" w:rsidRPr="0039195B">
        <w:rPr>
          <w:lang w:val="pl-PL"/>
        </w:rPr>
        <w:t xml:space="preserve"> (</w:t>
      </w:r>
      <w:r w:rsidRPr="00631AE8">
        <w:rPr>
          <w:lang w:val="pl-PL"/>
        </w:rPr>
        <w:t>Czy Pana/Pani zdaniem inwestycje zrealizowane w</w:t>
      </w:r>
      <w:r w:rsidR="00037B26">
        <w:rPr>
          <w:lang w:val="pl-PL"/>
        </w:rPr>
        <w:t> </w:t>
      </w:r>
      <w:r w:rsidRPr="00631AE8">
        <w:rPr>
          <w:lang w:val="pl-PL"/>
        </w:rPr>
        <w:t>ostatnich latach na pograniczu polsko-słowackim przyczyniły się do wzrostu liczby pasażerów dojeżdżających do granicy?</w:t>
      </w:r>
      <w:r w:rsidR="00F9653B" w:rsidRPr="0039195B">
        <w:rPr>
          <w:lang w:val="pl-PL"/>
        </w:rPr>
        <w:t>) wyb</w:t>
      </w:r>
      <w:r w:rsidR="00C05463">
        <w:rPr>
          <w:lang w:val="pl-PL"/>
        </w:rPr>
        <w:t>rał</w:t>
      </w:r>
      <w:r w:rsidR="00F9653B" w:rsidRPr="0039195B">
        <w:rPr>
          <w:lang w:val="pl-PL"/>
        </w:rPr>
        <w:t xml:space="preserve"> odpowiedź a)</w:t>
      </w:r>
      <w:r w:rsidR="00835190">
        <w:rPr>
          <w:lang w:val="pl-PL"/>
        </w:rPr>
        <w:t>,</w:t>
      </w:r>
      <w:r w:rsidR="00F9653B" w:rsidRPr="0039195B">
        <w:rPr>
          <w:lang w:val="pl-PL"/>
        </w:rPr>
        <w:t xml:space="preserve"> otrzyma</w:t>
      </w:r>
      <w:r w:rsidR="00C05463">
        <w:rPr>
          <w:lang w:val="pl-PL"/>
        </w:rPr>
        <w:t>ła</w:t>
      </w:r>
      <w:r w:rsidR="00F9653B" w:rsidRPr="0039195B">
        <w:rPr>
          <w:lang w:val="pl-PL"/>
        </w:rPr>
        <w:t xml:space="preserve"> ona wartość 5, jeżeli b) – wartość 4, jeżeli c) – wartość 3, jeżeli d) </w:t>
      </w:r>
      <w:r w:rsidR="00835190">
        <w:rPr>
          <w:lang w:val="pl-PL"/>
        </w:rPr>
        <w:t xml:space="preserve">– </w:t>
      </w:r>
      <w:r w:rsidR="00F9653B" w:rsidRPr="0039195B">
        <w:rPr>
          <w:lang w:val="pl-PL"/>
        </w:rPr>
        <w:t xml:space="preserve">wartość 2 i jeżeli e) </w:t>
      </w:r>
      <w:r w:rsidR="00835190">
        <w:rPr>
          <w:lang w:val="pl-PL"/>
        </w:rPr>
        <w:t xml:space="preserve">– </w:t>
      </w:r>
      <w:r w:rsidR="00F9653B" w:rsidRPr="0039195B">
        <w:rPr>
          <w:lang w:val="pl-PL"/>
        </w:rPr>
        <w:t>wartość 1. W pozostałych pytaniach analogicznie.</w:t>
      </w:r>
    </w:p>
    <w:p w14:paraId="5D1B5385" w14:textId="77777777" w:rsidR="00631AE8" w:rsidRDefault="00631AE8" w:rsidP="00631AE8">
      <w:pPr>
        <w:rPr>
          <w:lang w:val="pl-PL"/>
        </w:rPr>
      </w:pPr>
      <w:r>
        <w:rPr>
          <w:lang w:val="pl-PL"/>
        </w:rPr>
        <w:t>Przykład dla pytania 1:</w:t>
      </w:r>
    </w:p>
    <w:p w14:paraId="7C600DF3" w14:textId="77777777" w:rsidR="00631AE8" w:rsidRDefault="00631AE8" w:rsidP="00631AE8">
      <w:pPr>
        <w:rPr>
          <w:lang w:val="pl-PL"/>
        </w:rPr>
      </w:pPr>
      <w:r>
        <w:rPr>
          <w:lang w:val="pl-PL"/>
        </w:rPr>
        <w:t>Respondent 1: wybrał odpowiedź a) – przypisujemy wartość 5</w:t>
      </w:r>
    </w:p>
    <w:p w14:paraId="0C041BEA" w14:textId="6CACA2CD" w:rsidR="00631AE8" w:rsidRDefault="00631AE8" w:rsidP="00631AE8">
      <w:pPr>
        <w:rPr>
          <w:lang w:val="pl-PL"/>
        </w:rPr>
      </w:pPr>
      <w:r>
        <w:rPr>
          <w:lang w:val="pl-PL"/>
        </w:rPr>
        <w:t xml:space="preserve">Respondent 2: wybrał odpowiedź b) – </w:t>
      </w:r>
      <w:r w:rsidR="007C4785">
        <w:rPr>
          <w:lang w:val="pl-PL"/>
        </w:rPr>
        <w:t>przypisujemy</w:t>
      </w:r>
      <w:r>
        <w:rPr>
          <w:lang w:val="pl-PL"/>
        </w:rPr>
        <w:t xml:space="preserve"> wartość 4</w:t>
      </w:r>
    </w:p>
    <w:p w14:paraId="14AFA492" w14:textId="77777777" w:rsidR="00F9653B" w:rsidRDefault="00631AE8" w:rsidP="00F9653B">
      <w:pPr>
        <w:rPr>
          <w:lang w:val="pl-PL"/>
        </w:rPr>
      </w:pPr>
      <w:r>
        <w:rPr>
          <w:lang w:val="pl-PL"/>
        </w:rPr>
        <w:t>Respondent 3: wybrał odpowiedź d) – przypisujemy wartość 2</w:t>
      </w:r>
    </w:p>
    <w:p w14:paraId="5FCC344E" w14:textId="77777777" w:rsidR="00631AE8" w:rsidRPr="002315D5" w:rsidRDefault="00631AE8" w:rsidP="00F9653B">
      <w:pPr>
        <w:rPr>
          <w:u w:val="single"/>
          <w:lang w:val="pl-PL"/>
        </w:rPr>
      </w:pPr>
      <w:r w:rsidRPr="002315D5">
        <w:rPr>
          <w:u w:val="single"/>
          <w:lang w:val="pl-PL"/>
        </w:rPr>
        <w:t>b) obliczenie wskaźnika cząstkowego</w:t>
      </w:r>
    </w:p>
    <w:p w14:paraId="37FF6B41" w14:textId="5CE02161" w:rsidR="00631AE8" w:rsidRDefault="00631AE8" w:rsidP="00F9653B">
      <w:pPr>
        <w:rPr>
          <w:lang w:val="pl-PL"/>
        </w:rPr>
      </w:pPr>
      <w:r>
        <w:rPr>
          <w:lang w:val="pl-PL"/>
        </w:rPr>
        <w:t xml:space="preserve">Wskaźnikiem cząstkowym dla pytania 1 </w:t>
      </w:r>
      <w:r w:rsidR="00595D95">
        <w:rPr>
          <w:lang w:val="pl-PL"/>
        </w:rPr>
        <w:t xml:space="preserve">jest </w:t>
      </w:r>
      <w:r w:rsidR="004D3DFD">
        <w:rPr>
          <w:lang w:val="pl-PL"/>
        </w:rPr>
        <w:t>suma</w:t>
      </w:r>
      <w:r>
        <w:rPr>
          <w:lang w:val="pl-PL"/>
        </w:rPr>
        <w:t xml:space="preserve"> wszystkich odpowiedzi na dane pytanie</w:t>
      </w:r>
      <w:r w:rsidR="00E51B4D">
        <w:rPr>
          <w:lang w:val="pl-PL"/>
        </w:rPr>
        <w:t xml:space="preserve"> w % obliczona według</w:t>
      </w:r>
      <w:r w:rsidR="008632D4">
        <w:rPr>
          <w:lang w:val="pl-PL"/>
        </w:rPr>
        <w:t xml:space="preserve"> wzoru (</w:t>
      </w:r>
      <w:r w:rsidR="008632D4" w:rsidRPr="004D3DFD">
        <w:rPr>
          <w:lang w:val="pl-PL"/>
        </w:rPr>
        <w:t>W</w:t>
      </w:r>
      <w:r w:rsidR="008632D4" w:rsidRPr="008632D4">
        <w:rPr>
          <w:vertAlign w:val="subscript"/>
          <w:lang w:val="pl-PL"/>
        </w:rPr>
        <w:t>sum</w:t>
      </w:r>
      <w:r w:rsidR="008632D4" w:rsidRPr="004D3DFD">
        <w:rPr>
          <w:lang w:val="pl-PL"/>
        </w:rPr>
        <w:t>-W</w:t>
      </w:r>
      <w:r w:rsidR="008632D4" w:rsidRPr="008632D4">
        <w:rPr>
          <w:vertAlign w:val="subscript"/>
          <w:lang w:val="pl-PL"/>
        </w:rPr>
        <w:t>min</w:t>
      </w:r>
      <w:r w:rsidR="008632D4" w:rsidRPr="004D3DFD">
        <w:rPr>
          <w:lang w:val="pl-PL"/>
        </w:rPr>
        <w:t>)/(W</w:t>
      </w:r>
      <w:r w:rsidR="008632D4" w:rsidRPr="008632D4">
        <w:rPr>
          <w:vertAlign w:val="subscript"/>
          <w:lang w:val="pl-PL"/>
        </w:rPr>
        <w:t>max</w:t>
      </w:r>
      <w:r w:rsidR="008632D4" w:rsidRPr="004D3DFD">
        <w:rPr>
          <w:lang w:val="pl-PL"/>
        </w:rPr>
        <w:t>-W</w:t>
      </w:r>
      <w:r w:rsidR="008632D4" w:rsidRPr="008632D4">
        <w:rPr>
          <w:vertAlign w:val="subscript"/>
          <w:lang w:val="pl-PL"/>
        </w:rPr>
        <w:t>min</w:t>
      </w:r>
      <w:r w:rsidR="008632D4" w:rsidRPr="004D3DFD">
        <w:rPr>
          <w:lang w:val="pl-PL"/>
        </w:rPr>
        <w:t>) *100%</w:t>
      </w:r>
      <w:r>
        <w:rPr>
          <w:lang w:val="pl-PL"/>
        </w:rPr>
        <w:t>.</w:t>
      </w:r>
    </w:p>
    <w:p w14:paraId="2AEB0804" w14:textId="77777777" w:rsidR="008632D4" w:rsidRDefault="008632D4" w:rsidP="008632D4">
      <w:pPr>
        <w:rPr>
          <w:lang w:val="pl-PL"/>
        </w:rPr>
      </w:pPr>
      <w:r w:rsidRPr="008632D4">
        <w:rPr>
          <w:lang w:val="pl-PL"/>
        </w:rPr>
        <w:t>W</w:t>
      </w:r>
      <w:r w:rsidRPr="008632D4">
        <w:rPr>
          <w:vertAlign w:val="subscript"/>
          <w:lang w:val="pl-PL"/>
        </w:rPr>
        <w:t>sum</w:t>
      </w:r>
      <w:r w:rsidRPr="008632D4">
        <w:rPr>
          <w:lang w:val="pl-PL"/>
        </w:rPr>
        <w:t xml:space="preserve"> – zsumowane odpowiedzi udzielonych przez respondentów badania, </w:t>
      </w:r>
    </w:p>
    <w:p w14:paraId="66BFE6EF" w14:textId="331B3236" w:rsidR="008632D4" w:rsidRDefault="008632D4" w:rsidP="008632D4">
      <w:pPr>
        <w:rPr>
          <w:lang w:val="pl-PL"/>
        </w:rPr>
      </w:pPr>
      <w:r>
        <w:rPr>
          <w:lang w:val="pl-PL"/>
        </w:rPr>
        <w:t>Przykład dla pytania 1: Suma odpowiedzi respondenta 1, 2 i 3 wynosi (5+</w:t>
      </w:r>
      <w:r w:rsidR="005A2D14">
        <w:rPr>
          <w:lang w:val="pl-PL"/>
        </w:rPr>
        <w:t>4</w:t>
      </w:r>
      <w:r>
        <w:rPr>
          <w:lang w:val="pl-PL"/>
        </w:rPr>
        <w:t>+</w:t>
      </w:r>
      <w:r w:rsidR="005A2D14">
        <w:rPr>
          <w:lang w:val="pl-PL"/>
        </w:rPr>
        <w:t>2</w:t>
      </w:r>
      <w:r>
        <w:rPr>
          <w:lang w:val="pl-PL"/>
        </w:rPr>
        <w:t xml:space="preserve">)= </w:t>
      </w:r>
      <w:r w:rsidR="005A2D14">
        <w:rPr>
          <w:lang w:val="pl-PL"/>
        </w:rPr>
        <w:t>11</w:t>
      </w:r>
    </w:p>
    <w:p w14:paraId="66F2E99E" w14:textId="77777777" w:rsidR="008632D4" w:rsidRDefault="008632D4" w:rsidP="008632D4">
      <w:pPr>
        <w:rPr>
          <w:lang w:val="pl-PL"/>
        </w:rPr>
      </w:pPr>
      <w:r w:rsidRPr="008632D4">
        <w:rPr>
          <w:lang w:val="pl-PL"/>
        </w:rPr>
        <w:t>W</w:t>
      </w:r>
      <w:r w:rsidRPr="008632D4">
        <w:rPr>
          <w:vertAlign w:val="subscript"/>
          <w:lang w:val="pl-PL"/>
        </w:rPr>
        <w:t>max</w:t>
      </w:r>
      <w:r w:rsidRPr="008632D4">
        <w:rPr>
          <w:lang w:val="pl-PL"/>
        </w:rPr>
        <w:t xml:space="preserve"> – maksymalna wartość jaką można uzyskać z odpowiedzi respondentów (liczba respondentów *5),</w:t>
      </w:r>
    </w:p>
    <w:p w14:paraId="3C49257F" w14:textId="6B2BF221" w:rsidR="008632D4" w:rsidRPr="008632D4" w:rsidRDefault="008632D4" w:rsidP="008632D4">
      <w:pPr>
        <w:rPr>
          <w:lang w:val="pl-PL"/>
        </w:rPr>
      </w:pPr>
      <w:r>
        <w:rPr>
          <w:lang w:val="pl-PL"/>
        </w:rPr>
        <w:t>Przykład dla pytania 1: 3 respondentów * 5=15</w:t>
      </w:r>
    </w:p>
    <w:p w14:paraId="4484EB13" w14:textId="0FF947E4" w:rsidR="008632D4" w:rsidRDefault="008632D4" w:rsidP="008632D4">
      <w:pPr>
        <w:rPr>
          <w:lang w:val="pl-PL"/>
        </w:rPr>
      </w:pPr>
      <w:r w:rsidRPr="008632D4">
        <w:rPr>
          <w:lang w:val="pl-PL"/>
        </w:rPr>
        <w:t>W</w:t>
      </w:r>
      <w:r w:rsidRPr="008632D4">
        <w:rPr>
          <w:vertAlign w:val="subscript"/>
          <w:lang w:val="pl-PL"/>
        </w:rPr>
        <w:t xml:space="preserve">min </w:t>
      </w:r>
      <w:r w:rsidRPr="008632D4">
        <w:rPr>
          <w:lang w:val="pl-PL"/>
        </w:rPr>
        <w:t>- minimalna wartość jaką można uzyskać z odpowiedzi respondentów (liczba respondentów *1),</w:t>
      </w:r>
    </w:p>
    <w:p w14:paraId="096F5367" w14:textId="7E19724A" w:rsidR="008632D4" w:rsidRDefault="008632D4" w:rsidP="008632D4">
      <w:pPr>
        <w:rPr>
          <w:lang w:val="pl-PL"/>
        </w:rPr>
      </w:pPr>
      <w:r>
        <w:rPr>
          <w:lang w:val="pl-PL"/>
        </w:rPr>
        <w:t>Przykład dla pytania 1: 3 respondentów * 1=3</w:t>
      </w:r>
    </w:p>
    <w:p w14:paraId="7C22F36B" w14:textId="08F452BE" w:rsidR="008632D4" w:rsidRDefault="008632D4" w:rsidP="00F9653B">
      <w:pPr>
        <w:rPr>
          <w:lang w:val="pl-PL"/>
        </w:rPr>
      </w:pPr>
      <w:r>
        <w:rPr>
          <w:lang w:val="pl-PL"/>
        </w:rPr>
        <w:t xml:space="preserve">Następnie podstawiona do wzoru: </w:t>
      </w:r>
    </w:p>
    <w:p w14:paraId="63E15B9C" w14:textId="236A99CA" w:rsidR="008632D4" w:rsidRDefault="005A2D14" w:rsidP="00F9653B">
      <w:pPr>
        <w:rPr>
          <w:lang w:val="pl-PL"/>
        </w:rPr>
      </w:pPr>
      <w:r>
        <w:rPr>
          <w:lang w:val="pl-PL"/>
        </w:rPr>
        <w:t>(11</w:t>
      </w:r>
      <w:r w:rsidR="008632D4">
        <w:rPr>
          <w:lang w:val="pl-PL"/>
        </w:rPr>
        <w:t>-3)/(15-3)*100%=7</w:t>
      </w:r>
      <w:r>
        <w:rPr>
          <w:lang w:val="pl-PL"/>
        </w:rPr>
        <w:t>2,7</w:t>
      </w:r>
      <w:r w:rsidR="008632D4">
        <w:rPr>
          <w:lang w:val="pl-PL"/>
        </w:rPr>
        <w:t>%</w:t>
      </w:r>
    </w:p>
    <w:p w14:paraId="29922579" w14:textId="13B5074D" w:rsidR="00631AE8" w:rsidRDefault="00631AE8" w:rsidP="00F9653B">
      <w:pPr>
        <w:rPr>
          <w:lang w:val="pl-PL"/>
        </w:rPr>
      </w:pPr>
      <w:r>
        <w:rPr>
          <w:lang w:val="pl-PL"/>
        </w:rPr>
        <w:t xml:space="preserve">Wskaźnik </w:t>
      </w:r>
      <w:r w:rsidR="00D33CDD">
        <w:rPr>
          <w:lang w:val="pl-PL"/>
        </w:rPr>
        <w:t>cząstkowy dla</w:t>
      </w:r>
      <w:r>
        <w:rPr>
          <w:lang w:val="pl-PL"/>
        </w:rPr>
        <w:t xml:space="preserve"> pytania</w:t>
      </w:r>
      <w:r w:rsidR="008632D4">
        <w:rPr>
          <w:lang w:val="pl-PL"/>
        </w:rPr>
        <w:t xml:space="preserve"> 1 na podstawie odpowiedz 3 respondentów:</w:t>
      </w:r>
      <w:r w:rsidR="00085091">
        <w:rPr>
          <w:lang w:val="pl-PL"/>
        </w:rPr>
        <w:t xml:space="preserve"> </w:t>
      </w:r>
      <w:r w:rsidR="008632D4">
        <w:rPr>
          <w:lang w:val="pl-PL"/>
        </w:rPr>
        <w:t>7</w:t>
      </w:r>
      <w:r w:rsidR="005A2D14">
        <w:rPr>
          <w:lang w:val="pl-PL"/>
        </w:rPr>
        <w:t>2,2</w:t>
      </w:r>
      <w:r w:rsidR="008632D4">
        <w:rPr>
          <w:lang w:val="pl-PL"/>
        </w:rPr>
        <w:t>%</w:t>
      </w:r>
    </w:p>
    <w:p w14:paraId="60D450A1" w14:textId="2595B3F0" w:rsidR="008632D4" w:rsidRDefault="008632D4" w:rsidP="00F9653B">
      <w:pPr>
        <w:rPr>
          <w:lang w:val="pl-PL"/>
        </w:rPr>
      </w:pPr>
      <w:r>
        <w:rPr>
          <w:lang w:val="pl-PL"/>
        </w:rPr>
        <w:t>Dla każdego pytania bazowego przeprowadzono analogiczne postępowanie, które pozwoliło wyliczyć wskaźniki cząstkowe.</w:t>
      </w:r>
    </w:p>
    <w:p w14:paraId="2ED08D0C" w14:textId="77777777" w:rsidR="00631AE8" w:rsidRPr="002315D5" w:rsidRDefault="00631AE8" w:rsidP="00F9653B">
      <w:pPr>
        <w:rPr>
          <w:u w:val="single"/>
          <w:lang w:val="pl-PL"/>
        </w:rPr>
      </w:pPr>
      <w:r w:rsidRPr="002315D5">
        <w:rPr>
          <w:u w:val="single"/>
          <w:lang w:val="pl-PL"/>
        </w:rPr>
        <w:t>c) obliczenie wskaźnika bazowego</w:t>
      </w:r>
    </w:p>
    <w:p w14:paraId="36CD55CD" w14:textId="7B272A19" w:rsidR="00C71B1B" w:rsidRDefault="00D33CDD" w:rsidP="00F9653B">
      <w:pPr>
        <w:rPr>
          <w:lang w:val="pl-PL"/>
        </w:rPr>
      </w:pPr>
      <w:r>
        <w:rPr>
          <w:lang w:val="pl-PL"/>
        </w:rPr>
        <w:t xml:space="preserve">Wskaźnikiem bazowym </w:t>
      </w:r>
      <w:r w:rsidR="00C05463">
        <w:rPr>
          <w:lang w:val="pl-PL"/>
        </w:rPr>
        <w:t xml:space="preserve">jest </w:t>
      </w:r>
      <w:r>
        <w:rPr>
          <w:lang w:val="pl-PL"/>
        </w:rPr>
        <w:t>średnia ważona wszys</w:t>
      </w:r>
      <w:r w:rsidR="004D3DFD">
        <w:rPr>
          <w:lang w:val="pl-PL"/>
        </w:rPr>
        <w:t>tkich wskaźników cząstkowych. W </w:t>
      </w:r>
      <w:r>
        <w:rPr>
          <w:lang w:val="pl-PL"/>
        </w:rPr>
        <w:t xml:space="preserve">przypadku pytania 1 </w:t>
      </w:r>
      <w:r w:rsidR="008632D4">
        <w:rPr>
          <w:lang w:val="pl-PL"/>
        </w:rPr>
        <w:t xml:space="preserve">– wskaźnik cząstkowy został pomnożony przez </w:t>
      </w:r>
      <w:r>
        <w:rPr>
          <w:lang w:val="pl-PL"/>
        </w:rPr>
        <w:t>w</w:t>
      </w:r>
      <w:r w:rsidR="00B169C4">
        <w:rPr>
          <w:lang w:val="pl-PL"/>
        </w:rPr>
        <w:t>ag</w:t>
      </w:r>
      <w:r w:rsidR="008632D4">
        <w:rPr>
          <w:lang w:val="pl-PL"/>
        </w:rPr>
        <w:t>ę</w:t>
      </w:r>
      <w:r w:rsidR="00B169C4">
        <w:rPr>
          <w:lang w:val="pl-PL"/>
        </w:rPr>
        <w:t xml:space="preserve"> </w:t>
      </w:r>
      <w:r w:rsidR="00595D95">
        <w:rPr>
          <w:lang w:val="pl-PL"/>
        </w:rPr>
        <w:t xml:space="preserve">jest </w:t>
      </w:r>
      <w:r w:rsidR="00B169C4">
        <w:rPr>
          <w:lang w:val="pl-PL"/>
        </w:rPr>
        <w:t xml:space="preserve">0,02 (kolumna </w:t>
      </w:r>
      <w:r w:rsidR="00B169C4" w:rsidRPr="00B169C4">
        <w:rPr>
          <w:lang w:val="pl-PL"/>
        </w:rPr>
        <w:t>Udział kwoty/waga w tabeli powyżej</w:t>
      </w:r>
      <w:r w:rsidR="00B169C4">
        <w:rPr>
          <w:lang w:val="pl-PL"/>
        </w:rPr>
        <w:t>).</w:t>
      </w:r>
      <w:r w:rsidR="008632D4">
        <w:rPr>
          <w:lang w:val="pl-PL"/>
        </w:rPr>
        <w:t xml:space="preserve"> </w:t>
      </w:r>
      <w:r>
        <w:rPr>
          <w:lang w:val="pl-PL"/>
        </w:rPr>
        <w:t xml:space="preserve">Pozostałe wskaźniki cząstkowe </w:t>
      </w:r>
      <w:r w:rsidR="008632D4">
        <w:rPr>
          <w:lang w:val="pl-PL"/>
        </w:rPr>
        <w:t xml:space="preserve">mają </w:t>
      </w:r>
      <w:r>
        <w:rPr>
          <w:lang w:val="pl-PL"/>
        </w:rPr>
        <w:t>wagi odpowiadające przypisanym im pytaniom.</w:t>
      </w:r>
    </w:p>
    <w:p w14:paraId="1D0D5CCC" w14:textId="0819A056" w:rsidR="00C71B1B" w:rsidRDefault="00C71B1B" w:rsidP="00F9653B">
      <w:pPr>
        <w:rPr>
          <w:lang w:val="pl-PL"/>
        </w:rPr>
      </w:pPr>
      <w:r>
        <w:rPr>
          <w:lang w:val="pl-PL"/>
        </w:rPr>
        <w:t>Zsumowanie wskaźników cząstkowych pomnożonych przez odpowiednie wagi pozwoliło obliczyć wartość bazową wskaźnika.</w:t>
      </w:r>
      <w:r w:rsidR="00D33CDD">
        <w:rPr>
          <w:lang w:val="pl-PL"/>
        </w:rPr>
        <w:t xml:space="preserve"> </w:t>
      </w:r>
    </w:p>
    <w:p w14:paraId="6561E826" w14:textId="35EE79CD" w:rsidR="00257F0E" w:rsidRDefault="00257F0E" w:rsidP="00257F0E">
      <w:pPr>
        <w:pStyle w:val="Nagwek3"/>
        <w:rPr>
          <w:rStyle w:val="Wyrnienieintensywne"/>
        </w:rPr>
      </w:pPr>
      <w:bookmarkStart w:id="93" w:name="_Toc412453455"/>
      <w:bookmarkStart w:id="94" w:name="_Toc406051460"/>
      <w:r>
        <w:rPr>
          <w:rStyle w:val="Wyrnienieintensywne"/>
        </w:rPr>
        <w:lastRenderedPageBreak/>
        <w:t>44.</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93"/>
      <w:r w:rsidRPr="003E30C0">
        <w:rPr>
          <w:rStyle w:val="Wyrnienieintensywne"/>
        </w:rPr>
        <w:t xml:space="preserve"> </w:t>
      </w:r>
    </w:p>
    <w:p w14:paraId="7813EEFD" w14:textId="18C37389" w:rsidR="00257F0E" w:rsidRPr="00303A06" w:rsidRDefault="00257F0E" w:rsidP="00A1164F">
      <w:pPr>
        <w:rPr>
          <w:lang w:val="pl-PL"/>
        </w:rPr>
      </w:pPr>
      <w:r>
        <w:rPr>
          <w:lang w:val="pl-PL"/>
        </w:rPr>
        <w:t>Obliczenia</w:t>
      </w:r>
      <w:r w:rsidRPr="00A1164F">
        <w:rPr>
          <w:lang w:val="pl-PL"/>
        </w:rPr>
        <w:t xml:space="preserve"> </w:t>
      </w:r>
      <w:r w:rsidR="007C4785" w:rsidRPr="00A1164F">
        <w:rPr>
          <w:lang w:val="pl-PL"/>
        </w:rPr>
        <w:t>wartości</w:t>
      </w:r>
      <w:r w:rsidRPr="00BD17CC">
        <w:rPr>
          <w:lang w:val="pl-PL"/>
        </w:rPr>
        <w:t xml:space="preserve"> </w:t>
      </w:r>
      <w:r>
        <w:rPr>
          <w:lang w:val="pl-PL"/>
        </w:rPr>
        <w:t>bazowej</w:t>
      </w:r>
      <w:r w:rsidRPr="00A1164F">
        <w:rPr>
          <w:lang w:val="pl-PL"/>
        </w:rPr>
        <w:t xml:space="preserve"> wskaźnika </w:t>
      </w:r>
      <w:r w:rsidR="007C4785" w:rsidRPr="00A1164F">
        <w:rPr>
          <w:lang w:val="pl-PL"/>
        </w:rPr>
        <w:t>rezultatu</w:t>
      </w:r>
      <w:bookmarkEnd w:id="94"/>
      <w:r w:rsidR="007C4785" w:rsidRPr="00A1164F">
        <w:rPr>
          <w:lang w:val="pl-PL"/>
        </w:rPr>
        <w:t xml:space="preserve"> </w:t>
      </w:r>
      <w:r w:rsidR="007C4785" w:rsidRPr="00B5114A">
        <w:rPr>
          <w:i/>
          <w:lang w:val="pl-PL"/>
        </w:rPr>
        <w:t>Jakość</w:t>
      </w:r>
      <w:r w:rsidR="007C4785" w:rsidRPr="0039195B">
        <w:rPr>
          <w:i/>
          <w:lang w:val="pl-PL"/>
        </w:rPr>
        <w:t xml:space="preserve"> połączeń t</w:t>
      </w:r>
      <w:r w:rsidR="000047BB">
        <w:rPr>
          <w:i/>
          <w:lang w:val="pl-PL"/>
        </w:rPr>
        <w:t>ransgranicznych realizowanych w </w:t>
      </w:r>
      <w:r w:rsidR="007C4785" w:rsidRPr="0039195B">
        <w:rPr>
          <w:i/>
          <w:lang w:val="pl-PL"/>
        </w:rPr>
        <w:t>systemie transportu multimodalnego na obszarze pogranicza</w:t>
      </w:r>
      <w:r w:rsidR="007C4785"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257F0E" w:rsidRPr="009E3293" w14:paraId="1363C5D1" w14:textId="77777777" w:rsidTr="008E529B">
        <w:tc>
          <w:tcPr>
            <w:tcW w:w="1560" w:type="dxa"/>
            <w:vMerge w:val="restart"/>
          </w:tcPr>
          <w:p w14:paraId="2FC46369" w14:textId="77777777" w:rsidR="00257F0E" w:rsidRDefault="00257F0E" w:rsidP="00310CE5">
            <w:pPr>
              <w:rPr>
                <w:rFonts w:ascii="Calibri" w:hAnsi="Calibri"/>
                <w:b/>
                <w:bCs/>
                <w:color w:val="000000"/>
              </w:rPr>
            </w:pPr>
            <w:r>
              <w:rPr>
                <w:rFonts w:ascii="Calibri" w:hAnsi="Calibri"/>
                <w:b/>
                <w:bCs/>
                <w:color w:val="000000"/>
              </w:rPr>
              <w:t>Wartość bazowa – wskaźniki cząstkowe</w:t>
            </w:r>
          </w:p>
          <w:p w14:paraId="1C268498" w14:textId="77777777" w:rsidR="00257F0E" w:rsidRDefault="00257F0E" w:rsidP="00310CE5">
            <w:pPr>
              <w:rPr>
                <w:lang w:val="pl-PL"/>
              </w:rPr>
            </w:pPr>
          </w:p>
        </w:tc>
        <w:tc>
          <w:tcPr>
            <w:tcW w:w="7544" w:type="dxa"/>
          </w:tcPr>
          <w:p w14:paraId="0CB97FB5" w14:textId="3575D96C" w:rsidR="00257F0E" w:rsidRDefault="00257F0E" w:rsidP="00310CE5">
            <w:pPr>
              <w:rPr>
                <w:lang w:val="pl-PL"/>
              </w:rPr>
            </w:pPr>
            <w:r>
              <w:rPr>
                <w:lang w:val="pl-PL"/>
              </w:rPr>
              <w:t>Liczba respondentów - pasażerowie – 670 osób</w:t>
            </w:r>
            <w:r w:rsidR="00CE4FDF">
              <w:rPr>
                <w:lang w:val="pl-PL"/>
              </w:rPr>
              <w:t xml:space="preserve"> </w:t>
            </w:r>
            <w:r w:rsidR="00DE35B7">
              <w:rPr>
                <w:lang w:val="pl-PL"/>
              </w:rPr>
              <w:t>(359 podróżnych po polskiej stronie pogranicza, 311 podróżnych po stronie słowackiej)</w:t>
            </w:r>
          </w:p>
          <w:p w14:paraId="4364F6FB" w14:textId="04E47AA5" w:rsidR="00257F0E" w:rsidRDefault="00257F0E" w:rsidP="00CE4FDF">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r w:rsidR="000B174F">
              <w:rPr>
                <w:lang w:val="pl-PL"/>
              </w:rPr>
              <w:t xml:space="preserve"> (połowa kierowców </w:t>
            </w:r>
            <w:r w:rsidR="004D1F9F">
              <w:rPr>
                <w:lang w:val="pl-PL"/>
              </w:rPr>
              <w:t>pochodziła z </w:t>
            </w:r>
            <w:r w:rsidR="00CE4FDF">
              <w:rPr>
                <w:lang w:val="pl-PL"/>
              </w:rPr>
              <w:t>polskiej strony</w:t>
            </w:r>
            <w:r w:rsidR="000B174F">
              <w:rPr>
                <w:lang w:val="pl-PL"/>
              </w:rPr>
              <w:t xml:space="preserve"> pogranicza </w:t>
            </w:r>
            <w:r w:rsidR="00CE4FDF">
              <w:rPr>
                <w:lang w:val="pl-PL"/>
              </w:rPr>
              <w:t xml:space="preserve">i połowa </w:t>
            </w:r>
            <w:r w:rsidR="000B174F">
              <w:rPr>
                <w:lang w:val="pl-PL"/>
              </w:rPr>
              <w:t xml:space="preserve">ze strony słowackiej) </w:t>
            </w:r>
          </w:p>
        </w:tc>
      </w:tr>
      <w:tr w:rsidR="00257F0E" w14:paraId="2BF443B0" w14:textId="77777777" w:rsidTr="008E529B">
        <w:tc>
          <w:tcPr>
            <w:tcW w:w="1560" w:type="dxa"/>
            <w:vMerge/>
          </w:tcPr>
          <w:p w14:paraId="75A8931A" w14:textId="77777777" w:rsidR="00257F0E" w:rsidRDefault="00257F0E" w:rsidP="00310CE5">
            <w:pPr>
              <w:rPr>
                <w:lang w:val="pl-PL"/>
              </w:rPr>
            </w:pPr>
          </w:p>
        </w:tc>
        <w:tc>
          <w:tcPr>
            <w:tcW w:w="7544" w:type="dxa"/>
          </w:tcPr>
          <w:p w14:paraId="5F2044C7" w14:textId="23F1EB74" w:rsidR="00257F0E" w:rsidRPr="001B152D" w:rsidRDefault="00257F0E"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FB4EAC">
              <w:rPr>
                <w:rFonts w:ascii="Calibri" w:hAnsi="Calibri"/>
                <w:b/>
                <w:bCs/>
                <w:color w:val="000000"/>
                <w:lang w:val="pl-PL"/>
              </w:rPr>
              <w:t>*100%</w:t>
            </w:r>
          </w:p>
          <w:p w14:paraId="73FB7BB4" w14:textId="77777777"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1C59A6F" w14:textId="7289BE93"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BD3B4B"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4C2597B" w14:textId="01303439" w:rsidR="00257F0E" w:rsidRDefault="00BD3B4B"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257F0E" w:rsidRPr="005E318C">
              <w:rPr>
                <w:rFonts w:ascii="Calibri" w:hAnsi="Calibri"/>
                <w:bCs/>
                <w:color w:val="000000"/>
                <w:lang w:val="pl-PL"/>
              </w:rPr>
              <w:t xml:space="preserve"> </w:t>
            </w:r>
            <w:r w:rsidRPr="005E318C">
              <w:rPr>
                <w:rFonts w:ascii="Calibri" w:hAnsi="Calibri"/>
                <w:bCs/>
                <w:color w:val="000000"/>
                <w:lang w:val="pl-PL"/>
              </w:rPr>
              <w:t>wartość</w:t>
            </w:r>
            <w:r w:rsidR="00257F0E" w:rsidRPr="005E318C">
              <w:rPr>
                <w:rFonts w:ascii="Calibri" w:hAnsi="Calibri"/>
                <w:bCs/>
                <w:color w:val="000000"/>
                <w:lang w:val="pl-PL"/>
              </w:rPr>
              <w:t xml:space="preserve"> jaką można uzyskać z</w:t>
            </w:r>
            <w:r w:rsidR="00257F0E">
              <w:rPr>
                <w:rFonts w:ascii="Calibri" w:hAnsi="Calibri"/>
                <w:bCs/>
                <w:color w:val="000000"/>
                <w:lang w:val="pl-PL"/>
              </w:rPr>
              <w:t> </w:t>
            </w:r>
            <w:r w:rsidR="00257F0E" w:rsidRPr="005E318C">
              <w:rPr>
                <w:rFonts w:ascii="Calibri" w:hAnsi="Calibri"/>
                <w:bCs/>
                <w:color w:val="000000"/>
                <w:lang w:val="pl-PL"/>
              </w:rPr>
              <w:t>odpowiedzi respondentów (liczba respondentów *</w:t>
            </w:r>
            <w:r w:rsidR="00257F0E">
              <w:rPr>
                <w:rFonts w:ascii="Calibri" w:hAnsi="Calibri"/>
                <w:bCs/>
                <w:color w:val="000000"/>
                <w:lang w:val="pl-PL"/>
              </w:rPr>
              <w:t>1</w:t>
            </w:r>
            <w:r w:rsidR="00257F0E" w:rsidRPr="005E318C">
              <w:rPr>
                <w:rFonts w:ascii="Calibri" w:hAnsi="Calibri"/>
                <w:bCs/>
                <w:color w:val="000000"/>
                <w:lang w:val="pl-PL"/>
              </w:rPr>
              <w:t>),</w:t>
            </w:r>
          </w:p>
          <w:p w14:paraId="1D3DE408" w14:textId="095780D2" w:rsidR="00257F0E" w:rsidRPr="005F6249" w:rsidRDefault="00257F0E" w:rsidP="00310CE5">
            <w:pPr>
              <w:rPr>
                <w:b/>
                <w:lang w:val="pl-PL"/>
              </w:rPr>
            </w:pPr>
            <w:r>
              <w:rPr>
                <w:b/>
                <w:lang w:val="pl-PL"/>
              </w:rPr>
              <w:t xml:space="preserve">Ze względu na różne wielkości prób badawczych pasażerów i kierowców i różne pytania w ankietach dla tych grup wskaźniki cząstkowe </w:t>
            </w:r>
            <w:r w:rsidR="00BD3B4B">
              <w:rPr>
                <w:b/>
                <w:lang w:val="pl-PL"/>
              </w:rPr>
              <w:t>potraktowano</w:t>
            </w:r>
            <w:r>
              <w:rPr>
                <w:b/>
                <w:lang w:val="pl-PL"/>
              </w:rPr>
              <w:t xml:space="preserve"> łącznie.</w:t>
            </w:r>
          </w:p>
          <w:p w14:paraId="6A61BA74" w14:textId="77777777" w:rsidR="00257F0E" w:rsidRPr="001B152D" w:rsidRDefault="00257F0E" w:rsidP="00310CE5">
            <w:pPr>
              <w:rPr>
                <w:rFonts w:ascii="Calibri" w:hAnsi="Calibri"/>
                <w:b/>
                <w:bCs/>
                <w:color w:val="000000"/>
                <w:lang w:val="pl-PL"/>
              </w:rPr>
            </w:pPr>
            <w:r>
              <w:rPr>
                <w:lang w:val="pl-PL"/>
              </w:rPr>
              <w:t xml:space="preserve">Wskaźnik cząstkowy dla pytania nr 1 dla pasażerów - </w:t>
            </w:r>
            <w:r>
              <w:rPr>
                <w:rFonts w:ascii="Calibri" w:hAnsi="Calibri"/>
                <w:b/>
                <w:bCs/>
                <w:color w:val="000000"/>
                <w:lang w:val="pl-PL"/>
              </w:rPr>
              <w:t>31</w:t>
            </w:r>
            <w:r w:rsidRPr="001B152D">
              <w:rPr>
                <w:rFonts w:ascii="Calibri" w:hAnsi="Calibri"/>
                <w:b/>
                <w:bCs/>
                <w:color w:val="000000"/>
                <w:lang w:val="pl-PL"/>
              </w:rPr>
              <w:t>,3%</w:t>
            </w:r>
          </w:p>
          <w:p w14:paraId="423AF325" w14:textId="77777777" w:rsidR="00257F0E" w:rsidRPr="001B152D" w:rsidRDefault="00257F0E" w:rsidP="00310CE5">
            <w:pPr>
              <w:rPr>
                <w:rFonts w:ascii="Calibri" w:hAnsi="Calibri"/>
                <w:b/>
                <w:bCs/>
                <w:color w:val="000000"/>
                <w:lang w:val="pl-PL"/>
              </w:rPr>
            </w:pPr>
            <w:r>
              <w:rPr>
                <w:lang w:val="pl-PL"/>
              </w:rPr>
              <w:t xml:space="preserve">Wskaźnik cząstkowy dla pytania nr 5 dla pasażerów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1B152D">
              <w:rPr>
                <w:rFonts w:ascii="Calibri" w:hAnsi="Calibri"/>
                <w:b/>
                <w:bCs/>
                <w:color w:val="000000"/>
                <w:lang w:val="pl-PL"/>
              </w:rPr>
              <w:t>%</w:t>
            </w:r>
          </w:p>
          <w:p w14:paraId="6A8EA7B5" w14:textId="77777777" w:rsidR="00257F0E" w:rsidRPr="001B152D" w:rsidRDefault="00257F0E" w:rsidP="00310CE5">
            <w:pPr>
              <w:rPr>
                <w:rFonts w:ascii="Calibri" w:hAnsi="Calibri"/>
                <w:b/>
                <w:bCs/>
                <w:color w:val="000000"/>
                <w:lang w:val="pl-PL"/>
              </w:rPr>
            </w:pPr>
            <w:r>
              <w:rPr>
                <w:lang w:val="pl-PL"/>
              </w:rPr>
              <w:t xml:space="preserve">Wskaźnik cząstkowy dla pytania nr 1 dla kierowców - </w:t>
            </w:r>
            <w:r>
              <w:rPr>
                <w:rFonts w:ascii="Calibri" w:hAnsi="Calibri"/>
                <w:b/>
                <w:bCs/>
                <w:color w:val="000000"/>
                <w:lang w:val="pl-PL"/>
              </w:rPr>
              <w:t>41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7DC4BFB7" w14:textId="77777777" w:rsidR="00257F0E" w:rsidRPr="001B152D" w:rsidRDefault="00257F0E" w:rsidP="00310CE5">
            <w:pPr>
              <w:rPr>
                <w:rFonts w:ascii="Calibri" w:hAnsi="Calibri"/>
                <w:b/>
                <w:bCs/>
                <w:color w:val="000000"/>
                <w:lang w:val="pl-PL"/>
              </w:rPr>
            </w:pPr>
            <w:r>
              <w:rPr>
                <w:lang w:val="pl-PL"/>
              </w:rPr>
              <w:t xml:space="preserve">Wskaźnik cząstkowy dla pytania nr 2 dla kierowców - </w:t>
            </w:r>
            <w:r w:rsidRPr="001B152D">
              <w:rPr>
                <w:rFonts w:ascii="Calibri" w:hAnsi="Calibri"/>
                <w:b/>
                <w:bCs/>
                <w:color w:val="000000"/>
                <w:lang w:val="pl-PL"/>
              </w:rPr>
              <w:t>4</w:t>
            </w:r>
            <w:r>
              <w:rPr>
                <w:rFonts w:ascii="Calibri" w:hAnsi="Calibri"/>
                <w:b/>
                <w:bCs/>
                <w:color w:val="000000"/>
                <w:lang w:val="pl-PL"/>
              </w:rPr>
              <w:t>6</w:t>
            </w:r>
            <w:r w:rsidRPr="001B152D">
              <w:rPr>
                <w:rFonts w:ascii="Calibri" w:hAnsi="Calibri"/>
                <w:b/>
                <w:bCs/>
                <w:color w:val="000000"/>
                <w:lang w:val="pl-PL"/>
              </w:rPr>
              <w:t>,</w:t>
            </w:r>
            <w:r>
              <w:rPr>
                <w:rFonts w:ascii="Calibri" w:hAnsi="Calibri"/>
                <w:b/>
                <w:bCs/>
                <w:color w:val="000000"/>
                <w:lang w:val="pl-PL"/>
              </w:rPr>
              <w:t>2</w:t>
            </w:r>
            <w:r w:rsidRPr="001B152D">
              <w:rPr>
                <w:rFonts w:ascii="Calibri" w:hAnsi="Calibri"/>
                <w:b/>
                <w:bCs/>
                <w:color w:val="000000"/>
                <w:lang w:val="pl-PL"/>
              </w:rPr>
              <w:t>%</w:t>
            </w:r>
          </w:p>
          <w:p w14:paraId="7FFBBE12" w14:textId="77777777" w:rsidR="00257F0E" w:rsidRPr="003E30C0" w:rsidRDefault="00257F0E" w:rsidP="00310CE5">
            <w:pPr>
              <w:rPr>
                <w:lang w:val="pl-PL"/>
              </w:rPr>
            </w:pPr>
            <w:r w:rsidRPr="003E30C0">
              <w:rPr>
                <w:lang w:val="pl-PL"/>
              </w:rPr>
              <w:t xml:space="preserve">waga </w:t>
            </w:r>
            <w:r>
              <w:rPr>
                <w:lang w:val="pl-PL"/>
              </w:rPr>
              <w:t xml:space="preserve">pytania </w:t>
            </w:r>
            <w:r w:rsidRPr="003E30C0">
              <w:rPr>
                <w:lang w:val="pl-PL"/>
              </w:rPr>
              <w:t>1</w:t>
            </w:r>
            <w:r>
              <w:rPr>
                <w:lang w:val="pl-PL"/>
              </w:rPr>
              <w:t xml:space="preserve"> dla pasażerów</w:t>
            </w:r>
            <w:r w:rsidRPr="003E30C0">
              <w:rPr>
                <w:lang w:val="pl-PL"/>
              </w:rPr>
              <w:tab/>
            </w:r>
            <w:r>
              <w:rPr>
                <w:lang w:val="pl-PL"/>
              </w:rPr>
              <w:t xml:space="preserve">- </w:t>
            </w:r>
            <w:r w:rsidRPr="003E30C0">
              <w:rPr>
                <w:lang w:val="pl-PL"/>
              </w:rPr>
              <w:t>0,</w:t>
            </w:r>
            <w:r>
              <w:rPr>
                <w:lang w:val="pl-PL"/>
              </w:rPr>
              <w:t>48</w:t>
            </w:r>
          </w:p>
          <w:p w14:paraId="77B7BCA2" w14:textId="77777777" w:rsidR="00257F0E" w:rsidRPr="003E30C0" w:rsidRDefault="00257F0E" w:rsidP="00310CE5">
            <w:pPr>
              <w:rPr>
                <w:lang w:val="pl-PL"/>
              </w:rPr>
            </w:pPr>
            <w:r w:rsidRPr="003E30C0">
              <w:rPr>
                <w:lang w:val="pl-PL"/>
              </w:rPr>
              <w:t xml:space="preserve">waga </w:t>
            </w:r>
            <w:r>
              <w:rPr>
                <w:lang w:val="pl-PL"/>
              </w:rPr>
              <w:t>pytania 5 dla pasażerów</w:t>
            </w:r>
            <w:r w:rsidRPr="003E30C0">
              <w:rPr>
                <w:lang w:val="pl-PL"/>
              </w:rPr>
              <w:tab/>
            </w:r>
            <w:r>
              <w:rPr>
                <w:lang w:val="pl-PL"/>
              </w:rPr>
              <w:t xml:space="preserve">- </w:t>
            </w:r>
            <w:r w:rsidRPr="003E30C0">
              <w:rPr>
                <w:lang w:val="pl-PL"/>
              </w:rPr>
              <w:t>0,</w:t>
            </w:r>
            <w:r>
              <w:rPr>
                <w:lang w:val="pl-PL"/>
              </w:rPr>
              <w:t>05</w:t>
            </w:r>
          </w:p>
          <w:p w14:paraId="5ECC9C0B" w14:textId="77777777" w:rsidR="00257F0E" w:rsidRPr="003E30C0" w:rsidRDefault="00257F0E" w:rsidP="00310CE5">
            <w:pPr>
              <w:rPr>
                <w:lang w:val="pl-PL"/>
              </w:rPr>
            </w:pPr>
            <w:r w:rsidRPr="003E30C0">
              <w:rPr>
                <w:lang w:val="pl-PL"/>
              </w:rPr>
              <w:t xml:space="preserve">waga </w:t>
            </w:r>
            <w:r>
              <w:rPr>
                <w:lang w:val="pl-PL"/>
              </w:rPr>
              <w:t>pytania 1 dla kierowców</w:t>
            </w:r>
            <w:r w:rsidRPr="003E30C0">
              <w:rPr>
                <w:lang w:val="pl-PL"/>
              </w:rPr>
              <w:tab/>
            </w:r>
            <w:r>
              <w:rPr>
                <w:lang w:val="pl-PL"/>
              </w:rPr>
              <w:t xml:space="preserve">- </w:t>
            </w:r>
            <w:r w:rsidRPr="003E30C0">
              <w:rPr>
                <w:lang w:val="pl-PL"/>
              </w:rPr>
              <w:t>0,</w:t>
            </w:r>
            <w:r>
              <w:rPr>
                <w:lang w:val="pl-PL"/>
              </w:rPr>
              <w:t>02</w:t>
            </w:r>
          </w:p>
          <w:p w14:paraId="6A8B4250" w14:textId="77777777" w:rsidR="00257F0E" w:rsidRPr="003E30C0" w:rsidRDefault="00257F0E" w:rsidP="00310CE5">
            <w:pPr>
              <w:rPr>
                <w:lang w:val="pl-PL"/>
              </w:rPr>
            </w:pPr>
            <w:r w:rsidRPr="003E30C0">
              <w:rPr>
                <w:lang w:val="pl-PL"/>
              </w:rPr>
              <w:t xml:space="preserve">waga </w:t>
            </w:r>
            <w:r>
              <w:rPr>
                <w:lang w:val="pl-PL"/>
              </w:rPr>
              <w:t>pytania 2 dla kierowców</w:t>
            </w:r>
            <w:r w:rsidRPr="003E30C0">
              <w:rPr>
                <w:lang w:val="pl-PL"/>
              </w:rPr>
              <w:tab/>
            </w:r>
            <w:r>
              <w:rPr>
                <w:lang w:val="pl-PL"/>
              </w:rPr>
              <w:t xml:space="preserve">- </w:t>
            </w:r>
            <w:r w:rsidRPr="003E30C0">
              <w:rPr>
                <w:lang w:val="pl-PL"/>
              </w:rPr>
              <w:t>0,</w:t>
            </w:r>
            <w:r>
              <w:rPr>
                <w:lang w:val="pl-PL"/>
              </w:rPr>
              <w:t>45</w:t>
            </w:r>
          </w:p>
          <w:p w14:paraId="7B7BDB9D" w14:textId="77777777" w:rsidR="00257F0E" w:rsidRDefault="00257F0E" w:rsidP="00310CE5">
            <w:pPr>
              <w:rPr>
                <w:lang w:val="pl-PL"/>
              </w:rPr>
            </w:pPr>
          </w:p>
          <w:p w14:paraId="59A50D18" w14:textId="77777777" w:rsidR="00257F0E" w:rsidRPr="00257F0E" w:rsidRDefault="00257F0E" w:rsidP="00310CE5">
            <w:pPr>
              <w:rPr>
                <w:rFonts w:ascii="Calibri" w:hAnsi="Calibri"/>
                <w:b/>
                <w:bCs/>
                <w:color w:val="000000"/>
                <w:lang w:val="pl-PL"/>
              </w:rPr>
            </w:pPr>
            <w:r w:rsidRPr="005E318C">
              <w:rPr>
                <w:b/>
                <w:lang w:val="pl-PL"/>
              </w:rPr>
              <w:t>Wskaźnik syntetyczny=</w:t>
            </w:r>
            <w:r>
              <w:rPr>
                <w:b/>
                <w:lang w:val="pl-PL"/>
              </w:rPr>
              <w:t> </w:t>
            </w:r>
            <w:r>
              <w:rPr>
                <w:rFonts w:ascii="Calibri" w:hAnsi="Calibri"/>
                <w:b/>
                <w:bCs/>
                <w:color w:val="000000"/>
                <w:lang w:val="pl-PL"/>
              </w:rPr>
              <w:t>31</w:t>
            </w:r>
            <w:r w:rsidRPr="001B152D">
              <w:rPr>
                <w:rFonts w:ascii="Calibri" w:hAnsi="Calibri"/>
                <w:b/>
                <w:bCs/>
                <w:color w:val="000000"/>
                <w:lang w:val="pl-PL"/>
              </w:rPr>
              <w:t>,3</w:t>
            </w:r>
            <w:r w:rsidRPr="005E318C">
              <w:rPr>
                <w:rFonts w:ascii="Calibri" w:hAnsi="Calibri"/>
                <w:b/>
                <w:bCs/>
                <w:color w:val="000000"/>
                <w:lang w:val="pl-PL"/>
              </w:rPr>
              <w:t>% * </w:t>
            </w:r>
            <w:r w:rsidRPr="005E318C">
              <w:rPr>
                <w:b/>
                <w:lang w:val="pl-PL"/>
              </w:rPr>
              <w:t>0,</w:t>
            </w:r>
            <w:r>
              <w:rPr>
                <w:b/>
                <w:lang w:val="pl-PL"/>
              </w:rPr>
              <w:t>48</w:t>
            </w:r>
            <w:r w:rsidRPr="005E318C">
              <w:rPr>
                <w:b/>
                <w:lang w:val="pl-PL"/>
              </w:rPr>
              <w:t>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5E318C">
              <w:rPr>
                <w:rFonts w:ascii="Calibri" w:hAnsi="Calibri"/>
                <w:b/>
                <w:bCs/>
                <w:color w:val="000000"/>
                <w:lang w:val="pl-PL"/>
              </w:rPr>
              <w:t>% * 0,</w:t>
            </w:r>
            <w:r>
              <w:rPr>
                <w:rFonts w:ascii="Calibri" w:hAnsi="Calibri"/>
                <w:b/>
                <w:bCs/>
                <w:color w:val="000000"/>
                <w:lang w:val="pl-PL"/>
              </w:rPr>
              <w:t>05</w:t>
            </w:r>
            <w:r w:rsidRPr="005E318C">
              <w:rPr>
                <w:rFonts w:ascii="Calibri" w:hAnsi="Calibri"/>
                <w:b/>
                <w:bCs/>
                <w:color w:val="000000"/>
                <w:lang w:val="pl-PL"/>
              </w:rPr>
              <w:t xml:space="preserve"> + </w:t>
            </w:r>
            <w:r>
              <w:rPr>
                <w:rFonts w:ascii="Calibri" w:hAnsi="Calibri"/>
                <w:b/>
                <w:bCs/>
                <w:color w:val="000000"/>
                <w:lang w:val="pl-PL"/>
              </w:rPr>
              <w:t>41</w:t>
            </w:r>
            <w:r w:rsidRPr="005E318C">
              <w:rPr>
                <w:rFonts w:ascii="Calibri" w:hAnsi="Calibri"/>
                <w:b/>
                <w:bCs/>
                <w:color w:val="000000"/>
                <w:lang w:val="pl-PL"/>
              </w:rPr>
              <w:t>,</w:t>
            </w:r>
            <w:r>
              <w:rPr>
                <w:rFonts w:ascii="Calibri" w:hAnsi="Calibri"/>
                <w:b/>
                <w:bCs/>
                <w:color w:val="000000"/>
                <w:lang w:val="pl-PL"/>
              </w:rPr>
              <w:t>7</w:t>
            </w:r>
            <w:r w:rsidRPr="005E318C">
              <w:rPr>
                <w:rFonts w:ascii="Calibri" w:hAnsi="Calibri"/>
                <w:b/>
                <w:bCs/>
                <w:color w:val="000000"/>
                <w:lang w:val="pl-PL"/>
              </w:rPr>
              <w:t>% * 0,</w:t>
            </w:r>
            <w:r>
              <w:rPr>
                <w:rFonts w:ascii="Calibri" w:hAnsi="Calibri"/>
                <w:b/>
                <w:bCs/>
                <w:color w:val="000000"/>
                <w:lang w:val="pl-PL"/>
              </w:rPr>
              <w:t>02</w:t>
            </w:r>
            <w:r w:rsidRPr="005E318C">
              <w:rPr>
                <w:rFonts w:ascii="Calibri" w:hAnsi="Calibri"/>
                <w:b/>
                <w:bCs/>
                <w:color w:val="000000"/>
                <w:lang w:val="pl-PL"/>
              </w:rPr>
              <w:t> + 4</w:t>
            </w:r>
            <w:r>
              <w:rPr>
                <w:rFonts w:ascii="Calibri" w:hAnsi="Calibri"/>
                <w:b/>
                <w:bCs/>
                <w:color w:val="000000"/>
                <w:lang w:val="pl-PL"/>
              </w:rPr>
              <w:t>6</w:t>
            </w:r>
            <w:r w:rsidRPr="005E318C">
              <w:rPr>
                <w:rFonts w:ascii="Calibri" w:hAnsi="Calibri"/>
                <w:b/>
                <w:bCs/>
                <w:color w:val="000000"/>
                <w:lang w:val="pl-PL"/>
              </w:rPr>
              <w:t>,</w:t>
            </w:r>
            <w:r>
              <w:rPr>
                <w:rFonts w:ascii="Calibri" w:hAnsi="Calibri"/>
                <w:b/>
                <w:bCs/>
                <w:color w:val="000000"/>
                <w:lang w:val="pl-PL"/>
              </w:rPr>
              <w:t>2</w:t>
            </w:r>
            <w:r w:rsidRPr="005E318C">
              <w:rPr>
                <w:rFonts w:ascii="Calibri" w:hAnsi="Calibri"/>
                <w:b/>
                <w:bCs/>
                <w:color w:val="000000"/>
                <w:lang w:val="pl-PL"/>
              </w:rPr>
              <w:t>%*0,</w:t>
            </w:r>
            <w:r>
              <w:rPr>
                <w:rFonts w:ascii="Calibri" w:hAnsi="Calibri"/>
                <w:b/>
                <w:bCs/>
                <w:color w:val="000000"/>
                <w:lang w:val="pl-PL"/>
              </w:rPr>
              <w:t>45</w:t>
            </w:r>
            <w:r w:rsidRPr="005E318C">
              <w:rPr>
                <w:rFonts w:ascii="Calibri" w:hAnsi="Calibri"/>
                <w:b/>
                <w:bCs/>
                <w:color w:val="000000"/>
                <w:lang w:val="pl-PL"/>
              </w:rPr>
              <w:t xml:space="preserve"> </w:t>
            </w:r>
          </w:p>
        </w:tc>
      </w:tr>
      <w:tr w:rsidR="00257F0E" w14:paraId="34D3AEAF" w14:textId="77777777" w:rsidTr="008E529B">
        <w:trPr>
          <w:trHeight w:val="544"/>
        </w:trPr>
        <w:tc>
          <w:tcPr>
            <w:tcW w:w="1560" w:type="dxa"/>
            <w:shd w:val="clear" w:color="auto" w:fill="FFFF00"/>
            <w:vAlign w:val="center"/>
          </w:tcPr>
          <w:p w14:paraId="54D574FA" w14:textId="77777777" w:rsidR="00257F0E" w:rsidRPr="00DE3C59" w:rsidRDefault="00257F0E" w:rsidP="00310CE5">
            <w:pPr>
              <w:jc w:val="left"/>
              <w:rPr>
                <w:b/>
                <w:lang w:val="pl-PL"/>
              </w:rPr>
            </w:pPr>
            <w:r w:rsidRPr="00DE3C59">
              <w:rPr>
                <w:b/>
                <w:lang w:val="pl-PL"/>
              </w:rPr>
              <w:t>Wartość bazowa</w:t>
            </w:r>
          </w:p>
        </w:tc>
        <w:tc>
          <w:tcPr>
            <w:tcW w:w="7544" w:type="dxa"/>
            <w:shd w:val="clear" w:color="auto" w:fill="FFFF00"/>
            <w:vAlign w:val="center"/>
          </w:tcPr>
          <w:p w14:paraId="1BF583F2" w14:textId="77777777" w:rsidR="00257F0E" w:rsidRDefault="00257F0E" w:rsidP="00310CE5">
            <w:pPr>
              <w:jc w:val="left"/>
              <w:rPr>
                <w:lang w:val="pl-PL"/>
              </w:rPr>
            </w:pPr>
            <w:r w:rsidRPr="00DE3C59">
              <w:rPr>
                <w:rFonts w:ascii="Calibri" w:hAnsi="Calibri"/>
                <w:bCs/>
                <w:color w:val="000000"/>
                <w:u w:val="single"/>
                <w:lang w:val="pl-PL"/>
              </w:rPr>
              <w:t xml:space="preserve">Wartość bazowa = </w:t>
            </w:r>
            <w:r>
              <w:rPr>
                <w:rFonts w:ascii="Calibri" w:hAnsi="Calibri"/>
                <w:b/>
                <w:bCs/>
                <w:color w:val="000000"/>
                <w:u w:val="single"/>
                <w:lang w:val="pl-PL"/>
              </w:rPr>
              <w:t>37,9%</w:t>
            </w:r>
          </w:p>
        </w:tc>
      </w:tr>
    </w:tbl>
    <w:p w14:paraId="23DCA587" w14:textId="0831C048" w:rsidR="00DE35B7" w:rsidRPr="00095DD1" w:rsidRDefault="00095DD1" w:rsidP="00095DD1">
      <w:pPr>
        <w:spacing w:before="120"/>
        <w:rPr>
          <w:lang w:val="pl-PL"/>
        </w:rPr>
      </w:pPr>
      <w:bookmarkStart w:id="95" w:name="_Toc406051461"/>
      <w:r w:rsidRPr="00095DD1">
        <w:rPr>
          <w:lang w:val="pl-PL"/>
        </w:rPr>
        <w:t>Poniżej zaprezentowano jak kształtuje się wartość bazowa wskaźnika w podziale na odpowiedzi kierowców i podróżnych po stronie polskiej i po stronie słowackiej pogranicza.</w:t>
      </w:r>
      <w:r w:rsidR="00C71B1B">
        <w:rPr>
          <w:lang w:val="pl-PL"/>
        </w:rPr>
        <w:t xml:space="preserve"> Z uwagi na większą dostępność połączeń komunikacyjnych w części słowackiej pogranicza, odpowiedzi respondentów były bardziej pozytywne. </w:t>
      </w:r>
    </w:p>
    <w:tbl>
      <w:tblPr>
        <w:tblStyle w:val="Tabela-Siatka"/>
        <w:tblW w:w="0" w:type="auto"/>
        <w:tblInd w:w="108" w:type="dxa"/>
        <w:tblLook w:val="04A0" w:firstRow="1" w:lastRow="0" w:firstColumn="1" w:lastColumn="0" w:noHBand="0" w:noVBand="1"/>
      </w:tblPr>
      <w:tblGrid>
        <w:gridCol w:w="2962"/>
        <w:gridCol w:w="2708"/>
        <w:gridCol w:w="2835"/>
      </w:tblGrid>
      <w:tr w:rsidR="00DE35B7" w14:paraId="3DB3985B" w14:textId="77777777" w:rsidTr="00DF7C0E">
        <w:tc>
          <w:tcPr>
            <w:tcW w:w="2962" w:type="dxa"/>
            <w:vAlign w:val="center"/>
          </w:tcPr>
          <w:p w14:paraId="7D0FA7E8" w14:textId="7866B154" w:rsidR="00DE35B7" w:rsidRPr="00DF7C0E" w:rsidRDefault="00DE35B7" w:rsidP="00DE35B7">
            <w:pPr>
              <w:jc w:val="left"/>
              <w:rPr>
                <w:b/>
                <w:lang w:val="pl-PL"/>
              </w:rPr>
            </w:pPr>
            <w:r w:rsidRPr="00DF7C0E">
              <w:rPr>
                <w:b/>
                <w:lang w:val="pl-PL"/>
              </w:rPr>
              <w:t>Wartość bazowa wskaźnika</w:t>
            </w:r>
          </w:p>
        </w:tc>
        <w:tc>
          <w:tcPr>
            <w:tcW w:w="2708" w:type="dxa"/>
            <w:vAlign w:val="center"/>
          </w:tcPr>
          <w:p w14:paraId="5CA9757A" w14:textId="16ADCCCB" w:rsidR="00DE35B7" w:rsidRPr="00DF7C0E" w:rsidRDefault="00DE35B7" w:rsidP="00DE35B7">
            <w:pPr>
              <w:jc w:val="center"/>
              <w:rPr>
                <w:b/>
                <w:lang w:val="pl-PL"/>
              </w:rPr>
            </w:pPr>
            <w:r w:rsidRPr="00DF7C0E">
              <w:rPr>
                <w:b/>
                <w:lang w:val="pl-PL"/>
              </w:rPr>
              <w:t>Polska część obszaru wsparcia</w:t>
            </w:r>
          </w:p>
        </w:tc>
        <w:tc>
          <w:tcPr>
            <w:tcW w:w="2835" w:type="dxa"/>
            <w:vAlign w:val="center"/>
          </w:tcPr>
          <w:p w14:paraId="6C0CAF72" w14:textId="37D81FC1" w:rsidR="00DE35B7" w:rsidRPr="00DF7C0E" w:rsidRDefault="00DE35B7" w:rsidP="00DE35B7">
            <w:pPr>
              <w:jc w:val="center"/>
              <w:rPr>
                <w:b/>
                <w:lang w:val="pl-PL"/>
              </w:rPr>
            </w:pPr>
            <w:r w:rsidRPr="00DF7C0E">
              <w:rPr>
                <w:b/>
                <w:lang w:val="pl-PL"/>
              </w:rPr>
              <w:t>Słowacka część obszaru wsparcia</w:t>
            </w:r>
          </w:p>
        </w:tc>
      </w:tr>
      <w:tr w:rsidR="00DE35B7" w14:paraId="63DA9B06" w14:textId="77777777" w:rsidTr="00DF7C0E">
        <w:tc>
          <w:tcPr>
            <w:tcW w:w="2962" w:type="dxa"/>
          </w:tcPr>
          <w:p w14:paraId="2DE8C349" w14:textId="0F8E047C" w:rsidR="00DE35B7" w:rsidRDefault="00DE35B7" w:rsidP="00DE35B7">
            <w:pPr>
              <w:jc w:val="left"/>
              <w:rPr>
                <w:lang w:val="pl-PL"/>
              </w:rPr>
            </w:pPr>
            <w:r>
              <w:rPr>
                <w:lang w:val="pl-PL"/>
              </w:rPr>
              <w:t>Kierowcy (przedstawiciele przewoźników) i podróżni</w:t>
            </w:r>
          </w:p>
        </w:tc>
        <w:tc>
          <w:tcPr>
            <w:tcW w:w="2708" w:type="dxa"/>
            <w:vAlign w:val="center"/>
          </w:tcPr>
          <w:p w14:paraId="55989465" w14:textId="29774218" w:rsidR="00DE35B7" w:rsidRDefault="00DE35B7" w:rsidP="00DE35B7">
            <w:pPr>
              <w:jc w:val="center"/>
              <w:rPr>
                <w:lang w:val="pl-PL"/>
              </w:rPr>
            </w:pPr>
            <w:r>
              <w:rPr>
                <w:lang w:val="pl-PL"/>
              </w:rPr>
              <w:t>35,9%</w:t>
            </w:r>
          </w:p>
        </w:tc>
        <w:tc>
          <w:tcPr>
            <w:tcW w:w="2835" w:type="dxa"/>
            <w:vAlign w:val="center"/>
          </w:tcPr>
          <w:p w14:paraId="5981CE77" w14:textId="5F2F4CA3" w:rsidR="00DE35B7" w:rsidRDefault="00DE35B7" w:rsidP="00DE35B7">
            <w:pPr>
              <w:jc w:val="center"/>
              <w:rPr>
                <w:lang w:val="pl-PL"/>
              </w:rPr>
            </w:pPr>
            <w:r>
              <w:rPr>
                <w:lang w:val="pl-PL"/>
              </w:rPr>
              <w:t>40,1%</w:t>
            </w:r>
          </w:p>
        </w:tc>
      </w:tr>
    </w:tbl>
    <w:p w14:paraId="7C098DFE" w14:textId="77777777" w:rsidR="00DE35B7" w:rsidRPr="00DE35B7" w:rsidRDefault="00DE35B7" w:rsidP="00DE35B7">
      <w:pPr>
        <w:rPr>
          <w:lang w:val="pl-PL"/>
        </w:rPr>
      </w:pPr>
    </w:p>
    <w:p w14:paraId="3523049C" w14:textId="00A9FAD9" w:rsidR="003746B4" w:rsidRPr="007351A6" w:rsidRDefault="00CE6BA6" w:rsidP="00D62875">
      <w:pPr>
        <w:pStyle w:val="Nagwek2"/>
        <w:ind w:left="1572"/>
        <w:rPr>
          <w:rFonts w:asciiTheme="minorHAnsi" w:hAnsiTheme="minorHAnsi"/>
          <w:i/>
          <w:iCs/>
          <w:color w:val="4F81BD" w:themeColor="accent1"/>
          <w:sz w:val="22"/>
        </w:rPr>
      </w:pPr>
      <w:bookmarkStart w:id="96" w:name="_Toc412453456"/>
      <w:r w:rsidRPr="0036352E">
        <w:lastRenderedPageBreak/>
        <w:t>4.</w:t>
      </w:r>
      <w:r w:rsidR="00E878D2">
        <w:t>3</w:t>
      </w:r>
      <w:r w:rsidR="00D62875">
        <w:t>. Szacowanie</w:t>
      </w:r>
      <w:r w:rsidR="00D62875" w:rsidRPr="00A1164F">
        <w:t xml:space="preserve"> wartości</w:t>
      </w:r>
      <w:r w:rsidR="00D62875">
        <w:t xml:space="preserve"> docelowej</w:t>
      </w:r>
      <w:bookmarkEnd w:id="96"/>
    </w:p>
    <w:p w14:paraId="1B74B21C" w14:textId="4303869B" w:rsidR="003746B4" w:rsidRDefault="000A55C3" w:rsidP="004D43AE">
      <w:pPr>
        <w:pStyle w:val="Nagwek3"/>
        <w:rPr>
          <w:rStyle w:val="Wyrnienieintensywne"/>
        </w:rPr>
      </w:pPr>
      <w:bookmarkStart w:id="97" w:name="_Toc412453457"/>
      <w:r>
        <w:rPr>
          <w:rStyle w:val="Wyrnienieintensywne"/>
        </w:rPr>
        <w:t>4</w:t>
      </w:r>
      <w:r w:rsidR="003746B4">
        <w:rPr>
          <w:rStyle w:val="Wyrnienieintensywne"/>
        </w:rPr>
        <w:t>.</w:t>
      </w:r>
      <w:r w:rsidR="00E878D2">
        <w:rPr>
          <w:rStyle w:val="Wyrnienieintensywne"/>
        </w:rPr>
        <w:t>3</w:t>
      </w:r>
      <w:r w:rsidR="003746B4">
        <w:rPr>
          <w:rStyle w:val="Wyrnienieintensywne"/>
        </w:rPr>
        <w:t xml:space="preserve">.1. </w:t>
      </w:r>
      <w:r w:rsidR="00E878D2" w:rsidRPr="007351A6">
        <w:rPr>
          <w:rStyle w:val="Wyrnienieintensywne"/>
        </w:rPr>
        <w:t>Konstrukcja wskaźnika</w:t>
      </w:r>
      <w:bookmarkEnd w:id="95"/>
      <w:bookmarkEnd w:id="97"/>
    </w:p>
    <w:p w14:paraId="66E1A30D" w14:textId="0C4E4DBA" w:rsidR="00FF17C4" w:rsidRPr="00FF17C4" w:rsidRDefault="00306D56" w:rsidP="00FF17C4">
      <w:pPr>
        <w:rPr>
          <w:lang w:val="pl-PL"/>
        </w:rPr>
      </w:pPr>
      <w:r>
        <w:rPr>
          <w:lang w:val="pl-PL"/>
        </w:rPr>
        <w:t xml:space="preserve">Szacowanie wartości docelowej wskaźnika </w:t>
      </w:r>
      <w:r w:rsidR="006610DB">
        <w:rPr>
          <w:i/>
          <w:lang w:val="pl-PL"/>
        </w:rPr>
        <w:t>Jakość połą</w:t>
      </w:r>
      <w:r w:rsidR="006610DB" w:rsidRPr="006610DB">
        <w:rPr>
          <w:i/>
          <w:lang w:val="pl-PL"/>
        </w:rPr>
        <w:t>czeń transgranicznych w systemie transportu multim</w:t>
      </w:r>
      <w:r w:rsidR="00CC2014">
        <w:rPr>
          <w:i/>
          <w:lang w:val="pl-PL"/>
        </w:rPr>
        <w:t>odalnego na obszarze pogranicza</w:t>
      </w:r>
      <w:r w:rsidR="009D1B74">
        <w:rPr>
          <w:lang w:val="pl-PL"/>
        </w:rPr>
        <w:t xml:space="preserve"> przeprowadzono</w:t>
      </w:r>
      <w:r>
        <w:rPr>
          <w:lang w:val="pl-PL"/>
        </w:rPr>
        <w:t xml:space="preserve"> na </w:t>
      </w:r>
      <w:r w:rsidR="009D1B74">
        <w:rPr>
          <w:lang w:val="pl-PL"/>
        </w:rPr>
        <w:t>podstawie badań</w:t>
      </w:r>
      <w:r w:rsidR="0082429D">
        <w:rPr>
          <w:lang w:val="pl-PL"/>
        </w:rPr>
        <w:t xml:space="preserve"> ankietowych</w:t>
      </w:r>
      <w:r>
        <w:rPr>
          <w:lang w:val="pl-PL"/>
        </w:rPr>
        <w:t xml:space="preserve"> zrealizowanych w ramach pomiaru </w:t>
      </w:r>
      <w:r w:rsidR="00E350C2">
        <w:rPr>
          <w:lang w:val="pl-PL"/>
        </w:rPr>
        <w:t xml:space="preserve">wartości bazowej. </w:t>
      </w:r>
      <w:r w:rsidR="003F6D4A">
        <w:rPr>
          <w:lang w:val="pl-PL"/>
        </w:rPr>
        <w:t>P</w:t>
      </w:r>
      <w:r w:rsidR="00E350C2">
        <w:rPr>
          <w:lang w:val="pl-PL"/>
        </w:rPr>
        <w:t>ytania</w:t>
      </w:r>
      <w:r>
        <w:rPr>
          <w:lang w:val="pl-PL"/>
        </w:rPr>
        <w:t xml:space="preserve"> ankietowe 2,</w:t>
      </w:r>
      <w:r w:rsidR="00574C2A">
        <w:rPr>
          <w:lang w:val="pl-PL"/>
        </w:rPr>
        <w:t xml:space="preserve"> 3, </w:t>
      </w:r>
      <w:r>
        <w:rPr>
          <w:lang w:val="pl-PL"/>
        </w:rPr>
        <w:t xml:space="preserve">4 </w:t>
      </w:r>
      <w:r w:rsidR="00587394">
        <w:rPr>
          <w:lang w:val="pl-PL"/>
        </w:rPr>
        <w:t>d</w:t>
      </w:r>
      <w:r w:rsidR="000047BB">
        <w:rPr>
          <w:lang w:val="pl-PL"/>
        </w:rPr>
        <w:t>la pasażerów oraz 3 </w:t>
      </w:r>
      <w:r w:rsidR="00587394">
        <w:rPr>
          <w:lang w:val="pl-PL"/>
        </w:rPr>
        <w:t xml:space="preserve">i 4 dla przewoźników </w:t>
      </w:r>
      <w:r>
        <w:rPr>
          <w:lang w:val="pl-PL"/>
        </w:rPr>
        <w:t>odnoszą się do przyszłości po</w:t>
      </w:r>
      <w:r w:rsidR="009D1B74">
        <w:rPr>
          <w:lang w:val="pl-PL"/>
        </w:rPr>
        <w:t xml:space="preserve"> zrealizowaniu założeń </w:t>
      </w:r>
      <w:r w:rsidR="00EA5290">
        <w:rPr>
          <w:lang w:val="pl-PL"/>
        </w:rPr>
        <w:t>Programu. Wykorzystano</w:t>
      </w:r>
      <w:r w:rsidR="009D1B74">
        <w:rPr>
          <w:lang w:val="pl-PL"/>
        </w:rPr>
        <w:t xml:space="preserve"> więc odpowiedzi na te pytania</w:t>
      </w:r>
      <w:r w:rsidR="009D1B74" w:rsidRPr="0039195B">
        <w:rPr>
          <w:lang w:val="pl-PL"/>
        </w:rPr>
        <w:t xml:space="preserve"> </w:t>
      </w:r>
      <w:r w:rsidR="008E529B">
        <w:rPr>
          <w:lang w:val="pl-PL"/>
        </w:rPr>
        <w:t>w celu</w:t>
      </w:r>
      <w:r w:rsidR="009D1B74">
        <w:rPr>
          <w:lang w:val="pl-PL"/>
        </w:rPr>
        <w:t xml:space="preserve"> modyfikacji odpowiedzi na pytan</w:t>
      </w:r>
      <w:r w:rsidR="000047BB">
        <w:rPr>
          <w:lang w:val="pl-PL"/>
        </w:rPr>
        <w:t>ia 1 i 5 dla pasażerów oraz 1 i </w:t>
      </w:r>
      <w:r w:rsidR="009D1B74">
        <w:rPr>
          <w:lang w:val="pl-PL"/>
        </w:rPr>
        <w:t>2 dla kierowców</w:t>
      </w:r>
      <w:r w:rsidR="009D1B74" w:rsidRPr="0039195B">
        <w:rPr>
          <w:lang w:val="pl-PL"/>
        </w:rPr>
        <w:t>.</w:t>
      </w:r>
      <w:r>
        <w:rPr>
          <w:lang w:val="pl-PL"/>
        </w:rPr>
        <w:t xml:space="preserve"> </w:t>
      </w:r>
      <w:r w:rsidR="009D1B74">
        <w:rPr>
          <w:lang w:val="pl-PL"/>
        </w:rPr>
        <w:t xml:space="preserve">Zmodyfikowane pytania wykorzystano do obliczenia wartości docelowej wskaźnika w analogiczny sposób, jak w przypadku obliczenia wartości bazowej. </w:t>
      </w:r>
    </w:p>
    <w:p w14:paraId="7430C372" w14:textId="2886ECE8" w:rsidR="00203442" w:rsidRPr="00303A06" w:rsidRDefault="00E350C2" w:rsidP="002315D5">
      <w:pPr>
        <w:rPr>
          <w:lang w:val="pl-PL"/>
        </w:rPr>
      </w:pPr>
      <w:bookmarkStart w:id="98" w:name="_Toc406051462"/>
      <w:r w:rsidRPr="00EA5290">
        <w:rPr>
          <w:lang w:val="pl-PL"/>
        </w:rPr>
        <w:t>Konstrukcja wskaźnika</w:t>
      </w:r>
      <w:bookmarkEnd w:id="98"/>
      <w:r w:rsidRPr="00EA5290">
        <w:rPr>
          <w:lang w:val="pl-PL"/>
        </w:rPr>
        <w:t xml:space="preserve"> </w:t>
      </w:r>
      <w:r w:rsidR="009D1B74">
        <w:rPr>
          <w:lang w:val="pl-PL"/>
        </w:rPr>
        <w:t>polegała</w:t>
      </w:r>
      <w:r w:rsidR="000001F4">
        <w:rPr>
          <w:lang w:val="pl-PL"/>
        </w:rPr>
        <w:t xml:space="preserve"> na </w:t>
      </w:r>
      <w:r>
        <w:rPr>
          <w:lang w:val="pl-PL"/>
        </w:rPr>
        <w:t>analogicznych</w:t>
      </w:r>
      <w:r w:rsidR="000001F4">
        <w:rPr>
          <w:lang w:val="pl-PL"/>
        </w:rPr>
        <w:t xml:space="preserve"> założeniach</w:t>
      </w:r>
      <w:r w:rsidR="006F5229">
        <w:rPr>
          <w:lang w:val="pl-PL"/>
        </w:rPr>
        <w:t>,</w:t>
      </w:r>
      <w:r w:rsidR="000001F4">
        <w:rPr>
          <w:lang w:val="pl-PL"/>
        </w:rPr>
        <w:t xml:space="preserve"> jakie zastosowano w przypadku pomiaru wartości bazowej wskaźnika, </w:t>
      </w:r>
      <w:r w:rsidR="0082429D">
        <w:rPr>
          <w:lang w:val="pl-PL"/>
        </w:rPr>
        <w:t>ale w</w:t>
      </w:r>
      <w:r w:rsidR="00587394">
        <w:rPr>
          <w:lang w:val="pl-PL"/>
        </w:rPr>
        <w:t xml:space="preserve"> kalkulacjach </w:t>
      </w:r>
      <w:r w:rsidR="008E529B">
        <w:rPr>
          <w:lang w:val="pl-PL"/>
        </w:rPr>
        <w:t>uwzględniono</w:t>
      </w:r>
      <w:r w:rsidR="000001F4">
        <w:rPr>
          <w:lang w:val="pl-PL"/>
        </w:rPr>
        <w:t xml:space="preserve"> </w:t>
      </w:r>
      <w:r w:rsidR="009D1B74">
        <w:rPr>
          <w:lang w:val="pl-PL"/>
        </w:rPr>
        <w:t>zmodyfikowane</w:t>
      </w:r>
      <w:r w:rsidR="000001F4">
        <w:rPr>
          <w:lang w:val="pl-PL"/>
        </w:rPr>
        <w:t xml:space="preserve"> pytania skierowane do respondentów</w:t>
      </w:r>
      <w:r w:rsidR="00F87167">
        <w:rPr>
          <w:lang w:val="pl-PL"/>
        </w:rPr>
        <w:t>,</w:t>
      </w:r>
      <w:r w:rsidR="009D1B74">
        <w:rPr>
          <w:lang w:val="pl-PL"/>
        </w:rPr>
        <w:t xml:space="preserve"> tj. 1 i 5 dla pasażerów i 1 i 2 dla kierowców. Do modyfikacji posłużyły</w:t>
      </w:r>
      <w:r w:rsidR="0030738A">
        <w:rPr>
          <w:lang w:val="pl-PL"/>
        </w:rPr>
        <w:t xml:space="preserve"> </w:t>
      </w:r>
      <w:r w:rsidR="0082429D">
        <w:rPr>
          <w:lang w:val="pl-PL"/>
        </w:rPr>
        <w:t xml:space="preserve">pytania 2, 3 i 4 dla pasażerów i pytania 3 i 4 dla przewoźników. Procedurę </w:t>
      </w:r>
      <w:r w:rsidR="00203442">
        <w:rPr>
          <w:lang w:val="pl-PL"/>
        </w:rPr>
        <w:t>modyfikacji</w:t>
      </w:r>
      <w:r w:rsidR="0082429D">
        <w:rPr>
          <w:lang w:val="pl-PL"/>
        </w:rPr>
        <w:t xml:space="preserve"> zaprezentowano w rozdziale 2.2.4 na przykładzie pytań z zakresu dziedzictw</w:t>
      </w:r>
      <w:r w:rsidR="000047BB">
        <w:rPr>
          <w:lang w:val="pl-PL"/>
        </w:rPr>
        <w:t>a przyrodniczego i </w:t>
      </w:r>
      <w:r w:rsidR="00203442">
        <w:rPr>
          <w:lang w:val="pl-PL"/>
        </w:rPr>
        <w:t>kulturowego – w obliczeniach dla tego wskaźnika postępowanie było analogiczne.</w:t>
      </w:r>
    </w:p>
    <w:p w14:paraId="68608977" w14:textId="112CC3EA" w:rsidR="00301488" w:rsidRDefault="00301488" w:rsidP="00301488">
      <w:pPr>
        <w:pStyle w:val="Nagwek3"/>
        <w:rPr>
          <w:rStyle w:val="Wyrnienieintensywne"/>
        </w:rPr>
      </w:pPr>
      <w:bookmarkStart w:id="99" w:name="_Toc412453458"/>
      <w:bookmarkStart w:id="100" w:name="_Toc406051463"/>
      <w:r>
        <w:rPr>
          <w:rStyle w:val="Wyrnienieintensywne"/>
        </w:rPr>
        <w:t>4.</w:t>
      </w:r>
      <w:r w:rsidR="00E878D2">
        <w:rPr>
          <w:rStyle w:val="Wyrnienieintensywne"/>
        </w:rPr>
        <w:t>3</w:t>
      </w:r>
      <w:r>
        <w:rPr>
          <w:rStyle w:val="Wyrnienieintensywne"/>
        </w:rPr>
        <w:t>.</w:t>
      </w:r>
      <w:r w:rsidR="00E878D2">
        <w:rPr>
          <w:rStyle w:val="Wyrnienieintensywne"/>
        </w:rPr>
        <w:t>2</w:t>
      </w:r>
      <w:r w:rsidR="0030738A">
        <w:rPr>
          <w:rStyle w:val="Wyrnienieintensywne"/>
        </w:rPr>
        <w:t>.</w:t>
      </w:r>
      <w:r>
        <w:rPr>
          <w:rStyle w:val="Wyrnienieintensywne"/>
        </w:rPr>
        <w:t xml:space="preserve"> </w:t>
      </w:r>
      <w:r w:rsidRPr="003E30C0">
        <w:rPr>
          <w:rStyle w:val="Wyrnienieintensywne"/>
        </w:rPr>
        <w:t>Obliczenia</w:t>
      </w:r>
      <w:bookmarkEnd w:id="99"/>
      <w:r w:rsidRPr="003E30C0">
        <w:rPr>
          <w:rStyle w:val="Wyrnienieintensywne"/>
        </w:rPr>
        <w:t xml:space="preserve"> </w:t>
      </w:r>
    </w:p>
    <w:p w14:paraId="5A86915D" w14:textId="269FDBAD" w:rsidR="00301488" w:rsidRDefault="00203442" w:rsidP="00301488">
      <w:pPr>
        <w:rPr>
          <w:lang w:val="pl-PL"/>
        </w:rPr>
      </w:pPr>
      <w:r>
        <w:rPr>
          <w:lang w:val="pl-PL"/>
        </w:rPr>
        <w:t xml:space="preserve">Obliczenia wartości docelowej wskaźnika </w:t>
      </w:r>
      <w:r w:rsidRPr="0039195B">
        <w:rPr>
          <w:lang w:val="pl-PL"/>
        </w:rPr>
        <w:t xml:space="preserve">rezultatu </w:t>
      </w:r>
      <w:r w:rsidRPr="00B5114A">
        <w:rPr>
          <w:i/>
          <w:lang w:val="pl-PL"/>
        </w:rPr>
        <w:t>Jakość</w:t>
      </w:r>
      <w:r w:rsidRPr="0039195B">
        <w:rPr>
          <w:i/>
          <w:lang w:val="pl-PL"/>
        </w:rPr>
        <w:t xml:space="preserve"> połączeń transgranicznych realizowanych w systemie transportu multimodalnego na obszarze pogranicza</w:t>
      </w:r>
      <w:r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301488" w:rsidRPr="009E3293" w14:paraId="737ED216" w14:textId="77777777" w:rsidTr="00203442">
        <w:tc>
          <w:tcPr>
            <w:tcW w:w="1560" w:type="dxa"/>
            <w:vMerge w:val="restart"/>
          </w:tcPr>
          <w:p w14:paraId="778395A4" w14:textId="4375D256" w:rsidR="00301488" w:rsidRDefault="00301488" w:rsidP="00310CE5">
            <w:pPr>
              <w:rPr>
                <w:rFonts w:ascii="Calibri" w:hAnsi="Calibri"/>
                <w:b/>
                <w:bCs/>
                <w:color w:val="000000"/>
              </w:rPr>
            </w:pPr>
            <w:r>
              <w:rPr>
                <w:rFonts w:ascii="Calibri" w:hAnsi="Calibri"/>
                <w:b/>
                <w:bCs/>
                <w:color w:val="000000"/>
              </w:rPr>
              <w:t>Wartość bazowa – wskaźniki cząstkowe</w:t>
            </w:r>
          </w:p>
          <w:p w14:paraId="0E10B442" w14:textId="77777777" w:rsidR="00301488" w:rsidRDefault="00301488" w:rsidP="00310CE5">
            <w:pPr>
              <w:rPr>
                <w:lang w:val="pl-PL"/>
              </w:rPr>
            </w:pPr>
          </w:p>
        </w:tc>
        <w:tc>
          <w:tcPr>
            <w:tcW w:w="7544" w:type="dxa"/>
          </w:tcPr>
          <w:p w14:paraId="31E00F3C" w14:textId="3FFDBDC1" w:rsidR="00301488" w:rsidRDefault="00301488" w:rsidP="00310CE5">
            <w:pPr>
              <w:rPr>
                <w:lang w:val="pl-PL"/>
              </w:rPr>
            </w:pPr>
            <w:r>
              <w:rPr>
                <w:lang w:val="pl-PL"/>
              </w:rPr>
              <w:t>Liczba respondentów - pasażerowie – 6</w:t>
            </w:r>
            <w:r w:rsidR="00257F0E">
              <w:rPr>
                <w:lang w:val="pl-PL"/>
              </w:rPr>
              <w:t>70</w:t>
            </w:r>
            <w:r>
              <w:rPr>
                <w:lang w:val="pl-PL"/>
              </w:rPr>
              <w:t xml:space="preserve"> osób</w:t>
            </w:r>
          </w:p>
          <w:p w14:paraId="7BB540AB" w14:textId="4F988B11" w:rsidR="00301488" w:rsidRDefault="00301488" w:rsidP="00301488">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p>
        </w:tc>
      </w:tr>
      <w:tr w:rsidR="00301488" w14:paraId="2758292B" w14:textId="77777777" w:rsidTr="00203442">
        <w:tc>
          <w:tcPr>
            <w:tcW w:w="1560" w:type="dxa"/>
            <w:vMerge/>
          </w:tcPr>
          <w:p w14:paraId="634E7A78" w14:textId="77777777" w:rsidR="00301488" w:rsidRDefault="00301488" w:rsidP="00310CE5">
            <w:pPr>
              <w:rPr>
                <w:lang w:val="pl-PL"/>
              </w:rPr>
            </w:pPr>
          </w:p>
        </w:tc>
        <w:tc>
          <w:tcPr>
            <w:tcW w:w="7544" w:type="dxa"/>
          </w:tcPr>
          <w:p w14:paraId="7AF73874" w14:textId="12E281A8" w:rsidR="00301488" w:rsidRPr="001B152D" w:rsidRDefault="00301488"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FB4EAC">
              <w:rPr>
                <w:rFonts w:ascii="Calibri" w:hAnsi="Calibri"/>
                <w:b/>
                <w:bCs/>
                <w:color w:val="000000"/>
                <w:lang w:val="pl-PL"/>
              </w:rPr>
              <w:t>*100%</w:t>
            </w:r>
          </w:p>
          <w:p w14:paraId="793DB971" w14:textId="77777777"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50001544" w14:textId="3FD37A5B"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FA56DE"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2E3CBD3A" w14:textId="7867C395" w:rsidR="00301488" w:rsidRDefault="00301488"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F94403"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6B3426A5" w14:textId="77777777" w:rsidR="00301488" w:rsidRDefault="00301488" w:rsidP="00310CE5">
            <w:pPr>
              <w:rPr>
                <w:lang w:val="pl-PL"/>
              </w:rPr>
            </w:pPr>
          </w:p>
          <w:p w14:paraId="4ABB7A35" w14:textId="5DE62490" w:rsidR="00301488" w:rsidRPr="005F6249" w:rsidRDefault="00301488" w:rsidP="00310CE5">
            <w:pPr>
              <w:rPr>
                <w:b/>
                <w:lang w:val="pl-PL"/>
              </w:rPr>
            </w:pPr>
            <w:r>
              <w:rPr>
                <w:b/>
                <w:lang w:val="pl-PL"/>
              </w:rPr>
              <w:t xml:space="preserve">Ze względu na różne wielkości prób badawczych pasażerów i kierowców </w:t>
            </w:r>
            <w:r w:rsidR="00257F0E">
              <w:rPr>
                <w:b/>
                <w:lang w:val="pl-PL"/>
              </w:rPr>
              <w:t>i różne pytania w ankietach dla t</w:t>
            </w:r>
            <w:r w:rsidR="00F94403">
              <w:rPr>
                <w:b/>
                <w:lang w:val="pl-PL"/>
              </w:rPr>
              <w:t>ych grup wskaźniki cząstkowe po</w:t>
            </w:r>
            <w:r w:rsidR="00257F0E">
              <w:rPr>
                <w:b/>
                <w:lang w:val="pl-PL"/>
              </w:rPr>
              <w:t>traktowano łącznie</w:t>
            </w:r>
            <w:r>
              <w:rPr>
                <w:b/>
                <w:lang w:val="pl-PL"/>
              </w:rPr>
              <w:t>.</w:t>
            </w:r>
          </w:p>
          <w:p w14:paraId="154C1D3F" w14:textId="5C959E49" w:rsidR="00301488" w:rsidRPr="001B152D" w:rsidRDefault="00301488" w:rsidP="00310CE5">
            <w:pPr>
              <w:rPr>
                <w:rFonts w:ascii="Calibri" w:hAnsi="Calibri"/>
                <w:b/>
                <w:bCs/>
                <w:color w:val="000000"/>
                <w:lang w:val="pl-PL"/>
              </w:rPr>
            </w:pPr>
            <w:r>
              <w:rPr>
                <w:lang w:val="pl-PL"/>
              </w:rPr>
              <w:t>Wskaźnik cząstkowy dla pytania nr 1</w:t>
            </w:r>
            <w:r w:rsidR="00257F0E">
              <w:rPr>
                <w:lang w:val="pl-PL"/>
              </w:rPr>
              <w:t xml:space="preserve"> dla pasażerów</w:t>
            </w:r>
            <w:r>
              <w:rPr>
                <w:lang w:val="pl-PL"/>
              </w:rPr>
              <w:t xml:space="preserve"> </w:t>
            </w:r>
            <w:r w:rsidR="0030738A">
              <w:rPr>
                <w:lang w:val="pl-PL"/>
              </w:rPr>
              <w:t>–</w:t>
            </w:r>
            <w:r>
              <w:rPr>
                <w:lang w:val="pl-PL"/>
              </w:rPr>
              <w:t xml:space="preserve"> </w:t>
            </w:r>
            <w:r w:rsidR="0030738A">
              <w:rPr>
                <w:rFonts w:ascii="Calibri" w:hAnsi="Calibri"/>
                <w:b/>
                <w:bCs/>
                <w:color w:val="000000"/>
                <w:lang w:val="pl-PL"/>
              </w:rPr>
              <w:t>43,3</w:t>
            </w:r>
            <w:r w:rsidRPr="001B152D">
              <w:rPr>
                <w:rFonts w:ascii="Calibri" w:hAnsi="Calibri"/>
                <w:b/>
                <w:bCs/>
                <w:color w:val="000000"/>
                <w:lang w:val="pl-PL"/>
              </w:rPr>
              <w:t>%</w:t>
            </w:r>
          </w:p>
          <w:p w14:paraId="240AB322" w14:textId="0227BADC"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5</w:t>
            </w:r>
            <w:r>
              <w:rPr>
                <w:lang w:val="pl-PL"/>
              </w:rPr>
              <w:t xml:space="preserve"> </w:t>
            </w:r>
            <w:r w:rsidR="00257F0E">
              <w:rPr>
                <w:lang w:val="pl-PL"/>
              </w:rPr>
              <w:t xml:space="preserve">dla pasażerów </w:t>
            </w:r>
            <w:r>
              <w:rPr>
                <w:lang w:val="pl-PL"/>
              </w:rPr>
              <w:t xml:space="preserve">- </w:t>
            </w:r>
            <w:r w:rsidR="0030738A">
              <w:rPr>
                <w:rFonts w:ascii="Calibri" w:hAnsi="Calibri"/>
                <w:b/>
                <w:bCs/>
                <w:color w:val="000000"/>
                <w:lang w:val="pl-PL"/>
              </w:rPr>
              <w:t>38</w:t>
            </w:r>
            <w:r w:rsidRPr="001B152D">
              <w:rPr>
                <w:rFonts w:ascii="Calibri" w:hAnsi="Calibri"/>
                <w:b/>
                <w:bCs/>
                <w:color w:val="000000"/>
                <w:lang w:val="pl-PL"/>
              </w:rPr>
              <w:t>,</w:t>
            </w:r>
            <w:r w:rsidR="0030738A">
              <w:rPr>
                <w:rFonts w:ascii="Calibri" w:hAnsi="Calibri"/>
                <w:b/>
                <w:bCs/>
                <w:color w:val="000000"/>
                <w:lang w:val="pl-PL"/>
              </w:rPr>
              <w:t>5</w:t>
            </w:r>
            <w:r w:rsidRPr="001B152D">
              <w:rPr>
                <w:rFonts w:ascii="Calibri" w:hAnsi="Calibri"/>
                <w:b/>
                <w:bCs/>
                <w:color w:val="000000"/>
                <w:lang w:val="pl-PL"/>
              </w:rPr>
              <w:t>%</w:t>
            </w:r>
          </w:p>
          <w:p w14:paraId="4986F080" w14:textId="452DAA48"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1 dla kierowców</w:t>
            </w:r>
            <w:r>
              <w:rPr>
                <w:lang w:val="pl-PL"/>
              </w:rPr>
              <w:t xml:space="preserve"> - </w:t>
            </w:r>
            <w:r w:rsidR="0030738A">
              <w:rPr>
                <w:rFonts w:ascii="Calibri" w:hAnsi="Calibri"/>
                <w:b/>
                <w:bCs/>
                <w:color w:val="000000"/>
                <w:lang w:val="pl-PL"/>
              </w:rPr>
              <w:t>56</w:t>
            </w:r>
            <w:r w:rsidRPr="001B152D">
              <w:rPr>
                <w:rFonts w:ascii="Calibri" w:hAnsi="Calibri"/>
                <w:b/>
                <w:bCs/>
                <w:color w:val="000000"/>
                <w:lang w:val="pl-PL"/>
              </w:rPr>
              <w:t>,</w:t>
            </w:r>
            <w:r w:rsidR="0030738A">
              <w:rPr>
                <w:rFonts w:ascii="Calibri" w:hAnsi="Calibri"/>
                <w:b/>
                <w:bCs/>
                <w:color w:val="000000"/>
                <w:lang w:val="pl-PL"/>
              </w:rPr>
              <w:t>0</w:t>
            </w:r>
            <w:r w:rsidRPr="001B152D">
              <w:rPr>
                <w:rFonts w:ascii="Calibri" w:hAnsi="Calibri"/>
                <w:b/>
                <w:bCs/>
                <w:color w:val="000000"/>
                <w:lang w:val="pl-PL"/>
              </w:rPr>
              <w:t>%</w:t>
            </w:r>
          </w:p>
          <w:p w14:paraId="58C52D79" w14:textId="10A951F9"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2 dla kierowców</w:t>
            </w:r>
            <w:r>
              <w:rPr>
                <w:lang w:val="pl-PL"/>
              </w:rPr>
              <w:t xml:space="preserve"> - </w:t>
            </w:r>
            <w:r w:rsidR="0030738A">
              <w:rPr>
                <w:rFonts w:ascii="Calibri" w:hAnsi="Calibri"/>
                <w:b/>
                <w:bCs/>
                <w:color w:val="000000"/>
                <w:lang w:val="pl-PL"/>
              </w:rPr>
              <w:t>72</w:t>
            </w:r>
            <w:r w:rsidRPr="001B152D">
              <w:rPr>
                <w:rFonts w:ascii="Calibri" w:hAnsi="Calibri"/>
                <w:b/>
                <w:bCs/>
                <w:color w:val="000000"/>
                <w:lang w:val="pl-PL"/>
              </w:rPr>
              <w:t>,</w:t>
            </w:r>
            <w:r w:rsidR="0030738A">
              <w:rPr>
                <w:rFonts w:ascii="Calibri" w:hAnsi="Calibri"/>
                <w:b/>
                <w:bCs/>
                <w:color w:val="000000"/>
                <w:lang w:val="pl-PL"/>
              </w:rPr>
              <w:t>7</w:t>
            </w:r>
            <w:r w:rsidRPr="001B152D">
              <w:rPr>
                <w:rFonts w:ascii="Calibri" w:hAnsi="Calibri"/>
                <w:b/>
                <w:bCs/>
                <w:color w:val="000000"/>
                <w:lang w:val="pl-PL"/>
              </w:rPr>
              <w:t>%</w:t>
            </w:r>
          </w:p>
          <w:p w14:paraId="694D0A09" w14:textId="4F1E364A" w:rsidR="00301488" w:rsidRPr="003E30C0" w:rsidRDefault="00301488" w:rsidP="00310CE5">
            <w:pPr>
              <w:rPr>
                <w:lang w:val="pl-PL"/>
              </w:rPr>
            </w:pPr>
            <w:r w:rsidRPr="003E30C0">
              <w:rPr>
                <w:lang w:val="pl-PL"/>
              </w:rPr>
              <w:t xml:space="preserve">waga </w:t>
            </w:r>
            <w:r>
              <w:rPr>
                <w:lang w:val="pl-PL"/>
              </w:rPr>
              <w:t xml:space="preserve">pytania </w:t>
            </w:r>
            <w:r w:rsidRPr="003E30C0">
              <w:rPr>
                <w:lang w:val="pl-PL"/>
              </w:rPr>
              <w:t>1</w:t>
            </w:r>
            <w:r w:rsidR="00257F0E">
              <w:rPr>
                <w:lang w:val="pl-PL"/>
              </w:rPr>
              <w:t xml:space="preserve"> dla pasażerów</w:t>
            </w:r>
            <w:r w:rsidRPr="003E30C0">
              <w:rPr>
                <w:lang w:val="pl-PL"/>
              </w:rPr>
              <w:tab/>
            </w:r>
            <w:r>
              <w:rPr>
                <w:lang w:val="pl-PL"/>
              </w:rPr>
              <w:t xml:space="preserve">- </w:t>
            </w:r>
            <w:r w:rsidRPr="003E30C0">
              <w:rPr>
                <w:lang w:val="pl-PL"/>
              </w:rPr>
              <w:t>0,</w:t>
            </w:r>
            <w:r w:rsidR="00257F0E">
              <w:rPr>
                <w:lang w:val="pl-PL"/>
              </w:rPr>
              <w:t>48</w:t>
            </w:r>
          </w:p>
          <w:p w14:paraId="4B86DFE6" w14:textId="39026A82"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5 dla pasażerów</w:t>
            </w:r>
            <w:r w:rsidRPr="003E30C0">
              <w:rPr>
                <w:lang w:val="pl-PL"/>
              </w:rPr>
              <w:tab/>
            </w:r>
            <w:r>
              <w:rPr>
                <w:lang w:val="pl-PL"/>
              </w:rPr>
              <w:t xml:space="preserve">- </w:t>
            </w:r>
            <w:r w:rsidRPr="003E30C0">
              <w:rPr>
                <w:lang w:val="pl-PL"/>
              </w:rPr>
              <w:t>0,</w:t>
            </w:r>
            <w:r w:rsidR="00257F0E">
              <w:rPr>
                <w:lang w:val="pl-PL"/>
              </w:rPr>
              <w:t>05</w:t>
            </w:r>
          </w:p>
          <w:p w14:paraId="10485239" w14:textId="6026C04A"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1 dla kierowców</w:t>
            </w:r>
            <w:r w:rsidRPr="003E30C0">
              <w:rPr>
                <w:lang w:val="pl-PL"/>
              </w:rPr>
              <w:tab/>
            </w:r>
            <w:r>
              <w:rPr>
                <w:lang w:val="pl-PL"/>
              </w:rPr>
              <w:t xml:space="preserve">- </w:t>
            </w:r>
            <w:r w:rsidRPr="003E30C0">
              <w:rPr>
                <w:lang w:val="pl-PL"/>
              </w:rPr>
              <w:t>0,</w:t>
            </w:r>
            <w:r w:rsidR="00257F0E">
              <w:rPr>
                <w:lang w:val="pl-PL"/>
              </w:rPr>
              <w:t>02</w:t>
            </w:r>
          </w:p>
          <w:p w14:paraId="41871C1D" w14:textId="5EFA2916"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2 dla kierowców</w:t>
            </w:r>
            <w:r w:rsidRPr="003E30C0">
              <w:rPr>
                <w:lang w:val="pl-PL"/>
              </w:rPr>
              <w:tab/>
            </w:r>
            <w:r>
              <w:rPr>
                <w:lang w:val="pl-PL"/>
              </w:rPr>
              <w:t xml:space="preserve">- </w:t>
            </w:r>
            <w:r w:rsidRPr="003E30C0">
              <w:rPr>
                <w:lang w:val="pl-PL"/>
              </w:rPr>
              <w:t>0,</w:t>
            </w:r>
            <w:r w:rsidR="00257F0E">
              <w:rPr>
                <w:lang w:val="pl-PL"/>
              </w:rPr>
              <w:t>45</w:t>
            </w:r>
          </w:p>
          <w:p w14:paraId="151FB3B2" w14:textId="77777777" w:rsidR="00301488" w:rsidRDefault="00301488" w:rsidP="00310CE5">
            <w:pPr>
              <w:rPr>
                <w:lang w:val="pl-PL"/>
              </w:rPr>
            </w:pPr>
          </w:p>
          <w:p w14:paraId="0B7BCC45" w14:textId="6DC8C800" w:rsidR="00301488" w:rsidRPr="00257F0E" w:rsidRDefault="00301488" w:rsidP="00E51B4D">
            <w:pPr>
              <w:spacing w:before="240"/>
              <w:rPr>
                <w:rFonts w:ascii="Calibri" w:hAnsi="Calibri"/>
                <w:b/>
                <w:bCs/>
                <w:color w:val="000000"/>
                <w:lang w:val="pl-PL"/>
              </w:rPr>
            </w:pPr>
            <w:r w:rsidRPr="005E318C">
              <w:rPr>
                <w:b/>
                <w:lang w:val="pl-PL"/>
              </w:rPr>
              <w:lastRenderedPageBreak/>
              <w:t>Wskaźnik syntetyczny=</w:t>
            </w:r>
            <w:r>
              <w:rPr>
                <w:b/>
                <w:lang w:val="pl-PL"/>
              </w:rPr>
              <w:t> </w:t>
            </w:r>
            <w:r w:rsidR="0030738A">
              <w:rPr>
                <w:rFonts w:ascii="Calibri" w:hAnsi="Calibri"/>
                <w:b/>
                <w:bCs/>
                <w:color w:val="000000"/>
                <w:lang w:val="pl-PL"/>
              </w:rPr>
              <w:t>43,3</w:t>
            </w:r>
            <w:r w:rsidR="0030738A" w:rsidRPr="001B152D">
              <w:rPr>
                <w:rFonts w:ascii="Calibri" w:hAnsi="Calibri"/>
                <w:b/>
                <w:bCs/>
                <w:color w:val="000000"/>
                <w:lang w:val="pl-PL"/>
              </w:rPr>
              <w:t>%</w:t>
            </w:r>
            <w:r w:rsidRPr="005E318C">
              <w:rPr>
                <w:rFonts w:ascii="Calibri" w:hAnsi="Calibri"/>
                <w:b/>
                <w:bCs/>
                <w:color w:val="000000"/>
                <w:lang w:val="pl-PL"/>
              </w:rPr>
              <w:t>* </w:t>
            </w:r>
            <w:r w:rsidRPr="005E318C">
              <w:rPr>
                <w:b/>
                <w:lang w:val="pl-PL"/>
              </w:rPr>
              <w:t>0,</w:t>
            </w:r>
            <w:r w:rsidR="00257F0E">
              <w:rPr>
                <w:b/>
                <w:lang w:val="pl-PL"/>
              </w:rPr>
              <w:t>48</w:t>
            </w:r>
            <w:r w:rsidRPr="005E318C">
              <w:rPr>
                <w:b/>
                <w:lang w:val="pl-PL"/>
              </w:rPr>
              <w:t> + </w:t>
            </w:r>
            <w:r w:rsidR="0030738A">
              <w:rPr>
                <w:rFonts w:ascii="Calibri" w:hAnsi="Calibri"/>
                <w:b/>
                <w:bCs/>
                <w:color w:val="000000"/>
                <w:lang w:val="pl-PL"/>
              </w:rPr>
              <w:t>38</w:t>
            </w:r>
            <w:r w:rsidR="0030738A" w:rsidRPr="001B152D">
              <w:rPr>
                <w:rFonts w:ascii="Calibri" w:hAnsi="Calibri"/>
                <w:b/>
                <w:bCs/>
                <w:color w:val="000000"/>
                <w:lang w:val="pl-PL"/>
              </w:rPr>
              <w:t>,</w:t>
            </w:r>
            <w:r w:rsidR="0030738A">
              <w:rPr>
                <w:rFonts w:ascii="Calibri" w:hAnsi="Calibri"/>
                <w:b/>
                <w:bCs/>
                <w:color w:val="000000"/>
                <w:lang w:val="pl-PL"/>
              </w:rPr>
              <w:t>5</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05</w:t>
            </w:r>
            <w:r w:rsidRPr="005E318C">
              <w:rPr>
                <w:rFonts w:ascii="Calibri" w:hAnsi="Calibri"/>
                <w:b/>
                <w:bCs/>
                <w:color w:val="000000"/>
                <w:lang w:val="pl-PL"/>
              </w:rPr>
              <w:t xml:space="preserve"> + </w:t>
            </w:r>
            <w:r w:rsidR="0030738A">
              <w:rPr>
                <w:rFonts w:ascii="Calibri" w:hAnsi="Calibri"/>
                <w:b/>
                <w:bCs/>
                <w:color w:val="000000"/>
                <w:lang w:val="pl-PL"/>
              </w:rPr>
              <w:t>56</w:t>
            </w:r>
            <w:r w:rsidR="0030738A" w:rsidRPr="001B152D">
              <w:rPr>
                <w:rFonts w:ascii="Calibri" w:hAnsi="Calibri"/>
                <w:b/>
                <w:bCs/>
                <w:color w:val="000000"/>
                <w:lang w:val="pl-PL"/>
              </w:rPr>
              <w:t>,</w:t>
            </w:r>
            <w:r w:rsidR="0030738A">
              <w:rPr>
                <w:rFonts w:ascii="Calibri" w:hAnsi="Calibri"/>
                <w:b/>
                <w:bCs/>
                <w:color w:val="000000"/>
                <w:lang w:val="pl-PL"/>
              </w:rPr>
              <w:t>0</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02</w:t>
            </w:r>
            <w:r w:rsidRPr="005E318C">
              <w:rPr>
                <w:rFonts w:ascii="Calibri" w:hAnsi="Calibri"/>
                <w:b/>
                <w:bCs/>
                <w:color w:val="000000"/>
                <w:lang w:val="pl-PL"/>
              </w:rPr>
              <w:t> + </w:t>
            </w:r>
            <w:r w:rsidR="0030738A">
              <w:rPr>
                <w:rFonts w:ascii="Calibri" w:hAnsi="Calibri"/>
                <w:b/>
                <w:bCs/>
                <w:color w:val="000000"/>
                <w:lang w:val="pl-PL"/>
              </w:rPr>
              <w:t>72</w:t>
            </w:r>
            <w:r w:rsidR="0030738A" w:rsidRPr="001B152D">
              <w:rPr>
                <w:rFonts w:ascii="Calibri" w:hAnsi="Calibri"/>
                <w:b/>
                <w:bCs/>
                <w:color w:val="000000"/>
                <w:lang w:val="pl-PL"/>
              </w:rPr>
              <w:t>,</w:t>
            </w:r>
            <w:r w:rsidR="0030738A">
              <w:rPr>
                <w:rFonts w:ascii="Calibri" w:hAnsi="Calibri"/>
                <w:b/>
                <w:bCs/>
                <w:color w:val="000000"/>
                <w:lang w:val="pl-PL"/>
              </w:rPr>
              <w:t>7</w:t>
            </w:r>
            <w:r w:rsidR="0030738A" w:rsidRPr="001B152D">
              <w:rPr>
                <w:rFonts w:ascii="Calibri" w:hAnsi="Calibri"/>
                <w:b/>
                <w:bCs/>
                <w:color w:val="000000"/>
                <w:lang w:val="pl-PL"/>
              </w:rPr>
              <w:t>%</w:t>
            </w:r>
            <w:r w:rsidRPr="005E318C">
              <w:rPr>
                <w:rFonts w:ascii="Calibri" w:hAnsi="Calibri"/>
                <w:b/>
                <w:bCs/>
                <w:color w:val="000000"/>
                <w:lang w:val="pl-PL"/>
              </w:rPr>
              <w:t>*0,</w:t>
            </w:r>
            <w:r w:rsidR="00257F0E">
              <w:rPr>
                <w:rFonts w:ascii="Calibri" w:hAnsi="Calibri"/>
                <w:b/>
                <w:bCs/>
                <w:color w:val="000000"/>
                <w:lang w:val="pl-PL"/>
              </w:rPr>
              <w:t>45</w:t>
            </w:r>
            <w:r w:rsidRPr="005E318C">
              <w:rPr>
                <w:rFonts w:ascii="Calibri" w:hAnsi="Calibri"/>
                <w:b/>
                <w:bCs/>
                <w:color w:val="000000"/>
                <w:lang w:val="pl-PL"/>
              </w:rPr>
              <w:t xml:space="preserve"> </w:t>
            </w:r>
          </w:p>
        </w:tc>
      </w:tr>
      <w:tr w:rsidR="00301488" w14:paraId="3DAB2518" w14:textId="77777777" w:rsidTr="00203442">
        <w:trPr>
          <w:trHeight w:val="544"/>
        </w:trPr>
        <w:tc>
          <w:tcPr>
            <w:tcW w:w="1560" w:type="dxa"/>
            <w:shd w:val="clear" w:color="auto" w:fill="FFFF00"/>
            <w:vAlign w:val="center"/>
          </w:tcPr>
          <w:p w14:paraId="7C300FA3" w14:textId="69555946" w:rsidR="00301488" w:rsidRPr="00DE3C59" w:rsidRDefault="00301488" w:rsidP="0030738A">
            <w:pPr>
              <w:jc w:val="left"/>
              <w:rPr>
                <w:b/>
                <w:lang w:val="pl-PL"/>
              </w:rPr>
            </w:pPr>
            <w:r w:rsidRPr="00DE3C59">
              <w:rPr>
                <w:b/>
                <w:lang w:val="pl-PL"/>
              </w:rPr>
              <w:lastRenderedPageBreak/>
              <w:t xml:space="preserve">Wartość </w:t>
            </w:r>
            <w:r w:rsidR="0030738A">
              <w:rPr>
                <w:b/>
                <w:lang w:val="pl-PL"/>
              </w:rPr>
              <w:t>docelowa</w:t>
            </w:r>
          </w:p>
        </w:tc>
        <w:tc>
          <w:tcPr>
            <w:tcW w:w="7544" w:type="dxa"/>
            <w:shd w:val="clear" w:color="auto" w:fill="FFFF00"/>
            <w:vAlign w:val="center"/>
          </w:tcPr>
          <w:p w14:paraId="35028B6A" w14:textId="6C9C0D3D" w:rsidR="00301488" w:rsidRDefault="00301488" w:rsidP="0030738A">
            <w:pPr>
              <w:jc w:val="left"/>
              <w:rPr>
                <w:lang w:val="pl-PL"/>
              </w:rPr>
            </w:pPr>
            <w:r w:rsidRPr="00DE3C59">
              <w:rPr>
                <w:rFonts w:ascii="Calibri" w:hAnsi="Calibri"/>
                <w:bCs/>
                <w:color w:val="000000"/>
                <w:u w:val="single"/>
                <w:lang w:val="pl-PL"/>
              </w:rPr>
              <w:t xml:space="preserve">Wartość </w:t>
            </w:r>
            <w:r w:rsidR="0030738A">
              <w:rPr>
                <w:rFonts w:ascii="Calibri" w:hAnsi="Calibri"/>
                <w:bCs/>
                <w:color w:val="000000"/>
                <w:u w:val="single"/>
                <w:lang w:val="pl-PL"/>
              </w:rPr>
              <w:t>docelowa</w:t>
            </w:r>
            <w:r w:rsidRPr="00DE3C59">
              <w:rPr>
                <w:rFonts w:ascii="Calibri" w:hAnsi="Calibri"/>
                <w:bCs/>
                <w:color w:val="000000"/>
                <w:u w:val="single"/>
                <w:lang w:val="pl-PL"/>
              </w:rPr>
              <w:t xml:space="preserve"> = </w:t>
            </w:r>
            <w:r w:rsidR="0030738A">
              <w:rPr>
                <w:rFonts w:ascii="Calibri" w:hAnsi="Calibri"/>
                <w:b/>
                <w:bCs/>
                <w:color w:val="000000"/>
                <w:u w:val="single"/>
                <w:lang w:val="pl-PL"/>
              </w:rPr>
              <w:t>56</w:t>
            </w:r>
            <w:r>
              <w:rPr>
                <w:rFonts w:ascii="Calibri" w:hAnsi="Calibri"/>
                <w:b/>
                <w:bCs/>
                <w:color w:val="000000"/>
                <w:u w:val="single"/>
                <w:lang w:val="pl-PL"/>
              </w:rPr>
              <w:t>,</w:t>
            </w:r>
            <w:r w:rsidR="0030738A">
              <w:rPr>
                <w:rFonts w:ascii="Calibri" w:hAnsi="Calibri"/>
                <w:b/>
                <w:bCs/>
                <w:color w:val="000000"/>
                <w:u w:val="single"/>
                <w:lang w:val="pl-PL"/>
              </w:rPr>
              <w:t>5</w:t>
            </w:r>
            <w:r>
              <w:rPr>
                <w:rFonts w:ascii="Calibri" w:hAnsi="Calibri"/>
                <w:b/>
                <w:bCs/>
                <w:color w:val="000000"/>
                <w:u w:val="single"/>
                <w:lang w:val="pl-PL"/>
              </w:rPr>
              <w:t>%</w:t>
            </w:r>
          </w:p>
        </w:tc>
      </w:tr>
    </w:tbl>
    <w:p w14:paraId="7C464C47" w14:textId="7C5100E2" w:rsidR="00DE35B7" w:rsidRDefault="00DE35B7" w:rsidP="00E17FCC">
      <w:pPr>
        <w:spacing w:before="120"/>
        <w:rPr>
          <w:rStyle w:val="Wyrnienieintensywne"/>
          <w:lang w:val="pl-PL"/>
        </w:rPr>
      </w:pPr>
      <w:r w:rsidRPr="00DE35B7">
        <w:rPr>
          <w:lang w:val="pl-PL"/>
        </w:rPr>
        <w:t xml:space="preserve">Poniżej przedstawiono jak kształtuje się wartość docelowa wskaźnika według opinii </w:t>
      </w:r>
      <w:r w:rsidR="00FA5203">
        <w:rPr>
          <w:lang w:val="pl-PL"/>
        </w:rPr>
        <w:t>k</w:t>
      </w:r>
      <w:r w:rsidRPr="00DE35B7">
        <w:rPr>
          <w:lang w:val="pl-PL"/>
        </w:rPr>
        <w:t>ierowc</w:t>
      </w:r>
      <w:r w:rsidR="00FA5203">
        <w:rPr>
          <w:lang w:val="pl-PL"/>
        </w:rPr>
        <w:t>ów</w:t>
      </w:r>
      <w:r w:rsidR="00C05463">
        <w:rPr>
          <w:lang w:val="pl-PL"/>
        </w:rPr>
        <w:t xml:space="preserve"> (przedstawicieli</w:t>
      </w:r>
      <w:r>
        <w:rPr>
          <w:lang w:val="pl-PL"/>
        </w:rPr>
        <w:t xml:space="preserve"> przewoźników) i podróżnych w podziale na polską i słowacką część pogranicza.</w:t>
      </w:r>
    </w:p>
    <w:tbl>
      <w:tblPr>
        <w:tblStyle w:val="Tabela-Siatka"/>
        <w:tblW w:w="0" w:type="auto"/>
        <w:tblInd w:w="108" w:type="dxa"/>
        <w:tblLook w:val="04A0" w:firstRow="1" w:lastRow="0" w:firstColumn="1" w:lastColumn="0" w:noHBand="0" w:noVBand="1"/>
      </w:tblPr>
      <w:tblGrid>
        <w:gridCol w:w="3119"/>
        <w:gridCol w:w="2551"/>
        <w:gridCol w:w="2835"/>
      </w:tblGrid>
      <w:tr w:rsidR="00DE35B7" w14:paraId="53E30668" w14:textId="77777777" w:rsidTr="00E17FCC">
        <w:tc>
          <w:tcPr>
            <w:tcW w:w="3119" w:type="dxa"/>
            <w:vAlign w:val="center"/>
          </w:tcPr>
          <w:p w14:paraId="2166E728" w14:textId="0AAA4014" w:rsidR="00DE35B7" w:rsidRPr="00DF7C0E" w:rsidRDefault="00DE35B7" w:rsidP="009D54DC">
            <w:pPr>
              <w:jc w:val="left"/>
              <w:rPr>
                <w:b/>
                <w:lang w:val="pl-PL"/>
              </w:rPr>
            </w:pPr>
            <w:r w:rsidRPr="00DF7C0E">
              <w:rPr>
                <w:b/>
                <w:lang w:val="pl-PL"/>
              </w:rPr>
              <w:t>Wartość docelowa wskaźnika</w:t>
            </w:r>
          </w:p>
        </w:tc>
        <w:tc>
          <w:tcPr>
            <w:tcW w:w="2551" w:type="dxa"/>
            <w:vAlign w:val="center"/>
          </w:tcPr>
          <w:p w14:paraId="03BEAE2B" w14:textId="2D34428B" w:rsidR="00DE35B7" w:rsidRPr="00DF7C0E" w:rsidRDefault="00DE35B7" w:rsidP="00FA56DE">
            <w:pPr>
              <w:jc w:val="center"/>
              <w:rPr>
                <w:b/>
                <w:lang w:val="pl-PL"/>
              </w:rPr>
            </w:pPr>
            <w:r w:rsidRPr="00DF7C0E">
              <w:rPr>
                <w:b/>
                <w:lang w:val="pl-PL"/>
              </w:rPr>
              <w:t>Polska część obszaru wsparcia</w:t>
            </w:r>
          </w:p>
        </w:tc>
        <w:tc>
          <w:tcPr>
            <w:tcW w:w="2835" w:type="dxa"/>
            <w:vAlign w:val="center"/>
          </w:tcPr>
          <w:p w14:paraId="452C69C8" w14:textId="499730A7" w:rsidR="00DE35B7" w:rsidRPr="00DF7C0E" w:rsidRDefault="00DE35B7" w:rsidP="00FA56DE">
            <w:pPr>
              <w:jc w:val="center"/>
              <w:rPr>
                <w:b/>
                <w:lang w:val="pl-PL"/>
              </w:rPr>
            </w:pPr>
            <w:r w:rsidRPr="00DF7C0E">
              <w:rPr>
                <w:b/>
                <w:lang w:val="pl-PL"/>
              </w:rPr>
              <w:t>Słowacka część obszaru wsparcia</w:t>
            </w:r>
          </w:p>
        </w:tc>
      </w:tr>
      <w:tr w:rsidR="00DE35B7" w14:paraId="2C9BE0D0" w14:textId="77777777" w:rsidTr="00E17FCC">
        <w:tc>
          <w:tcPr>
            <w:tcW w:w="3119" w:type="dxa"/>
          </w:tcPr>
          <w:p w14:paraId="47799B13" w14:textId="79629310" w:rsidR="00DE35B7" w:rsidRDefault="00DE35B7" w:rsidP="00DE35B7">
            <w:pPr>
              <w:jc w:val="left"/>
              <w:rPr>
                <w:lang w:val="pl-PL"/>
              </w:rPr>
            </w:pPr>
            <w:r>
              <w:rPr>
                <w:lang w:val="pl-PL"/>
              </w:rPr>
              <w:t>Kierowcy (przedstawiciele przewoźników) i podróżni</w:t>
            </w:r>
          </w:p>
        </w:tc>
        <w:tc>
          <w:tcPr>
            <w:tcW w:w="2551" w:type="dxa"/>
            <w:vAlign w:val="center"/>
          </w:tcPr>
          <w:p w14:paraId="1F3EF2D5" w14:textId="47E8DB39" w:rsidR="00DE35B7" w:rsidRDefault="00DE35B7" w:rsidP="00DE35B7">
            <w:pPr>
              <w:jc w:val="center"/>
              <w:rPr>
                <w:lang w:val="pl-PL"/>
              </w:rPr>
            </w:pPr>
            <w:r>
              <w:rPr>
                <w:lang w:val="pl-PL"/>
              </w:rPr>
              <w:t>53,8%</w:t>
            </w:r>
          </w:p>
        </w:tc>
        <w:tc>
          <w:tcPr>
            <w:tcW w:w="2835" w:type="dxa"/>
            <w:vAlign w:val="center"/>
          </w:tcPr>
          <w:p w14:paraId="4CF6A16E" w14:textId="4C39290E" w:rsidR="00DE35B7" w:rsidRDefault="00DE35B7" w:rsidP="00DE35B7">
            <w:pPr>
              <w:jc w:val="center"/>
              <w:rPr>
                <w:lang w:val="pl-PL"/>
              </w:rPr>
            </w:pPr>
            <w:r>
              <w:rPr>
                <w:lang w:val="pl-PL"/>
              </w:rPr>
              <w:t>59,4%</w:t>
            </w:r>
          </w:p>
        </w:tc>
      </w:tr>
    </w:tbl>
    <w:p w14:paraId="625CE916" w14:textId="77777777" w:rsidR="00DE35B7" w:rsidRPr="00B75474" w:rsidRDefault="00DE35B7" w:rsidP="002315D5">
      <w:pPr>
        <w:rPr>
          <w:rStyle w:val="Wyrnienieintensywne"/>
          <w:lang w:val="pl-PL"/>
        </w:rPr>
      </w:pPr>
    </w:p>
    <w:p w14:paraId="14D5DE5D" w14:textId="0C8985CE" w:rsidR="003746B4" w:rsidRDefault="00D62875" w:rsidP="00A1164F">
      <w:pPr>
        <w:pStyle w:val="Nagwek2"/>
        <w:ind w:left="993"/>
      </w:pPr>
      <w:bookmarkStart w:id="101" w:name="_Toc412453459"/>
      <w:r>
        <w:t>4.</w:t>
      </w:r>
      <w:r w:rsidR="00E878D2">
        <w:t>4</w:t>
      </w:r>
      <w:r>
        <w:t>. Szacowanie wartości pośredniej</w:t>
      </w:r>
      <w:bookmarkEnd w:id="101"/>
      <w:r>
        <w:t xml:space="preserve"> </w:t>
      </w:r>
      <w:bookmarkEnd w:id="100"/>
    </w:p>
    <w:p w14:paraId="6BC043CA" w14:textId="77777777" w:rsidR="003746B4" w:rsidRDefault="000A55C3" w:rsidP="004D43AE">
      <w:pPr>
        <w:pStyle w:val="Nagwek3"/>
        <w:rPr>
          <w:rStyle w:val="Wyrnienieintensywne"/>
        </w:rPr>
      </w:pPr>
      <w:bookmarkStart w:id="102" w:name="_Toc406051464"/>
      <w:bookmarkStart w:id="103" w:name="_Toc412453460"/>
      <w:r w:rsidRPr="00CF0F0A">
        <w:rPr>
          <w:rStyle w:val="Wyrnienieintensywne"/>
        </w:rPr>
        <w:t>4</w:t>
      </w:r>
      <w:r w:rsidR="003746B4" w:rsidRPr="00CF0F0A">
        <w:rPr>
          <w:rStyle w:val="Wyrnienieintensywne"/>
        </w:rPr>
        <w:t>.</w:t>
      </w:r>
      <w:r w:rsidRPr="00CF0F0A">
        <w:rPr>
          <w:rStyle w:val="Wyrnienieintensywne"/>
        </w:rPr>
        <w:t>3</w:t>
      </w:r>
      <w:r w:rsidR="003746B4" w:rsidRPr="00CF0F0A">
        <w:rPr>
          <w:rStyle w:val="Wyrnienieintensywne"/>
        </w:rPr>
        <w:t>.1. Zasady szacowania wartości wskaźnika</w:t>
      </w:r>
      <w:bookmarkEnd w:id="102"/>
      <w:bookmarkEnd w:id="103"/>
    </w:p>
    <w:p w14:paraId="49F58A74" w14:textId="3A422CD9" w:rsidR="00B169C4" w:rsidRPr="003B4240" w:rsidRDefault="00B169C4" w:rsidP="00B169C4">
      <w:pPr>
        <w:spacing w:after="60" w:line="264" w:lineRule="auto"/>
        <w:rPr>
          <w:lang w:val="pl-PL"/>
        </w:rPr>
      </w:pPr>
      <w:r w:rsidRPr="0039195B">
        <w:rPr>
          <w:rFonts w:cs="Arial"/>
          <w:bCs/>
          <w:szCs w:val="18"/>
          <w:lang w:val="pl-PL"/>
        </w:rPr>
        <w:t>W celu oszacowania wartości pośredniej wskaźnik</w:t>
      </w:r>
      <w:r w:rsidR="00203442">
        <w:rPr>
          <w:rFonts w:cs="Arial"/>
          <w:bCs/>
          <w:szCs w:val="18"/>
          <w:lang w:val="pl-PL"/>
        </w:rPr>
        <w:t>a wzięto</w:t>
      </w:r>
      <w:r>
        <w:rPr>
          <w:rFonts w:cs="Arial"/>
          <w:bCs/>
          <w:szCs w:val="18"/>
          <w:lang w:val="pl-PL"/>
        </w:rPr>
        <w:t xml:space="preserve"> pod uwagę</w:t>
      </w:r>
      <w:r w:rsidR="00CB5C94">
        <w:rPr>
          <w:rFonts w:cs="Arial"/>
          <w:bCs/>
          <w:szCs w:val="18"/>
          <w:lang w:val="pl-PL"/>
        </w:rPr>
        <w:t xml:space="preserve"> </w:t>
      </w:r>
      <w:r w:rsidR="002A275D">
        <w:rPr>
          <w:rFonts w:cs="Arial"/>
          <w:bCs/>
          <w:szCs w:val="18"/>
          <w:lang w:val="pl-PL"/>
        </w:rPr>
        <w:t>wartość docelow</w:t>
      </w:r>
      <w:r w:rsidR="00203442">
        <w:rPr>
          <w:rFonts w:cs="Arial"/>
          <w:bCs/>
          <w:szCs w:val="18"/>
          <w:lang w:val="pl-PL"/>
        </w:rPr>
        <w:t>ą</w:t>
      </w:r>
      <w:r w:rsidR="002A275D">
        <w:rPr>
          <w:rFonts w:cs="Arial"/>
          <w:bCs/>
          <w:szCs w:val="18"/>
          <w:lang w:val="pl-PL"/>
        </w:rPr>
        <w:t xml:space="preserve"> oraz wartość bazow</w:t>
      </w:r>
      <w:r w:rsidR="00203442">
        <w:rPr>
          <w:rFonts w:cs="Arial"/>
          <w:bCs/>
          <w:szCs w:val="18"/>
          <w:lang w:val="pl-PL"/>
        </w:rPr>
        <w:t>ą</w:t>
      </w:r>
      <w:r w:rsidR="002A275D">
        <w:rPr>
          <w:rFonts w:cs="Arial"/>
          <w:bCs/>
          <w:szCs w:val="18"/>
          <w:lang w:val="pl-PL"/>
        </w:rPr>
        <w:t xml:space="preserve">, a także </w:t>
      </w:r>
      <w:r w:rsidR="00CB5C94">
        <w:rPr>
          <w:rFonts w:cs="Arial"/>
          <w:bCs/>
          <w:szCs w:val="18"/>
          <w:lang w:val="pl-PL"/>
        </w:rPr>
        <w:t>poziom wykonania</w:t>
      </w:r>
      <w:r>
        <w:rPr>
          <w:rFonts w:cs="Arial"/>
          <w:bCs/>
          <w:szCs w:val="18"/>
          <w:lang w:val="pl-PL"/>
        </w:rPr>
        <w:t xml:space="preserve"> </w:t>
      </w:r>
      <w:r w:rsidR="00CF0F0A">
        <w:rPr>
          <w:rFonts w:cs="Arial"/>
          <w:bCs/>
          <w:szCs w:val="18"/>
          <w:lang w:val="pl-PL"/>
        </w:rPr>
        <w:t xml:space="preserve">działań </w:t>
      </w:r>
      <w:r w:rsidR="00404AE4">
        <w:rPr>
          <w:rFonts w:cs="Arial"/>
          <w:bCs/>
          <w:szCs w:val="18"/>
          <w:lang w:val="pl-PL"/>
        </w:rPr>
        <w:t xml:space="preserve">planowanych </w:t>
      </w:r>
      <w:r w:rsidR="00751A63">
        <w:rPr>
          <w:rFonts w:cs="Arial"/>
          <w:bCs/>
          <w:szCs w:val="18"/>
          <w:lang w:val="pl-PL"/>
        </w:rPr>
        <w:t>w ramach Programu,</w:t>
      </w:r>
      <w:r w:rsidR="00404AE4">
        <w:rPr>
          <w:rFonts w:cs="Arial"/>
          <w:bCs/>
          <w:szCs w:val="18"/>
          <w:lang w:val="pl-PL"/>
        </w:rPr>
        <w:t xml:space="preserve"> </w:t>
      </w:r>
      <w:r w:rsidR="002A275D">
        <w:rPr>
          <w:rFonts w:cs="Arial"/>
          <w:bCs/>
          <w:szCs w:val="18"/>
          <w:lang w:val="pl-PL"/>
        </w:rPr>
        <w:t>obliczony na podstawie danych zaczerpniętych z ram wykonania dla danej osi priorytetowej</w:t>
      </w:r>
      <w:r w:rsidR="005514EE">
        <w:rPr>
          <w:rFonts w:cs="Arial"/>
          <w:bCs/>
          <w:szCs w:val="18"/>
          <w:lang w:val="pl-PL"/>
        </w:rPr>
        <w:t xml:space="preserve"> – Tabela 5</w:t>
      </w:r>
      <w:r w:rsidR="00CF0F0A" w:rsidRPr="00D92727">
        <w:rPr>
          <w:lang w:val="pl-PL"/>
        </w:rPr>
        <w:t xml:space="preserve"> </w:t>
      </w:r>
      <w:r w:rsidR="00CF0F0A" w:rsidRPr="00CF0F0A">
        <w:rPr>
          <w:rFonts w:cs="Arial"/>
          <w:bCs/>
          <w:szCs w:val="18"/>
          <w:lang w:val="pl-PL"/>
        </w:rPr>
        <w:t>Programu Współpracy Transgranicznej Rzeczpospolita Polska – Republika Słowacka 2014-2020</w:t>
      </w:r>
      <w:r w:rsidR="005514EE">
        <w:rPr>
          <w:rFonts w:cs="Arial"/>
          <w:bCs/>
          <w:szCs w:val="18"/>
          <w:lang w:val="pl-PL"/>
        </w:rPr>
        <w:t>.</w:t>
      </w:r>
    </w:p>
    <w:p w14:paraId="18FB5CA4" w14:textId="7046FC6D" w:rsidR="00EB7171" w:rsidRDefault="00B20361" w:rsidP="00BD3B4B">
      <w:pPr>
        <w:spacing w:after="60" w:line="264" w:lineRule="auto"/>
        <w:rPr>
          <w:lang w:val="pl-PL"/>
        </w:rPr>
      </w:pPr>
      <w:r>
        <w:rPr>
          <w:lang w:val="pl-PL"/>
        </w:rPr>
        <w:t xml:space="preserve">Konstrukcja wskaźnika </w:t>
      </w:r>
      <w:r w:rsidR="00203442">
        <w:rPr>
          <w:lang w:val="pl-PL"/>
        </w:rPr>
        <w:t>polegała</w:t>
      </w:r>
      <w:r>
        <w:rPr>
          <w:lang w:val="pl-PL"/>
        </w:rPr>
        <w:t xml:space="preserve"> na obliczeniu różnicy </w:t>
      </w:r>
      <w:r w:rsidR="007C4785">
        <w:rPr>
          <w:lang w:val="pl-PL"/>
        </w:rPr>
        <w:t>wartości</w:t>
      </w:r>
      <w:r w:rsidR="00751A63">
        <w:rPr>
          <w:lang w:val="pl-PL"/>
        </w:rPr>
        <w:t xml:space="preserve"> </w:t>
      </w:r>
      <w:r>
        <w:rPr>
          <w:lang w:val="pl-PL"/>
        </w:rPr>
        <w:t>docelowe</w:t>
      </w:r>
      <w:r w:rsidR="00751A63">
        <w:rPr>
          <w:lang w:val="pl-PL"/>
        </w:rPr>
        <w:t>j</w:t>
      </w:r>
      <w:r w:rsidR="00C4667B">
        <w:rPr>
          <w:lang w:val="pl-PL"/>
        </w:rPr>
        <w:t xml:space="preserve"> i</w:t>
      </w:r>
      <w:r>
        <w:rPr>
          <w:lang w:val="pl-PL"/>
        </w:rPr>
        <w:t xml:space="preserve"> </w:t>
      </w:r>
      <w:r w:rsidR="00C4667B">
        <w:rPr>
          <w:lang w:val="pl-PL"/>
        </w:rPr>
        <w:t>bazowe</w:t>
      </w:r>
      <w:r w:rsidR="00751A63">
        <w:rPr>
          <w:lang w:val="pl-PL"/>
        </w:rPr>
        <w:t>j</w:t>
      </w:r>
      <w:r w:rsidR="00C4667B">
        <w:rPr>
          <w:lang w:val="pl-PL"/>
        </w:rPr>
        <w:t xml:space="preserve"> </w:t>
      </w:r>
      <w:r w:rsidR="00751A63">
        <w:rPr>
          <w:lang w:val="pl-PL"/>
        </w:rPr>
        <w:t xml:space="preserve">wskaźnika </w:t>
      </w:r>
      <w:r>
        <w:rPr>
          <w:lang w:val="pl-PL"/>
        </w:rPr>
        <w:t xml:space="preserve">oraz pomnożeniu jej przez </w:t>
      </w:r>
      <w:r w:rsidR="002A275D">
        <w:rPr>
          <w:rFonts w:cs="Arial"/>
          <w:bCs/>
          <w:szCs w:val="18"/>
          <w:lang w:val="pl-PL"/>
        </w:rPr>
        <w:t xml:space="preserve">zakładany </w:t>
      </w:r>
      <w:r w:rsidR="00404AE4">
        <w:rPr>
          <w:rFonts w:cs="Arial"/>
          <w:bCs/>
          <w:szCs w:val="18"/>
          <w:lang w:val="pl-PL"/>
        </w:rPr>
        <w:t xml:space="preserve">w 2018 roku </w:t>
      </w:r>
      <w:r w:rsidR="00751A63">
        <w:rPr>
          <w:rFonts w:cs="Arial"/>
          <w:bCs/>
          <w:szCs w:val="18"/>
          <w:lang w:val="pl-PL"/>
        </w:rPr>
        <w:t>1</w:t>
      </w:r>
      <w:r w:rsidR="002A275D">
        <w:rPr>
          <w:rFonts w:cs="Arial"/>
          <w:bCs/>
          <w:szCs w:val="18"/>
          <w:lang w:val="pl-PL"/>
        </w:rPr>
        <w:t>2</w:t>
      </w:r>
      <w:r w:rsidR="00751A63">
        <w:rPr>
          <w:rFonts w:cs="Arial"/>
          <w:bCs/>
          <w:szCs w:val="18"/>
          <w:lang w:val="pl-PL"/>
        </w:rPr>
        <w:t>,5</w:t>
      </w:r>
      <w:r w:rsidR="002A275D">
        <w:rPr>
          <w:rFonts w:cs="Arial"/>
          <w:bCs/>
          <w:szCs w:val="18"/>
          <w:lang w:val="pl-PL"/>
        </w:rPr>
        <w:t>% poziom realizacji inwestycji</w:t>
      </w:r>
      <w:r w:rsidR="00AE12AE">
        <w:rPr>
          <w:rFonts w:cs="Arial"/>
          <w:bCs/>
          <w:szCs w:val="18"/>
          <w:lang w:val="pl-PL"/>
        </w:rPr>
        <w:t xml:space="preserve"> w ramach </w:t>
      </w:r>
      <w:r w:rsidR="00751A63">
        <w:rPr>
          <w:rFonts w:cs="Arial"/>
          <w:bCs/>
          <w:szCs w:val="18"/>
          <w:lang w:val="pl-PL"/>
        </w:rPr>
        <w:t xml:space="preserve">osi </w:t>
      </w:r>
      <w:r w:rsidR="007C4785">
        <w:rPr>
          <w:rFonts w:cs="Arial"/>
          <w:bCs/>
          <w:szCs w:val="18"/>
          <w:lang w:val="pl-PL"/>
        </w:rPr>
        <w:t>priorytetowej</w:t>
      </w:r>
      <w:r w:rsidR="00AE12AE">
        <w:rPr>
          <w:rFonts w:cs="Arial"/>
          <w:bCs/>
          <w:szCs w:val="18"/>
          <w:lang w:val="pl-PL"/>
        </w:rPr>
        <w:t>.</w:t>
      </w:r>
      <w:r>
        <w:rPr>
          <w:rFonts w:cs="Arial"/>
          <w:bCs/>
          <w:szCs w:val="18"/>
          <w:lang w:val="pl-PL"/>
        </w:rPr>
        <w:t xml:space="preserve"> Uzyskana wartoś</w:t>
      </w:r>
      <w:r w:rsidR="00CB5C94">
        <w:rPr>
          <w:rFonts w:cs="Arial"/>
          <w:bCs/>
          <w:szCs w:val="18"/>
          <w:lang w:val="pl-PL"/>
        </w:rPr>
        <w:t>ć</w:t>
      </w:r>
      <w:r>
        <w:rPr>
          <w:rFonts w:cs="Arial"/>
          <w:bCs/>
          <w:szCs w:val="18"/>
          <w:lang w:val="pl-PL"/>
        </w:rPr>
        <w:t xml:space="preserve"> zosta</w:t>
      </w:r>
      <w:r w:rsidR="00DF0FE0">
        <w:rPr>
          <w:rFonts w:cs="Arial"/>
          <w:bCs/>
          <w:szCs w:val="18"/>
          <w:lang w:val="pl-PL"/>
        </w:rPr>
        <w:t>ła</w:t>
      </w:r>
      <w:r>
        <w:rPr>
          <w:rFonts w:cs="Arial"/>
          <w:bCs/>
          <w:szCs w:val="18"/>
          <w:lang w:val="pl-PL"/>
        </w:rPr>
        <w:t xml:space="preserve"> </w:t>
      </w:r>
      <w:r>
        <w:rPr>
          <w:lang w:val="pl-PL"/>
        </w:rPr>
        <w:t>dodana do wartości bazowej, co pozwoli</w:t>
      </w:r>
      <w:r w:rsidR="00203442">
        <w:rPr>
          <w:lang w:val="pl-PL"/>
        </w:rPr>
        <w:t>ło</w:t>
      </w:r>
      <w:r>
        <w:rPr>
          <w:lang w:val="pl-PL"/>
        </w:rPr>
        <w:t xml:space="preserve"> ot</w:t>
      </w:r>
      <w:r w:rsidR="00796B68">
        <w:rPr>
          <w:lang w:val="pl-PL"/>
        </w:rPr>
        <w:t>r</w:t>
      </w:r>
      <w:r>
        <w:rPr>
          <w:lang w:val="pl-PL"/>
        </w:rPr>
        <w:t xml:space="preserve">zymać wartość pośrednią wskaźnika. </w:t>
      </w:r>
    </w:p>
    <w:p w14:paraId="7E1DBD77" w14:textId="51BBC497" w:rsidR="00EB7171" w:rsidRPr="00EB7171" w:rsidRDefault="00EB7171" w:rsidP="00EB7171">
      <w:pPr>
        <w:pStyle w:val="Nagwek3"/>
        <w:rPr>
          <w:rFonts w:asciiTheme="minorHAnsi" w:eastAsiaTheme="majorEastAsia" w:hAnsiTheme="minorHAnsi" w:cstheme="majorBidi"/>
          <w:i/>
          <w:iCs/>
          <w:color w:val="4F81BD" w:themeColor="accent1"/>
          <w:sz w:val="22"/>
        </w:rPr>
      </w:pPr>
      <w:bookmarkStart w:id="104" w:name="_Toc412453461"/>
      <w:r>
        <w:rPr>
          <w:rStyle w:val="Wyrnienieintensywne"/>
        </w:rPr>
        <w:t xml:space="preserve">4.3.2. </w:t>
      </w:r>
      <w:r w:rsidRPr="007351A6">
        <w:rPr>
          <w:rStyle w:val="Wyrnienieintensywne"/>
        </w:rPr>
        <w:t>Konstrukcja wskaźnika</w:t>
      </w:r>
      <w:r>
        <w:rPr>
          <w:rStyle w:val="Wyrnienieintensywne"/>
        </w:rPr>
        <w:t xml:space="preserve"> </w:t>
      </w:r>
      <w:r w:rsidR="00E878D2">
        <w:rPr>
          <w:rStyle w:val="Wyrnienieintensywne"/>
        </w:rPr>
        <w:t>i obliczenia</w:t>
      </w:r>
      <w:bookmarkEnd w:id="104"/>
    </w:p>
    <w:p w14:paraId="78A7614E" w14:textId="7CD457FF" w:rsidR="00B5114A" w:rsidRDefault="00B5114A" w:rsidP="00B5114A">
      <w:pPr>
        <w:rPr>
          <w:lang w:val="pl-PL"/>
        </w:rPr>
      </w:pPr>
      <w:r>
        <w:rPr>
          <w:lang w:val="pl-PL"/>
        </w:rPr>
        <w:t xml:space="preserve">Obliczenia wartości pośredniej </w:t>
      </w:r>
      <w:r w:rsidR="00D12320">
        <w:rPr>
          <w:lang w:val="pl-PL"/>
        </w:rPr>
        <w:t>wskaźnika</w:t>
      </w:r>
      <w:r>
        <w:rPr>
          <w:lang w:val="pl-PL"/>
        </w:rPr>
        <w:t xml:space="preserve"> Jakość</w:t>
      </w:r>
      <w:r w:rsidRPr="0039195B">
        <w:rPr>
          <w:i/>
          <w:lang w:val="pl-PL"/>
        </w:rPr>
        <w:t xml:space="preserve"> połączeń t</w:t>
      </w:r>
      <w:r w:rsidR="00181900">
        <w:rPr>
          <w:i/>
          <w:lang w:val="pl-PL"/>
        </w:rPr>
        <w:t>ransgranicznych realizowanych w </w:t>
      </w:r>
      <w:r w:rsidRPr="0039195B">
        <w:rPr>
          <w:i/>
          <w:lang w:val="pl-PL"/>
        </w:rPr>
        <w:t>systemie transportu multimodalnego</w:t>
      </w:r>
      <w:r w:rsidRPr="00E85147">
        <w:rPr>
          <w:i/>
          <w:lang w:val="pl-PL"/>
        </w:rPr>
        <w:t xml:space="preserve"> </w:t>
      </w:r>
      <w:r>
        <w:rPr>
          <w:lang w:val="pl-PL"/>
        </w:rPr>
        <w:t>przestawiono w tabeli poniżej:</w:t>
      </w:r>
    </w:p>
    <w:tbl>
      <w:tblPr>
        <w:tblpPr w:leftFromText="141" w:rightFromText="141" w:vertAnchor="text" w:horzAnchor="margin" w:tblpX="70" w:tblpY="176"/>
        <w:tblW w:w="8327" w:type="dxa"/>
        <w:tblCellMar>
          <w:left w:w="70" w:type="dxa"/>
          <w:right w:w="70" w:type="dxa"/>
        </w:tblCellMar>
        <w:tblLook w:val="04A0" w:firstRow="1" w:lastRow="0" w:firstColumn="1" w:lastColumn="0" w:noHBand="0" w:noVBand="1"/>
      </w:tblPr>
      <w:tblGrid>
        <w:gridCol w:w="5760"/>
        <w:gridCol w:w="2567"/>
      </w:tblGrid>
      <w:tr w:rsidR="00DE35B7" w:rsidRPr="0074710A" w14:paraId="6571CC88"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979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p>
        </w:tc>
        <w:tc>
          <w:tcPr>
            <w:tcW w:w="2567" w:type="dxa"/>
            <w:tcBorders>
              <w:top w:val="single" w:sz="4" w:space="0" w:color="auto"/>
              <w:left w:val="nil"/>
              <w:bottom w:val="single" w:sz="4" w:space="0" w:color="auto"/>
              <w:right w:val="single" w:sz="4" w:space="0" w:color="auto"/>
            </w:tcBorders>
            <w:shd w:val="clear" w:color="auto" w:fill="auto"/>
            <w:noWrap/>
            <w:vAlign w:val="center"/>
            <w:hideMark/>
          </w:tcPr>
          <w:p w14:paraId="2440CFD4" w14:textId="77777777"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6%</w:t>
            </w:r>
          </w:p>
        </w:tc>
      </w:tr>
      <w:tr w:rsidR="00DE35B7" w:rsidRPr="0074710A" w14:paraId="0EB02E7C"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7969"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Współczynnik</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47FEA296" w14:textId="77777777" w:rsidR="00DE35B7"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12,5%</w:t>
            </w:r>
          </w:p>
        </w:tc>
      </w:tr>
      <w:tr w:rsidR="00DE35B7" w:rsidRPr="0074710A" w14:paraId="76782BAA" w14:textId="77777777" w:rsidTr="009D54DC">
        <w:trPr>
          <w:trHeight w:val="402"/>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17F4044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125</w:t>
            </w:r>
          </w:p>
        </w:tc>
        <w:tc>
          <w:tcPr>
            <w:tcW w:w="2567" w:type="dxa"/>
            <w:tcBorders>
              <w:top w:val="nil"/>
              <w:left w:val="nil"/>
              <w:bottom w:val="single" w:sz="4" w:space="0" w:color="auto"/>
              <w:right w:val="single" w:sz="4" w:space="0" w:color="auto"/>
            </w:tcBorders>
            <w:shd w:val="clear" w:color="auto" w:fill="auto"/>
            <w:noWrap/>
            <w:vAlign w:val="center"/>
            <w:hideMark/>
          </w:tcPr>
          <w:p w14:paraId="07558266" w14:textId="4CE19198"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0501FECE" w14:textId="77777777" w:rsidTr="009D54DC">
        <w:trPr>
          <w:trHeight w:val="563"/>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7B3003D4"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Pr="0074710A">
              <w:rPr>
                <w:rFonts w:ascii="Calibri" w:eastAsia="Times New Roman" w:hAnsi="Calibri" w:cs="Times New Roman"/>
                <w:b/>
                <w:color w:val="000000"/>
                <w:lang w:val="pl-PL" w:eastAsia="pl-PL"/>
              </w:rPr>
              <w:t xml:space="preserve"> bazowej </w:t>
            </w:r>
            <w:r>
              <w:rPr>
                <w:rFonts w:ascii="Calibri" w:eastAsia="Times New Roman" w:hAnsi="Calibri" w:cs="Times New Roman"/>
                <w:b/>
                <w:color w:val="000000"/>
                <w:lang w:val="pl-PL" w:eastAsia="pl-PL"/>
              </w:rPr>
              <w:t xml:space="preserve">otrzymanego </w:t>
            </w:r>
            <w:r w:rsidRPr="0074710A">
              <w:rPr>
                <w:rFonts w:ascii="Calibri" w:eastAsia="Times New Roman" w:hAnsi="Calibri" w:cs="Times New Roman"/>
                <w:b/>
                <w:color w:val="000000"/>
                <w:lang w:val="pl-PL" w:eastAsia="pl-PL"/>
              </w:rPr>
              <w:t>wyniku</w:t>
            </w:r>
          </w:p>
        </w:tc>
        <w:tc>
          <w:tcPr>
            <w:tcW w:w="2567" w:type="dxa"/>
            <w:tcBorders>
              <w:top w:val="nil"/>
              <w:left w:val="nil"/>
              <w:bottom w:val="single" w:sz="4" w:space="0" w:color="auto"/>
              <w:right w:val="single" w:sz="4" w:space="0" w:color="auto"/>
            </w:tcBorders>
            <w:shd w:val="clear" w:color="auto" w:fill="auto"/>
            <w:noWrap/>
            <w:vAlign w:val="center"/>
            <w:hideMark/>
          </w:tcPr>
          <w:p w14:paraId="7C0FCB95" w14:textId="7FC893F8" w:rsidR="00DE35B7" w:rsidRPr="0074710A" w:rsidRDefault="00DE35B7" w:rsidP="00C0546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37</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9</w:t>
            </w:r>
            <w:r w:rsidR="0064535C">
              <w:rPr>
                <w:rFonts w:ascii="Calibri" w:eastAsia="Times New Roman" w:hAnsi="Calibri" w:cs="Times New Roman"/>
                <w:color w:val="000000"/>
                <w:lang w:val="pl-PL" w:eastAsia="pl-PL"/>
              </w:rPr>
              <w:t>3</w:t>
            </w:r>
            <w:r w:rsidRPr="0074710A">
              <w:rPr>
                <w:rFonts w:ascii="Calibri" w:eastAsia="Times New Roman" w:hAnsi="Calibri" w:cs="Times New Roman"/>
                <w:color w:val="000000"/>
                <w:lang w:val="pl-PL" w:eastAsia="pl-PL"/>
              </w:rPr>
              <w:t xml:space="preserve">% + </w:t>
            </w:r>
            <w:r>
              <w:rPr>
                <w:rFonts w:ascii="Calibri" w:eastAsia="Times New Roman" w:hAnsi="Calibri" w:cs="Times New Roman"/>
                <w:color w:val="000000"/>
                <w:lang w:val="pl-PL" w:eastAsia="pl-PL"/>
              </w:rPr>
              <w:t>2</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5FF99697" w14:textId="77777777" w:rsidTr="009D54DC">
        <w:trPr>
          <w:trHeight w:val="505"/>
        </w:trPr>
        <w:tc>
          <w:tcPr>
            <w:tcW w:w="5760" w:type="dxa"/>
            <w:tcBorders>
              <w:top w:val="nil"/>
              <w:left w:val="single" w:sz="4" w:space="0" w:color="auto"/>
              <w:bottom w:val="single" w:sz="4" w:space="0" w:color="auto"/>
              <w:right w:val="single" w:sz="4" w:space="0" w:color="auto"/>
            </w:tcBorders>
            <w:shd w:val="clear" w:color="000000" w:fill="FFFF00"/>
            <w:noWrap/>
            <w:vAlign w:val="center"/>
            <w:hideMark/>
          </w:tcPr>
          <w:p w14:paraId="3898D910"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hideMark/>
          </w:tcPr>
          <w:p w14:paraId="5ACC0571" w14:textId="77777777" w:rsidR="00DE35B7" w:rsidRPr="00AE5D73" w:rsidRDefault="00DE35B7" w:rsidP="00C0546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40</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3</w:t>
            </w:r>
            <w:r w:rsidRPr="00AE5D73">
              <w:rPr>
                <w:rFonts w:ascii="Calibri" w:eastAsia="Times New Roman" w:hAnsi="Calibri" w:cs="Times New Roman"/>
                <w:b/>
                <w:color w:val="000000"/>
                <w:lang w:val="pl-PL" w:eastAsia="pl-PL"/>
              </w:rPr>
              <w:t>%</w:t>
            </w:r>
          </w:p>
        </w:tc>
      </w:tr>
    </w:tbl>
    <w:p w14:paraId="788B8517" w14:textId="77777777" w:rsidR="00DE35B7" w:rsidRDefault="00DE35B7" w:rsidP="00B5114A">
      <w:pPr>
        <w:rPr>
          <w:lang w:val="pl-PL"/>
        </w:rPr>
      </w:pPr>
    </w:p>
    <w:p w14:paraId="1B7DC6C8" w14:textId="77777777" w:rsidR="00DE35B7" w:rsidRDefault="00DE35B7" w:rsidP="00B5114A">
      <w:pPr>
        <w:rPr>
          <w:lang w:val="pl-PL"/>
        </w:rPr>
      </w:pPr>
    </w:p>
    <w:p w14:paraId="433FB136" w14:textId="77777777" w:rsidR="00DE35B7" w:rsidRDefault="00DE35B7" w:rsidP="00B5114A">
      <w:pPr>
        <w:rPr>
          <w:lang w:val="pl-PL"/>
        </w:rPr>
      </w:pPr>
    </w:p>
    <w:p w14:paraId="7D7E3430" w14:textId="77777777" w:rsidR="00DE35B7" w:rsidRDefault="00DE35B7" w:rsidP="00B5114A">
      <w:pPr>
        <w:rPr>
          <w:lang w:val="pl-PL"/>
        </w:rPr>
      </w:pPr>
    </w:p>
    <w:p w14:paraId="6DA511E4" w14:textId="77777777" w:rsidR="00DE35B7" w:rsidRDefault="00DE35B7" w:rsidP="00B5114A">
      <w:pPr>
        <w:rPr>
          <w:lang w:val="pl-PL"/>
        </w:rPr>
      </w:pPr>
    </w:p>
    <w:p w14:paraId="70AC4CCA" w14:textId="77777777" w:rsidR="00DE35B7" w:rsidRDefault="00DE35B7" w:rsidP="00B5114A">
      <w:pPr>
        <w:rPr>
          <w:lang w:val="pl-PL"/>
        </w:rPr>
      </w:pPr>
    </w:p>
    <w:p w14:paraId="6BA132BB" w14:textId="5B3B4271" w:rsidR="00DE35B7" w:rsidRDefault="00DE35B7" w:rsidP="00B5114A">
      <w:pPr>
        <w:rPr>
          <w:lang w:val="pl-PL"/>
        </w:rPr>
      </w:pPr>
      <w:r>
        <w:rPr>
          <w:lang w:val="pl-PL"/>
        </w:rPr>
        <w:t xml:space="preserve">Poniżej zaprezentowano jak </w:t>
      </w:r>
      <w:r w:rsidR="00923947">
        <w:rPr>
          <w:lang w:val="pl-PL"/>
        </w:rPr>
        <w:t>kształtuje się</w:t>
      </w:r>
      <w:r>
        <w:rPr>
          <w:lang w:val="pl-PL"/>
        </w:rPr>
        <w:t xml:space="preserve"> wartość </w:t>
      </w:r>
      <w:r w:rsidR="00FA5203">
        <w:rPr>
          <w:lang w:val="pl-PL"/>
        </w:rPr>
        <w:t xml:space="preserve">pośrednia </w:t>
      </w:r>
      <w:r>
        <w:rPr>
          <w:lang w:val="pl-PL"/>
        </w:rPr>
        <w:t>wskaźnika w podziale</w:t>
      </w:r>
      <w:r w:rsidR="00923947">
        <w:rPr>
          <w:lang w:val="pl-PL"/>
        </w:rPr>
        <w:t xml:space="preserve"> na</w:t>
      </w:r>
      <w:r>
        <w:rPr>
          <w:lang w:val="pl-PL"/>
        </w:rPr>
        <w:t xml:space="preserve"> </w:t>
      </w:r>
      <w:r w:rsidR="00923947">
        <w:rPr>
          <w:lang w:val="pl-PL"/>
        </w:rPr>
        <w:t xml:space="preserve">odpowiedzi </w:t>
      </w:r>
      <w:r>
        <w:rPr>
          <w:lang w:val="pl-PL"/>
        </w:rPr>
        <w:t>kierowców i podróżnych prze</w:t>
      </w:r>
      <w:r w:rsidR="00DF7C0E">
        <w:rPr>
          <w:lang w:val="pl-PL"/>
        </w:rPr>
        <w:t xml:space="preserve">ankietowanych </w:t>
      </w:r>
      <w:r>
        <w:rPr>
          <w:lang w:val="pl-PL"/>
        </w:rPr>
        <w:t>po polskiej oraz po słowackiej stronie pogranicza polsko- słowackiego</w:t>
      </w:r>
      <w:r w:rsidR="00DF7C0E">
        <w:rPr>
          <w:lang w:val="pl-PL"/>
        </w:rPr>
        <w:t>.</w:t>
      </w:r>
    </w:p>
    <w:tbl>
      <w:tblPr>
        <w:tblStyle w:val="Tabela-Siatka"/>
        <w:tblW w:w="0" w:type="auto"/>
        <w:tblInd w:w="108" w:type="dxa"/>
        <w:tblLook w:val="04A0" w:firstRow="1" w:lastRow="0" w:firstColumn="1" w:lastColumn="0" w:noHBand="0" w:noVBand="1"/>
      </w:tblPr>
      <w:tblGrid>
        <w:gridCol w:w="2962"/>
        <w:gridCol w:w="2850"/>
        <w:gridCol w:w="2552"/>
      </w:tblGrid>
      <w:tr w:rsidR="00DE35B7" w14:paraId="52E0A99A" w14:textId="77777777" w:rsidTr="009D54DC">
        <w:tc>
          <w:tcPr>
            <w:tcW w:w="2962" w:type="dxa"/>
            <w:vAlign w:val="center"/>
          </w:tcPr>
          <w:p w14:paraId="05131732" w14:textId="66B76692" w:rsidR="00DE35B7" w:rsidRPr="00DF7C0E" w:rsidRDefault="00DE35B7" w:rsidP="00305C0D">
            <w:pPr>
              <w:jc w:val="left"/>
              <w:rPr>
                <w:b/>
                <w:lang w:val="pl-PL"/>
              </w:rPr>
            </w:pPr>
            <w:r w:rsidRPr="00DF7C0E">
              <w:rPr>
                <w:b/>
                <w:lang w:val="pl-PL"/>
              </w:rPr>
              <w:t xml:space="preserve">Wartość </w:t>
            </w:r>
            <w:r w:rsidR="00FA5203" w:rsidRPr="00DF7C0E">
              <w:rPr>
                <w:b/>
                <w:lang w:val="pl-PL"/>
              </w:rPr>
              <w:t xml:space="preserve">pośrednia </w:t>
            </w:r>
            <w:r w:rsidRPr="00DF7C0E">
              <w:rPr>
                <w:b/>
                <w:lang w:val="pl-PL"/>
              </w:rPr>
              <w:t>wskaźnika</w:t>
            </w:r>
          </w:p>
        </w:tc>
        <w:tc>
          <w:tcPr>
            <w:tcW w:w="2850" w:type="dxa"/>
            <w:vAlign w:val="center"/>
          </w:tcPr>
          <w:p w14:paraId="486D81B3" w14:textId="77599C80" w:rsidR="00DE35B7" w:rsidRPr="00DF7C0E" w:rsidRDefault="00DE35B7" w:rsidP="00305C0D">
            <w:pPr>
              <w:jc w:val="center"/>
              <w:rPr>
                <w:b/>
                <w:lang w:val="pl-PL"/>
              </w:rPr>
            </w:pPr>
            <w:r w:rsidRPr="00DF7C0E">
              <w:rPr>
                <w:b/>
                <w:lang w:val="pl-PL"/>
              </w:rPr>
              <w:t>Polska część obszaru wsparcia</w:t>
            </w:r>
          </w:p>
        </w:tc>
        <w:tc>
          <w:tcPr>
            <w:tcW w:w="2552" w:type="dxa"/>
            <w:vAlign w:val="center"/>
          </w:tcPr>
          <w:p w14:paraId="2C159422" w14:textId="4B952A70" w:rsidR="00DE35B7" w:rsidRPr="00DF7C0E" w:rsidRDefault="00DE35B7" w:rsidP="00305C0D">
            <w:pPr>
              <w:jc w:val="center"/>
              <w:rPr>
                <w:b/>
                <w:lang w:val="pl-PL"/>
              </w:rPr>
            </w:pPr>
            <w:r w:rsidRPr="00DF7C0E">
              <w:rPr>
                <w:b/>
                <w:lang w:val="pl-PL"/>
              </w:rPr>
              <w:t>Słowacka część obszaru wsparcia</w:t>
            </w:r>
          </w:p>
        </w:tc>
      </w:tr>
      <w:tr w:rsidR="00DE35B7" w14:paraId="50296DB6" w14:textId="77777777" w:rsidTr="009D54DC">
        <w:trPr>
          <w:trHeight w:val="492"/>
        </w:trPr>
        <w:tc>
          <w:tcPr>
            <w:tcW w:w="2962" w:type="dxa"/>
          </w:tcPr>
          <w:p w14:paraId="0FD75D34" w14:textId="77CE6623" w:rsidR="00DE35B7" w:rsidRDefault="00DE35B7" w:rsidP="00923947">
            <w:pPr>
              <w:jc w:val="left"/>
              <w:rPr>
                <w:lang w:val="pl-PL"/>
              </w:rPr>
            </w:pPr>
            <w:r>
              <w:rPr>
                <w:lang w:val="pl-PL"/>
              </w:rPr>
              <w:t>Kierowcy</w:t>
            </w:r>
            <w:r w:rsidR="00923947">
              <w:rPr>
                <w:lang w:val="pl-PL"/>
              </w:rPr>
              <w:t xml:space="preserve"> (przedstawiciele przewoźników)</w:t>
            </w:r>
            <w:r>
              <w:rPr>
                <w:lang w:val="pl-PL"/>
              </w:rPr>
              <w:t xml:space="preserve"> i podróżni</w:t>
            </w:r>
          </w:p>
        </w:tc>
        <w:tc>
          <w:tcPr>
            <w:tcW w:w="2850" w:type="dxa"/>
            <w:vAlign w:val="center"/>
          </w:tcPr>
          <w:p w14:paraId="541F48B7" w14:textId="1DBD8529" w:rsidR="00DE35B7" w:rsidRDefault="00DE35B7" w:rsidP="00FA56DE">
            <w:pPr>
              <w:jc w:val="center"/>
              <w:rPr>
                <w:lang w:val="pl-PL"/>
              </w:rPr>
            </w:pPr>
            <w:r>
              <w:rPr>
                <w:lang w:val="pl-PL"/>
              </w:rPr>
              <w:t>38,1%</w:t>
            </w:r>
          </w:p>
        </w:tc>
        <w:tc>
          <w:tcPr>
            <w:tcW w:w="2552" w:type="dxa"/>
            <w:vAlign w:val="center"/>
          </w:tcPr>
          <w:p w14:paraId="4F35707E" w14:textId="03A9A221" w:rsidR="00DE35B7" w:rsidRDefault="00DE35B7" w:rsidP="00FA56DE">
            <w:pPr>
              <w:jc w:val="center"/>
              <w:rPr>
                <w:lang w:val="pl-PL"/>
              </w:rPr>
            </w:pPr>
            <w:r>
              <w:rPr>
                <w:lang w:val="pl-PL"/>
              </w:rPr>
              <w:t>42,5%</w:t>
            </w:r>
          </w:p>
        </w:tc>
      </w:tr>
    </w:tbl>
    <w:p w14:paraId="42DC6780" w14:textId="77777777" w:rsidR="00DE35B7" w:rsidRDefault="00DE35B7" w:rsidP="00B5114A">
      <w:pPr>
        <w:rPr>
          <w:lang w:val="pl-PL"/>
        </w:rPr>
      </w:pPr>
    </w:p>
    <w:p w14:paraId="00DA3812" w14:textId="77777777" w:rsidR="007351A6" w:rsidRDefault="007351A6" w:rsidP="007351A6">
      <w:pPr>
        <w:pStyle w:val="1Rozdzia"/>
        <w:numPr>
          <w:ilvl w:val="0"/>
          <w:numId w:val="1"/>
        </w:numPr>
        <w:rPr>
          <w:lang w:val="pl-PL"/>
        </w:rPr>
      </w:pPr>
      <w:bookmarkStart w:id="105" w:name="_Toc406051465"/>
      <w:bookmarkStart w:id="106" w:name="_Toc412453462"/>
      <w:r w:rsidRPr="007351A6">
        <w:lastRenderedPageBreak/>
        <w:t>Koncepcja</w:t>
      </w:r>
      <w:r>
        <w:rPr>
          <w:lang w:val="pl-PL"/>
        </w:rPr>
        <w:t xml:space="preserve"> szacowania wartości wskaźnika rezultatu </w:t>
      </w:r>
      <w:r w:rsidR="006B2D68">
        <w:rPr>
          <w:lang w:val="pl-PL"/>
        </w:rPr>
        <w:t xml:space="preserve">w ramach </w:t>
      </w:r>
      <w:r>
        <w:rPr>
          <w:lang w:val="pl-PL"/>
        </w:rPr>
        <w:t>celu szczegółowego 4</w:t>
      </w:r>
      <w:bookmarkEnd w:id="105"/>
      <w:bookmarkEnd w:id="106"/>
    </w:p>
    <w:p w14:paraId="4EA5ABE2" w14:textId="30C16DD0" w:rsidR="007351A6" w:rsidRDefault="00D62875" w:rsidP="00432C7E">
      <w:pPr>
        <w:pStyle w:val="Nagwek2"/>
        <w:numPr>
          <w:ilvl w:val="1"/>
          <w:numId w:val="9"/>
        </w:numPr>
      </w:pPr>
      <w:bookmarkStart w:id="107" w:name="_Toc406051466"/>
      <w:bookmarkStart w:id="108" w:name="_Toc412453463"/>
      <w:r>
        <w:t>Pomiar wartości bazowej</w:t>
      </w:r>
      <w:bookmarkEnd w:id="107"/>
      <w:bookmarkEnd w:id="108"/>
    </w:p>
    <w:p w14:paraId="58BA3BEA" w14:textId="14169960" w:rsidR="00197384" w:rsidRPr="00197384" w:rsidRDefault="00197384" w:rsidP="00197384">
      <w:pPr>
        <w:pStyle w:val="Nagwek3"/>
        <w:rPr>
          <w:rFonts w:asciiTheme="minorHAnsi" w:eastAsiaTheme="majorEastAsia" w:hAnsiTheme="minorHAnsi" w:cstheme="majorBidi"/>
          <w:i/>
          <w:iCs/>
          <w:color w:val="4F81BD" w:themeColor="accent1"/>
          <w:sz w:val="22"/>
        </w:rPr>
      </w:pPr>
      <w:bookmarkStart w:id="109" w:name="_Toc412453464"/>
      <w:r>
        <w:rPr>
          <w:rStyle w:val="Wyrnienieintensywne"/>
        </w:rPr>
        <w:t>5.1</w:t>
      </w:r>
      <w:r w:rsidRPr="007351A6">
        <w:rPr>
          <w:rStyle w:val="Wyrnienieintensywne"/>
        </w:rPr>
        <w:t xml:space="preserve">.1. </w:t>
      </w:r>
      <w:r>
        <w:rPr>
          <w:rStyle w:val="Wyrnienieintensywne"/>
        </w:rPr>
        <w:t>Zasady pomiaru</w:t>
      </w:r>
      <w:bookmarkEnd w:id="109"/>
    </w:p>
    <w:p w14:paraId="44BFD06C" w14:textId="77777777" w:rsidR="00747EAF" w:rsidRPr="0039195B" w:rsidRDefault="00747EAF" w:rsidP="00747EAF">
      <w:pPr>
        <w:rPr>
          <w:lang w:val="pl-PL"/>
        </w:rPr>
      </w:pPr>
      <w:r w:rsidRPr="0039195B">
        <w:rPr>
          <w:lang w:val="pl-PL"/>
        </w:rPr>
        <w:t xml:space="preserve">W ramach monitorowania postępów w osiąganiu celu szczegółowego 4 „Poprawa jakości transgranicznej edukacji specjalistycznej i zawodowej” zaproponowano wskaźnik rezultatu: </w:t>
      </w:r>
      <w:r w:rsidRPr="0039195B">
        <w:rPr>
          <w:i/>
          <w:lang w:val="pl-PL"/>
        </w:rPr>
        <w:t>Jakość usług z zakresu edukacji na całym pograniczu mierzona jako wskaźnik zadowolenia osób korzystających z takich usług.</w:t>
      </w:r>
      <w:r w:rsidRPr="0039195B">
        <w:rPr>
          <w:lang w:val="pl-PL"/>
        </w:rPr>
        <w:t xml:space="preserve"> W celu monitorowania zmian jakości usług z zakresu edukacji, a wraz z tym poziomu zadowolenia osób korzystających z usług edukacyjnych na obszarze pogranicza, prowadzone będą badania z częstotliwością co dwa lata: 2014, 2017, 2019, 2021, 2023 r. </w:t>
      </w:r>
    </w:p>
    <w:p w14:paraId="0DABA3F1" w14:textId="01BC176A" w:rsidR="007351A6" w:rsidRDefault="006A05AB" w:rsidP="004D43AE">
      <w:pPr>
        <w:pStyle w:val="Nagwek3"/>
        <w:rPr>
          <w:rStyle w:val="Wyrnienieintensywne"/>
        </w:rPr>
      </w:pPr>
      <w:bookmarkStart w:id="110" w:name="_Toc406051467"/>
      <w:bookmarkStart w:id="111" w:name="_Toc412453465"/>
      <w:r>
        <w:rPr>
          <w:rStyle w:val="Wyrnienieintensywne"/>
        </w:rPr>
        <w:t>5</w:t>
      </w:r>
      <w:r w:rsidR="007351A6">
        <w:rPr>
          <w:rStyle w:val="Wyrnienieintensywne"/>
        </w:rPr>
        <w:t>.1</w:t>
      </w:r>
      <w:r w:rsidR="007351A6" w:rsidRPr="007351A6">
        <w:rPr>
          <w:rStyle w:val="Wyrnienieintensywne"/>
        </w:rPr>
        <w:t>.</w:t>
      </w:r>
      <w:r w:rsidR="00197384">
        <w:rPr>
          <w:rStyle w:val="Wyrnienieintensywne"/>
        </w:rPr>
        <w:t>2</w:t>
      </w:r>
      <w:r w:rsidR="007351A6" w:rsidRPr="007351A6">
        <w:rPr>
          <w:rStyle w:val="Wyrnienieintensywne"/>
        </w:rPr>
        <w:t>. R</w:t>
      </w:r>
      <w:r w:rsidR="007351A6">
        <w:rPr>
          <w:rStyle w:val="Wyrnienieintensywne"/>
        </w:rPr>
        <w:t>espondenci</w:t>
      </w:r>
      <w:r w:rsidR="007351A6" w:rsidRPr="007351A6">
        <w:rPr>
          <w:rStyle w:val="Wyrnienieintensywne"/>
        </w:rPr>
        <w:t xml:space="preserve"> badania</w:t>
      </w:r>
      <w:bookmarkEnd w:id="110"/>
      <w:bookmarkEnd w:id="111"/>
    </w:p>
    <w:p w14:paraId="0CBD0CD3" w14:textId="6B9422A9" w:rsidR="00747EAF" w:rsidRPr="0039195B" w:rsidRDefault="00747EAF" w:rsidP="00747EAF">
      <w:pPr>
        <w:rPr>
          <w:lang w:val="pl-PL"/>
        </w:rPr>
      </w:pPr>
      <w:r w:rsidRPr="0039195B">
        <w:rPr>
          <w:lang w:val="pl-PL"/>
        </w:rPr>
        <w:t xml:space="preserve">Wartość bazowa wskaźnika </w:t>
      </w:r>
      <w:r w:rsidR="00044CA0">
        <w:rPr>
          <w:lang w:val="pl-PL"/>
        </w:rPr>
        <w:t>została wyznaczona</w:t>
      </w:r>
      <w:r w:rsidRPr="0039195B">
        <w:rPr>
          <w:lang w:val="pl-PL"/>
        </w:rPr>
        <w:t xml:space="preserve"> na podstawie badania ankietowego, przeprowadzonego wśród potencjalnych uczestników projektów realizowanych w ramach Programu Współpracy </w:t>
      </w:r>
      <w:r w:rsidR="00002CC6">
        <w:rPr>
          <w:lang w:val="pl-PL"/>
        </w:rPr>
        <w:t xml:space="preserve">Interreg V-A </w:t>
      </w:r>
      <w:r w:rsidRPr="0039195B">
        <w:rPr>
          <w:lang w:val="pl-PL"/>
        </w:rPr>
        <w:t>Polska – Słowac</w:t>
      </w:r>
      <w:r w:rsidR="00333340">
        <w:rPr>
          <w:lang w:val="pl-PL"/>
        </w:rPr>
        <w:t>ja</w:t>
      </w:r>
      <w:r w:rsidRPr="0039195B">
        <w:rPr>
          <w:lang w:val="pl-PL"/>
        </w:rPr>
        <w:t xml:space="preserve"> 2014-2020 oraz pracodawców z regionu. Próba badawcza w latach 2017, 2019, 2021 i 2023 obejmie osoby zarówno uczestni</w:t>
      </w:r>
      <w:r w:rsidR="00002CC6">
        <w:rPr>
          <w:lang w:val="pl-PL"/>
        </w:rPr>
        <w:t>czące, jak i nieuczestniczące w </w:t>
      </w:r>
      <w:r w:rsidRPr="0039195B">
        <w:rPr>
          <w:lang w:val="pl-PL"/>
        </w:rPr>
        <w:t>projektach realizowanych w ramach Programu, przy czym profil osoby nieuczestniczącej będzie odpowiadał profilow</w:t>
      </w:r>
      <w:r w:rsidR="00C93F55">
        <w:rPr>
          <w:lang w:val="pl-PL"/>
        </w:rPr>
        <w:t>i</w:t>
      </w:r>
      <w:r w:rsidRPr="0039195B">
        <w:rPr>
          <w:lang w:val="pl-PL"/>
        </w:rPr>
        <w:t xml:space="preserve"> osoby uczestniczącej. </w:t>
      </w:r>
    </w:p>
    <w:p w14:paraId="4BA1BDF0" w14:textId="0919678F" w:rsidR="00747EAF" w:rsidRPr="00747EAF" w:rsidRDefault="00747EAF" w:rsidP="00747EAF">
      <w:pPr>
        <w:rPr>
          <w:lang w:val="pl-PL"/>
        </w:rPr>
      </w:pPr>
      <w:r w:rsidRPr="0039195B">
        <w:rPr>
          <w:lang w:val="pl-PL"/>
        </w:rPr>
        <w:t xml:space="preserve">Respondentami badania </w:t>
      </w:r>
      <w:r w:rsidR="00044CA0">
        <w:rPr>
          <w:lang w:val="pl-PL"/>
        </w:rPr>
        <w:t>są</w:t>
      </w:r>
      <w:r w:rsidRPr="0039195B">
        <w:rPr>
          <w:lang w:val="pl-PL"/>
        </w:rPr>
        <w:t xml:space="preserve"> mieszkańcy obszaru objętego Programem: osoby zameldowane na pobyt stały w gminach objętych Programem </w:t>
      </w:r>
      <w:r w:rsidR="009200DE">
        <w:rPr>
          <w:lang w:val="pl-PL"/>
        </w:rPr>
        <w:t>(grupa wieku między 20</w:t>
      </w:r>
      <w:r w:rsidR="000058D2">
        <w:rPr>
          <w:lang w:val="pl-PL"/>
        </w:rPr>
        <w:t>.</w:t>
      </w:r>
      <w:r w:rsidR="009200DE">
        <w:rPr>
          <w:lang w:val="pl-PL"/>
        </w:rPr>
        <w:t xml:space="preserve"> a 3</w:t>
      </w:r>
      <w:r w:rsidR="00DA31A4">
        <w:rPr>
          <w:lang w:val="pl-PL"/>
        </w:rPr>
        <w:t>5</w:t>
      </w:r>
      <w:r w:rsidR="000058D2">
        <w:rPr>
          <w:lang w:val="pl-PL"/>
        </w:rPr>
        <w:t>.</w:t>
      </w:r>
      <w:r w:rsidR="001D1DBD" w:rsidRPr="0039195B">
        <w:rPr>
          <w:lang w:val="pl-PL"/>
        </w:rPr>
        <w:t xml:space="preserve"> rokiem życia)</w:t>
      </w:r>
      <w:r w:rsidR="001D1DBD">
        <w:rPr>
          <w:lang w:val="pl-PL"/>
        </w:rPr>
        <w:t xml:space="preserve"> </w:t>
      </w:r>
      <w:r w:rsidRPr="0039195B">
        <w:rPr>
          <w:lang w:val="pl-PL"/>
        </w:rPr>
        <w:t>oraz pracodawcy</w:t>
      </w:r>
      <w:r w:rsidR="001D1DBD">
        <w:rPr>
          <w:lang w:val="pl-PL"/>
        </w:rPr>
        <w:t xml:space="preserve"> (przedstawiciele małych i średnich przedsiębiorstw)</w:t>
      </w:r>
      <w:r w:rsidRPr="0039195B">
        <w:rPr>
          <w:lang w:val="pl-PL"/>
        </w:rPr>
        <w:t xml:space="preserve">. </w:t>
      </w:r>
    </w:p>
    <w:p w14:paraId="17007E60" w14:textId="27DAFBC6" w:rsidR="007351A6" w:rsidRDefault="006A05AB" w:rsidP="004D43AE">
      <w:pPr>
        <w:pStyle w:val="Nagwek3"/>
        <w:rPr>
          <w:rStyle w:val="Wyrnienieintensywne"/>
        </w:rPr>
      </w:pPr>
      <w:bookmarkStart w:id="112" w:name="_Toc406051468"/>
      <w:bookmarkStart w:id="113" w:name="_Toc412453466"/>
      <w:r>
        <w:rPr>
          <w:rStyle w:val="Wyrnienieintensywne"/>
        </w:rPr>
        <w:t>5</w:t>
      </w:r>
      <w:r w:rsidR="007351A6">
        <w:rPr>
          <w:rStyle w:val="Wyrnienieintensywne"/>
        </w:rPr>
        <w:t>.1.</w:t>
      </w:r>
      <w:r w:rsidR="00197384">
        <w:rPr>
          <w:rStyle w:val="Wyrnienieintensywne"/>
        </w:rPr>
        <w:t>3</w:t>
      </w:r>
      <w:r w:rsidR="007351A6">
        <w:rPr>
          <w:rStyle w:val="Wyrnienieintensywne"/>
        </w:rPr>
        <w:t xml:space="preserve">. </w:t>
      </w:r>
      <w:r w:rsidR="007351A6" w:rsidRPr="007351A6">
        <w:rPr>
          <w:rStyle w:val="Wyrnienieintensywne"/>
        </w:rPr>
        <w:t>Wielkość i struktura próby</w:t>
      </w:r>
      <w:bookmarkEnd w:id="112"/>
      <w:bookmarkEnd w:id="113"/>
    </w:p>
    <w:p w14:paraId="08FCE8B8" w14:textId="6EFB2107" w:rsidR="00747EAF" w:rsidRPr="0039195B" w:rsidRDefault="00747EAF" w:rsidP="00747EAF">
      <w:pPr>
        <w:rPr>
          <w:lang w:val="pl-PL"/>
        </w:rPr>
      </w:pPr>
      <w:r w:rsidRPr="0039195B">
        <w:rPr>
          <w:lang w:val="pl-PL"/>
        </w:rPr>
        <w:t>Badaniem</w:t>
      </w:r>
      <w:r w:rsidR="00044CA0">
        <w:rPr>
          <w:lang w:val="pl-PL"/>
        </w:rPr>
        <w:t xml:space="preserve"> w 2014 r.</w:t>
      </w:r>
      <w:r w:rsidRPr="0039195B">
        <w:rPr>
          <w:lang w:val="pl-PL"/>
        </w:rPr>
        <w:t xml:space="preserve"> objęta </w:t>
      </w:r>
      <w:r w:rsidR="00044CA0">
        <w:rPr>
          <w:lang w:val="pl-PL"/>
        </w:rPr>
        <w:t>została</w:t>
      </w:r>
      <w:r w:rsidRPr="0039195B">
        <w:rPr>
          <w:lang w:val="pl-PL"/>
        </w:rPr>
        <w:t xml:space="preserve"> reprezentatywna próba mieszkańców </w:t>
      </w:r>
      <w:r w:rsidR="006D2EEC">
        <w:rPr>
          <w:lang w:val="pl-PL"/>
        </w:rPr>
        <w:t>w wieku 20-3</w:t>
      </w:r>
      <w:r w:rsidR="008C6D9C">
        <w:rPr>
          <w:lang w:val="pl-PL"/>
        </w:rPr>
        <w:t>5</w:t>
      </w:r>
      <w:r w:rsidR="00BF2C28">
        <w:rPr>
          <w:lang w:val="pl-PL"/>
        </w:rPr>
        <w:t xml:space="preserve"> lat</w:t>
      </w:r>
      <w:r w:rsidR="006D2EEC">
        <w:rPr>
          <w:lang w:val="pl-PL"/>
        </w:rPr>
        <w:t xml:space="preserve"> z uwagi na pod</w:t>
      </w:r>
      <w:r w:rsidR="006A550B">
        <w:rPr>
          <w:lang w:val="pl-PL"/>
        </w:rPr>
        <w:t>kre</w:t>
      </w:r>
      <w:r w:rsidR="006D2EEC">
        <w:rPr>
          <w:lang w:val="pl-PL"/>
        </w:rPr>
        <w:t>ś</w:t>
      </w:r>
      <w:r w:rsidR="006A550B">
        <w:rPr>
          <w:lang w:val="pl-PL"/>
        </w:rPr>
        <w:t xml:space="preserve">lony w diagnozie społeczno-gospodarczej Programu </w:t>
      </w:r>
      <w:r w:rsidR="006D2EEC">
        <w:rPr>
          <w:lang w:val="pl-PL"/>
        </w:rPr>
        <w:t xml:space="preserve">problem </w:t>
      </w:r>
      <w:r w:rsidR="006A550B">
        <w:rPr>
          <w:lang w:val="pl-PL"/>
        </w:rPr>
        <w:t>migracji młodych ludzi do ośrodków miejskich w celu podnoszenia kw</w:t>
      </w:r>
      <w:r w:rsidR="00307B4C">
        <w:rPr>
          <w:lang w:val="pl-PL"/>
        </w:rPr>
        <w:t>alifikacji i poszukiwania pracy</w:t>
      </w:r>
      <w:r w:rsidR="006A550B">
        <w:rPr>
          <w:lang w:val="pl-PL"/>
        </w:rPr>
        <w:t xml:space="preserve"> </w:t>
      </w:r>
      <w:r w:rsidRPr="0039195B">
        <w:rPr>
          <w:lang w:val="pl-PL"/>
        </w:rPr>
        <w:t>oraz prac</w:t>
      </w:r>
      <w:r w:rsidR="00307B4C">
        <w:rPr>
          <w:lang w:val="pl-PL"/>
        </w:rPr>
        <w:t xml:space="preserve">odawców obszaru wsparcia Polska – </w:t>
      </w:r>
      <w:r w:rsidRPr="0039195B">
        <w:rPr>
          <w:lang w:val="pl-PL"/>
        </w:rPr>
        <w:t>Słowacja</w:t>
      </w:r>
      <w:r w:rsidR="00D80F4F">
        <w:rPr>
          <w:lang w:val="pl-PL"/>
        </w:rPr>
        <w:t>, a także pracodawcy z terenu pogranicza</w:t>
      </w:r>
      <w:r w:rsidRPr="0039195B">
        <w:rPr>
          <w:lang w:val="pl-PL"/>
        </w:rPr>
        <w:t xml:space="preserve">. Respondenci badania w każdym powiecie wybrani </w:t>
      </w:r>
      <w:r w:rsidR="00044CA0">
        <w:rPr>
          <w:lang w:val="pl-PL"/>
        </w:rPr>
        <w:t>zostali</w:t>
      </w:r>
      <w:r w:rsidR="00044CA0" w:rsidRPr="0039195B">
        <w:rPr>
          <w:lang w:val="pl-PL"/>
        </w:rPr>
        <w:t xml:space="preserve"> </w:t>
      </w:r>
      <w:r w:rsidRPr="0039195B">
        <w:rPr>
          <w:lang w:val="pl-PL"/>
        </w:rPr>
        <w:t>drogą losową.</w:t>
      </w:r>
    </w:p>
    <w:p w14:paraId="69788507" w14:textId="585EF125" w:rsidR="00747EAF" w:rsidRPr="0039195B" w:rsidRDefault="00747EAF" w:rsidP="00747EAF">
      <w:pPr>
        <w:rPr>
          <w:lang w:val="pl-PL"/>
        </w:rPr>
      </w:pPr>
      <w:r w:rsidRPr="00AD5D87">
        <w:rPr>
          <w:lang w:val="pl-PL"/>
        </w:rPr>
        <w:t xml:space="preserve">Z </w:t>
      </w:r>
      <w:r w:rsidR="00044CA0">
        <w:rPr>
          <w:lang w:val="pl-PL"/>
        </w:rPr>
        <w:t>danych BDL GUS</w:t>
      </w:r>
      <w:r w:rsidRPr="008C3138">
        <w:rPr>
          <w:lang w:val="pl-PL"/>
        </w:rPr>
        <w:t xml:space="preserve"> </w:t>
      </w:r>
      <w:r w:rsidR="00044CA0">
        <w:rPr>
          <w:lang w:val="pl-PL"/>
        </w:rPr>
        <w:t>(</w:t>
      </w:r>
      <w:r w:rsidRPr="008C3138">
        <w:rPr>
          <w:lang w:val="pl-PL"/>
        </w:rPr>
        <w:t>stan na 2013 r.</w:t>
      </w:r>
      <w:r w:rsidR="00044CA0">
        <w:rPr>
          <w:lang w:val="pl-PL"/>
        </w:rPr>
        <w:t>)</w:t>
      </w:r>
      <w:r w:rsidRPr="008C3138">
        <w:rPr>
          <w:lang w:val="pl-PL"/>
        </w:rPr>
        <w:t>.</w:t>
      </w:r>
      <w:r w:rsidR="00044CA0">
        <w:rPr>
          <w:lang w:val="pl-PL"/>
        </w:rPr>
        <w:t>)</w:t>
      </w:r>
      <w:r w:rsidRPr="008C3138">
        <w:rPr>
          <w:lang w:val="pl-PL"/>
        </w:rPr>
        <w:t xml:space="preserve"> wynika, że obszar </w:t>
      </w:r>
      <w:r w:rsidRPr="006A550B">
        <w:rPr>
          <w:lang w:val="pl-PL"/>
        </w:rPr>
        <w:t xml:space="preserve">słowacki objęty wsparciem zamieszkuje </w:t>
      </w:r>
      <w:r w:rsidR="006A550B" w:rsidRPr="006A550B">
        <w:rPr>
          <w:lang w:val="pl-PL"/>
        </w:rPr>
        <w:t xml:space="preserve">383 915 </w:t>
      </w:r>
      <w:r w:rsidR="00AD5D87" w:rsidRPr="006A550B">
        <w:rPr>
          <w:lang w:val="pl-PL"/>
        </w:rPr>
        <w:t>osób w przedziale wieku 20</w:t>
      </w:r>
      <w:r w:rsidRPr="006A550B">
        <w:rPr>
          <w:lang w:val="pl-PL"/>
        </w:rPr>
        <w:t>-</w:t>
      </w:r>
      <w:r w:rsidR="008C6D9C" w:rsidRPr="006A550B">
        <w:rPr>
          <w:lang w:val="pl-PL"/>
        </w:rPr>
        <w:t>3</w:t>
      </w:r>
      <w:r w:rsidR="008C6D9C">
        <w:rPr>
          <w:lang w:val="pl-PL"/>
        </w:rPr>
        <w:t>5</w:t>
      </w:r>
      <w:r w:rsidRPr="006A550B">
        <w:rPr>
          <w:lang w:val="pl-PL"/>
        </w:rPr>
        <w:t xml:space="preserve">, natomiast obszar polski – </w:t>
      </w:r>
      <w:r w:rsidR="006A550B" w:rsidRPr="006A550B">
        <w:rPr>
          <w:lang w:val="pl-PL"/>
        </w:rPr>
        <w:t xml:space="preserve">723 </w:t>
      </w:r>
      <w:r w:rsidRPr="006A550B">
        <w:rPr>
          <w:lang w:val="pl-PL"/>
        </w:rPr>
        <w:t>9</w:t>
      </w:r>
      <w:r w:rsidR="006A550B" w:rsidRPr="006A550B">
        <w:rPr>
          <w:lang w:val="pl-PL"/>
        </w:rPr>
        <w:t>16</w:t>
      </w:r>
      <w:r w:rsidRPr="006A550B">
        <w:rPr>
          <w:lang w:val="pl-PL"/>
        </w:rPr>
        <w:t xml:space="preserve"> osób. Wielkość próby przy błędzie maksymalnym na poziomie 4% wynosi 600 osób. Poni</w:t>
      </w:r>
      <w:r w:rsidR="00D12320">
        <w:rPr>
          <w:lang w:val="pl-PL"/>
        </w:rPr>
        <w:t>eważ z kształcenia zawodowego i </w:t>
      </w:r>
      <w:r w:rsidRPr="006A550B">
        <w:rPr>
          <w:lang w:val="pl-PL"/>
        </w:rPr>
        <w:t xml:space="preserve">ustawicznego mają okazję skorzystać </w:t>
      </w:r>
      <w:r w:rsidR="00B20361">
        <w:rPr>
          <w:lang w:val="pl-PL"/>
        </w:rPr>
        <w:t xml:space="preserve">przede wszystkim </w:t>
      </w:r>
      <w:r w:rsidRPr="006A550B">
        <w:rPr>
          <w:lang w:val="pl-PL"/>
        </w:rPr>
        <w:t xml:space="preserve">osoby w wieku </w:t>
      </w:r>
      <w:r w:rsidR="008C3138" w:rsidRPr="006A550B">
        <w:rPr>
          <w:lang w:val="pl-PL"/>
        </w:rPr>
        <w:t>20</w:t>
      </w:r>
      <w:r w:rsidRPr="006A550B">
        <w:rPr>
          <w:lang w:val="pl-PL"/>
        </w:rPr>
        <w:t>-</w:t>
      </w:r>
      <w:r w:rsidR="008C3138" w:rsidRPr="006A550B">
        <w:rPr>
          <w:lang w:val="pl-PL"/>
        </w:rPr>
        <w:t>3</w:t>
      </w:r>
      <w:r w:rsidR="0079149A">
        <w:rPr>
          <w:lang w:val="pl-PL"/>
        </w:rPr>
        <w:t>5</w:t>
      </w:r>
      <w:r w:rsidR="00B20361">
        <w:rPr>
          <w:lang w:val="pl-PL"/>
        </w:rPr>
        <w:t xml:space="preserve"> lat, które</w:t>
      </w:r>
      <w:r w:rsidRPr="006A550B">
        <w:rPr>
          <w:lang w:val="pl-PL"/>
        </w:rPr>
        <w:t xml:space="preserve"> są mieszkańcami</w:t>
      </w:r>
      <w:r w:rsidRPr="008C3138">
        <w:rPr>
          <w:lang w:val="pl-PL"/>
        </w:rPr>
        <w:t xml:space="preserve"> obszaru badań</w:t>
      </w:r>
      <w:r w:rsidR="00B20361">
        <w:rPr>
          <w:lang w:val="pl-PL"/>
        </w:rPr>
        <w:t>,</w:t>
      </w:r>
      <w:r w:rsidRPr="008C3138">
        <w:rPr>
          <w:lang w:val="pl-PL"/>
        </w:rPr>
        <w:t xml:space="preserve"> grupa ta </w:t>
      </w:r>
      <w:r w:rsidR="00B20361">
        <w:rPr>
          <w:lang w:val="pl-PL"/>
        </w:rPr>
        <w:t>zawiera</w:t>
      </w:r>
      <w:r w:rsidRPr="008C3138">
        <w:rPr>
          <w:lang w:val="pl-PL"/>
        </w:rPr>
        <w:t xml:space="preserve"> zarówno potencjalnych beneficjentów Progr</w:t>
      </w:r>
      <w:r w:rsidR="00D12320">
        <w:rPr>
          <w:lang w:val="pl-PL"/>
        </w:rPr>
        <w:t>amu, jak i </w:t>
      </w:r>
      <w:r w:rsidR="00B20361">
        <w:rPr>
          <w:lang w:val="pl-PL"/>
        </w:rPr>
        <w:t>osoby</w:t>
      </w:r>
      <w:r w:rsidR="00DF5DB5">
        <w:rPr>
          <w:lang w:val="pl-PL"/>
        </w:rPr>
        <w:t>,</w:t>
      </w:r>
      <w:r w:rsidR="00B20361">
        <w:rPr>
          <w:lang w:val="pl-PL"/>
        </w:rPr>
        <w:t xml:space="preserve"> które z</w:t>
      </w:r>
      <w:r w:rsidR="00635AC4">
        <w:rPr>
          <w:lang w:val="pl-PL"/>
        </w:rPr>
        <w:t> </w:t>
      </w:r>
      <w:r w:rsidR="00B20361">
        <w:rPr>
          <w:lang w:val="pl-PL"/>
        </w:rPr>
        <w:t>Programu nie skorzystają</w:t>
      </w:r>
      <w:r w:rsidRPr="008C3138">
        <w:rPr>
          <w:lang w:val="pl-PL"/>
        </w:rPr>
        <w:t>. Natomiast w badaniu w latach 2017, 2019, 2021, 2023 należy wziąć pod uwagę zarówno beneficjentów Programu (ok. 50% próby), jak i potencjalnych beneficjentów (ok 50% próby)</w:t>
      </w:r>
      <w:r w:rsidR="008C3138">
        <w:rPr>
          <w:lang w:val="pl-PL"/>
        </w:rPr>
        <w:t>.</w:t>
      </w:r>
    </w:p>
    <w:p w14:paraId="4F94417F" w14:textId="051F5DE7" w:rsidR="00747EAF" w:rsidRPr="0039195B" w:rsidRDefault="00747EAF" w:rsidP="00747EAF">
      <w:pPr>
        <w:rPr>
          <w:lang w:val="pl-PL"/>
        </w:rPr>
      </w:pPr>
      <w:r w:rsidRPr="0039195B">
        <w:rPr>
          <w:lang w:val="pl-PL"/>
        </w:rPr>
        <w:t xml:space="preserve">W przypadku ustalenia wielkości próby wśród pracodawców wykorzystana została baza danych BDL GUS, pozwalająca ustalić dokładną wielkość populacji. Według danych statystycznych po stronie polskiej w 2013 r. funkcjonowało 15 972 małych i średnich przedsiębiorstw, natomiast po stronie słowackiej </w:t>
      </w:r>
      <w:r w:rsidR="00DF5DB5">
        <w:rPr>
          <w:lang w:val="pl-PL"/>
        </w:rPr>
        <w:t xml:space="preserve">– </w:t>
      </w:r>
      <w:r w:rsidRPr="0039195B">
        <w:rPr>
          <w:lang w:val="pl-PL"/>
        </w:rPr>
        <w:t xml:space="preserve">1 602. Na tej postawie proporcjonalnie do liczby małych i średnich przedsiębiorstw </w:t>
      </w:r>
      <w:r w:rsidRPr="0039195B">
        <w:rPr>
          <w:lang w:val="pl-PL"/>
        </w:rPr>
        <w:lastRenderedPageBreak/>
        <w:t xml:space="preserve">w powiatach regionu wsparcia została ustalona próba badawcza z błędem statystycznym 4%, która wynosi </w:t>
      </w:r>
      <w:r w:rsidR="007F411E">
        <w:rPr>
          <w:lang w:val="pl-PL"/>
        </w:rPr>
        <w:t xml:space="preserve">nie mniej niż </w:t>
      </w:r>
      <w:r w:rsidRPr="0039195B">
        <w:rPr>
          <w:lang w:val="pl-PL"/>
        </w:rPr>
        <w:t xml:space="preserve">579 przedsiębiorców. </w:t>
      </w:r>
    </w:p>
    <w:p w14:paraId="05A18AD1" w14:textId="16F9B29A" w:rsidR="007351A6" w:rsidRDefault="006A05AB" w:rsidP="004D43AE">
      <w:pPr>
        <w:pStyle w:val="Nagwek3"/>
        <w:rPr>
          <w:rStyle w:val="Wyrnienieintensywne"/>
        </w:rPr>
      </w:pPr>
      <w:bookmarkStart w:id="114" w:name="_Toc406051469"/>
      <w:bookmarkStart w:id="115" w:name="_Toc412453467"/>
      <w:r>
        <w:rPr>
          <w:rStyle w:val="Wyrnienieintensywne"/>
        </w:rPr>
        <w:t>5</w:t>
      </w:r>
      <w:r w:rsidR="007351A6">
        <w:rPr>
          <w:rStyle w:val="Wyrnienieintensywne"/>
        </w:rPr>
        <w:t>.1</w:t>
      </w:r>
      <w:r w:rsidR="007351A6" w:rsidRPr="007351A6">
        <w:rPr>
          <w:rStyle w:val="Wyrnienieintensywne"/>
        </w:rPr>
        <w:t>.</w:t>
      </w:r>
      <w:r w:rsidR="00197384">
        <w:rPr>
          <w:rStyle w:val="Wyrnienieintensywne"/>
        </w:rPr>
        <w:t>4</w:t>
      </w:r>
      <w:r w:rsidR="007351A6" w:rsidRPr="007351A6">
        <w:rPr>
          <w:rStyle w:val="Wyrnienieintensywne"/>
        </w:rPr>
        <w:t>. Narzędzia badawcze</w:t>
      </w:r>
      <w:bookmarkEnd w:id="114"/>
      <w:bookmarkEnd w:id="115"/>
    </w:p>
    <w:p w14:paraId="2A5B2BE4" w14:textId="6922F63B" w:rsidR="00747EAF" w:rsidRPr="0039195B" w:rsidRDefault="00747EAF" w:rsidP="00747EAF">
      <w:pPr>
        <w:rPr>
          <w:lang w:val="pl-PL"/>
        </w:rPr>
      </w:pPr>
      <w:r w:rsidRPr="0039195B">
        <w:rPr>
          <w:lang w:val="pl-PL"/>
        </w:rPr>
        <w:t>W celu określenia wartości bazowej wskaźnika przeprowadzone zosta</w:t>
      </w:r>
      <w:r w:rsidR="00044CA0">
        <w:rPr>
          <w:lang w:val="pl-PL"/>
        </w:rPr>
        <w:t>ło</w:t>
      </w:r>
      <w:r w:rsidRPr="0039195B">
        <w:rPr>
          <w:lang w:val="pl-PL"/>
        </w:rPr>
        <w:t xml:space="preserve"> badanie telefoniczne CATI na </w:t>
      </w:r>
      <w:r w:rsidR="003D3422">
        <w:rPr>
          <w:lang w:val="pl-PL"/>
        </w:rPr>
        <w:t>próbie</w:t>
      </w:r>
      <w:r w:rsidR="00044CA0">
        <w:rPr>
          <w:lang w:val="pl-PL"/>
        </w:rPr>
        <w:t xml:space="preserve"> </w:t>
      </w:r>
      <w:r w:rsidR="00044CA0" w:rsidRPr="0039195B">
        <w:rPr>
          <w:lang w:val="pl-PL"/>
        </w:rPr>
        <w:t>579 przedsiębiorców</w:t>
      </w:r>
      <w:r w:rsidR="00D80F4F">
        <w:rPr>
          <w:lang w:val="pl-PL"/>
        </w:rPr>
        <w:t xml:space="preserve"> oraz 600 mieszkańców w wieku 20</w:t>
      </w:r>
      <w:r w:rsidR="00EC1D94">
        <w:rPr>
          <w:lang w:val="pl-PL"/>
        </w:rPr>
        <w:t>-35l</w:t>
      </w:r>
      <w:r w:rsidRPr="0039195B">
        <w:rPr>
          <w:lang w:val="pl-PL"/>
        </w:rPr>
        <w:t xml:space="preserve">. Na </w:t>
      </w:r>
      <w:r w:rsidR="00274480">
        <w:rPr>
          <w:lang w:val="pl-PL"/>
        </w:rPr>
        <w:t>potrzeby oszacowania wskaźników</w:t>
      </w:r>
      <w:r w:rsidRPr="0039195B">
        <w:rPr>
          <w:lang w:val="pl-PL"/>
        </w:rPr>
        <w:t xml:space="preserve"> kwestionariusz badania został skonstruowany w taki sposób</w:t>
      </w:r>
      <w:r w:rsidR="003D3422">
        <w:rPr>
          <w:lang w:val="pl-PL"/>
        </w:rPr>
        <w:t>,</w:t>
      </w:r>
      <w:r w:rsidRPr="0039195B">
        <w:rPr>
          <w:lang w:val="pl-PL"/>
        </w:rPr>
        <w:t xml:space="preserve"> </w:t>
      </w:r>
      <w:r w:rsidR="003D3422">
        <w:rPr>
          <w:lang w:val="pl-PL"/>
        </w:rPr>
        <w:t>a</w:t>
      </w:r>
      <w:r w:rsidRPr="0039195B">
        <w:rPr>
          <w:lang w:val="pl-PL"/>
        </w:rPr>
        <w:t>by odpowiadał na pytania związane z oczekiwaniami osób w stosunku do działań realizowanych w ramach Programu w zakresie poprawy jakości usług z zakresu edukacji zawodowej i us</w:t>
      </w:r>
      <w:r w:rsidR="007B66D3">
        <w:rPr>
          <w:lang w:val="pl-PL"/>
        </w:rPr>
        <w:t xml:space="preserve">tawicznej na całym pograniczu. </w:t>
      </w:r>
      <w:r w:rsidRPr="0039195B">
        <w:rPr>
          <w:lang w:val="pl-PL"/>
        </w:rPr>
        <w:t>Kwestionariusz zawiera pytania z odpowiednio dobraną skalą odpowie</w:t>
      </w:r>
      <w:r w:rsidR="008D6DC0">
        <w:rPr>
          <w:lang w:val="pl-PL"/>
        </w:rPr>
        <w:t>dzi, na podstawie</w:t>
      </w:r>
      <w:r w:rsidRPr="0039195B">
        <w:rPr>
          <w:lang w:val="pl-PL"/>
        </w:rPr>
        <w:t xml:space="preserve"> której określony </w:t>
      </w:r>
      <w:r w:rsidR="00044CA0">
        <w:rPr>
          <w:lang w:val="pl-PL"/>
        </w:rPr>
        <w:t>został</w:t>
      </w:r>
      <w:r w:rsidRPr="0039195B">
        <w:rPr>
          <w:lang w:val="pl-PL"/>
        </w:rPr>
        <w:t xml:space="preserve"> poziom zadowolenia mieszkańców</w:t>
      </w:r>
      <w:r w:rsidR="00EA3999">
        <w:rPr>
          <w:lang w:val="pl-PL"/>
        </w:rPr>
        <w:t xml:space="preserve"> z </w:t>
      </w:r>
      <w:r w:rsidR="007B66D3">
        <w:rPr>
          <w:lang w:val="pl-PL"/>
        </w:rPr>
        <w:t>usług edukacyjnych</w:t>
      </w:r>
      <w:r w:rsidRPr="0039195B">
        <w:rPr>
          <w:lang w:val="pl-PL"/>
        </w:rPr>
        <w:t xml:space="preserve">. Badanie </w:t>
      </w:r>
      <w:r w:rsidR="00044CA0">
        <w:rPr>
          <w:lang w:val="pl-PL"/>
        </w:rPr>
        <w:t>zostało</w:t>
      </w:r>
      <w:r w:rsidRPr="0039195B">
        <w:rPr>
          <w:lang w:val="pl-PL"/>
        </w:rPr>
        <w:t xml:space="preserve"> przeprowadzone </w:t>
      </w:r>
      <w:r w:rsidR="00044CA0">
        <w:rPr>
          <w:lang w:val="pl-PL"/>
        </w:rPr>
        <w:t xml:space="preserve">za pomocą poniższego </w:t>
      </w:r>
      <w:r w:rsidRPr="0039195B">
        <w:rPr>
          <w:lang w:val="pl-PL"/>
        </w:rPr>
        <w:t>formularz</w:t>
      </w:r>
      <w:r w:rsidR="00044CA0">
        <w:rPr>
          <w:lang w:val="pl-PL"/>
        </w:rPr>
        <w:t>a</w:t>
      </w:r>
      <w:r w:rsidRPr="0039195B">
        <w:rPr>
          <w:lang w:val="pl-PL"/>
        </w:rPr>
        <w:t>.</w:t>
      </w:r>
    </w:p>
    <w:p w14:paraId="06AF8686" w14:textId="77777777" w:rsidR="00747EAF" w:rsidRPr="0039195B" w:rsidRDefault="0067163C" w:rsidP="00747EAF">
      <w:pPr>
        <w:spacing w:before="240"/>
        <w:rPr>
          <w:lang w:val="pl-PL"/>
        </w:rPr>
      </w:pPr>
      <w:r>
        <w:rPr>
          <w:lang w:val="pl-PL"/>
        </w:rPr>
        <w:t>Cel szczegółowy 4 –</w:t>
      </w:r>
      <w:r w:rsidR="00747EAF" w:rsidRPr="0039195B">
        <w:rPr>
          <w:lang w:val="pl-PL"/>
        </w:rPr>
        <w:t xml:space="preserve"> Badanie ankietowe CATI z mieszkańcami regionu (potencjalnymi beneficjentami programu) oraz pracodawcami</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747EAF" w:rsidRPr="0015673A" w14:paraId="4388A7D9" w14:textId="77777777" w:rsidTr="004C5BE9">
        <w:tc>
          <w:tcPr>
            <w:tcW w:w="2754" w:type="dxa"/>
            <w:shd w:val="clear" w:color="auto" w:fill="F2F2F2" w:themeFill="background1" w:themeFillShade="F2"/>
            <w:vAlign w:val="center"/>
          </w:tcPr>
          <w:p w14:paraId="16C87B1B"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242765AB" w14:textId="77777777" w:rsidR="00747EAF" w:rsidRPr="000777CA" w:rsidRDefault="00747EAF" w:rsidP="004C5BE9">
            <w:pPr>
              <w:pStyle w:val="Akapitzlist"/>
              <w:spacing w:before="120" w:line="240" w:lineRule="auto"/>
              <w:ind w:left="0"/>
              <w:contextualSpacing w:val="0"/>
              <w:jc w:val="center"/>
              <w:rPr>
                <w:rFonts w:cs="Arial"/>
                <w:szCs w:val="18"/>
              </w:rPr>
            </w:pPr>
          </w:p>
          <w:p w14:paraId="16742711"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010B77C5"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2FFE63B6" w14:textId="77777777" w:rsidR="00747EAF" w:rsidRPr="000777CA" w:rsidRDefault="00747EAF" w:rsidP="004C5BE9">
            <w:pPr>
              <w:pStyle w:val="Akapitzlist"/>
              <w:spacing w:before="120" w:line="240" w:lineRule="auto"/>
              <w:ind w:left="0"/>
              <w:contextualSpacing w:val="0"/>
              <w:jc w:val="center"/>
              <w:rPr>
                <w:rFonts w:cs="Arial"/>
                <w:szCs w:val="18"/>
              </w:rPr>
            </w:pPr>
          </w:p>
          <w:p w14:paraId="4D43F7DD"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15673A" w14:paraId="26E1CD8D" w14:textId="77777777" w:rsidTr="004C5BE9">
        <w:tc>
          <w:tcPr>
            <w:tcW w:w="2754" w:type="dxa"/>
            <w:shd w:val="clear" w:color="auto" w:fill="F2F2F2" w:themeFill="background1" w:themeFillShade="F2"/>
            <w:vAlign w:val="center"/>
          </w:tcPr>
          <w:p w14:paraId="6C9C07CC"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8E40064" w14:textId="77777777" w:rsidR="00747EAF" w:rsidRPr="000777CA" w:rsidRDefault="00747EAF" w:rsidP="004C5BE9">
            <w:pPr>
              <w:pStyle w:val="Akapitzlist"/>
              <w:spacing w:before="120" w:line="240" w:lineRule="auto"/>
              <w:ind w:left="0"/>
              <w:contextualSpacing w:val="0"/>
              <w:jc w:val="center"/>
              <w:rPr>
                <w:rFonts w:cs="Arial"/>
                <w:szCs w:val="18"/>
              </w:rPr>
            </w:pPr>
          </w:p>
          <w:p w14:paraId="1DEFC9BB"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131AD6C4"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Wiek</w:t>
            </w:r>
          </w:p>
        </w:tc>
        <w:tc>
          <w:tcPr>
            <w:tcW w:w="2268" w:type="dxa"/>
            <w:shd w:val="clear" w:color="auto" w:fill="F2F2F2" w:themeFill="background1" w:themeFillShade="F2"/>
          </w:tcPr>
          <w:p w14:paraId="07ADC9CA" w14:textId="77777777" w:rsidR="00747EAF" w:rsidRPr="000777CA" w:rsidRDefault="00747EAF" w:rsidP="004C5BE9">
            <w:pPr>
              <w:pStyle w:val="Akapitzlist"/>
              <w:spacing w:before="120" w:line="240" w:lineRule="auto"/>
              <w:ind w:left="0"/>
              <w:contextualSpacing w:val="0"/>
              <w:jc w:val="center"/>
              <w:rPr>
                <w:rFonts w:cs="Arial"/>
                <w:szCs w:val="18"/>
              </w:rPr>
            </w:pPr>
          </w:p>
          <w:p w14:paraId="312300C8"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9E2B3A" w14:paraId="337F9A67" w14:textId="77777777" w:rsidTr="00683C56">
        <w:trPr>
          <w:trHeight w:val="673"/>
        </w:trPr>
        <w:tc>
          <w:tcPr>
            <w:tcW w:w="8897" w:type="dxa"/>
            <w:gridSpan w:val="4"/>
            <w:shd w:val="clear" w:color="auto" w:fill="F2F2F2" w:themeFill="background1" w:themeFillShade="F2"/>
          </w:tcPr>
          <w:p w14:paraId="3F976C58" w14:textId="1B7BAD50"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 Jak oceniają Państwo przydatność programów, wymian i inicjatyw edukacyjnych organizowanych dla </w:t>
            </w:r>
            <w:r w:rsidR="007B66D3">
              <w:rPr>
                <w:rFonts w:cs="Arial"/>
                <w:bCs/>
                <w:szCs w:val="18"/>
                <w:lang w:val="pl-PL"/>
              </w:rPr>
              <w:t>młodych</w:t>
            </w:r>
            <w:r w:rsidR="007B66D3" w:rsidRPr="0039195B">
              <w:rPr>
                <w:rFonts w:cs="Arial"/>
                <w:bCs/>
                <w:szCs w:val="18"/>
                <w:lang w:val="pl-PL"/>
              </w:rPr>
              <w:t xml:space="preserve"> we</w:t>
            </w:r>
            <w:r w:rsidRPr="0039195B">
              <w:rPr>
                <w:rFonts w:cs="Arial"/>
                <w:bCs/>
                <w:szCs w:val="18"/>
                <w:lang w:val="pl-PL"/>
              </w:rPr>
              <w:t xml:space="preserve"> współpracy ze Słowacją/Polską (w oparciu o doświadczenie własne, opinie rodziny lub znajomych)?</w:t>
            </w:r>
          </w:p>
          <w:p w14:paraId="2F2448CE"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Bardzo przydatne</w:t>
            </w:r>
          </w:p>
          <w:p w14:paraId="1E09E2B3"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Przydatne</w:t>
            </w:r>
          </w:p>
          <w:p w14:paraId="7C4ABB06"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Średnio przydatne</w:t>
            </w:r>
          </w:p>
          <w:p w14:paraId="59F5D8C1"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Mało przydatne</w:t>
            </w:r>
          </w:p>
          <w:p w14:paraId="47893C74"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Nieprzydatne</w:t>
            </w:r>
          </w:p>
          <w:p w14:paraId="76E10DE5" w14:textId="77777777" w:rsidR="00747EAF" w:rsidRPr="009E2B3A" w:rsidRDefault="00747EAF" w:rsidP="004C5BE9">
            <w:pPr>
              <w:pStyle w:val="Akapitzlist"/>
              <w:spacing w:before="120"/>
              <w:ind w:left="786"/>
              <w:rPr>
                <w:rFonts w:cs="Arial"/>
                <w:bCs/>
                <w:szCs w:val="18"/>
                <w:lang w:val="pl-PL"/>
              </w:rPr>
            </w:pPr>
          </w:p>
          <w:p w14:paraId="32DF0FA4" w14:textId="2F1B2F5C"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Czy uważa Pan/Pani, że organizacja większej liczby programów, wymian i inicjatyw w zakresie kształcenia zawodowego dla </w:t>
            </w:r>
            <w:r w:rsidR="00DA31A4">
              <w:rPr>
                <w:rFonts w:cs="Arial"/>
                <w:bCs/>
                <w:szCs w:val="18"/>
                <w:lang w:val="pl-PL"/>
              </w:rPr>
              <w:t>młodych</w:t>
            </w:r>
            <w:r w:rsidR="00DA31A4" w:rsidRPr="0039195B">
              <w:rPr>
                <w:rFonts w:cs="Arial"/>
                <w:bCs/>
                <w:szCs w:val="18"/>
                <w:lang w:val="pl-PL"/>
              </w:rPr>
              <w:t xml:space="preserve"> </w:t>
            </w:r>
            <w:r w:rsidRPr="0039195B">
              <w:rPr>
                <w:rFonts w:cs="Arial"/>
                <w:bCs/>
                <w:szCs w:val="18"/>
                <w:lang w:val="pl-PL"/>
              </w:rPr>
              <w:t>angażujących partnerów ze Słowacji/Polski to szansa na wzrost jakości edukacji na pograniczu polsko-słowackim?</w:t>
            </w:r>
          </w:p>
          <w:p w14:paraId="3267CD63"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Zdecydowanie tak</w:t>
            </w:r>
          </w:p>
          <w:p w14:paraId="533F1B64"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Tak</w:t>
            </w:r>
          </w:p>
          <w:p w14:paraId="370AAFA8"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Możliwe</w:t>
            </w:r>
          </w:p>
          <w:p w14:paraId="3001A230"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Nie</w:t>
            </w:r>
          </w:p>
          <w:p w14:paraId="49B7E354" w14:textId="77777777" w:rsidR="00747EAF" w:rsidRPr="009E2B3A" w:rsidRDefault="00747EAF" w:rsidP="004C5BE9">
            <w:pPr>
              <w:pStyle w:val="Akapitzlist"/>
              <w:spacing w:before="120"/>
              <w:ind w:left="786"/>
              <w:rPr>
                <w:rFonts w:cs="Arial"/>
                <w:bCs/>
                <w:szCs w:val="18"/>
                <w:lang w:val="pl-PL"/>
              </w:rPr>
            </w:pPr>
          </w:p>
          <w:p w14:paraId="2E98E9D4"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B4F3B77"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Bardzo przydatne</w:t>
            </w:r>
          </w:p>
          <w:p w14:paraId="69A908B6"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Przydatne</w:t>
            </w:r>
          </w:p>
          <w:p w14:paraId="14C02F12"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lastRenderedPageBreak/>
              <w:t>Średnio przydatne</w:t>
            </w:r>
          </w:p>
          <w:p w14:paraId="2BDA902B"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Mało przydatne</w:t>
            </w:r>
          </w:p>
          <w:p w14:paraId="7AD99829"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Nieprzydatne</w:t>
            </w:r>
          </w:p>
          <w:p w14:paraId="08AF553C" w14:textId="77777777" w:rsidR="00747EAF" w:rsidRPr="009E2B3A" w:rsidRDefault="00747EAF" w:rsidP="004C5BE9">
            <w:pPr>
              <w:pStyle w:val="Akapitzlist"/>
              <w:spacing w:before="120"/>
              <w:ind w:left="786"/>
              <w:rPr>
                <w:rFonts w:cs="Arial"/>
                <w:bCs/>
                <w:szCs w:val="18"/>
                <w:lang w:val="pl-PL"/>
              </w:rPr>
            </w:pPr>
          </w:p>
          <w:p w14:paraId="4965877C"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organizacja większej liczby staży i praktyk zawodowych, kursów, studiów podyplomowych, programów szkoleń, systemów doradztwa zawodowego, angażujących partnerów ze Słowacji/Polski to szansa na wzrost zatrudnienia na pograniczu?</w:t>
            </w:r>
          </w:p>
          <w:p w14:paraId="570B6BB9"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Zdecydowanie tak</w:t>
            </w:r>
          </w:p>
          <w:p w14:paraId="6C308394"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Raczej tak</w:t>
            </w:r>
          </w:p>
          <w:p w14:paraId="1C34A9C5"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Nie mam zdania</w:t>
            </w:r>
          </w:p>
          <w:p w14:paraId="2B61BEB6" w14:textId="77777777" w:rsidR="00747EAF" w:rsidRPr="009E2B3A" w:rsidRDefault="0023399F" w:rsidP="00BF5572">
            <w:pPr>
              <w:pStyle w:val="Akapitzlist"/>
              <w:numPr>
                <w:ilvl w:val="0"/>
                <w:numId w:val="17"/>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5FDE2548" w14:textId="77777777" w:rsidR="00747EAF" w:rsidRPr="009E2B3A" w:rsidRDefault="00747EAF" w:rsidP="004C5BE9">
            <w:pPr>
              <w:pStyle w:val="Akapitzlist"/>
              <w:spacing w:before="120"/>
              <w:ind w:left="786"/>
              <w:rPr>
                <w:rFonts w:cs="Arial"/>
                <w:bCs/>
                <w:szCs w:val="18"/>
                <w:lang w:val="pl-PL"/>
              </w:rPr>
            </w:pPr>
          </w:p>
          <w:p w14:paraId="68491AD6"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w Pana/Pani</w:t>
            </w:r>
            <w:r w:rsidR="003D3422">
              <w:rPr>
                <w:rFonts w:cs="Arial"/>
                <w:bCs/>
                <w:szCs w:val="18"/>
                <w:lang w:val="pl-PL"/>
              </w:rPr>
              <w:t xml:space="preserve"> najbliższym otoczeniu istnieje</w:t>
            </w:r>
            <w:r w:rsidRPr="0039195B">
              <w:rPr>
                <w:rFonts w:cs="Arial"/>
                <w:bCs/>
                <w:szCs w:val="18"/>
                <w:lang w:val="pl-PL"/>
              </w:rPr>
              <w:t xml:space="preserve"> możliwość wymiany uczniów szkół</w:t>
            </w:r>
            <w:r w:rsidR="003D3422">
              <w:rPr>
                <w:rFonts w:cs="Arial"/>
                <w:bCs/>
                <w:szCs w:val="18"/>
                <w:lang w:val="pl-PL"/>
              </w:rPr>
              <w:t xml:space="preserve"> ponadgimnazjalnych (średnich) </w:t>
            </w:r>
            <w:r w:rsidRPr="0039195B">
              <w:rPr>
                <w:rFonts w:cs="Arial"/>
                <w:bCs/>
                <w:szCs w:val="18"/>
                <w:lang w:val="pl-PL"/>
              </w:rPr>
              <w:t>z</w:t>
            </w:r>
            <w:r w:rsidR="003D3422">
              <w:rPr>
                <w:rFonts w:cs="Arial"/>
                <w:bCs/>
                <w:szCs w:val="18"/>
                <w:lang w:val="pl-PL"/>
              </w:rPr>
              <w:t>e Słowacji/Polski</w:t>
            </w:r>
            <w:r w:rsidRPr="0039195B">
              <w:rPr>
                <w:rFonts w:cs="Arial"/>
                <w:bCs/>
                <w:szCs w:val="18"/>
                <w:lang w:val="pl-PL"/>
              </w:rPr>
              <w:t xml:space="preserve"> i znalezienia pracy przez mieszkańców Polski/Słowacji pod drugiej stronie granicy?</w:t>
            </w:r>
          </w:p>
          <w:p w14:paraId="57978238"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Zdecydowanie tak - wiem jest bardzo wiele takich możliwości</w:t>
            </w:r>
          </w:p>
          <w:p w14:paraId="6A6B8F8F"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Słyszałe(a)m o pozytywnych efektach takich inicjatyw</w:t>
            </w:r>
          </w:p>
          <w:p w14:paraId="3B6F4C66"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Są takie możliwości, ale mało kto z nich korzysta</w:t>
            </w:r>
          </w:p>
          <w:p w14:paraId="37D2AAAA"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Teoretycznie jest taka możliwość, ale w praktyce to się nie udaje</w:t>
            </w:r>
          </w:p>
          <w:p w14:paraId="27EA0BC8" w14:textId="77777777" w:rsidR="00747EAF" w:rsidRDefault="00747EAF" w:rsidP="00BF5572">
            <w:pPr>
              <w:pStyle w:val="Akapitzlist"/>
              <w:numPr>
                <w:ilvl w:val="0"/>
                <w:numId w:val="18"/>
              </w:numPr>
              <w:spacing w:before="120"/>
              <w:rPr>
                <w:rFonts w:cs="Arial"/>
                <w:bCs/>
                <w:szCs w:val="18"/>
                <w:lang w:val="pl-PL"/>
              </w:rPr>
            </w:pPr>
            <w:r w:rsidRPr="0039195B">
              <w:rPr>
                <w:rFonts w:cs="Arial"/>
                <w:bCs/>
                <w:szCs w:val="18"/>
                <w:lang w:val="pl-PL"/>
              </w:rPr>
              <w:t>Nigdy nie słyszałem o takich inicjatywach</w:t>
            </w:r>
          </w:p>
          <w:p w14:paraId="58D2D132" w14:textId="77777777" w:rsidR="009E2B3A" w:rsidRPr="0039195B" w:rsidRDefault="009E2B3A" w:rsidP="009E2B3A">
            <w:pPr>
              <w:pStyle w:val="Akapitzlist"/>
              <w:spacing w:before="120"/>
              <w:ind w:left="786"/>
              <w:rPr>
                <w:rFonts w:cs="Arial"/>
                <w:bCs/>
                <w:szCs w:val="18"/>
                <w:lang w:val="pl-PL"/>
              </w:rPr>
            </w:pPr>
          </w:p>
          <w:p w14:paraId="2AB04754" w14:textId="72B48CD5"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inicjatywy mające na celu organizowani</w:t>
            </w:r>
            <w:r w:rsidR="003D3422">
              <w:rPr>
                <w:rFonts w:cs="Arial"/>
                <w:bCs/>
                <w:szCs w:val="18"/>
                <w:lang w:val="pl-PL"/>
              </w:rPr>
              <w:t xml:space="preserve">e wspólnych działań na rzecz </w:t>
            </w:r>
            <w:r w:rsidRPr="0039195B">
              <w:rPr>
                <w:rFonts w:cs="Arial"/>
                <w:bCs/>
                <w:szCs w:val="18"/>
                <w:lang w:val="pl-PL"/>
              </w:rPr>
              <w:t>uspójnienia polskiej i słowackiej edukacji to szansa</w:t>
            </w:r>
            <w:r w:rsidR="0053705F">
              <w:rPr>
                <w:rFonts w:cs="Arial"/>
                <w:bCs/>
                <w:szCs w:val="18"/>
                <w:lang w:val="pl-PL"/>
              </w:rPr>
              <w:t xml:space="preserve"> na wzrost mobilności uczniów i </w:t>
            </w:r>
            <w:r w:rsidRPr="0039195B">
              <w:rPr>
                <w:rFonts w:cs="Arial"/>
                <w:bCs/>
                <w:szCs w:val="18"/>
                <w:lang w:val="pl-PL"/>
              </w:rPr>
              <w:t>pracowników na pograniczu polsko-słowackim?</w:t>
            </w:r>
          </w:p>
          <w:p w14:paraId="47AD2507"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Zdecydowanie tak</w:t>
            </w:r>
          </w:p>
          <w:p w14:paraId="58724A45"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Raczej tak</w:t>
            </w:r>
          </w:p>
          <w:p w14:paraId="339812E8"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Możliwe</w:t>
            </w:r>
          </w:p>
          <w:p w14:paraId="6C1A1FF3" w14:textId="77777777" w:rsidR="00747EAF" w:rsidRPr="009E2B3A" w:rsidRDefault="0023399F" w:rsidP="00BF5572">
            <w:pPr>
              <w:pStyle w:val="Akapitzlist"/>
              <w:numPr>
                <w:ilvl w:val="0"/>
                <w:numId w:val="19"/>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4148AD08" w14:textId="77777777" w:rsidR="009E2B3A" w:rsidRPr="009E2B3A" w:rsidRDefault="009E2B3A" w:rsidP="009E2B3A">
            <w:pPr>
              <w:pStyle w:val="Akapitzlist"/>
              <w:spacing w:before="120"/>
              <w:ind w:left="786"/>
              <w:rPr>
                <w:rFonts w:cs="Arial"/>
                <w:bCs/>
                <w:szCs w:val="18"/>
                <w:lang w:val="pl-PL"/>
              </w:rPr>
            </w:pPr>
          </w:p>
          <w:p w14:paraId="1C22DA35" w14:textId="77777777" w:rsidR="009E2B3A" w:rsidRDefault="009E2B3A" w:rsidP="00BF5572">
            <w:pPr>
              <w:pStyle w:val="Akapitzlist"/>
              <w:numPr>
                <w:ilvl w:val="0"/>
                <w:numId w:val="20"/>
              </w:numPr>
              <w:spacing w:before="120"/>
              <w:rPr>
                <w:rFonts w:cs="Arial"/>
                <w:bCs/>
                <w:szCs w:val="18"/>
                <w:lang w:val="pl-PL"/>
              </w:rPr>
            </w:pPr>
            <w:r>
              <w:rPr>
                <w:rFonts w:cs="Arial"/>
                <w:bCs/>
                <w:szCs w:val="18"/>
                <w:lang w:val="pl-PL"/>
              </w:rPr>
              <w:t>Czy uważa Pan/Pani, że na terenie pogranicza polsko-słowackiego posiadają P</w:t>
            </w:r>
            <w:r w:rsidR="00683C56">
              <w:rPr>
                <w:rFonts w:cs="Arial"/>
                <w:bCs/>
                <w:szCs w:val="18"/>
                <w:lang w:val="pl-PL"/>
              </w:rPr>
              <w:t>a</w:t>
            </w:r>
            <w:r>
              <w:rPr>
                <w:rFonts w:cs="Arial"/>
                <w:bCs/>
                <w:szCs w:val="18"/>
                <w:lang w:val="pl-PL"/>
              </w:rPr>
              <w:t>ństwo wystarczającą ofertę edukacji specjalistycznej i zawodowej?</w:t>
            </w:r>
          </w:p>
          <w:p w14:paraId="0019F5FB"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a)</w:t>
            </w:r>
            <w:r w:rsidRPr="009E2B3A">
              <w:rPr>
                <w:rFonts w:cs="Arial"/>
                <w:bCs/>
                <w:szCs w:val="18"/>
                <w:lang w:val="pl-PL"/>
              </w:rPr>
              <w:tab/>
              <w:t>Zdecydowanie tak</w:t>
            </w:r>
          </w:p>
          <w:p w14:paraId="7EFE3FAC"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b)</w:t>
            </w:r>
            <w:r w:rsidRPr="009E2B3A">
              <w:rPr>
                <w:rFonts w:cs="Arial"/>
                <w:bCs/>
                <w:szCs w:val="18"/>
                <w:lang w:val="pl-PL"/>
              </w:rPr>
              <w:tab/>
              <w:t>Raczej tak</w:t>
            </w:r>
          </w:p>
          <w:p w14:paraId="7ADDB11A"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c)</w:t>
            </w:r>
            <w:r w:rsidRPr="009E2B3A">
              <w:rPr>
                <w:rFonts w:cs="Arial"/>
                <w:bCs/>
                <w:szCs w:val="18"/>
                <w:lang w:val="pl-PL"/>
              </w:rPr>
              <w:tab/>
              <w:t>Możliwe</w:t>
            </w:r>
          </w:p>
          <w:p w14:paraId="25E03798"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d)</w:t>
            </w:r>
            <w:r w:rsidRPr="009E2B3A">
              <w:rPr>
                <w:rFonts w:cs="Arial"/>
                <w:bCs/>
                <w:szCs w:val="18"/>
                <w:lang w:val="pl-PL"/>
              </w:rPr>
              <w:tab/>
              <w:t>Raczej nie</w:t>
            </w:r>
          </w:p>
          <w:p w14:paraId="25C19385" w14:textId="77777777" w:rsidR="009E2B3A" w:rsidRDefault="009E2B3A" w:rsidP="009E2B3A">
            <w:pPr>
              <w:pStyle w:val="Akapitzlist"/>
              <w:spacing w:before="120"/>
              <w:ind w:left="360"/>
              <w:rPr>
                <w:rFonts w:cs="Arial"/>
                <w:bCs/>
                <w:szCs w:val="18"/>
                <w:lang w:val="pl-PL"/>
              </w:rPr>
            </w:pPr>
            <w:r w:rsidRPr="009E2B3A">
              <w:rPr>
                <w:rFonts w:cs="Arial"/>
                <w:bCs/>
                <w:szCs w:val="18"/>
                <w:lang w:val="pl-PL"/>
              </w:rPr>
              <w:t>e)</w:t>
            </w:r>
            <w:r w:rsidRPr="009E2B3A">
              <w:rPr>
                <w:rFonts w:cs="Arial"/>
                <w:bCs/>
                <w:szCs w:val="18"/>
                <w:lang w:val="pl-PL"/>
              </w:rPr>
              <w:tab/>
              <w:t>Zdecydowanie nie</w:t>
            </w:r>
          </w:p>
          <w:p w14:paraId="0E450BDE" w14:textId="77777777" w:rsidR="009E2B3A" w:rsidRDefault="009E2B3A" w:rsidP="009E2B3A">
            <w:pPr>
              <w:pStyle w:val="Akapitzlist"/>
              <w:spacing w:before="120"/>
              <w:ind w:left="360"/>
              <w:rPr>
                <w:rFonts w:cs="Arial"/>
                <w:bCs/>
                <w:szCs w:val="18"/>
                <w:lang w:val="pl-PL"/>
              </w:rPr>
            </w:pPr>
          </w:p>
          <w:p w14:paraId="09E5001F" w14:textId="138BBF1E" w:rsidR="009E2B3A" w:rsidRDefault="009E2B3A" w:rsidP="00BF5572">
            <w:pPr>
              <w:pStyle w:val="Akapitzlist"/>
              <w:numPr>
                <w:ilvl w:val="0"/>
                <w:numId w:val="20"/>
              </w:numPr>
              <w:spacing w:before="120"/>
              <w:rPr>
                <w:rFonts w:cs="Arial"/>
                <w:bCs/>
                <w:szCs w:val="18"/>
                <w:lang w:val="pl-PL"/>
              </w:rPr>
            </w:pPr>
            <w:r>
              <w:rPr>
                <w:rFonts w:cs="Arial"/>
                <w:bCs/>
                <w:szCs w:val="18"/>
                <w:lang w:val="pl-PL"/>
              </w:rPr>
              <w:t xml:space="preserve">Czy uważa Pan/Pani, że opracowanie i promocja </w:t>
            </w:r>
            <w:r w:rsidR="00683C56">
              <w:rPr>
                <w:rFonts w:cs="Arial"/>
                <w:bCs/>
                <w:szCs w:val="18"/>
                <w:lang w:val="pl-PL"/>
              </w:rPr>
              <w:t xml:space="preserve">nowej </w:t>
            </w:r>
            <w:r>
              <w:rPr>
                <w:rFonts w:cs="Arial"/>
                <w:bCs/>
                <w:szCs w:val="18"/>
                <w:lang w:val="pl-PL"/>
              </w:rPr>
              <w:t>ofe</w:t>
            </w:r>
            <w:r w:rsidR="0053705F">
              <w:rPr>
                <w:rFonts w:cs="Arial"/>
                <w:bCs/>
                <w:szCs w:val="18"/>
                <w:lang w:val="pl-PL"/>
              </w:rPr>
              <w:t>rty edukacji specjalistycznej i </w:t>
            </w:r>
            <w:r>
              <w:rPr>
                <w:rFonts w:cs="Arial"/>
                <w:bCs/>
                <w:szCs w:val="18"/>
                <w:lang w:val="pl-PL"/>
              </w:rPr>
              <w:t xml:space="preserve">zawodowej na </w:t>
            </w:r>
            <w:r w:rsidR="00675072">
              <w:rPr>
                <w:rFonts w:cs="Arial"/>
                <w:bCs/>
                <w:szCs w:val="18"/>
                <w:lang w:val="pl-PL"/>
              </w:rPr>
              <w:t>pograniczu</w:t>
            </w:r>
            <w:r>
              <w:rPr>
                <w:rFonts w:cs="Arial"/>
                <w:bCs/>
                <w:szCs w:val="18"/>
                <w:lang w:val="pl-PL"/>
              </w:rPr>
              <w:t xml:space="preserve"> polsko-słowackim w ramach współpracy polsko słowackiej, miałaby wpływ na zmniejszenie migracji wśród </w:t>
            </w:r>
            <w:r w:rsidR="004E06DC">
              <w:rPr>
                <w:rFonts w:cs="Arial"/>
                <w:bCs/>
                <w:szCs w:val="18"/>
                <w:lang w:val="pl-PL"/>
              </w:rPr>
              <w:t xml:space="preserve">młodych </w:t>
            </w:r>
            <w:r>
              <w:rPr>
                <w:rFonts w:cs="Arial"/>
                <w:bCs/>
                <w:szCs w:val="18"/>
                <w:lang w:val="pl-PL"/>
              </w:rPr>
              <w:t>mieszkańców?</w:t>
            </w:r>
          </w:p>
          <w:p w14:paraId="314248C7"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Zdecydowanie tak</w:t>
            </w:r>
          </w:p>
          <w:p w14:paraId="56EED7E1"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Raczej tak</w:t>
            </w:r>
          </w:p>
          <w:p w14:paraId="23DCA78F"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Możliwe</w:t>
            </w:r>
          </w:p>
          <w:p w14:paraId="6314E41A" w14:textId="77777777" w:rsidR="009E2B3A" w:rsidRPr="00AA3809" w:rsidRDefault="0023399F" w:rsidP="00BF5572">
            <w:pPr>
              <w:pStyle w:val="Akapitzlist"/>
              <w:numPr>
                <w:ilvl w:val="0"/>
                <w:numId w:val="49"/>
              </w:numPr>
              <w:spacing w:before="120"/>
              <w:rPr>
                <w:rFonts w:cs="Arial"/>
                <w:bCs/>
                <w:szCs w:val="18"/>
                <w:lang w:val="pl-PL"/>
              </w:rPr>
            </w:pPr>
            <w:r>
              <w:rPr>
                <w:rFonts w:cs="Arial"/>
                <w:bCs/>
                <w:szCs w:val="18"/>
                <w:lang w:val="pl-PL"/>
              </w:rPr>
              <w:t>N</w:t>
            </w:r>
            <w:r w:rsidR="009E2B3A" w:rsidRPr="009E2B3A">
              <w:rPr>
                <w:rFonts w:cs="Arial"/>
                <w:bCs/>
                <w:szCs w:val="18"/>
                <w:lang w:val="pl-PL"/>
              </w:rPr>
              <w:t>ie</w:t>
            </w:r>
          </w:p>
        </w:tc>
      </w:tr>
    </w:tbl>
    <w:p w14:paraId="30F03124" w14:textId="76941EDC" w:rsidR="00E878D2" w:rsidRPr="00E878D2" w:rsidRDefault="00E878D2" w:rsidP="00E878D2">
      <w:pPr>
        <w:pStyle w:val="Nagwek2"/>
        <w:ind w:left="786"/>
        <w:rPr>
          <w:rFonts w:asciiTheme="minorHAnsi" w:hAnsiTheme="minorHAnsi"/>
          <w:color w:val="4F81BD" w:themeColor="accent1"/>
          <w:sz w:val="22"/>
        </w:rPr>
      </w:pPr>
      <w:bookmarkStart w:id="116" w:name="_Toc409010525"/>
      <w:bookmarkStart w:id="117" w:name="_Toc412453468"/>
      <w:bookmarkStart w:id="118" w:name="_Toc406051470"/>
      <w:r w:rsidRPr="00A1164F">
        <w:lastRenderedPageBreak/>
        <w:t>5.</w:t>
      </w:r>
      <w:r>
        <w:t>2. Pomiar wartości bazowej</w:t>
      </w:r>
      <w:bookmarkEnd w:id="116"/>
      <w:bookmarkEnd w:id="117"/>
    </w:p>
    <w:p w14:paraId="0D38E74B" w14:textId="7AE44A9C" w:rsidR="007351A6" w:rsidRDefault="006A05AB" w:rsidP="004D43AE">
      <w:pPr>
        <w:pStyle w:val="Nagwek3"/>
        <w:rPr>
          <w:rStyle w:val="Wyrnienieintensywne"/>
        </w:rPr>
      </w:pPr>
      <w:bookmarkStart w:id="119" w:name="_Toc412453469"/>
      <w:r>
        <w:rPr>
          <w:rStyle w:val="Wyrnienieintensywne"/>
        </w:rPr>
        <w:t>5</w:t>
      </w:r>
      <w:r w:rsidR="007351A6">
        <w:rPr>
          <w:rStyle w:val="Wyrnienieintensywne"/>
        </w:rPr>
        <w:t>.</w:t>
      </w:r>
      <w:r w:rsidR="00E878D2">
        <w:rPr>
          <w:rStyle w:val="Wyrnienieintensywne"/>
        </w:rPr>
        <w:t>2</w:t>
      </w:r>
      <w:r w:rsidR="007351A6">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B66D3">
        <w:rPr>
          <w:rStyle w:val="Wyrnienieintensywne"/>
        </w:rPr>
        <w:t>wartości bazowej</w:t>
      </w:r>
      <w:bookmarkEnd w:id="119"/>
    </w:p>
    <w:p w14:paraId="5B0DD859" w14:textId="7B5F4B4D" w:rsidR="006D2EEC" w:rsidRDefault="007B66D3" w:rsidP="004C5BE9">
      <w:pPr>
        <w:rPr>
          <w:lang w:val="pl-PL"/>
        </w:rPr>
      </w:pPr>
      <w:r w:rsidRPr="00E745CC">
        <w:rPr>
          <w:lang w:val="pl-PL"/>
        </w:rPr>
        <w:t>Do obliczenia</w:t>
      </w:r>
      <w:r w:rsidR="006D2EEC" w:rsidRPr="00E745CC">
        <w:rPr>
          <w:lang w:val="pl-PL"/>
        </w:rPr>
        <w:t xml:space="preserve"> wartości</w:t>
      </w:r>
      <w:r w:rsidRPr="00E745CC">
        <w:rPr>
          <w:lang w:val="pl-PL"/>
        </w:rPr>
        <w:t xml:space="preserve"> bazowej wskaźnika</w:t>
      </w:r>
      <w:bookmarkEnd w:id="118"/>
      <w:r>
        <w:rPr>
          <w:lang w:val="pl-PL"/>
        </w:rPr>
        <w:t xml:space="preserve"> wykorzystano</w:t>
      </w:r>
      <w:r w:rsidR="006D2EEC" w:rsidRPr="0039195B">
        <w:rPr>
          <w:lang w:val="pl-PL"/>
        </w:rPr>
        <w:t xml:space="preserve"> pytania 1, 3, 5</w:t>
      </w:r>
      <w:r w:rsidR="006D2EEC">
        <w:rPr>
          <w:lang w:val="pl-PL"/>
        </w:rPr>
        <w:t>, 7</w:t>
      </w:r>
      <w:r w:rsidR="006D2EEC" w:rsidRPr="0039195B">
        <w:rPr>
          <w:lang w:val="pl-PL"/>
        </w:rPr>
        <w:t xml:space="preserve"> z ankiety</w:t>
      </w:r>
      <w:r w:rsidR="006D2EEC">
        <w:rPr>
          <w:lang w:val="pl-PL"/>
        </w:rPr>
        <w:t>.</w:t>
      </w:r>
      <w:r w:rsidR="006D2EEC" w:rsidRPr="0039195B">
        <w:rPr>
          <w:lang w:val="pl-PL"/>
        </w:rPr>
        <w:t xml:space="preserve"> </w:t>
      </w:r>
      <w:r w:rsidR="006D2EEC">
        <w:rPr>
          <w:lang w:val="pl-PL"/>
        </w:rPr>
        <w:t>Na </w:t>
      </w:r>
      <w:r w:rsidR="004C5BE9" w:rsidRPr="0039195B">
        <w:rPr>
          <w:lang w:val="pl-PL"/>
        </w:rPr>
        <w:t xml:space="preserve">podstawie uzyskanych odpowiedzi obliczony </w:t>
      </w:r>
      <w:r>
        <w:rPr>
          <w:lang w:val="pl-PL"/>
        </w:rPr>
        <w:t>został</w:t>
      </w:r>
      <w:r w:rsidRPr="0039195B">
        <w:rPr>
          <w:lang w:val="pl-PL"/>
        </w:rPr>
        <w:t xml:space="preserve"> </w:t>
      </w:r>
      <w:r>
        <w:rPr>
          <w:lang w:val="pl-PL"/>
        </w:rPr>
        <w:t>procentowy</w:t>
      </w:r>
      <w:r w:rsidR="004C5BE9" w:rsidRPr="0039195B">
        <w:rPr>
          <w:lang w:val="pl-PL"/>
        </w:rPr>
        <w:t xml:space="preserve"> poziom zadowolenia mieszkańców z jakości usług z zakresu edukacji na całym obszarze pog</w:t>
      </w:r>
      <w:r>
        <w:rPr>
          <w:lang w:val="pl-PL"/>
        </w:rPr>
        <w:t>ranicza. Odpowiedź na każde pytanie badawcze wyrażona została w postaci wartości liczbowej</w:t>
      </w:r>
      <w:r w:rsidR="004C5BE9" w:rsidRPr="0039195B">
        <w:rPr>
          <w:lang w:val="pl-PL"/>
        </w:rPr>
        <w:t xml:space="preserve"> (1, 2, 3, 4, 5) w zależności od odpowiedzi, co ułatwi</w:t>
      </w:r>
      <w:r>
        <w:rPr>
          <w:lang w:val="pl-PL"/>
        </w:rPr>
        <w:t>ło</w:t>
      </w:r>
      <w:r w:rsidR="004C5BE9" w:rsidRPr="0039195B">
        <w:rPr>
          <w:lang w:val="pl-PL"/>
        </w:rPr>
        <w:t xml:space="preserve"> kwantyfikację danych. </w:t>
      </w:r>
    </w:p>
    <w:p w14:paraId="526566B6" w14:textId="2531B509" w:rsidR="00667C50" w:rsidRPr="00667C50" w:rsidRDefault="004C5BE9" w:rsidP="00667C50">
      <w:pPr>
        <w:rPr>
          <w:lang w:val="pl-PL"/>
        </w:rPr>
      </w:pPr>
      <w:r w:rsidRPr="0039195B">
        <w:rPr>
          <w:lang w:val="pl-PL"/>
        </w:rPr>
        <w:t>Wskaźnik syntetyczny obliczony zosta</w:t>
      </w:r>
      <w:r w:rsidR="007B66D3">
        <w:rPr>
          <w:lang w:val="pl-PL"/>
        </w:rPr>
        <w:t xml:space="preserve">ł </w:t>
      </w:r>
      <w:r w:rsidRPr="0039195B">
        <w:rPr>
          <w:lang w:val="pl-PL"/>
        </w:rPr>
        <w:t xml:space="preserve">w oparciu o wskaźniki cząstkowe, ustalone na podstawie poszczególnych pytań z ankiety. Wskaźnikiem cząstkowym </w:t>
      </w:r>
      <w:r w:rsidR="0006142D">
        <w:rPr>
          <w:lang w:val="pl-PL"/>
        </w:rPr>
        <w:t>jest</w:t>
      </w:r>
      <w:r w:rsidRPr="0039195B">
        <w:rPr>
          <w:lang w:val="pl-PL"/>
        </w:rPr>
        <w:t xml:space="preserve"> suma wartości liczbowych odpowiedzi na poszczególne pytani</w:t>
      </w:r>
      <w:r w:rsidR="00667C50">
        <w:rPr>
          <w:lang w:val="pl-PL"/>
        </w:rPr>
        <w:t>a</w:t>
      </w:r>
      <w:r w:rsidR="00E51B4D">
        <w:rPr>
          <w:lang w:val="pl-PL"/>
        </w:rPr>
        <w:t xml:space="preserve"> w %</w:t>
      </w:r>
      <w:r w:rsidR="00667C50" w:rsidRPr="00667C50">
        <w:rPr>
          <w:lang w:val="pl-PL"/>
        </w:rPr>
        <w:t xml:space="preserve">, </w:t>
      </w:r>
      <w:r w:rsidR="00E51B4D">
        <w:rPr>
          <w:lang w:val="pl-PL"/>
        </w:rPr>
        <w:t>obliczona według</w:t>
      </w:r>
      <w:r w:rsidR="00667C50" w:rsidRPr="00667C50">
        <w:rPr>
          <w:lang w:val="pl-PL"/>
        </w:rPr>
        <w:t xml:space="preserve"> wzoru (W</w:t>
      </w:r>
      <w:r w:rsidR="00667C50" w:rsidRPr="00667C50">
        <w:rPr>
          <w:vertAlign w:val="subscript"/>
          <w:lang w:val="pl-PL"/>
        </w:rPr>
        <w:t>sum</w:t>
      </w:r>
      <w:r w:rsidR="00667C50" w:rsidRPr="00667C50">
        <w:rPr>
          <w:lang w:val="pl-PL"/>
        </w:rPr>
        <w:t>-W</w:t>
      </w:r>
      <w:r w:rsidR="00667C50" w:rsidRPr="00667C50">
        <w:rPr>
          <w:vertAlign w:val="subscript"/>
          <w:lang w:val="pl-PL"/>
        </w:rPr>
        <w:t>min</w:t>
      </w:r>
      <w:r w:rsidR="00667C50" w:rsidRPr="00667C50">
        <w:rPr>
          <w:lang w:val="pl-PL"/>
        </w:rPr>
        <w:t>)/(W</w:t>
      </w:r>
      <w:r w:rsidR="00667C50" w:rsidRPr="00667C50">
        <w:rPr>
          <w:vertAlign w:val="subscript"/>
          <w:lang w:val="pl-PL"/>
        </w:rPr>
        <w:t>max</w:t>
      </w:r>
      <w:r w:rsidR="00667C50" w:rsidRPr="00667C50">
        <w:rPr>
          <w:lang w:val="pl-PL"/>
        </w:rPr>
        <w:t>-W</w:t>
      </w:r>
      <w:r w:rsidR="00667C50" w:rsidRPr="00667C50">
        <w:rPr>
          <w:vertAlign w:val="subscript"/>
          <w:lang w:val="pl-PL"/>
        </w:rPr>
        <w:t>min</w:t>
      </w:r>
      <w:r w:rsidR="00667C50" w:rsidRPr="00667C50">
        <w:rPr>
          <w:lang w:val="pl-PL"/>
        </w:rPr>
        <w:t>) *100%, gdzie:</w:t>
      </w:r>
    </w:p>
    <w:p w14:paraId="172233F4" w14:textId="77777777" w:rsidR="00667C50" w:rsidRPr="00667C50" w:rsidRDefault="00667C50" w:rsidP="00667C50">
      <w:pPr>
        <w:rPr>
          <w:lang w:val="pl-PL"/>
        </w:rPr>
      </w:pPr>
      <w:r w:rsidRPr="00667C50">
        <w:rPr>
          <w:lang w:val="pl-PL"/>
        </w:rPr>
        <w:t>W</w:t>
      </w:r>
      <w:r w:rsidRPr="00667C50">
        <w:rPr>
          <w:vertAlign w:val="subscript"/>
          <w:lang w:val="pl-PL"/>
        </w:rPr>
        <w:t>sum</w:t>
      </w:r>
      <w:r w:rsidRPr="00667C50">
        <w:rPr>
          <w:lang w:val="pl-PL"/>
        </w:rPr>
        <w:t xml:space="preserve"> – zsumowane odpowiedzi udzielonych przez respondentów badania, </w:t>
      </w:r>
    </w:p>
    <w:p w14:paraId="162FD755" w14:textId="77777777" w:rsidR="00667C50" w:rsidRPr="00667C50" w:rsidRDefault="00667C50" w:rsidP="00667C50">
      <w:pPr>
        <w:rPr>
          <w:lang w:val="pl-PL"/>
        </w:rPr>
      </w:pPr>
      <w:r w:rsidRPr="00667C50">
        <w:rPr>
          <w:lang w:val="pl-PL"/>
        </w:rPr>
        <w:t>W</w:t>
      </w:r>
      <w:r w:rsidRPr="00667C50">
        <w:rPr>
          <w:vertAlign w:val="subscript"/>
          <w:lang w:val="pl-PL"/>
        </w:rPr>
        <w:t>max</w:t>
      </w:r>
      <w:r w:rsidRPr="00667C50">
        <w:rPr>
          <w:lang w:val="pl-PL"/>
        </w:rPr>
        <w:t xml:space="preserve"> – maksymalna wartość jaką można uzyskać z odpowiedzi respondentów (liczba respondentów *5),</w:t>
      </w:r>
    </w:p>
    <w:p w14:paraId="44649A7D" w14:textId="7EFAE4BF" w:rsidR="00667C50" w:rsidRPr="00667C50" w:rsidRDefault="00667C50" w:rsidP="00667C50">
      <w:pPr>
        <w:rPr>
          <w:lang w:val="pl-PL"/>
        </w:rPr>
      </w:pPr>
      <w:r w:rsidRPr="00667C50">
        <w:rPr>
          <w:lang w:val="pl-PL"/>
        </w:rPr>
        <w:t>W</w:t>
      </w:r>
      <w:r w:rsidRPr="00667C50">
        <w:rPr>
          <w:vertAlign w:val="subscript"/>
          <w:lang w:val="pl-PL"/>
        </w:rPr>
        <w:t xml:space="preserve">min </w:t>
      </w:r>
      <w:r w:rsidRPr="00667C50">
        <w:rPr>
          <w:lang w:val="pl-PL"/>
        </w:rPr>
        <w:t>- minimalna wartość jaką można uzyskać z odpowiedzi respondentów (liczba respondentów *</w:t>
      </w:r>
      <w:r w:rsidR="00E51B4D">
        <w:rPr>
          <w:lang w:val="pl-PL"/>
        </w:rPr>
        <w:t xml:space="preserve"> </w:t>
      </w:r>
      <w:r w:rsidRPr="00667C50">
        <w:rPr>
          <w:lang w:val="pl-PL"/>
        </w:rPr>
        <w:t>1),</w:t>
      </w:r>
    </w:p>
    <w:p w14:paraId="3D31BFB3" w14:textId="0B70D1CE" w:rsidR="004C5BE9" w:rsidRPr="00FA71D7" w:rsidRDefault="004C5BE9" w:rsidP="004C5BE9">
      <w:pPr>
        <w:rPr>
          <w:lang w:val="pl-PL"/>
        </w:rPr>
      </w:pPr>
      <w:r w:rsidRPr="0039195B">
        <w:rPr>
          <w:lang w:val="pl-PL"/>
        </w:rPr>
        <w:t xml:space="preserve">stąd </w:t>
      </w:r>
      <w:r w:rsidR="00CC5328">
        <w:rPr>
          <w:lang w:val="pl-PL"/>
        </w:rPr>
        <w:t xml:space="preserve">na wskaźnik syntetyczny składają </w:t>
      </w:r>
      <w:r w:rsidRPr="0039195B">
        <w:rPr>
          <w:lang w:val="pl-PL"/>
        </w:rPr>
        <w:t xml:space="preserve">się </w:t>
      </w:r>
      <w:r w:rsidR="00CB14CC">
        <w:rPr>
          <w:lang w:val="pl-PL"/>
        </w:rPr>
        <w:t>cztery</w:t>
      </w:r>
      <w:r w:rsidRPr="0039195B">
        <w:rPr>
          <w:lang w:val="pl-PL"/>
        </w:rPr>
        <w:t xml:space="preserve"> wskaźniki cząstkowe (dla każdego z </w:t>
      </w:r>
      <w:r w:rsidR="00683C56">
        <w:rPr>
          <w:lang w:val="pl-PL"/>
        </w:rPr>
        <w:t>4</w:t>
      </w:r>
      <w:r w:rsidRPr="0039195B">
        <w:rPr>
          <w:lang w:val="pl-PL"/>
        </w:rPr>
        <w:t xml:space="preserve"> pytań służących do określenia wartości bazowej). Każde pytanie otrzyma</w:t>
      </w:r>
      <w:r w:rsidR="00CC5328">
        <w:rPr>
          <w:lang w:val="pl-PL"/>
        </w:rPr>
        <w:t>ło</w:t>
      </w:r>
      <w:r w:rsidRPr="0039195B">
        <w:rPr>
          <w:lang w:val="pl-PL"/>
        </w:rPr>
        <w:t xml:space="preserve"> odpowiednią wagę.</w:t>
      </w:r>
      <w:r w:rsidR="007B66D3" w:rsidRPr="007B66D3">
        <w:rPr>
          <w:lang w:val="pl-PL"/>
        </w:rPr>
        <w:t xml:space="preserve"> </w:t>
      </w:r>
      <w:r w:rsidR="007B66D3">
        <w:rPr>
          <w:lang w:val="pl-PL"/>
        </w:rPr>
        <w:t>Suma</w:t>
      </w:r>
      <w:r w:rsidR="007B66D3" w:rsidRPr="0039195B">
        <w:rPr>
          <w:lang w:val="pl-PL"/>
        </w:rPr>
        <w:t xml:space="preserve"> wszystkich wskaźników cząstkowych</w:t>
      </w:r>
      <w:r w:rsidR="007B66D3">
        <w:rPr>
          <w:lang w:val="pl-PL"/>
        </w:rPr>
        <w:t xml:space="preserve"> (każde pytanie odpowiada jednemu wskaźnikowi cząstkowemu) </w:t>
      </w:r>
      <w:r w:rsidR="007B66D3" w:rsidRPr="0039195B">
        <w:rPr>
          <w:lang w:val="pl-PL"/>
        </w:rPr>
        <w:t>przemnożonych przez odpowiednie wagi pozwoli</w:t>
      </w:r>
      <w:r w:rsidR="007B53C5">
        <w:rPr>
          <w:lang w:val="pl-PL"/>
        </w:rPr>
        <w:t>ła</w:t>
      </w:r>
      <w:r w:rsidR="007B66D3" w:rsidRPr="0039195B">
        <w:rPr>
          <w:lang w:val="pl-PL"/>
        </w:rPr>
        <w:t xml:space="preserve"> otrzymać wskaźnik syntetyczny.  </w:t>
      </w:r>
    </w:p>
    <w:p w14:paraId="257B7DB4" w14:textId="05716513" w:rsidR="007B66D3" w:rsidRPr="007B66D3" w:rsidRDefault="004C5BE9" w:rsidP="007B66D3">
      <w:pPr>
        <w:pStyle w:val="Nagwek3"/>
        <w:rPr>
          <w:rFonts w:asciiTheme="minorHAnsi" w:eastAsiaTheme="majorEastAsia" w:hAnsiTheme="minorHAnsi" w:cstheme="majorBidi"/>
          <w:i/>
          <w:iCs/>
          <w:color w:val="4F81BD" w:themeColor="accent1"/>
          <w:sz w:val="22"/>
        </w:rPr>
      </w:pPr>
      <w:bookmarkStart w:id="120" w:name="_Toc412453470"/>
      <w:bookmarkStart w:id="121" w:name="_Toc406051471"/>
      <w:r>
        <w:rPr>
          <w:rStyle w:val="Wyrnienieintensywne"/>
        </w:rPr>
        <w:t>5.</w:t>
      </w:r>
      <w:r w:rsidR="00E878D2">
        <w:rPr>
          <w:rStyle w:val="Wyrnienieintensywne"/>
        </w:rPr>
        <w:t>2</w:t>
      </w:r>
      <w:r>
        <w:rPr>
          <w:rStyle w:val="Wyrnienieintensywne"/>
        </w:rPr>
        <w:t>.</w:t>
      </w:r>
      <w:r w:rsidR="00E878D2">
        <w:rPr>
          <w:rStyle w:val="Wyrnienieintensywne"/>
        </w:rPr>
        <w:t>2</w:t>
      </w:r>
      <w:r>
        <w:rPr>
          <w:rStyle w:val="Wyrnienieintensywne"/>
        </w:rPr>
        <w:t xml:space="preserve">. </w:t>
      </w:r>
      <w:r w:rsidR="007B66D3">
        <w:rPr>
          <w:rStyle w:val="Wyrnienieintensywne"/>
        </w:rPr>
        <w:t>Sposób</w:t>
      </w:r>
      <w:r>
        <w:rPr>
          <w:rStyle w:val="Wyrnienieintensywne"/>
        </w:rPr>
        <w:t xml:space="preserve"> </w:t>
      </w:r>
      <w:r w:rsidR="00345ED9">
        <w:rPr>
          <w:rStyle w:val="Wyrnienieintensywne"/>
        </w:rPr>
        <w:t>szacowania</w:t>
      </w:r>
      <w:r w:rsidR="007B66D3">
        <w:rPr>
          <w:rStyle w:val="Wyrnienieintensywne"/>
        </w:rPr>
        <w:t xml:space="preserve"> wartości bazowej</w:t>
      </w:r>
      <w:bookmarkEnd w:id="120"/>
    </w:p>
    <w:p w14:paraId="3973E871" w14:textId="65B34D34" w:rsidR="007B66D3" w:rsidRDefault="007B66D3" w:rsidP="00A1164F">
      <w:pPr>
        <w:rPr>
          <w:lang w:val="pl-PL"/>
        </w:rPr>
      </w:pPr>
      <w:r w:rsidRPr="00E745CC">
        <w:rPr>
          <w:lang w:val="pl-PL"/>
        </w:rPr>
        <w:t>Przykład</w:t>
      </w:r>
      <w:bookmarkEnd w:id="121"/>
      <w:r w:rsidRPr="00E745CC">
        <w:rPr>
          <w:lang w:val="pl-PL"/>
        </w:rPr>
        <w:t xml:space="preserve"> </w:t>
      </w:r>
      <w:r>
        <w:rPr>
          <w:b/>
          <w:lang w:val="pl-PL"/>
        </w:rPr>
        <w:t>kwantyfikacji</w:t>
      </w:r>
      <w:r w:rsidRPr="009032F9">
        <w:rPr>
          <w:b/>
          <w:lang w:val="pl-PL"/>
        </w:rPr>
        <w:t xml:space="preserve"> danych</w:t>
      </w:r>
      <w:r w:rsidR="004C5BE9" w:rsidRPr="0039195B">
        <w:rPr>
          <w:lang w:val="pl-PL"/>
        </w:rPr>
        <w:t>: jeżeli respondent w pytaniu 1 (Jak oceniają Państwo przydatność programów, wymian i inicjatyw edukacyjnych organizowanych we w</w:t>
      </w:r>
      <w:r w:rsidR="00A176E4">
        <w:rPr>
          <w:lang w:val="pl-PL"/>
        </w:rPr>
        <w:t>spółpracy ze Słowacją/Polską (w </w:t>
      </w:r>
      <w:r w:rsidR="004C5BE9" w:rsidRPr="0039195B">
        <w:rPr>
          <w:lang w:val="pl-PL"/>
        </w:rPr>
        <w:t>oparciu o doświadczenie własne, opinie rodziny lub znajomych)?) wybierze odpowiedź a)</w:t>
      </w:r>
      <w:r w:rsidR="005A77BD">
        <w:rPr>
          <w:lang w:val="pl-PL"/>
        </w:rPr>
        <w:t>,</w:t>
      </w:r>
      <w:r w:rsidR="004C5BE9" w:rsidRPr="0039195B">
        <w:rPr>
          <w:lang w:val="pl-PL"/>
        </w:rPr>
        <w:t xml:space="preserve"> otrzyma ona wartość 5, jeżeli b) – wartość 4, jeżeli c) – wartość 3, jeżeli d) </w:t>
      </w:r>
      <w:r w:rsidR="005A77BD">
        <w:rPr>
          <w:lang w:val="pl-PL"/>
        </w:rPr>
        <w:t xml:space="preserve">– </w:t>
      </w:r>
      <w:r w:rsidR="004C5BE9" w:rsidRPr="0039195B">
        <w:rPr>
          <w:lang w:val="pl-PL"/>
        </w:rPr>
        <w:t xml:space="preserve">wartość 2 i jeżeli e) </w:t>
      </w:r>
      <w:r w:rsidR="005A77BD">
        <w:rPr>
          <w:lang w:val="pl-PL"/>
        </w:rPr>
        <w:t xml:space="preserve">– </w:t>
      </w:r>
      <w:r w:rsidR="00A176E4">
        <w:rPr>
          <w:lang w:val="pl-PL"/>
        </w:rPr>
        <w:t>wartość 1. W </w:t>
      </w:r>
      <w:r w:rsidR="004C5BE9" w:rsidRPr="0039195B">
        <w:rPr>
          <w:lang w:val="pl-PL"/>
        </w:rPr>
        <w:t>pozostałych pytaniach an</w:t>
      </w:r>
      <w:r>
        <w:rPr>
          <w:lang w:val="pl-PL"/>
        </w:rPr>
        <w:t>alogicznie.</w:t>
      </w:r>
    </w:p>
    <w:p w14:paraId="7BBE34CF" w14:textId="016933B2" w:rsidR="004C5BE9" w:rsidRDefault="004C5BE9" w:rsidP="004C5BE9">
      <w:pPr>
        <w:rPr>
          <w:lang w:val="pl-PL"/>
        </w:rPr>
      </w:pPr>
      <w:r w:rsidRPr="0039195B">
        <w:rPr>
          <w:lang w:val="pl-PL"/>
        </w:rPr>
        <w:t xml:space="preserve">Ponieważ odpowiedzi ankietowanych </w:t>
      </w:r>
      <w:r w:rsidR="007B66D3">
        <w:rPr>
          <w:lang w:val="pl-PL"/>
        </w:rPr>
        <w:t>okazały się</w:t>
      </w:r>
      <w:r w:rsidRPr="0039195B">
        <w:rPr>
          <w:lang w:val="pl-PL"/>
        </w:rPr>
        <w:t xml:space="preserve"> bardziej zróżnicowane niż ww. przypadki skrajne</w:t>
      </w:r>
      <w:r w:rsidR="00595D95">
        <w:rPr>
          <w:lang w:val="pl-PL"/>
        </w:rPr>
        <w:t xml:space="preserve"> (tzn. respondenci wybierali różne odpowiedzi z przedziału a-e)</w:t>
      </w:r>
      <w:r w:rsidRPr="0039195B">
        <w:rPr>
          <w:lang w:val="pl-PL"/>
        </w:rPr>
        <w:t xml:space="preserve">, wskaźnik cząstkowy dla tego pytania </w:t>
      </w:r>
      <w:r w:rsidR="007B66D3">
        <w:rPr>
          <w:lang w:val="pl-PL"/>
        </w:rPr>
        <w:t>zawiera się w przedziale</w:t>
      </w:r>
      <w:r w:rsidRPr="0039195B">
        <w:rPr>
          <w:lang w:val="pl-PL"/>
        </w:rPr>
        <w:t xml:space="preserve"> między 0 a 100%. </w:t>
      </w:r>
    </w:p>
    <w:p w14:paraId="4A7DAE4C" w14:textId="1B20EFCD" w:rsidR="00537C77" w:rsidRDefault="00537C77" w:rsidP="00537C77">
      <w:pPr>
        <w:rPr>
          <w:lang w:val="pl-PL"/>
        </w:rPr>
      </w:pPr>
      <w:r>
        <w:rPr>
          <w:lang w:val="pl-PL"/>
        </w:rPr>
        <w:t xml:space="preserve">Sposób obliczania wskaźnika cząstkowego na podstawie pytania </w:t>
      </w:r>
      <w:r w:rsidR="00DE5BD6">
        <w:rPr>
          <w:lang w:val="pl-PL"/>
        </w:rPr>
        <w:t xml:space="preserve">bazowego </w:t>
      </w:r>
      <w:r>
        <w:rPr>
          <w:lang w:val="pl-PL"/>
        </w:rPr>
        <w:t>1 polegał na:</w:t>
      </w:r>
    </w:p>
    <w:p w14:paraId="529463CA" w14:textId="7FD6F79A" w:rsidR="00537C77" w:rsidRPr="00102EC2" w:rsidRDefault="00537C77" w:rsidP="00C8386B">
      <w:pPr>
        <w:pStyle w:val="Akapitzlist"/>
        <w:numPr>
          <w:ilvl w:val="0"/>
          <w:numId w:val="98"/>
        </w:numPr>
        <w:rPr>
          <w:lang w:val="pl-PL"/>
        </w:rPr>
      </w:pPr>
      <w:r>
        <w:rPr>
          <w:lang w:val="pl-PL"/>
        </w:rPr>
        <w:t>zsumowaniu</w:t>
      </w:r>
      <w:r w:rsidRPr="00102EC2">
        <w:rPr>
          <w:lang w:val="pl-PL"/>
        </w:rPr>
        <w:t xml:space="preserve"> </w:t>
      </w:r>
      <w:r>
        <w:rPr>
          <w:lang w:val="pl-PL"/>
        </w:rPr>
        <w:t xml:space="preserve">przełożonych na wartości liczbowe wszystkich </w:t>
      </w:r>
      <w:r w:rsidRPr="00102EC2">
        <w:rPr>
          <w:lang w:val="pl-PL"/>
        </w:rPr>
        <w:t>odpowiedzi respondentów</w:t>
      </w:r>
      <w:r w:rsidR="00DE5BD6">
        <w:rPr>
          <w:lang w:val="pl-PL"/>
        </w:rPr>
        <w:t xml:space="preserve"> </w:t>
      </w:r>
      <w:r w:rsidRPr="00102EC2">
        <w:rPr>
          <w:lang w:val="pl-PL"/>
        </w:rPr>
        <w:t xml:space="preserve">– </w:t>
      </w:r>
      <w:r>
        <w:rPr>
          <w:lang w:val="pl-PL"/>
        </w:rPr>
        <w:t xml:space="preserve">suma odpowiedzi </w:t>
      </w:r>
      <w:r w:rsidR="00DE5BD6">
        <w:rPr>
          <w:lang w:val="pl-PL"/>
        </w:rPr>
        <w:t>1865</w:t>
      </w:r>
      <w:r w:rsidRPr="00102EC2">
        <w:rPr>
          <w:lang w:val="pl-PL"/>
        </w:rPr>
        <w:t>,</w:t>
      </w:r>
    </w:p>
    <w:p w14:paraId="21C50F7B" w14:textId="0C882167" w:rsidR="00537C77" w:rsidRDefault="00537C77" w:rsidP="00C8386B">
      <w:pPr>
        <w:pStyle w:val="Akapitzlist"/>
        <w:numPr>
          <w:ilvl w:val="0"/>
          <w:numId w:val="98"/>
        </w:numPr>
        <w:rPr>
          <w:lang w:val="pl-PL"/>
        </w:rPr>
      </w:pPr>
      <w:r w:rsidRPr="00102EC2">
        <w:rPr>
          <w:lang w:val="pl-PL"/>
        </w:rPr>
        <w:t xml:space="preserve">podstawieniu </w:t>
      </w:r>
      <w:r w:rsidR="00DE5BD6" w:rsidRPr="00102EC2">
        <w:rPr>
          <w:lang w:val="pl-PL"/>
        </w:rPr>
        <w:t xml:space="preserve">uzyskanej sumy </w:t>
      </w:r>
      <w:r w:rsidR="00DE5BD6">
        <w:rPr>
          <w:lang w:val="pl-PL"/>
        </w:rPr>
        <w:t xml:space="preserve">z </w:t>
      </w:r>
      <w:r w:rsidR="00DE5BD6" w:rsidRPr="00102EC2">
        <w:rPr>
          <w:lang w:val="pl-PL"/>
        </w:rPr>
        <w:t xml:space="preserve">odpowiedzi </w:t>
      </w:r>
      <w:r w:rsidRPr="00102EC2">
        <w:rPr>
          <w:lang w:val="pl-PL"/>
        </w:rPr>
        <w:t xml:space="preserve">do wzoru </w:t>
      </w:r>
      <w:r w:rsidRPr="00BD42E8">
        <w:rPr>
          <w:lang w:val="pl-PL"/>
        </w:rPr>
        <w:t>(W</w:t>
      </w:r>
      <w:r w:rsidRPr="00BD42E8">
        <w:rPr>
          <w:vertAlign w:val="subscript"/>
          <w:lang w:val="pl-PL"/>
        </w:rPr>
        <w:t>sum</w:t>
      </w:r>
      <w:r w:rsidRPr="00BD42E8">
        <w:rPr>
          <w:lang w:val="pl-PL"/>
        </w:rPr>
        <w:t>-W</w:t>
      </w:r>
      <w:r w:rsidRPr="00BD42E8">
        <w:rPr>
          <w:vertAlign w:val="subscript"/>
          <w:lang w:val="pl-PL"/>
        </w:rPr>
        <w:t>min</w:t>
      </w:r>
      <w:r w:rsidRPr="00BD42E8">
        <w:rPr>
          <w:lang w:val="pl-PL"/>
        </w:rPr>
        <w:t>)/(W</w:t>
      </w:r>
      <w:r w:rsidRPr="00BD42E8">
        <w:rPr>
          <w:vertAlign w:val="subscript"/>
          <w:lang w:val="pl-PL"/>
        </w:rPr>
        <w:t>max</w:t>
      </w:r>
      <w:r w:rsidRPr="00BD42E8">
        <w:rPr>
          <w:lang w:val="pl-PL"/>
        </w:rPr>
        <w:t>-W</w:t>
      </w:r>
      <w:r w:rsidRPr="00BD42E8">
        <w:rPr>
          <w:vertAlign w:val="subscript"/>
          <w:lang w:val="pl-PL"/>
        </w:rPr>
        <w:t>min</w:t>
      </w:r>
      <w:r w:rsidRPr="00BD42E8">
        <w:rPr>
          <w:lang w:val="pl-PL"/>
        </w:rPr>
        <w:t>) *100%</w:t>
      </w:r>
      <w:r>
        <w:rPr>
          <w:lang w:val="pl-PL"/>
        </w:rPr>
        <w:t>:</w:t>
      </w:r>
      <w:r w:rsidRPr="00102EC2">
        <w:rPr>
          <w:lang w:val="pl-PL"/>
        </w:rPr>
        <w:t xml:space="preserve"> </w:t>
      </w:r>
    </w:p>
    <w:p w14:paraId="1FEFA605" w14:textId="34DB2ADA" w:rsidR="00537C77" w:rsidRDefault="00FA71D7" w:rsidP="00FA71D7">
      <w:pPr>
        <w:pStyle w:val="Akapitzlist"/>
        <w:ind w:left="360"/>
        <w:rPr>
          <w:u w:val="single"/>
          <w:lang w:val="pl-PL"/>
        </w:rPr>
      </w:pPr>
      <w:r>
        <w:rPr>
          <w:lang w:val="pl-PL"/>
        </w:rPr>
        <w:t>wskaźnik cząstkowy=</w:t>
      </w:r>
      <w:r w:rsidR="00DE5BD6">
        <w:rPr>
          <w:lang w:val="pl-PL"/>
        </w:rPr>
        <w:t>(1865-6</w:t>
      </w:r>
      <w:r w:rsidR="00537C77" w:rsidRPr="00102EC2">
        <w:rPr>
          <w:lang w:val="pl-PL"/>
        </w:rPr>
        <w:t>00)/(</w:t>
      </w:r>
      <w:r w:rsidR="00DE5BD6">
        <w:rPr>
          <w:lang w:val="pl-PL"/>
        </w:rPr>
        <w:t>30</w:t>
      </w:r>
      <w:r w:rsidR="00537C77" w:rsidRPr="00102EC2">
        <w:rPr>
          <w:lang w:val="pl-PL"/>
        </w:rPr>
        <w:t>00-</w:t>
      </w:r>
      <w:r w:rsidR="00DE5BD6">
        <w:rPr>
          <w:lang w:val="pl-PL"/>
        </w:rPr>
        <w:t>6</w:t>
      </w:r>
      <w:r w:rsidR="00537C77" w:rsidRPr="00102EC2">
        <w:rPr>
          <w:lang w:val="pl-PL"/>
        </w:rPr>
        <w:t>00)</w:t>
      </w:r>
      <w:r w:rsidR="00537C77" w:rsidRPr="00537C77">
        <w:rPr>
          <w:lang w:val="pl-PL"/>
        </w:rPr>
        <w:t xml:space="preserve"> </w:t>
      </w:r>
      <w:r>
        <w:rPr>
          <w:lang w:val="pl-PL"/>
        </w:rPr>
        <w:t>*</w:t>
      </w:r>
      <w:r w:rsidR="00537C77">
        <w:rPr>
          <w:lang w:val="pl-PL"/>
        </w:rPr>
        <w:t>100%=</w:t>
      </w:r>
      <w:r w:rsidR="00537C77" w:rsidRPr="00C8386B">
        <w:rPr>
          <w:u w:val="single"/>
          <w:lang w:val="pl-PL"/>
        </w:rPr>
        <w:t>52,7%</w:t>
      </w:r>
    </w:p>
    <w:p w14:paraId="5D7619D3" w14:textId="49872FA1" w:rsidR="00DE5BD6" w:rsidRPr="00FA71D7" w:rsidRDefault="00DE5BD6" w:rsidP="00C8386B">
      <w:pPr>
        <w:rPr>
          <w:lang w:val="pl-PL"/>
        </w:rPr>
      </w:pPr>
      <w:r>
        <w:rPr>
          <w:lang w:val="pl-PL"/>
        </w:rPr>
        <w:t>Wartość wskaźnika cząstkowego na podstawie pytania 1 zadanego mieszkańcom wyniosła 52,7%.</w:t>
      </w:r>
    </w:p>
    <w:p w14:paraId="47C0DA78" w14:textId="77777777" w:rsidR="00537C77" w:rsidRDefault="00537C77" w:rsidP="00537C77">
      <w:pPr>
        <w:rPr>
          <w:lang w:val="pl-PL"/>
        </w:rPr>
      </w:pPr>
      <w:r>
        <w:rPr>
          <w:lang w:val="pl-PL"/>
        </w:rPr>
        <w:t xml:space="preserve">Analogicznie postępowanie przeprowadzono dla pozostałych pytań bazowych. </w:t>
      </w:r>
    </w:p>
    <w:p w14:paraId="3BD7379F" w14:textId="77777777" w:rsidR="00537C77" w:rsidRPr="0039195B" w:rsidRDefault="00537C77" w:rsidP="004C5BE9">
      <w:pPr>
        <w:rPr>
          <w:lang w:val="pl-PL"/>
        </w:rPr>
      </w:pPr>
    </w:p>
    <w:p w14:paraId="4AFCE355" w14:textId="5BA2A25B" w:rsidR="004C5BE9" w:rsidRPr="0039195B" w:rsidRDefault="007B66D3" w:rsidP="004C5BE9">
      <w:pPr>
        <w:rPr>
          <w:lang w:val="pl-PL"/>
        </w:rPr>
      </w:pPr>
      <w:r w:rsidRPr="007B66D3">
        <w:rPr>
          <w:b/>
          <w:lang w:val="pl-PL"/>
        </w:rPr>
        <w:t>Wagi:</w:t>
      </w:r>
      <w:r>
        <w:rPr>
          <w:lang w:val="pl-PL"/>
        </w:rPr>
        <w:t xml:space="preserve"> </w:t>
      </w:r>
      <w:r w:rsidR="004706B8">
        <w:rPr>
          <w:lang w:val="pl-PL"/>
        </w:rPr>
        <w:t>k</w:t>
      </w:r>
      <w:r w:rsidR="004C5BE9" w:rsidRPr="0039195B">
        <w:rPr>
          <w:lang w:val="pl-PL"/>
        </w:rPr>
        <w:t xml:space="preserve">ażdy ze wskaźników cząstkowych (czyli każde z pytań) </w:t>
      </w:r>
      <w:r w:rsidR="009059A0">
        <w:rPr>
          <w:lang w:val="pl-PL"/>
        </w:rPr>
        <w:t>posiada</w:t>
      </w:r>
      <w:r w:rsidR="004C5BE9" w:rsidRPr="0039195B">
        <w:rPr>
          <w:lang w:val="pl-PL"/>
        </w:rPr>
        <w:t xml:space="preserve"> przypisaną odpowiednią wagę. Wykonawca </w:t>
      </w:r>
      <w:r w:rsidR="00507A11">
        <w:rPr>
          <w:lang w:val="pl-PL"/>
        </w:rPr>
        <w:t>zaproponował</w:t>
      </w:r>
      <w:r w:rsidR="004C5BE9" w:rsidRPr="0039195B">
        <w:rPr>
          <w:lang w:val="pl-PL"/>
        </w:rPr>
        <w:t>, aby waga każdego w</w:t>
      </w:r>
      <w:r w:rsidR="00FE34A3">
        <w:rPr>
          <w:lang w:val="pl-PL"/>
        </w:rPr>
        <w:t>skaźnika cząstkowego oparta była</w:t>
      </w:r>
      <w:r w:rsidR="004C5BE9" w:rsidRPr="0039195B">
        <w:rPr>
          <w:lang w:val="pl-PL"/>
        </w:rPr>
        <w:t xml:space="preserve"> na kwotach przeznaczonych na poszczególną grupę działań, których dotyczy pytanie (kategorie interwencji). </w:t>
      </w:r>
    </w:p>
    <w:tbl>
      <w:tblPr>
        <w:tblStyle w:val="Tabela-Siatka"/>
        <w:tblW w:w="0" w:type="auto"/>
        <w:tblInd w:w="108" w:type="dxa"/>
        <w:tblLook w:val="04A0" w:firstRow="1" w:lastRow="0" w:firstColumn="1" w:lastColumn="0" w:noHBand="0" w:noVBand="1"/>
      </w:tblPr>
      <w:tblGrid>
        <w:gridCol w:w="2977"/>
        <w:gridCol w:w="2126"/>
        <w:gridCol w:w="1282"/>
        <w:gridCol w:w="1385"/>
        <w:gridCol w:w="1410"/>
      </w:tblGrid>
      <w:tr w:rsidR="004C5BE9" w:rsidRPr="00081BFF" w14:paraId="7569E58A" w14:textId="77777777" w:rsidTr="00793E60">
        <w:tc>
          <w:tcPr>
            <w:tcW w:w="2977" w:type="dxa"/>
            <w:vAlign w:val="center"/>
          </w:tcPr>
          <w:p w14:paraId="31501858" w14:textId="77777777" w:rsidR="004C5BE9" w:rsidRPr="00DA2560" w:rsidRDefault="004C5BE9" w:rsidP="003D3422">
            <w:pPr>
              <w:jc w:val="center"/>
              <w:rPr>
                <w:b/>
                <w:sz w:val="20"/>
                <w:szCs w:val="20"/>
              </w:rPr>
            </w:pPr>
            <w:r w:rsidRPr="00DA2560">
              <w:rPr>
                <w:b/>
                <w:sz w:val="20"/>
                <w:szCs w:val="20"/>
              </w:rPr>
              <w:lastRenderedPageBreak/>
              <w:t>Pytanie</w:t>
            </w:r>
          </w:p>
        </w:tc>
        <w:tc>
          <w:tcPr>
            <w:tcW w:w="2126" w:type="dxa"/>
            <w:vAlign w:val="center"/>
          </w:tcPr>
          <w:p w14:paraId="68C2B5F8" w14:textId="77777777" w:rsidR="004C5BE9" w:rsidRPr="00DA2560" w:rsidRDefault="004C5BE9" w:rsidP="003D3422">
            <w:pPr>
              <w:jc w:val="center"/>
              <w:rPr>
                <w:b/>
                <w:sz w:val="20"/>
                <w:szCs w:val="20"/>
              </w:rPr>
            </w:pPr>
            <w:r w:rsidRPr="00DA2560">
              <w:rPr>
                <w:b/>
                <w:sz w:val="20"/>
                <w:szCs w:val="20"/>
              </w:rPr>
              <w:t>Obszar tematyczny pytania</w:t>
            </w:r>
          </w:p>
        </w:tc>
        <w:tc>
          <w:tcPr>
            <w:tcW w:w="1282" w:type="dxa"/>
            <w:vAlign w:val="center"/>
          </w:tcPr>
          <w:p w14:paraId="10CBC84F" w14:textId="77777777" w:rsidR="004C5BE9" w:rsidRPr="00DA2560" w:rsidRDefault="004C5BE9" w:rsidP="003D3422">
            <w:pPr>
              <w:jc w:val="center"/>
              <w:rPr>
                <w:b/>
                <w:sz w:val="20"/>
                <w:szCs w:val="20"/>
              </w:rPr>
            </w:pPr>
            <w:r w:rsidRPr="00DA2560">
              <w:rPr>
                <w:b/>
                <w:sz w:val="20"/>
                <w:szCs w:val="20"/>
              </w:rPr>
              <w:t>Kategorie interwencji</w:t>
            </w:r>
          </w:p>
        </w:tc>
        <w:tc>
          <w:tcPr>
            <w:tcW w:w="1385" w:type="dxa"/>
            <w:vAlign w:val="center"/>
          </w:tcPr>
          <w:p w14:paraId="74D030AC" w14:textId="77777777" w:rsidR="004C5BE9" w:rsidRPr="0039195B" w:rsidRDefault="004C5BE9" w:rsidP="003D3422">
            <w:pPr>
              <w:jc w:val="center"/>
              <w:rPr>
                <w:b/>
                <w:sz w:val="20"/>
                <w:szCs w:val="20"/>
                <w:lang w:val="pl-PL"/>
              </w:rPr>
            </w:pPr>
            <w:r w:rsidRPr="0039195B">
              <w:rPr>
                <w:b/>
                <w:sz w:val="20"/>
                <w:szCs w:val="20"/>
                <w:lang w:val="pl-PL"/>
              </w:rPr>
              <w:t>Kwota w ramach Programu (euro)</w:t>
            </w:r>
          </w:p>
        </w:tc>
        <w:tc>
          <w:tcPr>
            <w:tcW w:w="1410" w:type="dxa"/>
            <w:vAlign w:val="center"/>
          </w:tcPr>
          <w:p w14:paraId="71E83C9A" w14:textId="77777777" w:rsidR="004C5BE9" w:rsidRPr="00DA2560" w:rsidRDefault="004C5BE9" w:rsidP="003D3422">
            <w:pPr>
              <w:jc w:val="center"/>
              <w:rPr>
                <w:b/>
                <w:sz w:val="20"/>
                <w:szCs w:val="20"/>
              </w:rPr>
            </w:pPr>
            <w:r w:rsidRPr="00DA2560">
              <w:rPr>
                <w:b/>
                <w:sz w:val="20"/>
                <w:szCs w:val="20"/>
              </w:rPr>
              <w:t>Udział kwoty/waga</w:t>
            </w:r>
          </w:p>
        </w:tc>
      </w:tr>
      <w:tr w:rsidR="004C5BE9" w:rsidRPr="00081BFF" w14:paraId="5530418E" w14:textId="77777777" w:rsidTr="00793E60">
        <w:tc>
          <w:tcPr>
            <w:tcW w:w="2977" w:type="dxa"/>
          </w:tcPr>
          <w:p w14:paraId="7A97DA3D" w14:textId="77777777" w:rsidR="004C5BE9" w:rsidRPr="00552AA5" w:rsidRDefault="004C5BE9" w:rsidP="00552AA5">
            <w:pPr>
              <w:jc w:val="left"/>
              <w:rPr>
                <w:rFonts w:cs="Arial"/>
                <w:bCs/>
                <w:sz w:val="20"/>
                <w:szCs w:val="20"/>
                <w:lang w:val="pl-PL"/>
              </w:rPr>
            </w:pPr>
            <w:r w:rsidRPr="0039195B">
              <w:rPr>
                <w:rFonts w:cs="Arial"/>
                <w:bCs/>
                <w:sz w:val="20"/>
                <w:szCs w:val="20"/>
                <w:lang w:val="pl-PL"/>
              </w:rPr>
              <w:t>Jak oceniają Państwo przydatność programów, wymian i inicjatyw edukacyjnych organizowanych we współpracy ze Słowacją/Polską (w oparciu o doświadczenie własne, opinie rodziny lub znajomych)?</w:t>
            </w:r>
          </w:p>
        </w:tc>
        <w:tc>
          <w:tcPr>
            <w:tcW w:w="2126" w:type="dxa"/>
          </w:tcPr>
          <w:p w14:paraId="2E9C40C9"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edukacji</w:t>
            </w:r>
          </w:p>
        </w:tc>
        <w:tc>
          <w:tcPr>
            <w:tcW w:w="1282" w:type="dxa"/>
          </w:tcPr>
          <w:p w14:paraId="3B6E24C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103, 105, 117, 118</w:t>
            </w:r>
          </w:p>
        </w:tc>
        <w:tc>
          <w:tcPr>
            <w:tcW w:w="1385" w:type="dxa"/>
          </w:tcPr>
          <w:p w14:paraId="0B85C442" w14:textId="77777777" w:rsidR="004C5BE9" w:rsidRPr="00DA2560" w:rsidRDefault="004C5BE9" w:rsidP="003D3422">
            <w:pPr>
              <w:widowControl w:val="0"/>
              <w:adjustRightInd w:val="0"/>
              <w:jc w:val="center"/>
              <w:rPr>
                <w:sz w:val="20"/>
                <w:szCs w:val="20"/>
              </w:rPr>
            </w:pPr>
            <w:r w:rsidRPr="00DA2560">
              <w:rPr>
                <w:sz w:val="20"/>
                <w:szCs w:val="20"/>
              </w:rPr>
              <w:t>6 900 000</w:t>
            </w:r>
          </w:p>
        </w:tc>
        <w:tc>
          <w:tcPr>
            <w:tcW w:w="1410" w:type="dxa"/>
          </w:tcPr>
          <w:p w14:paraId="25C6C2EA"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4</w:t>
            </w:r>
          </w:p>
        </w:tc>
      </w:tr>
      <w:tr w:rsidR="004C5BE9" w:rsidRPr="00081BFF" w14:paraId="2D0CA8B0" w14:textId="77777777" w:rsidTr="00793E60">
        <w:tc>
          <w:tcPr>
            <w:tcW w:w="2977" w:type="dxa"/>
          </w:tcPr>
          <w:p w14:paraId="374FC76B" w14:textId="77777777" w:rsidR="004C5BE9" w:rsidRPr="0039195B" w:rsidRDefault="004C5BE9" w:rsidP="00552AA5">
            <w:pPr>
              <w:jc w:val="left"/>
              <w:rPr>
                <w:rFonts w:cs="Arial"/>
                <w:bCs/>
                <w:sz w:val="20"/>
                <w:szCs w:val="20"/>
                <w:lang w:val="pl-PL"/>
              </w:rPr>
            </w:pPr>
            <w:r w:rsidRPr="0039195B">
              <w:rPr>
                <w:rFonts w:cs="Arial"/>
                <w:bCs/>
                <w:sz w:val="20"/>
                <w:szCs w:val="20"/>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tc>
        <w:tc>
          <w:tcPr>
            <w:tcW w:w="2126" w:type="dxa"/>
          </w:tcPr>
          <w:p w14:paraId="0AA21DC1"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rynku pracy</w:t>
            </w:r>
          </w:p>
        </w:tc>
        <w:tc>
          <w:tcPr>
            <w:tcW w:w="1282" w:type="dxa"/>
          </w:tcPr>
          <w:p w14:paraId="085C2C5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080, 103, 105, 108, 117, 118</w:t>
            </w:r>
          </w:p>
        </w:tc>
        <w:tc>
          <w:tcPr>
            <w:tcW w:w="1385" w:type="dxa"/>
          </w:tcPr>
          <w:p w14:paraId="531DB40F" w14:textId="77777777" w:rsidR="004C5BE9" w:rsidRPr="00DA2560" w:rsidRDefault="004C5BE9" w:rsidP="003D3422">
            <w:pPr>
              <w:widowControl w:val="0"/>
              <w:adjustRightInd w:val="0"/>
              <w:jc w:val="center"/>
              <w:rPr>
                <w:sz w:val="20"/>
                <w:szCs w:val="20"/>
              </w:rPr>
            </w:pPr>
            <w:r w:rsidRPr="00DA2560">
              <w:rPr>
                <w:sz w:val="20"/>
                <w:szCs w:val="20"/>
              </w:rPr>
              <w:t>10 400 000</w:t>
            </w:r>
          </w:p>
        </w:tc>
        <w:tc>
          <w:tcPr>
            <w:tcW w:w="1410" w:type="dxa"/>
          </w:tcPr>
          <w:p w14:paraId="359194F7" w14:textId="77777777" w:rsidR="004C5BE9" w:rsidRPr="00DA2560" w:rsidRDefault="004C5BE9" w:rsidP="003D3422">
            <w:pPr>
              <w:widowControl w:val="0"/>
              <w:adjustRightInd w:val="0"/>
              <w:jc w:val="center"/>
              <w:rPr>
                <w:sz w:val="20"/>
                <w:szCs w:val="20"/>
              </w:rPr>
            </w:pPr>
            <w:r w:rsidRPr="00DA2560">
              <w:rPr>
                <w:sz w:val="20"/>
                <w:szCs w:val="20"/>
              </w:rPr>
              <w:t>0,</w:t>
            </w:r>
            <w:r w:rsidR="0096231F">
              <w:rPr>
                <w:sz w:val="20"/>
                <w:szCs w:val="20"/>
              </w:rPr>
              <w:t>37</w:t>
            </w:r>
          </w:p>
        </w:tc>
      </w:tr>
      <w:tr w:rsidR="004C5BE9" w:rsidRPr="00081BFF" w14:paraId="4AE2BE2D" w14:textId="77777777" w:rsidTr="00793E60">
        <w:trPr>
          <w:trHeight w:val="1686"/>
        </w:trPr>
        <w:tc>
          <w:tcPr>
            <w:tcW w:w="2977" w:type="dxa"/>
          </w:tcPr>
          <w:p w14:paraId="59B0436C" w14:textId="77777777" w:rsidR="004C5BE9" w:rsidRPr="0039195B" w:rsidRDefault="004C5BE9" w:rsidP="003D3422">
            <w:pPr>
              <w:jc w:val="left"/>
              <w:rPr>
                <w:rFonts w:cs="Arial"/>
                <w:bCs/>
                <w:sz w:val="20"/>
                <w:szCs w:val="20"/>
                <w:lang w:val="pl-PL"/>
              </w:rPr>
            </w:pPr>
            <w:r w:rsidRPr="0039195B">
              <w:rPr>
                <w:rFonts w:cs="Arial"/>
                <w:bCs/>
                <w:sz w:val="20"/>
                <w:szCs w:val="20"/>
                <w:lang w:val="pl-PL"/>
              </w:rPr>
              <w:t>Czy w Pana/Pani regionie jest możliwość wymiany uczniów szkół średnich ze Słowacją/Polską i znalezienia pracy przez mieszkańców Polski/Słowacji pod drugiej stronie granicy?</w:t>
            </w:r>
          </w:p>
        </w:tc>
        <w:tc>
          <w:tcPr>
            <w:tcW w:w="2126" w:type="dxa"/>
          </w:tcPr>
          <w:p w14:paraId="5A177E1E"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współpracy transgranicznej</w:t>
            </w:r>
          </w:p>
        </w:tc>
        <w:tc>
          <w:tcPr>
            <w:tcW w:w="1282" w:type="dxa"/>
          </w:tcPr>
          <w:p w14:paraId="524E36B7" w14:textId="77777777" w:rsidR="004C5BE9" w:rsidRPr="00DA2560" w:rsidRDefault="004C5BE9" w:rsidP="003D3422">
            <w:pPr>
              <w:jc w:val="center"/>
              <w:rPr>
                <w:rFonts w:ascii="Tahoma" w:eastAsia="Times New Roman" w:hAnsi="Tahoma" w:cs="Tahoma"/>
                <w:sz w:val="20"/>
                <w:szCs w:val="20"/>
              </w:rPr>
            </w:pPr>
            <w:r w:rsidRPr="00081BFF">
              <w:rPr>
                <w:rFonts w:ascii="Calibri" w:hAnsi="Calibri" w:cs="Calibri"/>
                <w:sz w:val="20"/>
                <w:szCs w:val="20"/>
              </w:rPr>
              <w:t>113, 117, 118</w:t>
            </w:r>
          </w:p>
        </w:tc>
        <w:tc>
          <w:tcPr>
            <w:tcW w:w="1385" w:type="dxa"/>
          </w:tcPr>
          <w:p w14:paraId="1D95E0F3" w14:textId="77777777" w:rsidR="004C5BE9" w:rsidRPr="00DA2560" w:rsidRDefault="004C5BE9" w:rsidP="003D3422">
            <w:pPr>
              <w:widowControl w:val="0"/>
              <w:adjustRightInd w:val="0"/>
              <w:jc w:val="center"/>
              <w:rPr>
                <w:sz w:val="20"/>
                <w:szCs w:val="20"/>
              </w:rPr>
            </w:pPr>
            <w:r w:rsidRPr="00DA2560">
              <w:rPr>
                <w:sz w:val="20"/>
                <w:szCs w:val="20"/>
              </w:rPr>
              <w:t>6 500 000</w:t>
            </w:r>
          </w:p>
        </w:tc>
        <w:tc>
          <w:tcPr>
            <w:tcW w:w="1410" w:type="dxa"/>
          </w:tcPr>
          <w:p w14:paraId="19E39549"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3</w:t>
            </w:r>
          </w:p>
        </w:tc>
      </w:tr>
      <w:tr w:rsidR="00683C56" w:rsidRPr="00683C56" w14:paraId="0EBAC780" w14:textId="77777777" w:rsidTr="00793E60">
        <w:trPr>
          <w:trHeight w:val="1686"/>
        </w:trPr>
        <w:tc>
          <w:tcPr>
            <w:tcW w:w="2977" w:type="dxa"/>
          </w:tcPr>
          <w:p w14:paraId="77A6A813" w14:textId="77777777" w:rsidR="00683C56" w:rsidRPr="0039195B" w:rsidRDefault="00683C56" w:rsidP="003D3422">
            <w:pPr>
              <w:jc w:val="left"/>
              <w:rPr>
                <w:rFonts w:cs="Arial"/>
                <w:bCs/>
                <w:sz w:val="20"/>
                <w:szCs w:val="20"/>
                <w:lang w:val="pl-PL"/>
              </w:rPr>
            </w:pPr>
            <w:r w:rsidRPr="00683C56">
              <w:rPr>
                <w:rFonts w:cs="Arial"/>
                <w:bCs/>
                <w:sz w:val="20"/>
                <w:szCs w:val="20"/>
                <w:lang w:val="pl-PL"/>
              </w:rPr>
              <w:t>Czy uważa Pan/Pani, że na terenie pogranicza polsko-słowackiego posiadają Pństwo wystarczającą ofertę edukacji specjalistycznej i zawodowej?</w:t>
            </w:r>
          </w:p>
        </w:tc>
        <w:tc>
          <w:tcPr>
            <w:tcW w:w="2126" w:type="dxa"/>
          </w:tcPr>
          <w:p w14:paraId="4F8AD80A" w14:textId="77777777" w:rsidR="00683C56" w:rsidRPr="0039195B" w:rsidRDefault="00683C56" w:rsidP="003D3422">
            <w:pPr>
              <w:jc w:val="left"/>
              <w:rPr>
                <w:sz w:val="20"/>
                <w:szCs w:val="20"/>
                <w:lang w:val="pl-PL"/>
              </w:rPr>
            </w:pPr>
            <w:r w:rsidRPr="0039195B">
              <w:rPr>
                <w:sz w:val="20"/>
                <w:szCs w:val="20"/>
                <w:lang w:val="pl-PL"/>
              </w:rPr>
              <w:t>Zadowolenie osób korzystających z takich usług pod kątem współpracy transgranicznej</w:t>
            </w:r>
          </w:p>
        </w:tc>
        <w:tc>
          <w:tcPr>
            <w:tcW w:w="1282" w:type="dxa"/>
          </w:tcPr>
          <w:p w14:paraId="1C8ECA48" w14:textId="77777777" w:rsidR="00683C56" w:rsidRPr="00683C56" w:rsidRDefault="0096231F" w:rsidP="003D3422">
            <w:pPr>
              <w:jc w:val="center"/>
              <w:rPr>
                <w:rFonts w:ascii="Calibri" w:hAnsi="Calibri" w:cs="Calibri"/>
                <w:sz w:val="20"/>
                <w:szCs w:val="20"/>
                <w:lang w:val="pl-PL"/>
              </w:rPr>
            </w:pPr>
            <w:r>
              <w:rPr>
                <w:rFonts w:ascii="Calibri" w:hAnsi="Calibri" w:cs="Calibri"/>
                <w:sz w:val="20"/>
                <w:szCs w:val="20"/>
                <w:lang w:val="pl-PL"/>
              </w:rPr>
              <w:t>117, 118</w:t>
            </w:r>
          </w:p>
        </w:tc>
        <w:tc>
          <w:tcPr>
            <w:tcW w:w="1385" w:type="dxa"/>
          </w:tcPr>
          <w:p w14:paraId="2CF2ED0C" w14:textId="77777777" w:rsidR="00683C56" w:rsidRPr="00683C56" w:rsidRDefault="0096231F" w:rsidP="003D3422">
            <w:pPr>
              <w:widowControl w:val="0"/>
              <w:adjustRightInd w:val="0"/>
              <w:jc w:val="center"/>
              <w:rPr>
                <w:sz w:val="20"/>
                <w:szCs w:val="20"/>
                <w:lang w:val="pl-PL"/>
              </w:rPr>
            </w:pPr>
            <w:r>
              <w:rPr>
                <w:sz w:val="20"/>
                <w:szCs w:val="20"/>
                <w:lang w:val="pl-PL"/>
              </w:rPr>
              <w:t>4 500 000</w:t>
            </w:r>
          </w:p>
        </w:tc>
        <w:tc>
          <w:tcPr>
            <w:tcW w:w="1410" w:type="dxa"/>
          </w:tcPr>
          <w:p w14:paraId="7E7CA45F" w14:textId="77777777" w:rsidR="00683C56" w:rsidRPr="00683C56" w:rsidRDefault="0096231F" w:rsidP="003D3422">
            <w:pPr>
              <w:widowControl w:val="0"/>
              <w:adjustRightInd w:val="0"/>
              <w:jc w:val="center"/>
              <w:rPr>
                <w:sz w:val="20"/>
                <w:szCs w:val="20"/>
                <w:lang w:val="pl-PL"/>
              </w:rPr>
            </w:pPr>
            <w:r>
              <w:rPr>
                <w:sz w:val="20"/>
                <w:szCs w:val="20"/>
                <w:lang w:val="pl-PL"/>
              </w:rPr>
              <w:t>0,16</w:t>
            </w:r>
          </w:p>
        </w:tc>
      </w:tr>
    </w:tbl>
    <w:p w14:paraId="2E843E10" w14:textId="198FD0A1" w:rsidR="00AB2FB3" w:rsidRPr="00A45B56" w:rsidRDefault="00AB2FB3" w:rsidP="00C8386B">
      <w:pPr>
        <w:spacing w:before="120"/>
        <w:rPr>
          <w:i/>
          <w:sz w:val="20"/>
          <w:lang w:val="pl-PL"/>
        </w:rPr>
      </w:pPr>
      <w:r w:rsidRPr="00A45B56">
        <w:rPr>
          <w:i/>
          <w:sz w:val="20"/>
          <w:lang w:val="pl-PL"/>
        </w:rPr>
        <w:t xml:space="preserve">Sposób obliczenia wag poszczególnych pytań badawczych polegał na zsumowaniu kwot z </w:t>
      </w:r>
      <w:r w:rsidR="0079149A" w:rsidRPr="00341C3A">
        <w:rPr>
          <w:i/>
          <w:sz w:val="20"/>
          <w:lang w:val="pl-PL"/>
        </w:rPr>
        <w:t xml:space="preserve">czwartej kolumny </w:t>
      </w:r>
      <w:r w:rsidR="00793E60">
        <w:rPr>
          <w:i/>
          <w:sz w:val="20"/>
          <w:lang w:val="pl-PL"/>
        </w:rPr>
        <w:t>z </w:t>
      </w:r>
      <w:r w:rsidR="005514EE">
        <w:rPr>
          <w:i/>
          <w:sz w:val="20"/>
          <w:lang w:val="pl-PL"/>
        </w:rPr>
        <w:t xml:space="preserve">powyżej tabeli </w:t>
      </w:r>
      <w:r w:rsidR="0079149A" w:rsidRPr="00341C3A">
        <w:rPr>
          <w:i/>
          <w:sz w:val="20"/>
          <w:lang w:val="pl-PL"/>
        </w:rPr>
        <w:t xml:space="preserve">oraz </w:t>
      </w:r>
      <w:r w:rsidRPr="00A45B56">
        <w:rPr>
          <w:i/>
          <w:sz w:val="20"/>
          <w:lang w:val="pl-PL"/>
        </w:rPr>
        <w:t>podzieleniu poszczególnych kwot, które przypisane zostały do poszczególnych pytań badawczych przez uzyskaną sumę.</w:t>
      </w:r>
    </w:p>
    <w:p w14:paraId="1B231C5E" w14:textId="62029936" w:rsidR="005F6249" w:rsidRPr="00507A11" w:rsidRDefault="00AB2FB3" w:rsidP="005F6249">
      <w:pPr>
        <w:rPr>
          <w:i/>
          <w:lang w:val="pl-PL"/>
        </w:rPr>
      </w:pPr>
      <w:r w:rsidRPr="00A45B56">
        <w:rPr>
          <w:i/>
          <w:sz w:val="20"/>
          <w:lang w:val="pl-PL"/>
        </w:rPr>
        <w:t xml:space="preserve">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  </w:t>
      </w:r>
    </w:p>
    <w:p w14:paraId="2D040D87" w14:textId="3BF0E724" w:rsidR="005F6249" w:rsidRDefault="005F6249" w:rsidP="005F6249">
      <w:pPr>
        <w:pStyle w:val="Nagwek3"/>
        <w:rPr>
          <w:rStyle w:val="Wyrnienieintensywne"/>
        </w:rPr>
      </w:pPr>
      <w:bookmarkStart w:id="122" w:name="_Toc412453471"/>
      <w:bookmarkStart w:id="123" w:name="_Toc406051472"/>
      <w:r>
        <w:rPr>
          <w:rStyle w:val="Wyrnienieintensywne"/>
        </w:rPr>
        <w:t>5.</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122"/>
      <w:r w:rsidRPr="003E30C0">
        <w:rPr>
          <w:rStyle w:val="Wyrnienieintensywne"/>
        </w:rPr>
        <w:t xml:space="preserve"> </w:t>
      </w:r>
    </w:p>
    <w:p w14:paraId="0F87CF0C" w14:textId="447FA860" w:rsidR="005F6249" w:rsidRDefault="005F6249" w:rsidP="005F6249">
      <w:pPr>
        <w:rPr>
          <w:lang w:val="pl-PL"/>
        </w:rPr>
      </w:pPr>
      <w:r>
        <w:rPr>
          <w:lang w:val="pl-PL"/>
        </w:rPr>
        <w:t xml:space="preserve">Obliczenia </w:t>
      </w:r>
      <w:r w:rsidR="00507A11">
        <w:rPr>
          <w:lang w:val="pl-PL"/>
        </w:rPr>
        <w:t>wartości</w:t>
      </w:r>
      <w:r>
        <w:rPr>
          <w:lang w:val="pl-PL"/>
        </w:rPr>
        <w:t xml:space="preserve"> bazowej wskaźnika </w:t>
      </w:r>
      <w:r w:rsidR="00507A11" w:rsidRPr="0039195B">
        <w:rPr>
          <w:i/>
          <w:lang w:val="pl-PL"/>
        </w:rPr>
        <w:t>Jakość usług z zakresu edukacji na całym pograniczu mierzona jako wskaźnik zadowolenia osób korzystających z takich usług</w:t>
      </w:r>
      <w:r w:rsidR="00507A11">
        <w:rPr>
          <w:lang w:val="pl-PL"/>
        </w:rPr>
        <w:t xml:space="preserve"> </w:t>
      </w:r>
      <w:r>
        <w:rPr>
          <w:lang w:val="pl-PL"/>
        </w:rPr>
        <w:t>przestawiono w tabeli:</w:t>
      </w:r>
    </w:p>
    <w:tbl>
      <w:tblPr>
        <w:tblStyle w:val="Tabela-Siatka"/>
        <w:tblW w:w="0" w:type="auto"/>
        <w:tblInd w:w="108" w:type="dxa"/>
        <w:tblLook w:val="04A0" w:firstRow="1" w:lastRow="0" w:firstColumn="1" w:lastColumn="0" w:noHBand="0" w:noVBand="1"/>
      </w:tblPr>
      <w:tblGrid>
        <w:gridCol w:w="1630"/>
        <w:gridCol w:w="7544"/>
      </w:tblGrid>
      <w:tr w:rsidR="005F6249" w:rsidRPr="009E3293" w14:paraId="643D890A" w14:textId="77777777" w:rsidTr="00470DB5">
        <w:tc>
          <w:tcPr>
            <w:tcW w:w="1630" w:type="dxa"/>
            <w:vMerge w:val="restart"/>
          </w:tcPr>
          <w:p w14:paraId="681EB6C4" w14:textId="4D5FE8AF" w:rsidR="005F6249" w:rsidRDefault="005F6249" w:rsidP="005F6249">
            <w:pPr>
              <w:rPr>
                <w:rFonts w:ascii="Calibri" w:hAnsi="Calibri"/>
                <w:b/>
                <w:bCs/>
                <w:color w:val="000000"/>
              </w:rPr>
            </w:pPr>
            <w:r>
              <w:rPr>
                <w:rFonts w:ascii="Calibri" w:hAnsi="Calibri"/>
                <w:b/>
                <w:bCs/>
                <w:color w:val="000000"/>
              </w:rPr>
              <w:t>Wartość bazowa</w:t>
            </w:r>
            <w:r w:rsidR="006C1549">
              <w:rPr>
                <w:rFonts w:ascii="Calibri" w:hAnsi="Calibri"/>
                <w:b/>
                <w:bCs/>
                <w:color w:val="000000"/>
              </w:rPr>
              <w:t xml:space="preserve"> – wskaźniki cząstkowe</w:t>
            </w:r>
          </w:p>
          <w:p w14:paraId="7D56769F" w14:textId="77777777" w:rsidR="005F6249" w:rsidRDefault="005F6249" w:rsidP="005F6249">
            <w:pPr>
              <w:rPr>
                <w:lang w:val="pl-PL"/>
              </w:rPr>
            </w:pPr>
          </w:p>
        </w:tc>
        <w:tc>
          <w:tcPr>
            <w:tcW w:w="7544" w:type="dxa"/>
          </w:tcPr>
          <w:p w14:paraId="7911AC31" w14:textId="5C8EF4CC" w:rsidR="005F6249" w:rsidRDefault="005F6249" w:rsidP="005F6249">
            <w:pPr>
              <w:rPr>
                <w:lang w:val="pl-PL"/>
              </w:rPr>
            </w:pPr>
            <w:r>
              <w:rPr>
                <w:lang w:val="pl-PL"/>
              </w:rPr>
              <w:t>Liczba respondentów</w:t>
            </w:r>
            <w:r w:rsidR="0083486A">
              <w:rPr>
                <w:lang w:val="pl-PL"/>
              </w:rPr>
              <w:t xml:space="preserve"> – mieszkańców obszaru wsparcia</w:t>
            </w:r>
            <w:r>
              <w:rPr>
                <w:lang w:val="pl-PL"/>
              </w:rPr>
              <w:t xml:space="preserve"> </w:t>
            </w:r>
            <w:r w:rsidR="0083486A">
              <w:rPr>
                <w:lang w:val="pl-PL"/>
              </w:rPr>
              <w:t>w wieku 20-35</w:t>
            </w:r>
            <w:r>
              <w:rPr>
                <w:lang w:val="pl-PL"/>
              </w:rPr>
              <w:t xml:space="preserve"> </w:t>
            </w:r>
            <w:r w:rsidR="00783EB3">
              <w:rPr>
                <w:lang w:val="pl-PL"/>
              </w:rPr>
              <w:t xml:space="preserve">l. </w:t>
            </w:r>
            <w:r>
              <w:rPr>
                <w:lang w:val="pl-PL"/>
              </w:rPr>
              <w:t xml:space="preserve">– </w:t>
            </w:r>
            <w:r w:rsidR="0083486A">
              <w:rPr>
                <w:lang w:val="pl-PL"/>
              </w:rPr>
              <w:t>600 osób</w:t>
            </w:r>
            <w:r w:rsidR="004B0A84">
              <w:rPr>
                <w:lang w:val="pl-PL"/>
              </w:rPr>
              <w:t xml:space="preserve"> (</w:t>
            </w:r>
            <w:r w:rsidR="00265C83">
              <w:rPr>
                <w:lang w:val="pl-PL"/>
              </w:rPr>
              <w:t>326 mieszkańców Polski, 274 mieszkańców Słowacji)</w:t>
            </w:r>
          </w:p>
          <w:p w14:paraId="3607CC83" w14:textId="748F29C5" w:rsidR="005F6249" w:rsidRDefault="005F6249" w:rsidP="004B0A84">
            <w:pPr>
              <w:rPr>
                <w:lang w:val="pl-PL"/>
              </w:rPr>
            </w:pPr>
            <w:r w:rsidRPr="003E30C0">
              <w:rPr>
                <w:lang w:val="pl-PL"/>
              </w:rPr>
              <w:t>Liczba</w:t>
            </w:r>
            <w:r>
              <w:rPr>
                <w:lang w:val="pl-PL"/>
              </w:rPr>
              <w:t xml:space="preserve"> </w:t>
            </w:r>
            <w:r w:rsidRPr="003E30C0">
              <w:rPr>
                <w:lang w:val="pl-PL"/>
              </w:rPr>
              <w:t>respondentów</w:t>
            </w:r>
            <w:r>
              <w:rPr>
                <w:lang w:val="pl-PL"/>
              </w:rPr>
              <w:t xml:space="preserve"> </w:t>
            </w:r>
            <w:r w:rsidR="0083486A">
              <w:rPr>
                <w:lang w:val="pl-PL"/>
              </w:rPr>
              <w:t>– pracodawców z obszaru wsparcia</w:t>
            </w:r>
            <w:r>
              <w:rPr>
                <w:lang w:val="pl-PL"/>
              </w:rPr>
              <w:t xml:space="preserve"> </w:t>
            </w:r>
            <w:r w:rsidR="0083486A">
              <w:rPr>
                <w:lang w:val="pl-PL"/>
              </w:rPr>
              <w:t>–</w:t>
            </w:r>
            <w:r w:rsidR="00783EB3">
              <w:rPr>
                <w:lang w:val="pl-PL"/>
              </w:rPr>
              <w:t xml:space="preserve"> </w:t>
            </w:r>
            <w:r w:rsidR="0083486A">
              <w:rPr>
                <w:lang w:val="pl-PL"/>
              </w:rPr>
              <w:t>579</w:t>
            </w:r>
            <w:r>
              <w:rPr>
                <w:lang w:val="pl-PL"/>
              </w:rPr>
              <w:t xml:space="preserve"> osób</w:t>
            </w:r>
            <w:r w:rsidR="004B0A84">
              <w:rPr>
                <w:lang w:val="pl-PL"/>
              </w:rPr>
              <w:t xml:space="preserve"> (58 respondentów słowackich oraz 521 respondentów polskich)</w:t>
            </w:r>
          </w:p>
        </w:tc>
      </w:tr>
      <w:tr w:rsidR="005F6249" w:rsidRPr="009E3293" w14:paraId="2B0D73F2" w14:textId="77777777" w:rsidTr="00470DB5">
        <w:tc>
          <w:tcPr>
            <w:tcW w:w="1630" w:type="dxa"/>
            <w:vMerge/>
          </w:tcPr>
          <w:p w14:paraId="27BF4177" w14:textId="77777777" w:rsidR="005F6249" w:rsidRDefault="005F6249" w:rsidP="005F6249">
            <w:pPr>
              <w:rPr>
                <w:lang w:val="pl-PL"/>
              </w:rPr>
            </w:pPr>
          </w:p>
        </w:tc>
        <w:tc>
          <w:tcPr>
            <w:tcW w:w="7544" w:type="dxa"/>
          </w:tcPr>
          <w:p w14:paraId="6F3F3D3B" w14:textId="3D2456C5" w:rsidR="005F6249" w:rsidRDefault="005F6249" w:rsidP="005F6249">
            <w:pPr>
              <w:rPr>
                <w:lang w:val="pl-PL"/>
              </w:rPr>
            </w:pPr>
            <w:r>
              <w:rPr>
                <w:lang w:val="pl-PL"/>
              </w:rPr>
              <w:t>Obliczenie wskaźników czą</w:t>
            </w:r>
            <w:r w:rsidR="0083486A">
              <w:rPr>
                <w:lang w:val="pl-PL"/>
              </w:rPr>
              <w:t>s</w:t>
            </w:r>
            <w:r>
              <w:rPr>
                <w:lang w:val="pl-PL"/>
              </w:rPr>
              <w:t>tkowych:</w:t>
            </w:r>
          </w:p>
          <w:p w14:paraId="681CF9D1" w14:textId="35C6502F" w:rsidR="005F6249" w:rsidRPr="001B152D" w:rsidRDefault="005F6249" w:rsidP="005F6249">
            <w:pPr>
              <w:rPr>
                <w:rFonts w:ascii="Calibri" w:hAnsi="Calibri"/>
                <w:b/>
                <w:bCs/>
                <w:color w:val="000000"/>
                <w:lang w:val="pl-PL"/>
              </w:rPr>
            </w:pPr>
            <w:r>
              <w:rPr>
                <w:rFonts w:ascii="Calibri" w:hAnsi="Calibri"/>
                <w:b/>
                <w:bCs/>
                <w:color w:val="000000"/>
                <w:lang w:val="pl-PL"/>
              </w:rPr>
              <w:lastRenderedPageBreak/>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0B174F">
              <w:rPr>
                <w:rFonts w:ascii="Calibri" w:hAnsi="Calibri"/>
                <w:b/>
                <w:bCs/>
                <w:color w:val="000000"/>
                <w:lang w:val="pl-PL"/>
              </w:rPr>
              <w:t>*100%</w:t>
            </w:r>
          </w:p>
          <w:p w14:paraId="3AA8AAA8" w14:textId="77777777"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73A7BFCD" w14:textId="077DFB01"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507A11"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05761456" w14:textId="5E6C8B38" w:rsidR="005F6249" w:rsidRDefault="005F6249" w:rsidP="005F6249">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507A11"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1DF6DA45" w14:textId="77777777" w:rsidR="005F6249" w:rsidRPr="00B464EA" w:rsidRDefault="005F6249" w:rsidP="005F6249">
            <w:pPr>
              <w:rPr>
                <w:sz w:val="16"/>
                <w:szCs w:val="16"/>
                <w:lang w:val="pl-PL"/>
              </w:rPr>
            </w:pPr>
          </w:p>
          <w:p w14:paraId="2220574B" w14:textId="4292111A" w:rsidR="005F6249" w:rsidRPr="005F6249" w:rsidRDefault="0083486A" w:rsidP="005F6249">
            <w:pPr>
              <w:rPr>
                <w:b/>
                <w:lang w:val="pl-PL"/>
              </w:rPr>
            </w:pPr>
            <w:r>
              <w:rPr>
                <w:b/>
                <w:lang w:val="pl-PL"/>
              </w:rPr>
              <w:t>Mieszkańcy obszaru wsparcia w wieku 20-35 lat</w:t>
            </w:r>
          </w:p>
          <w:p w14:paraId="4DC1A400" w14:textId="72E69084" w:rsidR="005F6249" w:rsidRPr="001B152D" w:rsidRDefault="005F6249" w:rsidP="005F6249">
            <w:pPr>
              <w:rPr>
                <w:rFonts w:ascii="Calibri" w:hAnsi="Calibri"/>
                <w:b/>
                <w:bCs/>
                <w:color w:val="000000"/>
                <w:lang w:val="pl-PL"/>
              </w:rPr>
            </w:pPr>
            <w:r>
              <w:rPr>
                <w:lang w:val="pl-PL"/>
              </w:rPr>
              <w:t xml:space="preserve">Wskaźnik cząstkowy dla pytania nr 1 </w:t>
            </w:r>
            <w:r w:rsidR="0083486A">
              <w:rPr>
                <w:lang w:val="pl-PL"/>
              </w:rPr>
              <w:t>–</w:t>
            </w:r>
            <w:r>
              <w:rPr>
                <w:lang w:val="pl-PL"/>
              </w:rPr>
              <w:t xml:space="preserve"> </w:t>
            </w:r>
            <w:r w:rsidR="0083486A">
              <w:rPr>
                <w:rFonts w:ascii="Calibri" w:hAnsi="Calibri"/>
                <w:b/>
                <w:bCs/>
                <w:color w:val="000000"/>
                <w:lang w:val="pl-PL"/>
              </w:rPr>
              <w:t>52,7</w:t>
            </w:r>
            <w:r w:rsidRPr="001B152D">
              <w:rPr>
                <w:rFonts w:ascii="Calibri" w:hAnsi="Calibri"/>
                <w:b/>
                <w:bCs/>
                <w:color w:val="000000"/>
                <w:lang w:val="pl-PL"/>
              </w:rPr>
              <w:t>%</w:t>
            </w:r>
          </w:p>
          <w:p w14:paraId="18BD5FFB" w14:textId="7DAA959D" w:rsidR="005F6249" w:rsidRPr="001B152D" w:rsidRDefault="005F6249" w:rsidP="005F6249">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w:t>
            </w:r>
            <w:r w:rsidR="0083486A">
              <w:rPr>
                <w:rFonts w:ascii="Calibri" w:hAnsi="Calibri"/>
                <w:b/>
                <w:bCs/>
                <w:color w:val="000000"/>
                <w:lang w:val="pl-PL"/>
              </w:rPr>
              <w:t>4</w:t>
            </w:r>
            <w:r w:rsidRPr="001B152D">
              <w:rPr>
                <w:rFonts w:ascii="Calibri" w:hAnsi="Calibri"/>
                <w:b/>
                <w:bCs/>
                <w:color w:val="000000"/>
                <w:lang w:val="pl-PL"/>
              </w:rPr>
              <w:t>,</w:t>
            </w:r>
            <w:r w:rsidR="0083486A">
              <w:rPr>
                <w:rFonts w:ascii="Calibri" w:hAnsi="Calibri"/>
                <w:b/>
                <w:bCs/>
                <w:color w:val="000000"/>
                <w:lang w:val="pl-PL"/>
              </w:rPr>
              <w:t>7</w:t>
            </w:r>
            <w:r w:rsidRPr="001B152D">
              <w:rPr>
                <w:rFonts w:ascii="Calibri" w:hAnsi="Calibri"/>
                <w:b/>
                <w:bCs/>
                <w:color w:val="000000"/>
                <w:lang w:val="pl-PL"/>
              </w:rPr>
              <w:t>%</w:t>
            </w:r>
          </w:p>
          <w:p w14:paraId="3417DAB4" w14:textId="7619EB26" w:rsidR="005F6249" w:rsidRPr="001B152D" w:rsidRDefault="005F6249" w:rsidP="005F6249">
            <w:pPr>
              <w:rPr>
                <w:rFonts w:ascii="Calibri" w:hAnsi="Calibri"/>
                <w:b/>
                <w:bCs/>
                <w:color w:val="000000"/>
                <w:lang w:val="pl-PL"/>
              </w:rPr>
            </w:pPr>
            <w:r>
              <w:rPr>
                <w:lang w:val="pl-PL"/>
              </w:rPr>
              <w:t xml:space="preserve">Wskaźnik cząstkowy dla pytania nr 5 - </w:t>
            </w:r>
            <w:r w:rsidR="0083486A">
              <w:rPr>
                <w:rFonts w:ascii="Calibri" w:hAnsi="Calibri"/>
                <w:b/>
                <w:bCs/>
                <w:color w:val="000000"/>
                <w:lang w:val="pl-PL"/>
              </w:rPr>
              <w:t>21</w:t>
            </w:r>
            <w:r w:rsidRPr="001B152D">
              <w:rPr>
                <w:rFonts w:ascii="Calibri" w:hAnsi="Calibri"/>
                <w:b/>
                <w:bCs/>
                <w:color w:val="000000"/>
                <w:lang w:val="pl-PL"/>
              </w:rPr>
              <w:t>,</w:t>
            </w:r>
            <w:r w:rsidR="0083486A">
              <w:rPr>
                <w:rFonts w:ascii="Calibri" w:hAnsi="Calibri"/>
                <w:b/>
                <w:bCs/>
                <w:color w:val="000000"/>
                <w:lang w:val="pl-PL"/>
              </w:rPr>
              <w:t>0</w:t>
            </w:r>
            <w:r w:rsidRPr="001B152D">
              <w:rPr>
                <w:rFonts w:ascii="Calibri" w:hAnsi="Calibri"/>
                <w:b/>
                <w:bCs/>
                <w:color w:val="000000"/>
                <w:lang w:val="pl-PL"/>
              </w:rPr>
              <w:t>%</w:t>
            </w:r>
          </w:p>
          <w:p w14:paraId="122DFFEA" w14:textId="7DD70919" w:rsidR="005F6249" w:rsidRPr="001B152D"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83486A">
              <w:rPr>
                <w:rFonts w:ascii="Calibri" w:hAnsi="Calibri"/>
                <w:b/>
                <w:bCs/>
                <w:color w:val="000000"/>
                <w:lang w:val="pl-PL"/>
              </w:rPr>
              <w:t>6</w:t>
            </w:r>
            <w:r w:rsidRPr="001B152D">
              <w:rPr>
                <w:rFonts w:ascii="Calibri" w:hAnsi="Calibri"/>
                <w:b/>
                <w:bCs/>
                <w:color w:val="000000"/>
                <w:lang w:val="pl-PL"/>
              </w:rPr>
              <w:t>,</w:t>
            </w:r>
            <w:r w:rsidR="0083486A">
              <w:rPr>
                <w:rFonts w:ascii="Calibri" w:hAnsi="Calibri"/>
                <w:b/>
                <w:bCs/>
                <w:color w:val="000000"/>
                <w:lang w:val="pl-PL"/>
              </w:rPr>
              <w:t>5</w:t>
            </w:r>
            <w:r w:rsidRPr="001B152D">
              <w:rPr>
                <w:rFonts w:ascii="Calibri" w:hAnsi="Calibri"/>
                <w:b/>
                <w:bCs/>
                <w:color w:val="000000"/>
                <w:lang w:val="pl-PL"/>
              </w:rPr>
              <w:t>%</w:t>
            </w:r>
          </w:p>
          <w:p w14:paraId="0E50D8F7" w14:textId="3056150C"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sidR="0083486A">
              <w:rPr>
                <w:lang w:val="pl-PL"/>
              </w:rPr>
              <w:t>4</w:t>
            </w:r>
          </w:p>
          <w:p w14:paraId="4EA02F5B" w14:textId="469E32A8"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sidR="0083486A">
              <w:rPr>
                <w:lang w:val="pl-PL"/>
              </w:rPr>
              <w:t>37</w:t>
            </w:r>
          </w:p>
          <w:p w14:paraId="724595AA" w14:textId="2AD60C18"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sidR="0083486A">
              <w:rPr>
                <w:lang w:val="pl-PL"/>
              </w:rPr>
              <w:t>23</w:t>
            </w:r>
          </w:p>
          <w:p w14:paraId="728B9244" w14:textId="7D7A5B0D"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sidR="0083486A">
              <w:rPr>
                <w:lang w:val="pl-PL"/>
              </w:rPr>
              <w:t>16</w:t>
            </w:r>
          </w:p>
          <w:p w14:paraId="4A7DBAA7" w14:textId="77777777" w:rsidR="005F6249" w:rsidRPr="00B464EA" w:rsidRDefault="005F6249" w:rsidP="005F6249">
            <w:pPr>
              <w:rPr>
                <w:sz w:val="16"/>
                <w:szCs w:val="16"/>
                <w:lang w:val="pl-PL"/>
              </w:rPr>
            </w:pPr>
          </w:p>
          <w:p w14:paraId="2A1ACEB2" w14:textId="0622F843" w:rsidR="005F6249" w:rsidRDefault="005F6249" w:rsidP="005F6249">
            <w:pPr>
              <w:rPr>
                <w:rFonts w:ascii="Calibri" w:hAnsi="Calibri"/>
                <w:b/>
                <w:bCs/>
                <w:color w:val="000000"/>
                <w:lang w:val="pl-PL"/>
              </w:rPr>
            </w:pPr>
            <w:r w:rsidRPr="005E318C">
              <w:rPr>
                <w:b/>
                <w:lang w:val="pl-PL"/>
              </w:rPr>
              <w:t>Wskaźnik syntetyczny=</w:t>
            </w:r>
            <w:r>
              <w:rPr>
                <w:b/>
                <w:lang w:val="pl-PL"/>
              </w:rPr>
              <w:t> </w:t>
            </w:r>
            <w:r w:rsidR="00B464EA">
              <w:rPr>
                <w:rFonts w:ascii="Calibri" w:hAnsi="Calibri"/>
                <w:b/>
                <w:bCs/>
                <w:color w:val="000000"/>
                <w:lang w:val="pl-PL"/>
              </w:rPr>
              <w:t>52,7</w:t>
            </w:r>
            <w:r w:rsidRPr="005E318C">
              <w:rPr>
                <w:rFonts w:ascii="Calibri" w:hAnsi="Calibri"/>
                <w:b/>
                <w:bCs/>
                <w:color w:val="000000"/>
                <w:lang w:val="pl-PL"/>
              </w:rPr>
              <w:t>% * </w:t>
            </w:r>
            <w:r w:rsidRPr="005E318C">
              <w:rPr>
                <w:b/>
                <w:lang w:val="pl-PL"/>
              </w:rPr>
              <w:t>0,2</w:t>
            </w:r>
            <w:r w:rsidR="00B464EA">
              <w:rPr>
                <w:b/>
                <w:lang w:val="pl-PL"/>
              </w:rPr>
              <w:t>4</w:t>
            </w:r>
            <w:r w:rsidRPr="005E318C">
              <w:rPr>
                <w:b/>
                <w:lang w:val="pl-PL"/>
              </w:rPr>
              <w:t> + </w:t>
            </w:r>
            <w:r w:rsidRPr="005E318C">
              <w:rPr>
                <w:rFonts w:ascii="Calibri" w:hAnsi="Calibri"/>
                <w:b/>
                <w:bCs/>
                <w:color w:val="000000"/>
                <w:lang w:val="pl-PL"/>
              </w:rPr>
              <w:t>6</w:t>
            </w:r>
            <w:r w:rsidR="00B464EA">
              <w:rPr>
                <w:rFonts w:ascii="Calibri" w:hAnsi="Calibri"/>
                <w:b/>
                <w:bCs/>
                <w:color w:val="000000"/>
                <w:lang w:val="pl-PL"/>
              </w:rPr>
              <w:t>4</w:t>
            </w:r>
            <w:r w:rsidRPr="005E318C">
              <w:rPr>
                <w:rFonts w:ascii="Calibri" w:hAnsi="Calibri"/>
                <w:b/>
                <w:bCs/>
                <w:color w:val="000000"/>
                <w:lang w:val="pl-PL"/>
              </w:rPr>
              <w:t>,</w:t>
            </w:r>
            <w:r w:rsidR="00B464EA">
              <w:rPr>
                <w:rFonts w:ascii="Calibri" w:hAnsi="Calibri"/>
                <w:b/>
                <w:bCs/>
                <w:color w:val="000000"/>
                <w:lang w:val="pl-PL"/>
              </w:rPr>
              <w:t>7</w:t>
            </w:r>
            <w:r w:rsidRPr="005E318C">
              <w:rPr>
                <w:rFonts w:ascii="Calibri" w:hAnsi="Calibri"/>
                <w:b/>
                <w:bCs/>
                <w:color w:val="000000"/>
                <w:lang w:val="pl-PL"/>
              </w:rPr>
              <w:t>% * 0,</w:t>
            </w:r>
            <w:r w:rsidR="00B464EA">
              <w:rPr>
                <w:rFonts w:ascii="Calibri" w:hAnsi="Calibri"/>
                <w:b/>
                <w:bCs/>
                <w:color w:val="000000"/>
                <w:lang w:val="pl-PL"/>
              </w:rPr>
              <w:t>37</w:t>
            </w:r>
            <w:r w:rsidRPr="005E318C">
              <w:rPr>
                <w:rFonts w:ascii="Calibri" w:hAnsi="Calibri"/>
                <w:b/>
                <w:bCs/>
                <w:color w:val="000000"/>
                <w:lang w:val="pl-PL"/>
              </w:rPr>
              <w:t xml:space="preserve"> + </w:t>
            </w:r>
            <w:r w:rsidR="00B464EA">
              <w:rPr>
                <w:rFonts w:ascii="Calibri" w:hAnsi="Calibri"/>
                <w:b/>
                <w:bCs/>
                <w:color w:val="000000"/>
                <w:lang w:val="pl-PL"/>
              </w:rPr>
              <w:t>21</w:t>
            </w:r>
            <w:r w:rsidRPr="005E318C">
              <w:rPr>
                <w:rFonts w:ascii="Calibri" w:hAnsi="Calibri"/>
                <w:b/>
                <w:bCs/>
                <w:color w:val="000000"/>
                <w:lang w:val="pl-PL"/>
              </w:rPr>
              <w:t>,</w:t>
            </w:r>
            <w:r w:rsidR="00B464EA">
              <w:rPr>
                <w:rFonts w:ascii="Calibri" w:hAnsi="Calibri"/>
                <w:b/>
                <w:bCs/>
                <w:color w:val="000000"/>
                <w:lang w:val="pl-PL"/>
              </w:rPr>
              <w:t>0</w:t>
            </w:r>
            <w:r w:rsidRPr="005E318C">
              <w:rPr>
                <w:rFonts w:ascii="Calibri" w:hAnsi="Calibri"/>
                <w:b/>
                <w:bCs/>
                <w:color w:val="000000"/>
                <w:lang w:val="pl-PL"/>
              </w:rPr>
              <w:t>% * 0,</w:t>
            </w:r>
            <w:r w:rsidR="00B464EA">
              <w:rPr>
                <w:rFonts w:ascii="Calibri" w:hAnsi="Calibri"/>
                <w:b/>
                <w:bCs/>
                <w:color w:val="000000"/>
                <w:lang w:val="pl-PL"/>
              </w:rPr>
              <w:t>23</w:t>
            </w:r>
            <w:r w:rsidRPr="005E318C">
              <w:rPr>
                <w:rFonts w:ascii="Calibri" w:hAnsi="Calibri"/>
                <w:b/>
                <w:bCs/>
                <w:color w:val="000000"/>
                <w:lang w:val="pl-PL"/>
              </w:rPr>
              <w:t> + 4</w:t>
            </w:r>
            <w:r w:rsidR="00B464EA">
              <w:rPr>
                <w:rFonts w:ascii="Calibri" w:hAnsi="Calibri"/>
                <w:b/>
                <w:bCs/>
                <w:color w:val="000000"/>
                <w:lang w:val="pl-PL"/>
              </w:rPr>
              <w:t>6</w:t>
            </w:r>
            <w:r w:rsidRPr="005E318C">
              <w:rPr>
                <w:rFonts w:ascii="Calibri" w:hAnsi="Calibri"/>
                <w:b/>
                <w:bCs/>
                <w:color w:val="000000"/>
                <w:lang w:val="pl-PL"/>
              </w:rPr>
              <w:t>,</w:t>
            </w:r>
            <w:r w:rsidR="00B464EA">
              <w:rPr>
                <w:rFonts w:ascii="Calibri" w:hAnsi="Calibri"/>
                <w:b/>
                <w:bCs/>
                <w:color w:val="000000"/>
                <w:lang w:val="pl-PL"/>
              </w:rPr>
              <w:t>5</w:t>
            </w:r>
            <w:r w:rsidRPr="005E318C">
              <w:rPr>
                <w:rFonts w:ascii="Calibri" w:hAnsi="Calibri"/>
                <w:b/>
                <w:bCs/>
                <w:color w:val="000000"/>
                <w:lang w:val="pl-PL"/>
              </w:rPr>
              <w:t>%*0,</w:t>
            </w:r>
            <w:r w:rsidR="00B464EA">
              <w:rPr>
                <w:rFonts w:ascii="Calibri" w:hAnsi="Calibri"/>
                <w:b/>
                <w:bCs/>
                <w:color w:val="000000"/>
                <w:lang w:val="pl-PL"/>
              </w:rPr>
              <w:t>16</w:t>
            </w:r>
            <w:r w:rsidRPr="005E318C">
              <w:rPr>
                <w:rFonts w:ascii="Calibri" w:hAnsi="Calibri"/>
                <w:b/>
                <w:bCs/>
                <w:color w:val="000000"/>
                <w:lang w:val="pl-PL"/>
              </w:rPr>
              <w:t xml:space="preserve"> </w:t>
            </w:r>
          </w:p>
          <w:p w14:paraId="6178530F" w14:textId="4E4CEEC4" w:rsidR="005F6249" w:rsidRPr="005E318C" w:rsidRDefault="005F6249" w:rsidP="005F6249">
            <w:pPr>
              <w:rPr>
                <w:rFonts w:ascii="Calibri" w:hAnsi="Calibri"/>
                <w:b/>
                <w:bCs/>
                <w:color w:val="000000"/>
                <w:u w:val="single"/>
                <w:lang w:val="pl-PL"/>
              </w:rPr>
            </w:pPr>
            <w:r w:rsidRPr="005E318C">
              <w:rPr>
                <w:rFonts w:ascii="Calibri" w:hAnsi="Calibri"/>
                <w:b/>
                <w:bCs/>
                <w:color w:val="000000"/>
                <w:u w:val="single"/>
                <w:lang w:val="pl-PL"/>
              </w:rPr>
              <w:t>Wartość bazowa</w:t>
            </w:r>
            <w:r w:rsidR="006C1549">
              <w:rPr>
                <w:rFonts w:ascii="Calibri" w:hAnsi="Calibri"/>
                <w:b/>
                <w:bCs/>
                <w:color w:val="000000"/>
                <w:u w:val="single"/>
                <w:lang w:val="pl-PL"/>
              </w:rPr>
              <w:t xml:space="preserve">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B464EA">
              <w:rPr>
                <w:rFonts w:ascii="Calibri" w:hAnsi="Calibri"/>
                <w:b/>
                <w:bCs/>
                <w:color w:val="000000"/>
                <w:u w:val="single"/>
                <w:lang w:val="pl-PL"/>
              </w:rPr>
              <w:t>4</w:t>
            </w:r>
            <w:r w:rsidRPr="005E318C">
              <w:rPr>
                <w:rFonts w:ascii="Calibri" w:hAnsi="Calibri"/>
                <w:b/>
                <w:bCs/>
                <w:color w:val="000000"/>
                <w:u w:val="single"/>
                <w:lang w:val="pl-PL"/>
              </w:rPr>
              <w:t>8,</w:t>
            </w:r>
            <w:r w:rsidR="00B464EA">
              <w:rPr>
                <w:rFonts w:ascii="Calibri" w:hAnsi="Calibri"/>
                <w:b/>
                <w:bCs/>
                <w:color w:val="000000"/>
                <w:u w:val="single"/>
                <w:lang w:val="pl-PL"/>
              </w:rPr>
              <w:t>8</w:t>
            </w:r>
            <w:r w:rsidRPr="005E318C">
              <w:rPr>
                <w:rFonts w:ascii="Calibri" w:hAnsi="Calibri"/>
                <w:b/>
                <w:bCs/>
                <w:color w:val="000000"/>
                <w:u w:val="single"/>
                <w:lang w:val="pl-PL"/>
              </w:rPr>
              <w:t>%</w:t>
            </w:r>
          </w:p>
          <w:p w14:paraId="601762D4" w14:textId="77777777" w:rsidR="005F6249" w:rsidRPr="00B464EA" w:rsidRDefault="005F6249" w:rsidP="005F6249">
            <w:pPr>
              <w:rPr>
                <w:sz w:val="16"/>
                <w:szCs w:val="16"/>
                <w:lang w:val="pl-PL"/>
              </w:rPr>
            </w:pPr>
          </w:p>
          <w:p w14:paraId="6798AE35" w14:textId="7A9327AF" w:rsidR="00B464EA" w:rsidRPr="005F6249" w:rsidRDefault="00B464EA" w:rsidP="00B464EA">
            <w:pPr>
              <w:rPr>
                <w:b/>
                <w:lang w:val="pl-PL"/>
              </w:rPr>
            </w:pPr>
            <w:r>
              <w:rPr>
                <w:b/>
                <w:lang w:val="pl-PL"/>
              </w:rPr>
              <w:t xml:space="preserve">Pracodawcy z obszaru wsparcia </w:t>
            </w:r>
          </w:p>
          <w:p w14:paraId="708F5892" w14:textId="4AD6C922" w:rsidR="005F6249" w:rsidRPr="001B152D" w:rsidRDefault="005F6249" w:rsidP="005F6249">
            <w:pPr>
              <w:rPr>
                <w:rFonts w:ascii="Calibri" w:hAnsi="Calibri"/>
                <w:b/>
                <w:bCs/>
                <w:color w:val="000000"/>
                <w:lang w:val="pl-PL"/>
              </w:rPr>
            </w:pPr>
            <w:r>
              <w:rPr>
                <w:lang w:val="pl-PL"/>
              </w:rPr>
              <w:t xml:space="preserve">Wskaźnik cząstkowy dla pytania nr 1 - </w:t>
            </w:r>
            <w:r w:rsidR="00B464EA">
              <w:rPr>
                <w:rFonts w:ascii="Calibri" w:hAnsi="Calibri"/>
                <w:b/>
                <w:bCs/>
                <w:color w:val="000000"/>
                <w:lang w:val="pl-PL"/>
              </w:rPr>
              <w:t>61</w:t>
            </w:r>
            <w:r w:rsidRPr="001B152D">
              <w:rPr>
                <w:rFonts w:ascii="Calibri" w:hAnsi="Calibri"/>
                <w:b/>
                <w:bCs/>
                <w:color w:val="000000"/>
                <w:lang w:val="pl-PL"/>
              </w:rPr>
              <w:t>,</w:t>
            </w:r>
            <w:r w:rsidR="00B464EA">
              <w:rPr>
                <w:rFonts w:ascii="Calibri" w:hAnsi="Calibri"/>
                <w:b/>
                <w:bCs/>
                <w:color w:val="000000"/>
                <w:lang w:val="pl-PL"/>
              </w:rPr>
              <w:t>7</w:t>
            </w:r>
            <w:r w:rsidRPr="001B152D">
              <w:rPr>
                <w:rFonts w:ascii="Calibri" w:hAnsi="Calibri"/>
                <w:b/>
                <w:bCs/>
                <w:color w:val="000000"/>
                <w:lang w:val="pl-PL"/>
              </w:rPr>
              <w:t>%</w:t>
            </w:r>
          </w:p>
          <w:p w14:paraId="4645BAAC" w14:textId="275ECA9E" w:rsidR="005F6249" w:rsidRPr="003E30C0" w:rsidRDefault="005F6249" w:rsidP="005F6249">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B464EA">
              <w:rPr>
                <w:rFonts w:ascii="Calibri" w:hAnsi="Calibri"/>
                <w:b/>
                <w:bCs/>
                <w:color w:val="000000"/>
                <w:lang w:val="pl-PL"/>
              </w:rPr>
              <w:t>7</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7C172608" w14:textId="49141246" w:rsidR="005F6249" w:rsidRPr="003E30C0" w:rsidRDefault="005F6249" w:rsidP="005F6249">
            <w:pPr>
              <w:rPr>
                <w:rFonts w:ascii="Calibri" w:hAnsi="Calibri"/>
                <w:b/>
                <w:bCs/>
                <w:color w:val="000000"/>
                <w:lang w:val="pl-PL"/>
              </w:rPr>
            </w:pPr>
            <w:r>
              <w:rPr>
                <w:lang w:val="pl-PL"/>
              </w:rPr>
              <w:t xml:space="preserve">Wskaźnik cząstkowy dla pytania nr 5 - </w:t>
            </w:r>
            <w:r w:rsidR="00B464EA">
              <w:rPr>
                <w:rFonts w:ascii="Calibri" w:hAnsi="Calibri"/>
                <w:b/>
                <w:bCs/>
                <w:color w:val="000000"/>
                <w:lang w:val="pl-PL"/>
              </w:rPr>
              <w:t>18</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237D6DB6" w14:textId="50F853A0" w:rsidR="005F6249" w:rsidRPr="003E30C0"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B464EA">
              <w:rPr>
                <w:rFonts w:ascii="Calibri" w:hAnsi="Calibri"/>
                <w:b/>
                <w:bCs/>
                <w:color w:val="000000"/>
                <w:lang w:val="pl-PL"/>
              </w:rPr>
              <w:t>5</w:t>
            </w:r>
            <w:r w:rsidRPr="001B152D">
              <w:rPr>
                <w:rFonts w:ascii="Calibri" w:hAnsi="Calibri"/>
                <w:b/>
                <w:bCs/>
                <w:color w:val="000000"/>
                <w:lang w:val="pl-PL"/>
              </w:rPr>
              <w:t>,</w:t>
            </w:r>
            <w:r w:rsidR="00B464EA">
              <w:rPr>
                <w:rFonts w:ascii="Calibri" w:hAnsi="Calibri"/>
                <w:b/>
                <w:bCs/>
                <w:color w:val="000000"/>
                <w:lang w:val="pl-PL"/>
              </w:rPr>
              <w:t>3</w:t>
            </w:r>
            <w:r w:rsidRPr="001B152D">
              <w:rPr>
                <w:rFonts w:ascii="Calibri" w:hAnsi="Calibri"/>
                <w:b/>
                <w:bCs/>
                <w:color w:val="000000"/>
                <w:lang w:val="pl-PL"/>
              </w:rPr>
              <w:t>%</w:t>
            </w:r>
          </w:p>
          <w:p w14:paraId="3E3F011B"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121A3563"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27EE2DF"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28D23890"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B748B16" w14:textId="77777777" w:rsidR="005F6249" w:rsidRPr="00B464EA" w:rsidRDefault="005F6249" w:rsidP="005F6249">
            <w:pPr>
              <w:rPr>
                <w:sz w:val="16"/>
                <w:szCs w:val="16"/>
                <w:lang w:val="pl-PL"/>
              </w:rPr>
            </w:pPr>
          </w:p>
          <w:p w14:paraId="0DE89345" w14:textId="4984BDB3" w:rsidR="005F6249" w:rsidRPr="003E30C0" w:rsidRDefault="005F6249" w:rsidP="005F6249">
            <w:pPr>
              <w:rPr>
                <w:lang w:val="pl-PL"/>
              </w:rPr>
            </w:pPr>
            <w:r w:rsidRPr="005E318C">
              <w:rPr>
                <w:b/>
                <w:lang w:val="pl-PL"/>
              </w:rPr>
              <w:t>Wskaźnik syntetyczny=</w:t>
            </w:r>
            <w:r>
              <w:rPr>
                <w:b/>
                <w:lang w:val="pl-PL"/>
              </w:rPr>
              <w:t> </w:t>
            </w:r>
            <w:r w:rsidR="00B464EA">
              <w:rPr>
                <w:rFonts w:ascii="Calibri" w:hAnsi="Calibri"/>
                <w:b/>
                <w:bCs/>
                <w:color w:val="000000"/>
                <w:lang w:val="pl-PL"/>
              </w:rPr>
              <w:t>61,7</w:t>
            </w:r>
            <w:r w:rsidR="00B464EA" w:rsidRPr="005E318C">
              <w:rPr>
                <w:rFonts w:ascii="Calibri" w:hAnsi="Calibri"/>
                <w:b/>
                <w:bCs/>
                <w:color w:val="000000"/>
                <w:lang w:val="pl-PL"/>
              </w:rPr>
              <w:t>% * </w:t>
            </w:r>
            <w:r w:rsidR="00B464EA" w:rsidRPr="005E318C">
              <w:rPr>
                <w:b/>
                <w:lang w:val="pl-PL"/>
              </w:rPr>
              <w:t>0,2</w:t>
            </w:r>
            <w:r w:rsidR="00B464EA">
              <w:rPr>
                <w:b/>
                <w:lang w:val="pl-PL"/>
              </w:rPr>
              <w:t>4</w:t>
            </w:r>
            <w:r w:rsidR="00B464EA" w:rsidRPr="005E318C">
              <w:rPr>
                <w:b/>
                <w:lang w:val="pl-PL"/>
              </w:rPr>
              <w:t> + </w:t>
            </w:r>
            <w:r w:rsidR="00B464EA" w:rsidRPr="005E318C">
              <w:rPr>
                <w:rFonts w:ascii="Calibri" w:hAnsi="Calibri"/>
                <w:b/>
                <w:bCs/>
                <w:color w:val="000000"/>
                <w:lang w:val="pl-PL"/>
              </w:rPr>
              <w:t>6</w:t>
            </w:r>
            <w:r w:rsidR="00B464EA">
              <w:rPr>
                <w:rFonts w:ascii="Calibri" w:hAnsi="Calibri"/>
                <w:b/>
                <w:bCs/>
                <w:color w:val="000000"/>
                <w:lang w:val="pl-PL"/>
              </w:rPr>
              <w:t>7</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37</w:t>
            </w:r>
            <w:r w:rsidR="00B464EA" w:rsidRPr="005E318C">
              <w:rPr>
                <w:rFonts w:ascii="Calibri" w:hAnsi="Calibri"/>
                <w:b/>
                <w:bCs/>
                <w:color w:val="000000"/>
                <w:lang w:val="pl-PL"/>
              </w:rPr>
              <w:t xml:space="preserve"> + </w:t>
            </w:r>
            <w:r w:rsidR="00B464EA">
              <w:rPr>
                <w:rFonts w:ascii="Calibri" w:hAnsi="Calibri"/>
                <w:b/>
                <w:bCs/>
                <w:color w:val="000000"/>
                <w:lang w:val="pl-PL"/>
              </w:rPr>
              <w:t>18</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23</w:t>
            </w:r>
            <w:r w:rsidR="00B464EA" w:rsidRPr="005E318C">
              <w:rPr>
                <w:rFonts w:ascii="Calibri" w:hAnsi="Calibri"/>
                <w:b/>
                <w:bCs/>
                <w:color w:val="000000"/>
                <w:lang w:val="pl-PL"/>
              </w:rPr>
              <w:t> + 4</w:t>
            </w:r>
            <w:r w:rsidR="00B464EA">
              <w:rPr>
                <w:rFonts w:ascii="Calibri" w:hAnsi="Calibri"/>
                <w:b/>
                <w:bCs/>
                <w:color w:val="000000"/>
                <w:lang w:val="pl-PL"/>
              </w:rPr>
              <w:t>5</w:t>
            </w:r>
            <w:r w:rsidR="00B464EA" w:rsidRPr="005E318C">
              <w:rPr>
                <w:rFonts w:ascii="Calibri" w:hAnsi="Calibri"/>
                <w:b/>
                <w:bCs/>
                <w:color w:val="000000"/>
                <w:lang w:val="pl-PL"/>
              </w:rPr>
              <w:t>,</w:t>
            </w:r>
            <w:r w:rsidR="00B464EA">
              <w:rPr>
                <w:rFonts w:ascii="Calibri" w:hAnsi="Calibri"/>
                <w:b/>
                <w:bCs/>
                <w:color w:val="000000"/>
                <w:lang w:val="pl-PL"/>
              </w:rPr>
              <w:t>3</w:t>
            </w:r>
            <w:r w:rsidR="00B464EA" w:rsidRPr="005E318C">
              <w:rPr>
                <w:rFonts w:ascii="Calibri" w:hAnsi="Calibri"/>
                <w:b/>
                <w:bCs/>
                <w:color w:val="000000"/>
                <w:lang w:val="pl-PL"/>
              </w:rPr>
              <w:t>%*0,</w:t>
            </w:r>
            <w:r w:rsidR="00B464EA">
              <w:rPr>
                <w:rFonts w:ascii="Calibri" w:hAnsi="Calibri"/>
                <w:b/>
                <w:bCs/>
                <w:color w:val="000000"/>
                <w:lang w:val="pl-PL"/>
              </w:rPr>
              <w:t>16</w:t>
            </w:r>
            <w:r w:rsidR="00B464EA" w:rsidRPr="005E318C">
              <w:rPr>
                <w:rFonts w:ascii="Calibri" w:hAnsi="Calibri"/>
                <w:b/>
                <w:bCs/>
                <w:color w:val="000000"/>
                <w:lang w:val="pl-PL"/>
              </w:rPr>
              <w:t xml:space="preserve"> </w:t>
            </w:r>
          </w:p>
          <w:p w14:paraId="2E667118" w14:textId="001D7BCC" w:rsidR="005F6249" w:rsidRPr="008D0636" w:rsidRDefault="005F6249" w:rsidP="00B464EA">
            <w:pPr>
              <w:rPr>
                <w:rFonts w:ascii="Calibri" w:hAnsi="Calibri"/>
                <w:b/>
                <w:bCs/>
                <w:color w:val="000000"/>
                <w:u w:val="single"/>
                <w:lang w:val="pl-PL"/>
              </w:rPr>
            </w:pPr>
            <w:r w:rsidRPr="005E318C">
              <w:rPr>
                <w:rFonts w:ascii="Calibri" w:hAnsi="Calibri"/>
                <w:b/>
                <w:bCs/>
                <w:color w:val="000000"/>
                <w:u w:val="single"/>
                <w:lang w:val="pl-PL"/>
              </w:rPr>
              <w:t>Wartość bazowa =5</w:t>
            </w:r>
            <w:r w:rsidR="00B464EA">
              <w:rPr>
                <w:rFonts w:ascii="Calibri" w:hAnsi="Calibri"/>
                <w:b/>
                <w:bCs/>
                <w:color w:val="000000"/>
                <w:u w:val="single"/>
                <w:lang w:val="pl-PL"/>
              </w:rPr>
              <w:t>1</w:t>
            </w:r>
            <w:r w:rsidRPr="005E318C">
              <w:rPr>
                <w:rFonts w:ascii="Calibri" w:hAnsi="Calibri"/>
                <w:b/>
                <w:bCs/>
                <w:color w:val="000000"/>
                <w:u w:val="single"/>
                <w:lang w:val="pl-PL"/>
              </w:rPr>
              <w:t>,</w:t>
            </w:r>
            <w:r w:rsidR="00B464EA">
              <w:rPr>
                <w:rFonts w:ascii="Calibri" w:hAnsi="Calibri"/>
                <w:b/>
                <w:bCs/>
                <w:color w:val="000000"/>
                <w:u w:val="single"/>
                <w:lang w:val="pl-PL"/>
              </w:rPr>
              <w:t>5</w:t>
            </w:r>
            <w:r w:rsidRPr="005E318C">
              <w:rPr>
                <w:rFonts w:ascii="Calibri" w:hAnsi="Calibri"/>
                <w:b/>
                <w:bCs/>
                <w:color w:val="000000"/>
                <w:u w:val="single"/>
                <w:lang w:val="pl-PL"/>
              </w:rPr>
              <w:t>%</w:t>
            </w:r>
          </w:p>
        </w:tc>
      </w:tr>
      <w:tr w:rsidR="006C1549" w14:paraId="3D1B08AA" w14:textId="77777777" w:rsidTr="00470DB5">
        <w:tc>
          <w:tcPr>
            <w:tcW w:w="1630" w:type="dxa"/>
            <w:shd w:val="clear" w:color="auto" w:fill="FFFF00"/>
          </w:tcPr>
          <w:p w14:paraId="2526E06C" w14:textId="6DA9ECAD" w:rsidR="006C1549" w:rsidRDefault="006C1549" w:rsidP="005F6249">
            <w:pPr>
              <w:rPr>
                <w:lang w:val="pl-PL"/>
              </w:rPr>
            </w:pPr>
            <w:r>
              <w:rPr>
                <w:rFonts w:ascii="Calibri" w:hAnsi="Calibri"/>
                <w:b/>
                <w:bCs/>
                <w:color w:val="000000"/>
              </w:rPr>
              <w:lastRenderedPageBreak/>
              <w:t>Wartość bazowa</w:t>
            </w:r>
          </w:p>
        </w:tc>
        <w:tc>
          <w:tcPr>
            <w:tcW w:w="7544" w:type="dxa"/>
            <w:shd w:val="clear" w:color="auto" w:fill="FFFF00"/>
          </w:tcPr>
          <w:p w14:paraId="757C51BF" w14:textId="13E84311"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5F7C42C9" w14:textId="299C1752"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bazowa</w:t>
            </w:r>
            <w:r w:rsidRPr="005F67AD">
              <w:rPr>
                <w:rFonts w:ascii="Calibri" w:hAnsi="Calibri"/>
                <w:bCs/>
                <w:color w:val="000000"/>
                <w:u w:val="single"/>
                <w:lang w:val="pl-PL"/>
              </w:rPr>
              <w:t xml:space="preserve"> = (</w:t>
            </w:r>
            <w:r>
              <w:rPr>
                <w:rFonts w:ascii="Calibri" w:hAnsi="Calibri"/>
                <w:bCs/>
                <w:color w:val="000000"/>
                <w:u w:val="single"/>
                <w:lang w:val="pl-PL"/>
              </w:rPr>
              <w:t>48,8</w:t>
            </w:r>
            <w:r w:rsidRPr="005F67AD">
              <w:rPr>
                <w:rFonts w:ascii="Calibri" w:hAnsi="Calibri"/>
                <w:bCs/>
                <w:color w:val="000000"/>
                <w:u w:val="single"/>
                <w:lang w:val="pl-PL"/>
              </w:rPr>
              <w:t xml:space="preserve">% + </w:t>
            </w:r>
            <w:r w:rsidR="007C2B31">
              <w:rPr>
                <w:rFonts w:ascii="Calibri" w:hAnsi="Calibri"/>
                <w:bCs/>
                <w:color w:val="000000"/>
                <w:u w:val="single"/>
                <w:lang w:val="pl-PL"/>
              </w:rPr>
              <w:t>51,5</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50,2</w:t>
            </w:r>
            <w:r w:rsidRPr="005F67AD">
              <w:rPr>
                <w:rFonts w:ascii="Calibri" w:hAnsi="Calibri"/>
                <w:b/>
                <w:bCs/>
                <w:color w:val="000000"/>
                <w:u w:val="single"/>
                <w:lang w:val="pl-PL"/>
              </w:rPr>
              <w:t>%</w:t>
            </w:r>
          </w:p>
        </w:tc>
      </w:tr>
    </w:tbl>
    <w:p w14:paraId="7A26625A" w14:textId="77777777" w:rsidR="00E51B4D" w:rsidRDefault="00E51B4D" w:rsidP="0041239A">
      <w:pPr>
        <w:rPr>
          <w:lang w:val="pl-PL"/>
        </w:rPr>
      </w:pPr>
    </w:p>
    <w:p w14:paraId="2D981759" w14:textId="77777777" w:rsidR="00E51B4D" w:rsidRDefault="00E51B4D" w:rsidP="0041239A">
      <w:pPr>
        <w:rPr>
          <w:lang w:val="pl-PL"/>
        </w:rPr>
      </w:pPr>
    </w:p>
    <w:p w14:paraId="08A0E994" w14:textId="3D140C7D" w:rsidR="0041239A" w:rsidRPr="00B35E00" w:rsidRDefault="0041239A" w:rsidP="0041239A">
      <w:pPr>
        <w:rPr>
          <w:lang w:val="pl-PL"/>
        </w:rPr>
      </w:pPr>
      <w:r w:rsidRPr="00B35E00">
        <w:rPr>
          <w:lang w:val="pl-PL"/>
        </w:rPr>
        <w:lastRenderedPageBreak/>
        <w:t xml:space="preserve">Poniżej zaprezentowano </w:t>
      </w:r>
      <w:r>
        <w:rPr>
          <w:lang w:val="pl-PL"/>
        </w:rPr>
        <w:t>jak kształtuje się wartość bazowa wskaźnika na podstawie odpowiedzi poszczególnych grup respondentów oraz ich kraju pochodzenia</w:t>
      </w:r>
      <w:r w:rsidRPr="00B35E00">
        <w:rPr>
          <w:lang w:val="pl-PL"/>
        </w:rPr>
        <w:t>.</w:t>
      </w:r>
    </w:p>
    <w:tbl>
      <w:tblPr>
        <w:tblStyle w:val="Tabela-Siatka"/>
        <w:tblW w:w="0" w:type="auto"/>
        <w:tblInd w:w="108" w:type="dxa"/>
        <w:tblLook w:val="04A0" w:firstRow="1" w:lastRow="0" w:firstColumn="1" w:lastColumn="0" w:noHBand="0" w:noVBand="1"/>
      </w:tblPr>
      <w:tblGrid>
        <w:gridCol w:w="2962"/>
        <w:gridCol w:w="3071"/>
        <w:gridCol w:w="3071"/>
      </w:tblGrid>
      <w:tr w:rsidR="00470DB5" w14:paraId="2768DFDB" w14:textId="77777777" w:rsidTr="00FA5203">
        <w:tc>
          <w:tcPr>
            <w:tcW w:w="2962" w:type="dxa"/>
            <w:vAlign w:val="center"/>
          </w:tcPr>
          <w:p w14:paraId="4A1346AC" w14:textId="0EE48211" w:rsidR="00470DB5" w:rsidRPr="0041239A" w:rsidRDefault="00470DB5" w:rsidP="0041239A">
            <w:pPr>
              <w:jc w:val="left"/>
              <w:rPr>
                <w:b/>
                <w:lang w:val="pl-PL"/>
              </w:rPr>
            </w:pPr>
            <w:r w:rsidRPr="0041239A">
              <w:rPr>
                <w:b/>
                <w:lang w:val="pl-PL"/>
              </w:rPr>
              <w:t xml:space="preserve">Wartość </w:t>
            </w:r>
            <w:r w:rsidR="0041239A" w:rsidRPr="0041239A">
              <w:rPr>
                <w:b/>
                <w:lang w:val="pl-PL"/>
              </w:rPr>
              <w:t>bazowa</w:t>
            </w:r>
            <w:r w:rsidRPr="0041239A">
              <w:rPr>
                <w:b/>
                <w:lang w:val="pl-PL"/>
              </w:rPr>
              <w:t xml:space="preserve"> wskaźnika</w:t>
            </w:r>
          </w:p>
        </w:tc>
        <w:tc>
          <w:tcPr>
            <w:tcW w:w="3071" w:type="dxa"/>
            <w:vAlign w:val="center"/>
          </w:tcPr>
          <w:p w14:paraId="608B0B06" w14:textId="73B64E96" w:rsidR="00470DB5" w:rsidRPr="0041239A" w:rsidRDefault="00470DB5" w:rsidP="00FA5203">
            <w:pPr>
              <w:jc w:val="center"/>
              <w:rPr>
                <w:b/>
                <w:lang w:val="pl-PL"/>
              </w:rPr>
            </w:pPr>
            <w:r w:rsidRPr="0041239A">
              <w:rPr>
                <w:b/>
                <w:lang w:val="pl-PL"/>
              </w:rPr>
              <w:t>Polska</w:t>
            </w:r>
            <w:r w:rsidR="00FA5203" w:rsidRPr="0041239A">
              <w:rPr>
                <w:b/>
                <w:lang w:val="pl-PL"/>
              </w:rPr>
              <w:t xml:space="preserve"> część pogranicza</w:t>
            </w:r>
          </w:p>
        </w:tc>
        <w:tc>
          <w:tcPr>
            <w:tcW w:w="3071" w:type="dxa"/>
            <w:vAlign w:val="center"/>
          </w:tcPr>
          <w:p w14:paraId="5132DD84" w14:textId="39A6D2A3" w:rsidR="00470DB5" w:rsidRPr="0041239A" w:rsidRDefault="00470DB5" w:rsidP="00F741BD">
            <w:pPr>
              <w:jc w:val="center"/>
              <w:rPr>
                <w:b/>
                <w:lang w:val="pl-PL"/>
              </w:rPr>
            </w:pPr>
            <w:r w:rsidRPr="0041239A">
              <w:rPr>
                <w:b/>
                <w:lang w:val="pl-PL"/>
              </w:rPr>
              <w:t>Słowac</w:t>
            </w:r>
            <w:r w:rsidR="00FA5203" w:rsidRPr="0041239A">
              <w:rPr>
                <w:b/>
                <w:lang w:val="pl-PL"/>
              </w:rPr>
              <w:t>ka część pogranicza</w:t>
            </w:r>
          </w:p>
        </w:tc>
      </w:tr>
      <w:tr w:rsidR="00470DB5" w14:paraId="029BB781" w14:textId="77777777" w:rsidTr="00FA5203">
        <w:tc>
          <w:tcPr>
            <w:tcW w:w="2962" w:type="dxa"/>
            <w:vAlign w:val="center"/>
          </w:tcPr>
          <w:p w14:paraId="7D60924C" w14:textId="3A80F5A3" w:rsidR="00470DB5" w:rsidRDefault="004D1F9F" w:rsidP="00F741BD">
            <w:pPr>
              <w:jc w:val="left"/>
              <w:rPr>
                <w:lang w:val="pl-PL"/>
              </w:rPr>
            </w:pPr>
            <w:r>
              <w:rPr>
                <w:lang w:val="pl-PL"/>
              </w:rPr>
              <w:t>Mieszkańcy pogranicza</w:t>
            </w:r>
          </w:p>
        </w:tc>
        <w:tc>
          <w:tcPr>
            <w:tcW w:w="3071" w:type="dxa"/>
            <w:vAlign w:val="center"/>
          </w:tcPr>
          <w:p w14:paraId="7CD96138" w14:textId="0E0B9E45" w:rsidR="00470DB5" w:rsidRDefault="00470DB5" w:rsidP="00F741BD">
            <w:pPr>
              <w:jc w:val="center"/>
              <w:rPr>
                <w:lang w:val="pl-PL"/>
              </w:rPr>
            </w:pPr>
            <w:r>
              <w:rPr>
                <w:lang w:val="pl-PL"/>
              </w:rPr>
              <w:t>48,8%</w:t>
            </w:r>
          </w:p>
        </w:tc>
        <w:tc>
          <w:tcPr>
            <w:tcW w:w="3071" w:type="dxa"/>
            <w:vAlign w:val="center"/>
          </w:tcPr>
          <w:p w14:paraId="3A73AC09" w14:textId="6EC37E1A" w:rsidR="00470DB5" w:rsidRDefault="00470DB5" w:rsidP="00F741BD">
            <w:pPr>
              <w:jc w:val="center"/>
              <w:rPr>
                <w:lang w:val="pl-PL"/>
              </w:rPr>
            </w:pPr>
            <w:r>
              <w:rPr>
                <w:lang w:val="pl-PL"/>
              </w:rPr>
              <w:t>48,8%</w:t>
            </w:r>
          </w:p>
        </w:tc>
      </w:tr>
      <w:tr w:rsidR="00470DB5" w14:paraId="60333A2E" w14:textId="77777777" w:rsidTr="00FA5203">
        <w:tc>
          <w:tcPr>
            <w:tcW w:w="2962" w:type="dxa"/>
          </w:tcPr>
          <w:p w14:paraId="2ADB885C" w14:textId="77777777" w:rsidR="00470DB5" w:rsidRDefault="00470DB5" w:rsidP="00F741BD">
            <w:pPr>
              <w:jc w:val="left"/>
              <w:rPr>
                <w:lang w:val="pl-PL"/>
              </w:rPr>
            </w:pPr>
            <w:r>
              <w:rPr>
                <w:lang w:val="pl-PL"/>
              </w:rPr>
              <w:t>Pracodawcy</w:t>
            </w:r>
          </w:p>
        </w:tc>
        <w:tc>
          <w:tcPr>
            <w:tcW w:w="3071" w:type="dxa"/>
          </w:tcPr>
          <w:p w14:paraId="430B099D" w14:textId="6252735D" w:rsidR="00470DB5" w:rsidRDefault="00470DB5" w:rsidP="00F741BD">
            <w:pPr>
              <w:jc w:val="center"/>
              <w:rPr>
                <w:lang w:val="pl-PL"/>
              </w:rPr>
            </w:pPr>
            <w:r>
              <w:rPr>
                <w:lang w:val="pl-PL"/>
              </w:rPr>
              <w:t>51,2%</w:t>
            </w:r>
          </w:p>
        </w:tc>
        <w:tc>
          <w:tcPr>
            <w:tcW w:w="3071" w:type="dxa"/>
          </w:tcPr>
          <w:p w14:paraId="197CB4DD" w14:textId="06A09097" w:rsidR="00470DB5" w:rsidRDefault="00470DB5" w:rsidP="00F741BD">
            <w:pPr>
              <w:jc w:val="center"/>
              <w:rPr>
                <w:lang w:val="pl-PL"/>
              </w:rPr>
            </w:pPr>
            <w:r>
              <w:rPr>
                <w:lang w:val="pl-PL"/>
              </w:rPr>
              <w:t>53,7%</w:t>
            </w:r>
          </w:p>
        </w:tc>
      </w:tr>
    </w:tbl>
    <w:p w14:paraId="4FA3AFE0" w14:textId="747D68F7" w:rsidR="007351A6" w:rsidRDefault="009F7A55" w:rsidP="009F7A55">
      <w:pPr>
        <w:pStyle w:val="Nagwek2"/>
        <w:ind w:left="993"/>
      </w:pPr>
      <w:bookmarkStart w:id="124" w:name="_Toc412453472"/>
      <w:r>
        <w:t xml:space="preserve">5.3. </w:t>
      </w:r>
      <w:r w:rsidR="00D62875">
        <w:t>Szacowanie wartości docelowej</w:t>
      </w:r>
      <w:bookmarkEnd w:id="124"/>
    </w:p>
    <w:p w14:paraId="640EB9BF" w14:textId="77777777" w:rsidR="00E745CC" w:rsidRDefault="00FB389D" w:rsidP="00E745CC">
      <w:pPr>
        <w:pStyle w:val="Nagwek3"/>
        <w:rPr>
          <w:rStyle w:val="Wyrnienieintensywne"/>
        </w:rPr>
      </w:pPr>
      <w:bookmarkStart w:id="125" w:name="_Toc412453473"/>
      <w:r w:rsidRPr="00E745CC">
        <w:rPr>
          <w:rStyle w:val="Wyrnienieintensywne"/>
        </w:rPr>
        <w:t>5.</w:t>
      </w:r>
      <w:r w:rsidR="009F7A55" w:rsidRPr="00E745CC">
        <w:rPr>
          <w:rStyle w:val="Wyrnienieintensywne"/>
        </w:rPr>
        <w:t>3</w:t>
      </w:r>
      <w:r w:rsidRPr="00E745CC">
        <w:rPr>
          <w:rStyle w:val="Wyrnienieintensywne"/>
        </w:rPr>
        <w:t>.1. Zasady szacowania wartości</w:t>
      </w:r>
      <w:bookmarkEnd w:id="125"/>
      <w:r w:rsidRPr="00E745CC">
        <w:rPr>
          <w:rStyle w:val="Wyrnienieintensywne"/>
        </w:rPr>
        <w:t xml:space="preserve"> </w:t>
      </w:r>
      <w:bookmarkEnd w:id="123"/>
    </w:p>
    <w:p w14:paraId="27126993" w14:textId="23F8D1BE" w:rsidR="00FB389D" w:rsidRPr="00FF17C4" w:rsidRDefault="00FB389D" w:rsidP="00FB389D">
      <w:pPr>
        <w:rPr>
          <w:lang w:val="pl-PL"/>
        </w:rPr>
      </w:pPr>
      <w:r>
        <w:rPr>
          <w:lang w:val="pl-PL"/>
        </w:rPr>
        <w:t xml:space="preserve">Szacowanie wartości docelowej wskaźnika </w:t>
      </w:r>
      <w:r w:rsidRPr="00FB389D">
        <w:rPr>
          <w:i/>
          <w:lang w:val="pl-PL"/>
        </w:rPr>
        <w:t>Jakość usług z zakresu edukacji na całym pograniczu mierzona jako wskaźnik zadowolenia osób korzystających z takich usług</w:t>
      </w:r>
      <w:r>
        <w:rPr>
          <w:lang w:val="pl-PL"/>
        </w:rPr>
        <w:t xml:space="preserve"> przeprowadzono na podstawie badań ankietowych zrealizowanych w ramach pomiaru wartości bazowej. Konstrukcja wartości docelowej wskaźnika opierała się na tych samych założeniach, które przyjęto przy szacowaniu wartości bazowej, lecz pytania 1, 3, 5 i 7 zostały zmodyfikowane za pomocą odpowiedzi respondentów na pytania2, 4, 6, 8 z formularza ankietowego. Wyli</w:t>
      </w:r>
      <w:r w:rsidR="00783EB3">
        <w:rPr>
          <w:lang w:val="pl-PL"/>
        </w:rPr>
        <w:t>czenie wskaźników cząstkowych z </w:t>
      </w:r>
      <w:r>
        <w:rPr>
          <w:lang w:val="pl-PL"/>
        </w:rPr>
        <w:t xml:space="preserve">poszczególnych pytań i przemnożenie ich przez odpowiednie wagi pozwoliło obliczyć docelową wartość wskaźnika. </w:t>
      </w:r>
    </w:p>
    <w:p w14:paraId="559F0661" w14:textId="49267393" w:rsidR="007351A6" w:rsidRDefault="006A05AB" w:rsidP="004D43AE">
      <w:pPr>
        <w:pStyle w:val="Nagwek3"/>
        <w:rPr>
          <w:rStyle w:val="Wyrnienieintensywne"/>
        </w:rPr>
      </w:pPr>
      <w:bookmarkStart w:id="126" w:name="_Toc412453474"/>
      <w:r>
        <w:rPr>
          <w:rStyle w:val="Wyrnienieintensywne"/>
        </w:rPr>
        <w:t>5</w:t>
      </w:r>
      <w:r w:rsidR="007351A6">
        <w:rPr>
          <w:rStyle w:val="Wyrnienieintensywne"/>
        </w:rPr>
        <w:t>.</w:t>
      </w:r>
      <w:r>
        <w:rPr>
          <w:rStyle w:val="Wyrnienieintensywne"/>
        </w:rPr>
        <w:t>2</w:t>
      </w:r>
      <w:r w:rsidR="007351A6">
        <w:rPr>
          <w:rStyle w:val="Wyrnienieintensywne"/>
        </w:rPr>
        <w:t>.</w:t>
      </w:r>
      <w:r w:rsidR="00FB389D">
        <w:rPr>
          <w:rStyle w:val="Wyrnienieintensywne"/>
        </w:rPr>
        <w:t>2</w:t>
      </w:r>
      <w:r w:rsidR="00167860">
        <w:rPr>
          <w:rStyle w:val="Wyrnienieintensywne"/>
        </w:rPr>
        <w:t>.</w:t>
      </w:r>
      <w:r w:rsidR="007351A6">
        <w:rPr>
          <w:rStyle w:val="Wyrnienieintensywne"/>
        </w:rPr>
        <w:t xml:space="preserve"> </w:t>
      </w:r>
      <w:r w:rsidR="007351A6" w:rsidRPr="007351A6">
        <w:rPr>
          <w:rStyle w:val="Wyrnienieintensywne"/>
        </w:rPr>
        <w:t>Konstrukcja wskaźnika</w:t>
      </w:r>
      <w:bookmarkEnd w:id="126"/>
    </w:p>
    <w:p w14:paraId="5C45ADD2" w14:textId="1FB78AC0" w:rsidR="0023399F" w:rsidRPr="0055509A" w:rsidRDefault="0023399F" w:rsidP="0023399F">
      <w:pPr>
        <w:rPr>
          <w:lang w:val="pl-PL"/>
        </w:rPr>
      </w:pPr>
      <w:r w:rsidRPr="0055509A">
        <w:rPr>
          <w:lang w:val="pl-PL"/>
        </w:rPr>
        <w:t>Sposób postępowania przedstawiamy na przykładzie wybranych pytań przyporządkowanych do wskaźnika</w:t>
      </w:r>
      <w:r>
        <w:rPr>
          <w:lang w:val="pl-PL"/>
        </w:rPr>
        <w:t xml:space="preserve"> </w:t>
      </w:r>
      <w:r w:rsidRPr="0055509A">
        <w:rPr>
          <w:lang w:val="pl-PL"/>
        </w:rPr>
        <w:t>– w przypadku pozostałych pytań sposób p</w:t>
      </w:r>
      <w:r w:rsidR="00507A11">
        <w:rPr>
          <w:lang w:val="pl-PL"/>
        </w:rPr>
        <w:t xml:space="preserve">ostępowania </w:t>
      </w:r>
      <w:r w:rsidR="007B53C5">
        <w:rPr>
          <w:lang w:val="pl-PL"/>
        </w:rPr>
        <w:t>był</w:t>
      </w:r>
      <w:r w:rsidR="00595D95">
        <w:rPr>
          <w:lang w:val="pl-PL"/>
        </w:rPr>
        <w:t xml:space="preserve"> </w:t>
      </w:r>
      <w:r w:rsidR="00507A11">
        <w:rPr>
          <w:lang w:val="pl-PL"/>
        </w:rPr>
        <w:t>analogiczny:</w:t>
      </w:r>
    </w:p>
    <w:p w14:paraId="782A2EB9" w14:textId="3186938B" w:rsidR="0023399F" w:rsidRPr="0055509A" w:rsidRDefault="0023399F" w:rsidP="00D92727">
      <w:pPr>
        <w:rPr>
          <w:b/>
          <w:bCs/>
          <w:lang w:val="pl-PL"/>
        </w:rPr>
      </w:pPr>
      <w:r w:rsidRPr="0055509A">
        <w:rPr>
          <w:b/>
          <w:bCs/>
          <w:lang w:val="pl-PL"/>
        </w:rPr>
        <w:t xml:space="preserve">Zadajemy respondentowi pytanie bazowe </w:t>
      </w:r>
      <w:r w:rsidR="00790016">
        <w:rPr>
          <w:b/>
          <w:bCs/>
          <w:lang w:val="pl-PL"/>
        </w:rPr>
        <w:t xml:space="preserve">(np. pytanie </w:t>
      </w:r>
      <w:r w:rsidRPr="0055509A">
        <w:rPr>
          <w:b/>
          <w:bCs/>
          <w:lang w:val="pl-PL"/>
        </w:rPr>
        <w:t>1):</w:t>
      </w:r>
    </w:p>
    <w:p w14:paraId="054F5C75" w14:textId="42DAC962" w:rsidR="0023399F" w:rsidRPr="001F4316" w:rsidRDefault="0023399F" w:rsidP="0023399F">
      <w:pPr>
        <w:rPr>
          <w:bCs/>
          <w:lang w:val="pl-PL"/>
        </w:rPr>
      </w:pPr>
      <w:r w:rsidRPr="001F4316">
        <w:rPr>
          <w:bCs/>
          <w:lang w:val="pl-PL"/>
        </w:rPr>
        <w:t>1.</w:t>
      </w:r>
      <w:r w:rsidR="00B43FBB">
        <w:rPr>
          <w:bCs/>
          <w:lang w:val="pl-PL"/>
        </w:rPr>
        <w:t xml:space="preserve"> </w:t>
      </w:r>
      <w:r w:rsidRPr="001F4316">
        <w:rPr>
          <w:bCs/>
          <w:lang w:val="pl-PL"/>
        </w:rPr>
        <w:t xml:space="preserve">Jak oceniają Państwo przydatność programów, wymian i inicjatyw edukacyjnych organizowanych dla </w:t>
      </w:r>
      <w:r w:rsidR="00507A11" w:rsidRPr="001F4316">
        <w:rPr>
          <w:bCs/>
          <w:lang w:val="pl-PL"/>
        </w:rPr>
        <w:t>młodzieży</w:t>
      </w:r>
      <w:r w:rsidRPr="001F4316">
        <w:rPr>
          <w:bCs/>
          <w:lang w:val="pl-PL"/>
        </w:rPr>
        <w:t xml:space="preserve"> we współpracy ze Słowacją/Polską (w oparciu o doświadczenie własne, opinie rodziny lub znajomych)?</w:t>
      </w:r>
    </w:p>
    <w:p w14:paraId="509AA1AF" w14:textId="77777777" w:rsidR="0023399F" w:rsidRPr="001F4316" w:rsidRDefault="0023399F" w:rsidP="0023399F">
      <w:pPr>
        <w:rPr>
          <w:bCs/>
          <w:lang w:val="pl-PL"/>
        </w:rPr>
      </w:pPr>
      <w:r w:rsidRPr="001F4316">
        <w:rPr>
          <w:bCs/>
          <w:lang w:val="pl-PL"/>
        </w:rPr>
        <w:t>a)</w:t>
      </w:r>
      <w:r w:rsidR="003E568A">
        <w:rPr>
          <w:bCs/>
          <w:lang w:val="pl-PL"/>
        </w:rPr>
        <w:t xml:space="preserve"> </w:t>
      </w:r>
      <w:r w:rsidRPr="001F4316">
        <w:rPr>
          <w:bCs/>
          <w:lang w:val="pl-PL"/>
        </w:rPr>
        <w:t>Bardzo przydatne</w:t>
      </w:r>
      <w:r>
        <w:rPr>
          <w:bCs/>
          <w:lang w:val="pl-PL"/>
        </w:rPr>
        <w:t xml:space="preserve"> </w:t>
      </w:r>
      <w:r w:rsidRPr="0055509A">
        <w:rPr>
          <w:bCs/>
          <w:lang w:val="pl-PL"/>
        </w:rPr>
        <w:t>– 5 jednostek</w:t>
      </w:r>
    </w:p>
    <w:p w14:paraId="5739A4B8" w14:textId="77777777" w:rsidR="0023399F" w:rsidRPr="001F4316" w:rsidRDefault="0023399F" w:rsidP="0023399F">
      <w:pPr>
        <w:rPr>
          <w:bCs/>
          <w:lang w:val="pl-PL"/>
        </w:rPr>
      </w:pPr>
      <w:r w:rsidRPr="001F4316">
        <w:rPr>
          <w:bCs/>
          <w:lang w:val="pl-PL"/>
        </w:rPr>
        <w:t>b)</w:t>
      </w:r>
      <w:r w:rsidR="003E568A">
        <w:rPr>
          <w:bCs/>
          <w:lang w:val="pl-PL"/>
        </w:rPr>
        <w:t xml:space="preserve"> </w:t>
      </w:r>
      <w:r w:rsidRPr="001F4316">
        <w:rPr>
          <w:bCs/>
          <w:lang w:val="pl-PL"/>
        </w:rPr>
        <w:t>Przydatne</w:t>
      </w:r>
      <w:r>
        <w:rPr>
          <w:bCs/>
          <w:lang w:val="pl-PL"/>
        </w:rPr>
        <w:t xml:space="preserve"> – 4</w:t>
      </w:r>
      <w:r w:rsidRPr="0055509A">
        <w:rPr>
          <w:bCs/>
          <w:lang w:val="pl-PL"/>
        </w:rPr>
        <w:t xml:space="preserve"> jednostki</w:t>
      </w:r>
    </w:p>
    <w:p w14:paraId="59710122" w14:textId="77777777" w:rsidR="0023399F" w:rsidRPr="001F4316" w:rsidRDefault="0023399F" w:rsidP="0023399F">
      <w:pPr>
        <w:rPr>
          <w:bCs/>
          <w:lang w:val="pl-PL"/>
        </w:rPr>
      </w:pPr>
      <w:r w:rsidRPr="001F4316">
        <w:rPr>
          <w:bCs/>
          <w:lang w:val="pl-PL"/>
        </w:rPr>
        <w:t>c)</w:t>
      </w:r>
      <w:r w:rsidR="003E568A">
        <w:rPr>
          <w:bCs/>
          <w:lang w:val="pl-PL"/>
        </w:rPr>
        <w:t xml:space="preserve"> </w:t>
      </w:r>
      <w:r w:rsidRPr="001F4316">
        <w:rPr>
          <w:bCs/>
          <w:lang w:val="pl-PL"/>
        </w:rPr>
        <w:t>Średnio przydatne</w:t>
      </w:r>
      <w:r>
        <w:rPr>
          <w:bCs/>
          <w:lang w:val="pl-PL"/>
        </w:rPr>
        <w:t xml:space="preserve"> – 3</w:t>
      </w:r>
      <w:r w:rsidRPr="0055509A">
        <w:rPr>
          <w:bCs/>
          <w:lang w:val="pl-PL"/>
        </w:rPr>
        <w:t xml:space="preserve"> jednostki</w:t>
      </w:r>
    </w:p>
    <w:p w14:paraId="5F454A78" w14:textId="77777777" w:rsidR="0023399F" w:rsidRPr="001F4316" w:rsidRDefault="0023399F" w:rsidP="0023399F">
      <w:pPr>
        <w:rPr>
          <w:bCs/>
          <w:lang w:val="pl-PL"/>
        </w:rPr>
      </w:pPr>
      <w:r w:rsidRPr="001F4316">
        <w:rPr>
          <w:bCs/>
          <w:lang w:val="pl-PL"/>
        </w:rPr>
        <w:t>d)</w:t>
      </w:r>
      <w:r w:rsidR="003E568A">
        <w:rPr>
          <w:bCs/>
          <w:lang w:val="pl-PL"/>
        </w:rPr>
        <w:t xml:space="preserve"> </w:t>
      </w:r>
      <w:r w:rsidRPr="001F4316">
        <w:rPr>
          <w:bCs/>
          <w:lang w:val="pl-PL"/>
        </w:rPr>
        <w:t>Mało przydatne</w:t>
      </w:r>
      <w:r>
        <w:rPr>
          <w:bCs/>
          <w:lang w:val="pl-PL"/>
        </w:rPr>
        <w:t>– 2</w:t>
      </w:r>
      <w:r w:rsidRPr="0055509A">
        <w:rPr>
          <w:bCs/>
          <w:lang w:val="pl-PL"/>
        </w:rPr>
        <w:t xml:space="preserve"> jednostki</w:t>
      </w:r>
    </w:p>
    <w:p w14:paraId="0046C4A0" w14:textId="77777777" w:rsidR="0023399F" w:rsidRPr="001F4316" w:rsidRDefault="0023399F" w:rsidP="0023399F">
      <w:pPr>
        <w:rPr>
          <w:bCs/>
          <w:lang w:val="pl-PL"/>
        </w:rPr>
      </w:pPr>
      <w:r w:rsidRPr="001F4316">
        <w:rPr>
          <w:bCs/>
          <w:lang w:val="pl-PL"/>
        </w:rPr>
        <w:t>e)</w:t>
      </w:r>
      <w:r w:rsidR="003E568A">
        <w:rPr>
          <w:bCs/>
          <w:lang w:val="pl-PL"/>
        </w:rPr>
        <w:t xml:space="preserve"> </w:t>
      </w:r>
      <w:r w:rsidRPr="001F4316">
        <w:rPr>
          <w:bCs/>
          <w:lang w:val="pl-PL"/>
        </w:rPr>
        <w:t>Nieprzydatne</w:t>
      </w:r>
      <w:r>
        <w:rPr>
          <w:bCs/>
          <w:lang w:val="pl-PL"/>
        </w:rPr>
        <w:t xml:space="preserve"> – 1</w:t>
      </w:r>
      <w:r w:rsidRPr="0055509A">
        <w:rPr>
          <w:bCs/>
          <w:lang w:val="pl-PL"/>
        </w:rPr>
        <w:t xml:space="preserve"> jednostk</w:t>
      </w:r>
      <w:r>
        <w:rPr>
          <w:bCs/>
          <w:lang w:val="pl-PL"/>
        </w:rPr>
        <w:t>a</w:t>
      </w:r>
    </w:p>
    <w:p w14:paraId="35F1D83C" w14:textId="767BE201" w:rsidR="0023399F" w:rsidRPr="0055509A" w:rsidRDefault="00595D95" w:rsidP="0023399F">
      <w:pPr>
        <w:rPr>
          <w:bCs/>
          <w:lang w:val="pl-PL"/>
        </w:rPr>
      </w:pPr>
      <w:r>
        <w:rPr>
          <w:bCs/>
          <w:lang w:val="pl-PL"/>
        </w:rPr>
        <w:t>R</w:t>
      </w:r>
      <w:r w:rsidR="0023399F" w:rsidRPr="0055509A">
        <w:rPr>
          <w:bCs/>
          <w:lang w:val="pl-PL"/>
        </w:rPr>
        <w:t>espondent wybiera</w:t>
      </w:r>
      <w:r>
        <w:rPr>
          <w:bCs/>
          <w:lang w:val="pl-PL"/>
        </w:rPr>
        <w:t>ł</w:t>
      </w:r>
      <w:r w:rsidR="0023399F" w:rsidRPr="0055509A">
        <w:rPr>
          <w:bCs/>
          <w:lang w:val="pl-PL"/>
        </w:rPr>
        <w:t xml:space="preserve"> odpowiedź d) – z założeń wynika, że przypisujemy tej odpowiedzi 2 jednostki.</w:t>
      </w:r>
    </w:p>
    <w:p w14:paraId="1A0152C9" w14:textId="77777777" w:rsidR="0023399F" w:rsidRDefault="0023399F" w:rsidP="0023399F">
      <w:pPr>
        <w:rPr>
          <w:bCs/>
          <w:lang w:val="pl-PL"/>
        </w:rPr>
      </w:pPr>
    </w:p>
    <w:p w14:paraId="3FD1BAD7" w14:textId="7CD1B634" w:rsidR="0023399F" w:rsidRPr="0055509A" w:rsidRDefault="0023399F" w:rsidP="0023399F">
      <w:pPr>
        <w:rPr>
          <w:b/>
          <w:bCs/>
          <w:lang w:val="pl-PL"/>
        </w:rPr>
      </w:pPr>
      <w:r w:rsidRPr="0055509A">
        <w:rPr>
          <w:b/>
          <w:bCs/>
          <w:lang w:val="pl-PL"/>
        </w:rPr>
        <w:t xml:space="preserve">Zadajemy respondentowi pytanie prognostyczne </w:t>
      </w:r>
      <w:r w:rsidR="00790016">
        <w:rPr>
          <w:b/>
          <w:bCs/>
          <w:lang w:val="pl-PL"/>
        </w:rPr>
        <w:t>(np. pytanie 2)</w:t>
      </w:r>
      <w:r w:rsidRPr="0055509A">
        <w:rPr>
          <w:b/>
          <w:bCs/>
          <w:lang w:val="pl-PL"/>
        </w:rPr>
        <w:t>:</w:t>
      </w:r>
    </w:p>
    <w:p w14:paraId="6BF9B16E" w14:textId="77777777" w:rsidR="0023399F" w:rsidRPr="0079448E" w:rsidRDefault="0023399F" w:rsidP="0023399F">
      <w:pPr>
        <w:rPr>
          <w:bCs/>
          <w:lang w:val="pl-PL"/>
        </w:rPr>
      </w:pPr>
      <w:r w:rsidRPr="0079448E">
        <w:rPr>
          <w:bCs/>
          <w:lang w:val="pl-PL"/>
        </w:rPr>
        <w:t>2.</w:t>
      </w:r>
      <w:r w:rsidR="003E568A">
        <w:rPr>
          <w:bCs/>
          <w:lang w:val="pl-PL"/>
        </w:rPr>
        <w:t xml:space="preserve"> </w:t>
      </w:r>
      <w:r w:rsidRPr="0079448E">
        <w:rPr>
          <w:bCs/>
          <w:lang w:val="pl-PL"/>
        </w:rPr>
        <w:t>Czy uważa Pan/Pani, że organizacja większej liczby programów, wymian i inicjatyw w zakresie kształcenia zawodowego dla młodzieży młodych angażujących partnerów ze Słowacji/Polski to szansa na wzrost jakości edukacji na pograniczu polsko-słowackim?</w:t>
      </w:r>
    </w:p>
    <w:p w14:paraId="6518B54E" w14:textId="320FDB02" w:rsidR="0023399F" w:rsidRPr="0079448E" w:rsidRDefault="0023399F" w:rsidP="0023399F">
      <w:pPr>
        <w:rPr>
          <w:bCs/>
          <w:lang w:val="pl-PL"/>
        </w:rPr>
      </w:pPr>
      <w:r w:rsidRPr="0079448E">
        <w:rPr>
          <w:bCs/>
          <w:lang w:val="pl-PL"/>
        </w:rPr>
        <w:t>a)</w:t>
      </w:r>
      <w:r w:rsidR="003E568A">
        <w:rPr>
          <w:bCs/>
          <w:lang w:val="pl-PL"/>
        </w:rPr>
        <w:t xml:space="preserve"> </w:t>
      </w:r>
      <w:r w:rsidR="00683112">
        <w:rPr>
          <w:bCs/>
          <w:lang w:val="pl-PL"/>
        </w:rPr>
        <w:t>Zdecydowanie tak – 2</w:t>
      </w:r>
      <w:r w:rsidRPr="0079448E">
        <w:rPr>
          <w:bCs/>
          <w:lang w:val="pl-PL"/>
        </w:rPr>
        <w:t xml:space="preserve"> jednostki</w:t>
      </w:r>
    </w:p>
    <w:p w14:paraId="7FF06459" w14:textId="2FFB1DE7" w:rsidR="0023399F" w:rsidRPr="0079448E" w:rsidRDefault="0023399F" w:rsidP="0023399F">
      <w:pPr>
        <w:rPr>
          <w:bCs/>
          <w:lang w:val="pl-PL"/>
        </w:rPr>
      </w:pPr>
      <w:r w:rsidRPr="0079448E">
        <w:rPr>
          <w:bCs/>
          <w:lang w:val="pl-PL"/>
        </w:rPr>
        <w:t>b)</w:t>
      </w:r>
      <w:r w:rsidR="003E568A">
        <w:rPr>
          <w:bCs/>
          <w:lang w:val="pl-PL"/>
        </w:rPr>
        <w:t xml:space="preserve"> </w:t>
      </w:r>
      <w:r w:rsidR="00683112">
        <w:rPr>
          <w:bCs/>
          <w:lang w:val="pl-PL"/>
        </w:rPr>
        <w:t>Tak – 1</w:t>
      </w:r>
      <w:r w:rsidRPr="0079448E">
        <w:rPr>
          <w:bCs/>
          <w:lang w:val="pl-PL"/>
        </w:rPr>
        <w:t xml:space="preserve"> jednostk</w:t>
      </w:r>
      <w:r w:rsidR="00683112">
        <w:rPr>
          <w:bCs/>
          <w:lang w:val="pl-PL"/>
        </w:rPr>
        <w:t>a</w:t>
      </w:r>
    </w:p>
    <w:p w14:paraId="4446A391" w14:textId="1BB96787" w:rsidR="0023399F" w:rsidRPr="0079448E" w:rsidRDefault="0023399F" w:rsidP="0023399F">
      <w:pPr>
        <w:rPr>
          <w:bCs/>
          <w:lang w:val="pl-PL"/>
        </w:rPr>
      </w:pPr>
      <w:r w:rsidRPr="0079448E">
        <w:rPr>
          <w:bCs/>
          <w:lang w:val="pl-PL"/>
        </w:rPr>
        <w:lastRenderedPageBreak/>
        <w:t>c)</w:t>
      </w:r>
      <w:r w:rsidR="003E568A">
        <w:rPr>
          <w:bCs/>
          <w:lang w:val="pl-PL"/>
        </w:rPr>
        <w:t xml:space="preserve"> </w:t>
      </w:r>
      <w:r w:rsidRPr="0079448E">
        <w:rPr>
          <w:bCs/>
          <w:lang w:val="pl-PL"/>
        </w:rPr>
        <w:t xml:space="preserve">Możliwe – </w:t>
      </w:r>
      <w:r w:rsidR="00683112">
        <w:rPr>
          <w:bCs/>
          <w:lang w:val="pl-PL"/>
        </w:rPr>
        <w:t>0,5 jednostki</w:t>
      </w:r>
    </w:p>
    <w:p w14:paraId="64FDC79E" w14:textId="77777777" w:rsidR="0023399F" w:rsidRPr="0079448E" w:rsidRDefault="0023399F" w:rsidP="0023399F">
      <w:pPr>
        <w:rPr>
          <w:bCs/>
          <w:lang w:val="pl-PL"/>
        </w:rPr>
      </w:pPr>
      <w:r w:rsidRPr="0079448E">
        <w:rPr>
          <w:bCs/>
          <w:lang w:val="pl-PL"/>
        </w:rPr>
        <w:t>d)</w:t>
      </w:r>
      <w:r w:rsidR="003E568A">
        <w:rPr>
          <w:bCs/>
          <w:lang w:val="pl-PL"/>
        </w:rPr>
        <w:t xml:space="preserve"> </w:t>
      </w:r>
      <w:r w:rsidRPr="0079448E">
        <w:rPr>
          <w:bCs/>
          <w:lang w:val="pl-PL"/>
        </w:rPr>
        <w:t>Nie – 0 jednostek</w:t>
      </w:r>
    </w:p>
    <w:p w14:paraId="05884934" w14:textId="23E021C1" w:rsidR="0023399F" w:rsidRPr="0055509A" w:rsidRDefault="00595D95" w:rsidP="0023399F">
      <w:pPr>
        <w:rPr>
          <w:bCs/>
          <w:lang w:val="pl-PL"/>
        </w:rPr>
      </w:pPr>
      <w:r>
        <w:rPr>
          <w:bCs/>
          <w:lang w:val="pl-PL"/>
        </w:rPr>
        <w:t>R</w:t>
      </w:r>
      <w:r w:rsidR="0023399F" w:rsidRPr="0055509A">
        <w:rPr>
          <w:bCs/>
          <w:lang w:val="pl-PL"/>
        </w:rPr>
        <w:t>espondent wybra</w:t>
      </w:r>
      <w:r>
        <w:rPr>
          <w:bCs/>
          <w:lang w:val="pl-PL"/>
        </w:rPr>
        <w:t>ł</w:t>
      </w:r>
      <w:r w:rsidR="0023399F" w:rsidRPr="0055509A">
        <w:rPr>
          <w:bCs/>
          <w:lang w:val="pl-PL"/>
        </w:rPr>
        <w:t xml:space="preserve"> odpowiedź b) – więc przypisujemy tej odpowiedzi </w:t>
      </w:r>
      <w:r w:rsidR="00683112">
        <w:rPr>
          <w:bCs/>
          <w:lang w:val="pl-PL"/>
        </w:rPr>
        <w:t xml:space="preserve">1 </w:t>
      </w:r>
      <w:r w:rsidR="0023399F" w:rsidRPr="0055509A">
        <w:rPr>
          <w:bCs/>
          <w:lang w:val="pl-PL"/>
        </w:rPr>
        <w:t>jednostk</w:t>
      </w:r>
      <w:r w:rsidR="00683112">
        <w:rPr>
          <w:bCs/>
          <w:lang w:val="pl-PL"/>
        </w:rPr>
        <w:t>ę</w:t>
      </w:r>
      <w:r w:rsidR="0023399F" w:rsidRPr="0055509A">
        <w:rPr>
          <w:bCs/>
          <w:lang w:val="pl-PL"/>
        </w:rPr>
        <w:t>.</w:t>
      </w:r>
    </w:p>
    <w:p w14:paraId="6A40B225" w14:textId="7C34505A" w:rsidR="0023399F" w:rsidRPr="0055509A" w:rsidRDefault="0023399F" w:rsidP="0023399F">
      <w:pPr>
        <w:rPr>
          <w:bCs/>
          <w:lang w:val="pl-PL"/>
        </w:rPr>
      </w:pPr>
      <w:r w:rsidRPr="0055509A">
        <w:rPr>
          <w:bCs/>
          <w:lang w:val="pl-PL"/>
        </w:rPr>
        <w:t>Reasumując, na pytanie bazowe</w:t>
      </w:r>
      <w:r w:rsidR="00790016">
        <w:rPr>
          <w:bCs/>
          <w:lang w:val="pl-PL"/>
        </w:rPr>
        <w:t xml:space="preserve"> </w:t>
      </w:r>
      <w:r w:rsidR="00790016" w:rsidRPr="0055509A">
        <w:rPr>
          <w:bCs/>
          <w:lang w:val="pl-PL"/>
        </w:rPr>
        <w:t xml:space="preserve">1) </w:t>
      </w:r>
      <w:r w:rsidR="00790016">
        <w:rPr>
          <w:bCs/>
          <w:lang w:val="pl-PL"/>
        </w:rPr>
        <w:t>(stan aktualny)</w:t>
      </w:r>
      <w:r w:rsidRPr="0055509A">
        <w:rPr>
          <w:bCs/>
          <w:lang w:val="pl-PL"/>
        </w:rPr>
        <w:t xml:space="preserve"> respondent wybrał odpowiedź d), </w:t>
      </w:r>
      <w:r w:rsidR="00790016">
        <w:rPr>
          <w:bCs/>
          <w:lang w:val="pl-PL"/>
        </w:rPr>
        <w:t>więc otrzymało ono</w:t>
      </w:r>
      <w:r w:rsidRPr="0055509A">
        <w:rPr>
          <w:bCs/>
          <w:lang w:val="pl-PL"/>
        </w:rPr>
        <w:t xml:space="preserve"> 2 jednostki, zaś na pytanie 2) (prognostyczne) wybrał odpowiedź b), do której przypisan</w:t>
      </w:r>
      <w:r w:rsidR="00D92727">
        <w:rPr>
          <w:bCs/>
          <w:lang w:val="pl-PL"/>
        </w:rPr>
        <w:t xml:space="preserve">a </w:t>
      </w:r>
      <w:r w:rsidR="006C1549">
        <w:rPr>
          <w:bCs/>
          <w:lang w:val="pl-PL"/>
        </w:rPr>
        <w:t>została</w:t>
      </w:r>
      <w:r w:rsidRPr="0055509A">
        <w:rPr>
          <w:bCs/>
          <w:lang w:val="pl-PL"/>
        </w:rPr>
        <w:t xml:space="preserve"> </w:t>
      </w:r>
      <w:r w:rsidR="00D92727">
        <w:rPr>
          <w:bCs/>
          <w:lang w:val="pl-PL"/>
        </w:rPr>
        <w:t xml:space="preserve">1 </w:t>
      </w:r>
      <w:r w:rsidRPr="0055509A">
        <w:rPr>
          <w:bCs/>
          <w:lang w:val="pl-PL"/>
        </w:rPr>
        <w:t>jednostk</w:t>
      </w:r>
      <w:r w:rsidR="00D92727">
        <w:rPr>
          <w:bCs/>
          <w:lang w:val="pl-PL"/>
        </w:rPr>
        <w:t>a</w:t>
      </w:r>
      <w:r w:rsidRPr="0055509A">
        <w:rPr>
          <w:bCs/>
          <w:lang w:val="pl-PL"/>
        </w:rPr>
        <w:t>. W związku</w:t>
      </w:r>
      <w:r w:rsidR="006C1549">
        <w:rPr>
          <w:bCs/>
          <w:lang w:val="pl-PL"/>
        </w:rPr>
        <w:t xml:space="preserve"> </w:t>
      </w:r>
      <w:r w:rsidR="003F6F8B">
        <w:rPr>
          <w:bCs/>
          <w:lang w:val="pl-PL"/>
        </w:rPr>
        <w:t xml:space="preserve">z tym </w:t>
      </w:r>
      <w:r w:rsidR="006C1549">
        <w:rPr>
          <w:bCs/>
          <w:lang w:val="pl-PL"/>
        </w:rPr>
        <w:t>modyfikacja pytania 1 polegała na tym, że</w:t>
      </w:r>
      <w:r w:rsidRPr="0055509A">
        <w:rPr>
          <w:bCs/>
          <w:lang w:val="pl-PL"/>
        </w:rPr>
        <w:t xml:space="preserve"> o t</w:t>
      </w:r>
      <w:r w:rsidR="00B10D92">
        <w:rPr>
          <w:bCs/>
          <w:lang w:val="pl-PL"/>
        </w:rPr>
        <w:t>ę</w:t>
      </w:r>
      <w:r w:rsidRPr="0055509A">
        <w:rPr>
          <w:bCs/>
          <w:lang w:val="pl-PL"/>
        </w:rPr>
        <w:t xml:space="preserve"> </w:t>
      </w:r>
      <w:r w:rsidR="00D92727">
        <w:rPr>
          <w:bCs/>
          <w:lang w:val="pl-PL"/>
        </w:rPr>
        <w:t>1</w:t>
      </w:r>
      <w:r w:rsidRPr="0055509A">
        <w:rPr>
          <w:bCs/>
          <w:lang w:val="pl-PL"/>
        </w:rPr>
        <w:t xml:space="preserve"> jednostk</w:t>
      </w:r>
      <w:r w:rsidR="00D92727">
        <w:rPr>
          <w:bCs/>
          <w:lang w:val="pl-PL"/>
        </w:rPr>
        <w:t>ę</w:t>
      </w:r>
      <w:r w:rsidRPr="0055509A">
        <w:rPr>
          <w:bCs/>
          <w:lang w:val="pl-PL"/>
        </w:rPr>
        <w:t xml:space="preserve"> podwyższony zosta</w:t>
      </w:r>
      <w:r w:rsidR="00595D95">
        <w:rPr>
          <w:bCs/>
          <w:lang w:val="pl-PL"/>
        </w:rPr>
        <w:t>ł</w:t>
      </w:r>
      <w:r w:rsidRPr="0055509A">
        <w:rPr>
          <w:bCs/>
          <w:lang w:val="pl-PL"/>
        </w:rPr>
        <w:t xml:space="preserve"> szacunek wartości docelowej wskaźnika cząstkowego. Wartość wskaźnika cząstkowego na rok 2023 </w:t>
      </w:r>
      <w:r w:rsidR="00595D95">
        <w:rPr>
          <w:bCs/>
          <w:lang w:val="pl-PL"/>
        </w:rPr>
        <w:t>jest</w:t>
      </w:r>
      <w:r w:rsidR="00595D95" w:rsidRPr="0055509A">
        <w:rPr>
          <w:bCs/>
          <w:lang w:val="pl-PL"/>
        </w:rPr>
        <w:t xml:space="preserve"> </w:t>
      </w:r>
      <w:r w:rsidRPr="0055509A">
        <w:rPr>
          <w:bCs/>
          <w:lang w:val="pl-PL"/>
        </w:rPr>
        <w:t>zatem równa 2+</w:t>
      </w:r>
      <w:r w:rsidR="00766905">
        <w:rPr>
          <w:bCs/>
          <w:lang w:val="pl-PL"/>
        </w:rPr>
        <w:t>1</w:t>
      </w:r>
      <w:r w:rsidRPr="0055509A">
        <w:rPr>
          <w:bCs/>
          <w:lang w:val="pl-PL"/>
        </w:rPr>
        <w:t>=</w:t>
      </w:r>
      <w:r w:rsidR="00766905">
        <w:rPr>
          <w:bCs/>
          <w:lang w:val="pl-PL"/>
        </w:rPr>
        <w:t>3</w:t>
      </w:r>
      <w:r w:rsidRPr="0055509A">
        <w:rPr>
          <w:bCs/>
          <w:lang w:val="pl-PL"/>
        </w:rPr>
        <w:t xml:space="preserve">, co odpowiada ocenie opisowej </w:t>
      </w:r>
      <w:r w:rsidR="00D92727">
        <w:rPr>
          <w:bCs/>
          <w:lang w:val="pl-PL"/>
        </w:rPr>
        <w:t>c</w:t>
      </w:r>
      <w:r w:rsidR="006C1549">
        <w:rPr>
          <w:bCs/>
          <w:lang w:val="pl-PL"/>
        </w:rPr>
        <w:t>) pytania 1).</w:t>
      </w:r>
    </w:p>
    <w:p w14:paraId="4EFF20F7" w14:textId="77777777" w:rsidR="0023399F" w:rsidRPr="0055509A" w:rsidRDefault="0023399F" w:rsidP="0023399F">
      <w:pPr>
        <w:rPr>
          <w:bCs/>
          <w:lang w:val="pl-PL"/>
        </w:rPr>
      </w:pPr>
      <w:r w:rsidRPr="0055509A">
        <w:rPr>
          <w:bCs/>
          <w:lang w:val="pl-PL"/>
        </w:rPr>
        <w:t>Oznacza to podwyższenie liczby jednostek w pytaniu bazowym o:</w:t>
      </w:r>
    </w:p>
    <w:p w14:paraId="2CA0704F" w14:textId="7DFB9237" w:rsidR="0023399F" w:rsidRPr="0055509A" w:rsidRDefault="0023399F" w:rsidP="0023399F">
      <w:pPr>
        <w:rPr>
          <w:bCs/>
          <w:lang w:val="pl-PL"/>
        </w:rPr>
      </w:pPr>
      <w:r w:rsidRPr="0055509A">
        <w:rPr>
          <w:bCs/>
          <w:lang w:val="pl-PL"/>
        </w:rPr>
        <w:t xml:space="preserve">- </w:t>
      </w:r>
      <w:r w:rsidR="00766905">
        <w:rPr>
          <w:bCs/>
          <w:lang w:val="pl-PL"/>
        </w:rPr>
        <w:t>2</w:t>
      </w:r>
      <w:r w:rsidRPr="0055509A">
        <w:rPr>
          <w:bCs/>
          <w:lang w:val="pl-PL"/>
        </w:rPr>
        <w:t xml:space="preserve"> jednostki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a)</w:t>
      </w:r>
    </w:p>
    <w:p w14:paraId="2201529B" w14:textId="37253C32" w:rsidR="0023399F" w:rsidRPr="0055509A" w:rsidRDefault="0023399F" w:rsidP="0023399F">
      <w:pPr>
        <w:rPr>
          <w:bCs/>
          <w:lang w:val="pl-PL"/>
        </w:rPr>
      </w:pPr>
      <w:r w:rsidRPr="0055509A">
        <w:rPr>
          <w:bCs/>
          <w:lang w:val="pl-PL"/>
        </w:rPr>
        <w:t xml:space="preserve">- </w:t>
      </w:r>
      <w:r w:rsidR="00766905">
        <w:rPr>
          <w:bCs/>
          <w:lang w:val="pl-PL"/>
        </w:rPr>
        <w:t>1</w:t>
      </w:r>
      <w:r w:rsidRPr="0055509A">
        <w:rPr>
          <w:bCs/>
          <w:lang w:val="pl-PL"/>
        </w:rPr>
        <w:t xml:space="preserve"> jednostk</w:t>
      </w:r>
      <w:r w:rsidR="00766905">
        <w:rPr>
          <w:bCs/>
          <w:lang w:val="pl-PL"/>
        </w:rPr>
        <w:t>ę</w:t>
      </w:r>
      <w:r w:rsidRPr="0055509A">
        <w:rPr>
          <w:bCs/>
          <w:lang w:val="pl-PL"/>
        </w:rPr>
        <w:t xml:space="preserve">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b)</w:t>
      </w:r>
    </w:p>
    <w:p w14:paraId="27CAB7DC" w14:textId="2A831984" w:rsidR="0023399F" w:rsidRPr="0055509A" w:rsidRDefault="0023399F" w:rsidP="0023399F">
      <w:pPr>
        <w:rPr>
          <w:bCs/>
          <w:lang w:val="pl-PL"/>
        </w:rPr>
      </w:pPr>
      <w:r w:rsidRPr="0055509A">
        <w:rPr>
          <w:bCs/>
          <w:lang w:val="pl-PL"/>
        </w:rPr>
        <w:t xml:space="preserve">- </w:t>
      </w:r>
      <w:r w:rsidR="00766905">
        <w:rPr>
          <w:bCs/>
          <w:lang w:val="pl-PL"/>
        </w:rPr>
        <w:t>0,5</w:t>
      </w:r>
      <w:r w:rsidRPr="0055509A">
        <w:rPr>
          <w:bCs/>
          <w:lang w:val="pl-PL"/>
        </w:rPr>
        <w:t xml:space="preserve"> jednostki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c)</w:t>
      </w:r>
    </w:p>
    <w:p w14:paraId="26FC4B90" w14:textId="02769E25" w:rsidR="0023399F" w:rsidRPr="0055509A" w:rsidRDefault="0023399F" w:rsidP="0023399F">
      <w:pPr>
        <w:rPr>
          <w:bCs/>
          <w:lang w:val="pl-PL"/>
        </w:rPr>
      </w:pPr>
      <w:r w:rsidRPr="0055509A">
        <w:rPr>
          <w:bCs/>
          <w:lang w:val="pl-PL"/>
        </w:rPr>
        <w:t>- 0 jednostek – jeżeli respondent wyb</w:t>
      </w:r>
      <w:r w:rsidR="00595D95">
        <w:rPr>
          <w:bCs/>
          <w:lang w:val="pl-PL"/>
        </w:rPr>
        <w:t>rał</w:t>
      </w:r>
      <w:r w:rsidRPr="0055509A">
        <w:rPr>
          <w:bCs/>
          <w:lang w:val="pl-PL"/>
        </w:rPr>
        <w:t xml:space="preserve"> odpowiedź d)</w:t>
      </w:r>
    </w:p>
    <w:p w14:paraId="66AF2ABA" w14:textId="1B9DA5F8" w:rsidR="0023399F" w:rsidRDefault="0023399F" w:rsidP="0023399F">
      <w:pPr>
        <w:rPr>
          <w:bCs/>
          <w:lang w:val="pl-PL"/>
        </w:rPr>
      </w:pPr>
      <w:r w:rsidRPr="0055509A">
        <w:rPr>
          <w:bCs/>
          <w:lang w:val="pl-PL"/>
        </w:rPr>
        <w:t>Bez względu na udzielone odpowiedzi suma jednostek przypisanych</w:t>
      </w:r>
      <w:r w:rsidR="003F6F8B">
        <w:rPr>
          <w:bCs/>
          <w:lang w:val="pl-PL"/>
        </w:rPr>
        <w:t xml:space="preserve"> odpowiedzi w pytaniu bazowym i </w:t>
      </w:r>
      <w:r w:rsidRPr="0055509A">
        <w:rPr>
          <w:bCs/>
          <w:lang w:val="pl-PL"/>
        </w:rPr>
        <w:t xml:space="preserve">prognozowanej wartości docelowej nie </w:t>
      </w:r>
      <w:r w:rsidR="00595D95" w:rsidRPr="0055509A">
        <w:rPr>
          <w:bCs/>
          <w:lang w:val="pl-PL"/>
        </w:rPr>
        <w:t>mo</w:t>
      </w:r>
      <w:r w:rsidR="00595D95">
        <w:rPr>
          <w:bCs/>
          <w:lang w:val="pl-PL"/>
        </w:rPr>
        <w:t>gła</w:t>
      </w:r>
      <w:r w:rsidR="00595D95" w:rsidRPr="0055509A">
        <w:rPr>
          <w:bCs/>
          <w:lang w:val="pl-PL"/>
        </w:rPr>
        <w:t xml:space="preserve"> </w:t>
      </w:r>
      <w:r w:rsidRPr="0055509A">
        <w:rPr>
          <w:bCs/>
          <w:lang w:val="pl-PL"/>
        </w:rPr>
        <w:t>przekroczyć 5. Dlatego, jeżeli na przykład respondent udzieli</w:t>
      </w:r>
      <w:r w:rsidR="007B53C5">
        <w:rPr>
          <w:bCs/>
          <w:lang w:val="pl-PL"/>
        </w:rPr>
        <w:t>ł</w:t>
      </w:r>
      <w:r w:rsidRPr="0055509A">
        <w:rPr>
          <w:bCs/>
          <w:lang w:val="pl-PL"/>
        </w:rPr>
        <w:t xml:space="preserve"> na pytanie bazowe i prognostyczne odpowiedzi a), to mimo że z powyższej kalkulacji powinno pytanie to otrzymać </w:t>
      </w:r>
      <w:r w:rsidR="00766905">
        <w:rPr>
          <w:bCs/>
          <w:lang w:val="pl-PL"/>
        </w:rPr>
        <w:t>7</w:t>
      </w:r>
      <w:r w:rsidRPr="0055509A">
        <w:rPr>
          <w:bCs/>
          <w:lang w:val="pl-PL"/>
        </w:rPr>
        <w:t xml:space="preserve"> jednostek, otrzyma</w:t>
      </w:r>
      <w:r w:rsidR="007B53C5">
        <w:rPr>
          <w:bCs/>
          <w:lang w:val="pl-PL"/>
        </w:rPr>
        <w:t>ło</w:t>
      </w:r>
      <w:r w:rsidRPr="0055509A">
        <w:rPr>
          <w:bCs/>
          <w:lang w:val="pl-PL"/>
        </w:rPr>
        <w:t xml:space="preserve"> w dalszym ciągu 5 jednostek, co wynika z faktu, że odpowiedź a) w pytaniu bazowym jest na tyle pozytywna, że działania Programu nie są w stanie jeszcze bardziej poprawić tej sytuacji.</w:t>
      </w:r>
    </w:p>
    <w:p w14:paraId="3EDB3BF3" w14:textId="77777777" w:rsidR="00E17FCC" w:rsidRDefault="002849F8" w:rsidP="0023399F">
      <w:pPr>
        <w:rPr>
          <w:rFonts w:ascii="Calibri" w:hAnsi="Calibri"/>
          <w:bCs/>
          <w:color w:val="000000"/>
          <w:lang w:val="pl-PL"/>
        </w:rPr>
      </w:pPr>
      <w:r>
        <w:rPr>
          <w:bCs/>
          <w:lang w:val="pl-PL"/>
        </w:rPr>
        <w:t xml:space="preserve">Zsumowanie wartości zmodyfikowanych odpowiedzi </w:t>
      </w:r>
      <w:r w:rsidR="00E17FCC">
        <w:rPr>
          <w:bCs/>
          <w:lang w:val="pl-PL"/>
        </w:rPr>
        <w:t xml:space="preserve">na pytania bazowe </w:t>
      </w:r>
      <w:r>
        <w:rPr>
          <w:bCs/>
          <w:lang w:val="pl-PL"/>
        </w:rPr>
        <w:t xml:space="preserve">w oparciu o pytania prognostyczne, następnie podstawione do wzoru </w:t>
      </w:r>
      <w:r w:rsidRPr="002849F8">
        <w:rPr>
          <w:rFonts w:ascii="Calibri" w:hAnsi="Calibri"/>
          <w:bCs/>
          <w:color w:val="000000"/>
          <w:lang w:val="pl-PL"/>
        </w:rPr>
        <w:t>(W</w:t>
      </w:r>
      <w:r w:rsidRPr="001B152D">
        <w:rPr>
          <w:rFonts w:ascii="Calibri" w:hAnsi="Calibri"/>
          <w:b/>
          <w:bCs/>
          <w:color w:val="000000"/>
          <w:vertAlign w:val="subscript"/>
          <w:lang w:val="pl-PL"/>
        </w:rPr>
        <w:t>sum</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r w:rsidRPr="002849F8">
        <w:rPr>
          <w:rFonts w:ascii="Calibri" w:hAnsi="Calibri"/>
          <w:bCs/>
          <w:color w:val="000000"/>
          <w:lang w:val="pl-PL"/>
        </w:rPr>
        <w:t>)/( W</w:t>
      </w:r>
      <w:r w:rsidRPr="001B152D">
        <w:rPr>
          <w:rFonts w:ascii="Calibri" w:hAnsi="Calibri"/>
          <w:b/>
          <w:bCs/>
          <w:color w:val="000000"/>
          <w:vertAlign w:val="subscript"/>
          <w:lang w:val="pl-PL"/>
        </w:rPr>
        <w:t>max</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r w:rsidRPr="002849F8">
        <w:rPr>
          <w:rFonts w:ascii="Calibri" w:hAnsi="Calibri"/>
          <w:bCs/>
          <w:color w:val="000000"/>
          <w:lang w:val="pl-PL"/>
        </w:rPr>
        <w:t>)</w:t>
      </w:r>
      <w:r>
        <w:rPr>
          <w:rFonts w:ascii="Calibri" w:hAnsi="Calibri"/>
          <w:b/>
          <w:bCs/>
          <w:color w:val="000000"/>
          <w:lang w:val="pl-PL"/>
        </w:rPr>
        <w:t>*</w:t>
      </w:r>
      <w:r w:rsidRPr="002849F8">
        <w:rPr>
          <w:rFonts w:ascii="Calibri" w:hAnsi="Calibri"/>
          <w:bCs/>
          <w:color w:val="000000"/>
          <w:lang w:val="pl-PL"/>
        </w:rPr>
        <w:t>100%, pozwoliło obliczyć wartości wskaźników cząstkowych</w:t>
      </w:r>
      <w:r w:rsidR="00B0580E">
        <w:rPr>
          <w:rFonts w:ascii="Calibri" w:hAnsi="Calibri"/>
          <w:bCs/>
          <w:color w:val="000000"/>
          <w:lang w:val="pl-PL"/>
        </w:rPr>
        <w:t xml:space="preserve"> dla każdego pytania. </w:t>
      </w:r>
    </w:p>
    <w:p w14:paraId="7437F726" w14:textId="4D184710" w:rsidR="002849F8" w:rsidRPr="002849F8" w:rsidRDefault="00B0580E" w:rsidP="0023399F">
      <w:pPr>
        <w:rPr>
          <w:bCs/>
          <w:lang w:val="pl-PL"/>
        </w:rPr>
      </w:pPr>
      <w:r>
        <w:rPr>
          <w:rFonts w:ascii="Calibri" w:hAnsi="Calibri"/>
          <w:bCs/>
          <w:color w:val="000000"/>
          <w:lang w:val="pl-PL"/>
        </w:rPr>
        <w:t>Następnie zsumowanie</w:t>
      </w:r>
      <w:r w:rsidR="002849F8">
        <w:rPr>
          <w:rFonts w:ascii="Calibri" w:hAnsi="Calibri"/>
          <w:bCs/>
          <w:color w:val="000000"/>
          <w:lang w:val="pl-PL"/>
        </w:rPr>
        <w:t xml:space="preserve"> </w:t>
      </w:r>
      <w:r w:rsidR="00A21354">
        <w:rPr>
          <w:rFonts w:ascii="Calibri" w:hAnsi="Calibri"/>
          <w:bCs/>
          <w:color w:val="000000"/>
          <w:lang w:val="pl-PL"/>
        </w:rPr>
        <w:t xml:space="preserve">4 </w:t>
      </w:r>
      <w:r>
        <w:rPr>
          <w:rFonts w:ascii="Calibri" w:hAnsi="Calibri"/>
          <w:bCs/>
          <w:color w:val="000000"/>
          <w:lang w:val="pl-PL"/>
        </w:rPr>
        <w:t xml:space="preserve">wskaźników cząstkowych </w:t>
      </w:r>
      <w:r w:rsidR="002849F8">
        <w:rPr>
          <w:rFonts w:ascii="Calibri" w:hAnsi="Calibri"/>
          <w:bCs/>
          <w:color w:val="000000"/>
          <w:lang w:val="pl-PL"/>
        </w:rPr>
        <w:t>i p</w:t>
      </w:r>
      <w:r>
        <w:rPr>
          <w:rFonts w:ascii="Calibri" w:hAnsi="Calibri"/>
          <w:bCs/>
          <w:color w:val="000000"/>
          <w:lang w:val="pl-PL"/>
        </w:rPr>
        <w:t>o</w:t>
      </w:r>
      <w:r w:rsidR="002849F8">
        <w:rPr>
          <w:rFonts w:ascii="Calibri" w:hAnsi="Calibri"/>
          <w:bCs/>
          <w:color w:val="000000"/>
          <w:lang w:val="pl-PL"/>
        </w:rPr>
        <w:t>mnożeni</w:t>
      </w:r>
      <w:r>
        <w:rPr>
          <w:rFonts w:ascii="Calibri" w:hAnsi="Calibri"/>
          <w:bCs/>
          <w:color w:val="000000"/>
          <w:lang w:val="pl-PL"/>
        </w:rPr>
        <w:t>e</w:t>
      </w:r>
      <w:r w:rsidR="002849F8">
        <w:rPr>
          <w:rFonts w:ascii="Calibri" w:hAnsi="Calibri"/>
          <w:bCs/>
          <w:color w:val="000000"/>
          <w:lang w:val="pl-PL"/>
        </w:rPr>
        <w:t xml:space="preserve"> przez przypisane im wagi </w:t>
      </w:r>
      <w:r w:rsidR="00E17FCC">
        <w:rPr>
          <w:rFonts w:ascii="Calibri" w:hAnsi="Calibri"/>
          <w:bCs/>
          <w:color w:val="000000"/>
          <w:lang w:val="pl-PL"/>
        </w:rPr>
        <w:t xml:space="preserve">umożliwiło oszacować </w:t>
      </w:r>
      <w:r>
        <w:rPr>
          <w:rFonts w:ascii="Calibri" w:hAnsi="Calibri"/>
          <w:bCs/>
          <w:color w:val="000000"/>
          <w:lang w:val="pl-PL"/>
        </w:rPr>
        <w:t>wartość docelową wskaź</w:t>
      </w:r>
      <w:r w:rsidR="002849F8">
        <w:rPr>
          <w:rFonts w:ascii="Calibri" w:hAnsi="Calibri"/>
          <w:bCs/>
          <w:color w:val="000000"/>
          <w:lang w:val="pl-PL"/>
        </w:rPr>
        <w:t>nika.</w:t>
      </w:r>
    </w:p>
    <w:p w14:paraId="0A685D7C" w14:textId="5213DC25" w:rsidR="00911A83" w:rsidRDefault="00911A83" w:rsidP="00911A83">
      <w:pPr>
        <w:pStyle w:val="Nagwek3"/>
        <w:rPr>
          <w:rStyle w:val="Wyrnienieintensywne"/>
        </w:rPr>
      </w:pPr>
      <w:bookmarkStart w:id="127" w:name="_Toc412453475"/>
      <w:bookmarkStart w:id="128" w:name="_Toc406051474"/>
      <w:r>
        <w:rPr>
          <w:rStyle w:val="Wyrnienieintensywne"/>
        </w:rPr>
        <w:t>5.</w:t>
      </w:r>
      <w:r w:rsidR="009F7A55">
        <w:rPr>
          <w:rStyle w:val="Wyrnienieintensywne"/>
        </w:rPr>
        <w:t>3</w:t>
      </w:r>
      <w:r>
        <w:rPr>
          <w:rStyle w:val="Wyrnienieintensywne"/>
        </w:rPr>
        <w:t>.</w:t>
      </w:r>
      <w:r w:rsidR="00FB389D">
        <w:rPr>
          <w:rStyle w:val="Wyrnienieintensywne"/>
        </w:rPr>
        <w:t>3</w:t>
      </w:r>
      <w:r>
        <w:rPr>
          <w:rStyle w:val="Wyrnienieintensywne"/>
        </w:rPr>
        <w:t xml:space="preserve">. </w:t>
      </w:r>
      <w:r w:rsidRPr="003E30C0">
        <w:rPr>
          <w:rStyle w:val="Wyrnienieintensywne"/>
        </w:rPr>
        <w:t xml:space="preserve">Obliczenia wartości </w:t>
      </w:r>
      <w:r>
        <w:rPr>
          <w:rStyle w:val="Wyrnienieintensywne"/>
        </w:rPr>
        <w:t>docelowej</w:t>
      </w:r>
      <w:r w:rsidRPr="003E30C0">
        <w:rPr>
          <w:rStyle w:val="Wyrnienieintensywne"/>
        </w:rPr>
        <w:t xml:space="preserve"> wskaźnika</w:t>
      </w:r>
      <w:bookmarkEnd w:id="127"/>
    </w:p>
    <w:p w14:paraId="6902CE04" w14:textId="41831BB4" w:rsidR="006C1549" w:rsidRDefault="00911A83" w:rsidP="006C1549">
      <w:pPr>
        <w:rPr>
          <w:lang w:val="pl-PL"/>
        </w:rPr>
      </w:pPr>
      <w:r>
        <w:rPr>
          <w:lang w:val="pl-PL"/>
        </w:rPr>
        <w:t xml:space="preserve">Obliczenia </w:t>
      </w:r>
      <w:r w:rsidR="006C1549">
        <w:rPr>
          <w:lang w:val="pl-PL"/>
        </w:rPr>
        <w:t>wartości</w:t>
      </w:r>
      <w:r>
        <w:rPr>
          <w:lang w:val="pl-PL"/>
        </w:rPr>
        <w:t xml:space="preserve"> docelowej</w:t>
      </w:r>
      <w:r w:rsidR="006C1549">
        <w:rPr>
          <w:lang w:val="pl-PL"/>
        </w:rPr>
        <w:t xml:space="preserve"> wskaźnika </w:t>
      </w:r>
      <w:r w:rsidR="006C1549" w:rsidRPr="0039195B">
        <w:rPr>
          <w:i/>
          <w:lang w:val="pl-PL"/>
        </w:rPr>
        <w:t>Jakość usług z zakresu edukacji na całym pograniczu mierzona jako wskaźnik zadowolenia osób korzystających z takich usług</w:t>
      </w:r>
      <w:r w:rsidR="006C1549">
        <w:rPr>
          <w:lang w:val="pl-PL"/>
        </w:rPr>
        <w:t xml:space="preserve"> przestawiono w tabeli:</w:t>
      </w:r>
    </w:p>
    <w:tbl>
      <w:tblPr>
        <w:tblStyle w:val="Tabela-Siatka"/>
        <w:tblW w:w="0" w:type="auto"/>
        <w:tblInd w:w="108" w:type="dxa"/>
        <w:tblLook w:val="04A0" w:firstRow="1" w:lastRow="0" w:firstColumn="1" w:lastColumn="0" w:noHBand="0" w:noVBand="1"/>
      </w:tblPr>
      <w:tblGrid>
        <w:gridCol w:w="1560"/>
        <w:gridCol w:w="7544"/>
      </w:tblGrid>
      <w:tr w:rsidR="00911A83" w:rsidRPr="009E3293" w14:paraId="3C3F7F0F" w14:textId="77777777" w:rsidTr="006C1549">
        <w:tc>
          <w:tcPr>
            <w:tcW w:w="1560" w:type="dxa"/>
            <w:vMerge w:val="restart"/>
          </w:tcPr>
          <w:p w14:paraId="63054619" w14:textId="55E8C265" w:rsidR="00911A83" w:rsidRDefault="00911A83" w:rsidP="00104A46">
            <w:pPr>
              <w:rPr>
                <w:rFonts w:ascii="Calibri" w:hAnsi="Calibri"/>
                <w:b/>
                <w:bCs/>
                <w:color w:val="000000"/>
              </w:rPr>
            </w:pPr>
            <w:r>
              <w:rPr>
                <w:rFonts w:ascii="Calibri" w:hAnsi="Calibri"/>
                <w:b/>
                <w:bCs/>
                <w:color w:val="000000"/>
              </w:rPr>
              <w:t xml:space="preserve">Wartość </w:t>
            </w:r>
            <w:r w:rsidR="006C1549">
              <w:rPr>
                <w:rFonts w:ascii="Calibri" w:hAnsi="Calibri"/>
                <w:b/>
                <w:bCs/>
                <w:color w:val="000000"/>
              </w:rPr>
              <w:t>docelowa – wskaźniki cząstkowe</w:t>
            </w:r>
          </w:p>
          <w:p w14:paraId="5C5F130F" w14:textId="77777777" w:rsidR="00911A83" w:rsidRDefault="00911A83" w:rsidP="00104A46">
            <w:pPr>
              <w:rPr>
                <w:lang w:val="pl-PL"/>
              </w:rPr>
            </w:pPr>
          </w:p>
        </w:tc>
        <w:tc>
          <w:tcPr>
            <w:tcW w:w="7544" w:type="dxa"/>
          </w:tcPr>
          <w:p w14:paraId="466B0875" w14:textId="11F57E07" w:rsidR="00911A83" w:rsidRDefault="00911A83" w:rsidP="006C1549">
            <w:pPr>
              <w:spacing w:after="0"/>
              <w:rPr>
                <w:lang w:val="pl-PL"/>
              </w:rPr>
            </w:pPr>
            <w:r>
              <w:rPr>
                <w:lang w:val="pl-PL"/>
              </w:rPr>
              <w:t xml:space="preserve">Liczba respondentów – mieszkańców obszaru wsparcia w wieku 20-35 – </w:t>
            </w:r>
            <w:r w:rsidRPr="0041239A">
              <w:rPr>
                <w:b/>
                <w:lang w:val="pl-PL"/>
              </w:rPr>
              <w:t>600 osób</w:t>
            </w:r>
            <w:r w:rsidR="00EA60F0">
              <w:rPr>
                <w:lang w:val="pl-PL"/>
              </w:rPr>
              <w:t xml:space="preserve"> (w tym 274 mieszkańców Słowacji, 326 mieszkańców Polski)</w:t>
            </w:r>
          </w:p>
          <w:p w14:paraId="13303A76" w14:textId="76D3788D" w:rsidR="00911A83" w:rsidRDefault="00911A83" w:rsidP="00DF7C0E">
            <w:pPr>
              <w:spacing w:after="0"/>
              <w:rPr>
                <w:lang w:val="pl-PL"/>
              </w:rPr>
            </w:pPr>
            <w:r w:rsidRPr="003E30C0">
              <w:rPr>
                <w:lang w:val="pl-PL"/>
              </w:rPr>
              <w:t>Liczba</w:t>
            </w:r>
            <w:r>
              <w:rPr>
                <w:lang w:val="pl-PL"/>
              </w:rPr>
              <w:t xml:space="preserve"> </w:t>
            </w:r>
            <w:r w:rsidRPr="003E30C0">
              <w:rPr>
                <w:lang w:val="pl-PL"/>
              </w:rPr>
              <w:t>respondentów</w:t>
            </w:r>
            <w:r>
              <w:rPr>
                <w:lang w:val="pl-PL"/>
              </w:rPr>
              <w:t xml:space="preserve"> – pracodawców z obszaru wsparcia</w:t>
            </w:r>
            <w:r w:rsidR="00CA6E02">
              <w:rPr>
                <w:lang w:val="pl-PL"/>
              </w:rPr>
              <w:t xml:space="preserve"> </w:t>
            </w:r>
            <w:r>
              <w:rPr>
                <w:lang w:val="pl-PL"/>
              </w:rPr>
              <w:t>–</w:t>
            </w:r>
            <w:r w:rsidR="0041239A">
              <w:rPr>
                <w:lang w:val="pl-PL"/>
              </w:rPr>
              <w:t xml:space="preserve"> </w:t>
            </w:r>
            <w:r w:rsidRPr="0041239A">
              <w:rPr>
                <w:b/>
                <w:lang w:val="pl-PL"/>
              </w:rPr>
              <w:t>579 osób</w:t>
            </w:r>
            <w:r w:rsidR="00EA60F0">
              <w:rPr>
                <w:lang w:val="pl-PL"/>
              </w:rPr>
              <w:t xml:space="preserve"> (57 przedstawicieli ze Słowacji, 522 przedstawicieli z Polski)</w:t>
            </w:r>
          </w:p>
        </w:tc>
      </w:tr>
      <w:tr w:rsidR="00911A83" w:rsidRPr="009E3293" w14:paraId="633A1366" w14:textId="77777777" w:rsidTr="006C1549">
        <w:tc>
          <w:tcPr>
            <w:tcW w:w="1560" w:type="dxa"/>
            <w:vMerge/>
          </w:tcPr>
          <w:p w14:paraId="6AFA3325" w14:textId="77777777" w:rsidR="00911A83" w:rsidRDefault="00911A83" w:rsidP="00104A46">
            <w:pPr>
              <w:rPr>
                <w:lang w:val="pl-PL"/>
              </w:rPr>
            </w:pPr>
          </w:p>
        </w:tc>
        <w:tc>
          <w:tcPr>
            <w:tcW w:w="7544" w:type="dxa"/>
          </w:tcPr>
          <w:p w14:paraId="1B890456" w14:textId="77777777" w:rsidR="00911A83" w:rsidRDefault="00911A83" w:rsidP="00104A46">
            <w:pPr>
              <w:rPr>
                <w:lang w:val="pl-PL"/>
              </w:rPr>
            </w:pPr>
            <w:r>
              <w:rPr>
                <w:lang w:val="pl-PL"/>
              </w:rPr>
              <w:t>Obliczenie wskaźników cząstkowych:</w:t>
            </w:r>
          </w:p>
          <w:p w14:paraId="72780E50" w14:textId="13FEEE06" w:rsidR="00911A83" w:rsidRPr="001B152D" w:rsidRDefault="00911A83" w:rsidP="00104A46">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0B174F">
              <w:rPr>
                <w:rFonts w:ascii="Calibri" w:hAnsi="Calibri"/>
                <w:b/>
                <w:bCs/>
                <w:color w:val="000000"/>
                <w:lang w:val="pl-PL"/>
              </w:rPr>
              <w:t>*100%</w:t>
            </w:r>
          </w:p>
          <w:p w14:paraId="02CA0050" w14:textId="77777777"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A7AAA3F" w14:textId="2AA7A6F6"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6C1549"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EE1FAAB" w14:textId="537CC57E" w:rsidR="00911A83" w:rsidRDefault="00BD3B4B" w:rsidP="00104A46">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911A83" w:rsidRPr="005E318C">
              <w:rPr>
                <w:rFonts w:ascii="Calibri" w:hAnsi="Calibri"/>
                <w:bCs/>
                <w:color w:val="000000"/>
                <w:lang w:val="pl-PL"/>
              </w:rPr>
              <w:t xml:space="preserve"> </w:t>
            </w:r>
            <w:r w:rsidR="006C1549" w:rsidRPr="005E318C">
              <w:rPr>
                <w:rFonts w:ascii="Calibri" w:hAnsi="Calibri"/>
                <w:bCs/>
                <w:color w:val="000000"/>
                <w:lang w:val="pl-PL"/>
              </w:rPr>
              <w:t>wartość</w:t>
            </w:r>
            <w:r w:rsidR="00911A83" w:rsidRPr="005E318C">
              <w:rPr>
                <w:rFonts w:ascii="Calibri" w:hAnsi="Calibri"/>
                <w:bCs/>
                <w:color w:val="000000"/>
                <w:lang w:val="pl-PL"/>
              </w:rPr>
              <w:t xml:space="preserve"> jaką można uzyskać z</w:t>
            </w:r>
            <w:r w:rsidR="00911A83">
              <w:rPr>
                <w:rFonts w:ascii="Calibri" w:hAnsi="Calibri"/>
                <w:bCs/>
                <w:color w:val="000000"/>
                <w:lang w:val="pl-PL"/>
              </w:rPr>
              <w:t> </w:t>
            </w:r>
            <w:r w:rsidR="00911A83" w:rsidRPr="005E318C">
              <w:rPr>
                <w:rFonts w:ascii="Calibri" w:hAnsi="Calibri"/>
                <w:bCs/>
                <w:color w:val="000000"/>
                <w:lang w:val="pl-PL"/>
              </w:rPr>
              <w:t>odpowiedzi respondentów (liczba respondentów *</w:t>
            </w:r>
            <w:r w:rsidR="00911A83">
              <w:rPr>
                <w:rFonts w:ascii="Calibri" w:hAnsi="Calibri"/>
                <w:bCs/>
                <w:color w:val="000000"/>
                <w:lang w:val="pl-PL"/>
              </w:rPr>
              <w:t>1</w:t>
            </w:r>
            <w:r w:rsidR="00911A83" w:rsidRPr="005E318C">
              <w:rPr>
                <w:rFonts w:ascii="Calibri" w:hAnsi="Calibri"/>
                <w:bCs/>
                <w:color w:val="000000"/>
                <w:lang w:val="pl-PL"/>
              </w:rPr>
              <w:t>),</w:t>
            </w:r>
          </w:p>
          <w:p w14:paraId="6E5A6369" w14:textId="77777777" w:rsidR="00911A83" w:rsidRPr="006C1549" w:rsidRDefault="00911A83" w:rsidP="00104A46">
            <w:pPr>
              <w:rPr>
                <w:sz w:val="12"/>
                <w:szCs w:val="12"/>
                <w:lang w:val="pl-PL"/>
              </w:rPr>
            </w:pPr>
          </w:p>
          <w:p w14:paraId="1CA4A590" w14:textId="77777777" w:rsidR="00911A83" w:rsidRPr="005F6249" w:rsidRDefault="00911A83" w:rsidP="00104A46">
            <w:pPr>
              <w:rPr>
                <w:b/>
                <w:lang w:val="pl-PL"/>
              </w:rPr>
            </w:pPr>
            <w:r>
              <w:rPr>
                <w:b/>
                <w:lang w:val="pl-PL"/>
              </w:rPr>
              <w:lastRenderedPageBreak/>
              <w:t>Mieszkańcy obszaru wsparcia w wieku 20-35 lat</w:t>
            </w:r>
          </w:p>
          <w:p w14:paraId="737046DF" w14:textId="6FE50903"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68</w:t>
            </w:r>
            <w:r>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355BD6BE" w14:textId="5B41A945" w:rsidR="00911A83" w:rsidRPr="001B152D"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80</w:t>
            </w:r>
            <w:r w:rsidRPr="001B152D">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1F4A0912" w14:textId="1999DAB8" w:rsidR="00911A83" w:rsidRPr="001B152D"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43</w:t>
            </w:r>
            <w:r w:rsidRPr="001B152D">
              <w:rPr>
                <w:rFonts w:ascii="Calibri" w:hAnsi="Calibri"/>
                <w:b/>
                <w:bCs/>
                <w:color w:val="000000"/>
                <w:lang w:val="pl-PL"/>
              </w:rPr>
              <w:t>,</w:t>
            </w:r>
            <w:r w:rsidR="005C5568">
              <w:rPr>
                <w:rFonts w:ascii="Calibri" w:hAnsi="Calibri"/>
                <w:b/>
                <w:bCs/>
                <w:color w:val="000000"/>
                <w:lang w:val="pl-PL"/>
              </w:rPr>
              <w:t>8</w:t>
            </w:r>
            <w:r w:rsidRPr="001B152D">
              <w:rPr>
                <w:rFonts w:ascii="Calibri" w:hAnsi="Calibri"/>
                <w:b/>
                <w:bCs/>
                <w:color w:val="000000"/>
                <w:lang w:val="pl-PL"/>
              </w:rPr>
              <w:t>%</w:t>
            </w:r>
          </w:p>
          <w:p w14:paraId="764ACD67" w14:textId="28180856" w:rsidR="00911A83" w:rsidRPr="001B152D"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58</w:t>
            </w:r>
            <w:r w:rsidRPr="001B152D">
              <w:rPr>
                <w:rFonts w:ascii="Calibri" w:hAnsi="Calibri"/>
                <w:b/>
                <w:bCs/>
                <w:color w:val="000000"/>
                <w:lang w:val="pl-PL"/>
              </w:rPr>
              <w:t>,</w:t>
            </w:r>
            <w:r w:rsidR="005C5568">
              <w:rPr>
                <w:rFonts w:ascii="Calibri" w:hAnsi="Calibri"/>
                <w:b/>
                <w:bCs/>
                <w:color w:val="000000"/>
                <w:lang w:val="pl-PL"/>
              </w:rPr>
              <w:t>3</w:t>
            </w:r>
            <w:r w:rsidRPr="001B152D">
              <w:rPr>
                <w:rFonts w:ascii="Calibri" w:hAnsi="Calibri"/>
                <w:b/>
                <w:bCs/>
                <w:color w:val="000000"/>
                <w:lang w:val="pl-PL"/>
              </w:rPr>
              <w:t>%</w:t>
            </w:r>
          </w:p>
          <w:p w14:paraId="2EB6EEC4"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3AF2A2E8"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09605F9F"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51411939"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49717DF7" w14:textId="77777777" w:rsidR="00911A83" w:rsidRPr="00B464EA" w:rsidRDefault="00911A83" w:rsidP="00104A46">
            <w:pPr>
              <w:rPr>
                <w:sz w:val="16"/>
                <w:szCs w:val="16"/>
                <w:lang w:val="pl-PL"/>
              </w:rPr>
            </w:pPr>
          </w:p>
          <w:p w14:paraId="21FA59E7" w14:textId="3A99E2CE" w:rsidR="00911A83" w:rsidRDefault="00911A83" w:rsidP="00104A46">
            <w:pPr>
              <w:rPr>
                <w:rFonts w:ascii="Calibri" w:hAnsi="Calibri"/>
                <w:b/>
                <w:bCs/>
                <w:color w:val="000000"/>
                <w:lang w:val="pl-PL"/>
              </w:rPr>
            </w:pPr>
            <w:r w:rsidRPr="005E318C">
              <w:rPr>
                <w:b/>
                <w:lang w:val="pl-PL"/>
              </w:rPr>
              <w:t>Wskaźnik syntetyczny=</w:t>
            </w:r>
            <w:r>
              <w:rPr>
                <w:b/>
                <w:lang w:val="pl-PL"/>
              </w:rPr>
              <w:t> </w:t>
            </w:r>
            <w:r w:rsidR="005C5568">
              <w:rPr>
                <w:rFonts w:ascii="Calibri" w:hAnsi="Calibri"/>
                <w:b/>
                <w:bCs/>
                <w:color w:val="000000"/>
                <w:lang w:val="pl-PL"/>
              </w:rPr>
              <w:t>68,4</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80</w:t>
            </w:r>
            <w:r w:rsidR="005C5568" w:rsidRPr="001B152D">
              <w:rPr>
                <w:rFonts w:ascii="Calibri" w:hAnsi="Calibri"/>
                <w:b/>
                <w:bCs/>
                <w:color w:val="000000"/>
                <w:lang w:val="pl-PL"/>
              </w:rPr>
              <w:t>,</w:t>
            </w:r>
            <w:r w:rsidR="005C5568">
              <w:rPr>
                <w:rFonts w:ascii="Calibri" w:hAnsi="Calibri"/>
                <w:b/>
                <w:bCs/>
                <w:color w:val="000000"/>
                <w:lang w:val="pl-PL"/>
              </w:rPr>
              <w:t>4</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43</w:t>
            </w:r>
            <w:r w:rsidR="005C5568" w:rsidRPr="001B152D">
              <w:rPr>
                <w:rFonts w:ascii="Calibri" w:hAnsi="Calibri"/>
                <w:b/>
                <w:bCs/>
                <w:color w:val="000000"/>
                <w:lang w:val="pl-PL"/>
              </w:rPr>
              <w:t>,</w:t>
            </w:r>
            <w:r w:rsidR="005C5568">
              <w:rPr>
                <w:rFonts w:ascii="Calibri" w:hAnsi="Calibri"/>
                <w:b/>
                <w:bCs/>
                <w:color w:val="000000"/>
                <w:lang w:val="pl-PL"/>
              </w:rPr>
              <w:t>8</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58</w:t>
            </w:r>
            <w:r w:rsidR="005C5568" w:rsidRPr="001B152D">
              <w:rPr>
                <w:rFonts w:ascii="Calibri" w:hAnsi="Calibri"/>
                <w:b/>
                <w:bCs/>
                <w:color w:val="000000"/>
                <w:lang w:val="pl-PL"/>
              </w:rPr>
              <w:t>,</w:t>
            </w:r>
            <w:r w:rsidR="005C5568">
              <w:rPr>
                <w:rFonts w:ascii="Calibri" w:hAnsi="Calibri"/>
                <w:b/>
                <w:bCs/>
                <w:color w:val="000000"/>
                <w:lang w:val="pl-PL"/>
              </w:rPr>
              <w:t>3</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1C57BF59" w14:textId="74AF054D" w:rsidR="00911A83" w:rsidRPr="005E318C" w:rsidRDefault="00911A83" w:rsidP="00104A46">
            <w:pPr>
              <w:rPr>
                <w:rFonts w:ascii="Calibri" w:hAnsi="Calibri"/>
                <w:b/>
                <w:bCs/>
                <w:color w:val="000000"/>
                <w:u w:val="single"/>
                <w:lang w:val="pl-PL"/>
              </w:rPr>
            </w:pPr>
            <w:r w:rsidRPr="005E318C">
              <w:rPr>
                <w:rFonts w:ascii="Calibri" w:hAnsi="Calibri"/>
                <w:b/>
                <w:bCs/>
                <w:color w:val="000000"/>
                <w:u w:val="single"/>
                <w:lang w:val="pl-PL"/>
              </w:rPr>
              <w:t xml:space="preserve">Wartość </w:t>
            </w:r>
            <w:r w:rsidR="006C1549">
              <w:rPr>
                <w:rFonts w:ascii="Calibri" w:hAnsi="Calibri"/>
                <w:b/>
                <w:bCs/>
                <w:color w:val="000000"/>
                <w:u w:val="single"/>
                <w:lang w:val="pl-PL"/>
              </w:rPr>
              <w:t xml:space="preserve">docelowa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5C5568">
              <w:rPr>
                <w:rFonts w:ascii="Calibri" w:hAnsi="Calibri"/>
                <w:b/>
                <w:bCs/>
                <w:color w:val="000000"/>
                <w:u w:val="single"/>
                <w:lang w:val="pl-PL"/>
              </w:rPr>
              <w:t>65</w:t>
            </w:r>
            <w:r w:rsidRPr="005E318C">
              <w:rPr>
                <w:rFonts w:ascii="Calibri" w:hAnsi="Calibri"/>
                <w:b/>
                <w:bCs/>
                <w:color w:val="000000"/>
                <w:u w:val="single"/>
                <w:lang w:val="pl-PL"/>
              </w:rPr>
              <w:t>,</w:t>
            </w:r>
            <w:r w:rsidR="005C5568">
              <w:rPr>
                <w:rFonts w:ascii="Calibri" w:hAnsi="Calibri"/>
                <w:b/>
                <w:bCs/>
                <w:color w:val="000000"/>
                <w:u w:val="single"/>
                <w:lang w:val="pl-PL"/>
              </w:rPr>
              <w:t>6</w:t>
            </w:r>
            <w:r w:rsidRPr="005E318C">
              <w:rPr>
                <w:rFonts w:ascii="Calibri" w:hAnsi="Calibri"/>
                <w:b/>
                <w:bCs/>
                <w:color w:val="000000"/>
                <w:u w:val="single"/>
                <w:lang w:val="pl-PL"/>
              </w:rPr>
              <w:t>%</w:t>
            </w:r>
          </w:p>
          <w:p w14:paraId="6D54774C" w14:textId="77777777" w:rsidR="00911A83" w:rsidRPr="00B464EA" w:rsidRDefault="00911A83" w:rsidP="00104A46">
            <w:pPr>
              <w:rPr>
                <w:sz w:val="16"/>
                <w:szCs w:val="16"/>
                <w:lang w:val="pl-PL"/>
              </w:rPr>
            </w:pPr>
          </w:p>
          <w:p w14:paraId="5C7180C4" w14:textId="77777777" w:rsidR="00911A83" w:rsidRPr="005F6249" w:rsidRDefault="00911A83" w:rsidP="00104A46">
            <w:pPr>
              <w:rPr>
                <w:b/>
                <w:lang w:val="pl-PL"/>
              </w:rPr>
            </w:pPr>
            <w:r>
              <w:rPr>
                <w:b/>
                <w:lang w:val="pl-PL"/>
              </w:rPr>
              <w:t xml:space="preserve">Pracodawcy z obszaru wsparcia </w:t>
            </w:r>
          </w:p>
          <w:p w14:paraId="0965B73F" w14:textId="03708621"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8</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1E33AFC6" w14:textId="4A85B224" w:rsidR="00911A83" w:rsidRPr="003E30C0"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85</w:t>
            </w:r>
            <w:r w:rsidRPr="003E30C0">
              <w:rPr>
                <w:rFonts w:ascii="Calibri" w:hAnsi="Calibri"/>
                <w:b/>
                <w:bCs/>
                <w:color w:val="000000"/>
                <w:lang w:val="pl-PL"/>
              </w:rPr>
              <w:t>,</w:t>
            </w:r>
            <w:r w:rsidR="005C5568">
              <w:rPr>
                <w:rFonts w:ascii="Calibri" w:hAnsi="Calibri"/>
                <w:b/>
                <w:bCs/>
                <w:color w:val="000000"/>
                <w:lang w:val="pl-PL"/>
              </w:rPr>
              <w:t>9</w:t>
            </w:r>
            <w:r w:rsidRPr="003E30C0">
              <w:rPr>
                <w:rFonts w:ascii="Calibri" w:hAnsi="Calibri"/>
                <w:b/>
                <w:bCs/>
                <w:color w:val="000000"/>
                <w:lang w:val="pl-PL"/>
              </w:rPr>
              <w:t>%</w:t>
            </w:r>
          </w:p>
          <w:p w14:paraId="3FEB0823" w14:textId="6E9710D0" w:rsidR="00911A83" w:rsidRPr="003E30C0"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42</w:t>
            </w:r>
            <w:r w:rsidRPr="003E30C0">
              <w:rPr>
                <w:rFonts w:ascii="Calibri" w:hAnsi="Calibri"/>
                <w:b/>
                <w:bCs/>
                <w:color w:val="000000"/>
                <w:lang w:val="pl-PL"/>
              </w:rPr>
              <w:t>,</w:t>
            </w:r>
            <w:r w:rsidR="005C5568">
              <w:rPr>
                <w:rFonts w:ascii="Calibri" w:hAnsi="Calibri"/>
                <w:b/>
                <w:bCs/>
                <w:color w:val="000000"/>
                <w:lang w:val="pl-PL"/>
              </w:rPr>
              <w:t>5</w:t>
            </w:r>
            <w:r w:rsidRPr="003E30C0">
              <w:rPr>
                <w:rFonts w:ascii="Calibri" w:hAnsi="Calibri"/>
                <w:b/>
                <w:bCs/>
                <w:color w:val="000000"/>
                <w:lang w:val="pl-PL"/>
              </w:rPr>
              <w:t>%</w:t>
            </w:r>
          </w:p>
          <w:p w14:paraId="36A3EBF3" w14:textId="53EA9B44" w:rsidR="00911A83" w:rsidRPr="003E30C0"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64</w:t>
            </w:r>
            <w:r w:rsidRPr="001B152D">
              <w:rPr>
                <w:rFonts w:ascii="Calibri" w:hAnsi="Calibri"/>
                <w:b/>
                <w:bCs/>
                <w:color w:val="000000"/>
                <w:lang w:val="pl-PL"/>
              </w:rPr>
              <w:t>,</w:t>
            </w:r>
            <w:r w:rsidR="005C5568">
              <w:rPr>
                <w:rFonts w:ascii="Calibri" w:hAnsi="Calibri"/>
                <w:b/>
                <w:bCs/>
                <w:color w:val="000000"/>
                <w:lang w:val="pl-PL"/>
              </w:rPr>
              <w:t>0</w:t>
            </w:r>
            <w:r w:rsidRPr="001B152D">
              <w:rPr>
                <w:rFonts w:ascii="Calibri" w:hAnsi="Calibri"/>
                <w:b/>
                <w:bCs/>
                <w:color w:val="000000"/>
                <w:lang w:val="pl-PL"/>
              </w:rPr>
              <w:t>%</w:t>
            </w:r>
          </w:p>
          <w:p w14:paraId="499F9CD2"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0B501270"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9E0069E"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426A8A27"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C42E133" w14:textId="77777777" w:rsidR="00911A83" w:rsidRPr="00B464EA" w:rsidRDefault="00911A83" w:rsidP="00104A46">
            <w:pPr>
              <w:rPr>
                <w:sz w:val="16"/>
                <w:szCs w:val="16"/>
                <w:lang w:val="pl-PL"/>
              </w:rPr>
            </w:pPr>
          </w:p>
          <w:p w14:paraId="7CC60BA2" w14:textId="47E37602" w:rsidR="00911A83" w:rsidRPr="003E30C0" w:rsidRDefault="00911A83" w:rsidP="00104A46">
            <w:pPr>
              <w:rPr>
                <w:lang w:val="pl-PL"/>
              </w:rPr>
            </w:pPr>
            <w:r w:rsidRPr="005E318C">
              <w:rPr>
                <w:b/>
                <w:lang w:val="pl-PL"/>
              </w:rPr>
              <w:t>Wskaźnik syntetyczny=</w:t>
            </w:r>
            <w:r>
              <w:rPr>
                <w:b/>
                <w:lang w:val="pl-PL"/>
              </w:rPr>
              <w:t> </w:t>
            </w:r>
            <w:r w:rsidR="005C5568">
              <w:rPr>
                <w:rFonts w:ascii="Calibri" w:hAnsi="Calibri"/>
                <w:b/>
                <w:bCs/>
                <w:color w:val="000000"/>
                <w:lang w:val="pl-PL"/>
              </w:rPr>
              <w:t>81</w:t>
            </w:r>
            <w:r w:rsidR="005C5568" w:rsidRPr="001B152D">
              <w:rPr>
                <w:rFonts w:ascii="Calibri" w:hAnsi="Calibri"/>
                <w:b/>
                <w:bCs/>
                <w:color w:val="000000"/>
                <w:lang w:val="pl-PL"/>
              </w:rPr>
              <w:t>,</w:t>
            </w:r>
            <w:r w:rsidR="005C5568">
              <w:rPr>
                <w:rFonts w:ascii="Calibri" w:hAnsi="Calibri"/>
                <w:b/>
                <w:bCs/>
                <w:color w:val="000000"/>
                <w:lang w:val="pl-PL"/>
              </w:rPr>
              <w:t>7</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85</w:t>
            </w:r>
            <w:r w:rsidR="005C5568" w:rsidRPr="003E30C0">
              <w:rPr>
                <w:rFonts w:ascii="Calibri" w:hAnsi="Calibri"/>
                <w:b/>
                <w:bCs/>
                <w:color w:val="000000"/>
                <w:lang w:val="pl-PL"/>
              </w:rPr>
              <w:t>,</w:t>
            </w:r>
            <w:r w:rsidR="005C5568">
              <w:rPr>
                <w:rFonts w:ascii="Calibri" w:hAnsi="Calibri"/>
                <w:b/>
                <w:bCs/>
                <w:color w:val="000000"/>
                <w:lang w:val="pl-PL"/>
              </w:rPr>
              <w:t>9</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42</w:t>
            </w:r>
            <w:r w:rsidR="005C5568" w:rsidRPr="003E30C0">
              <w:rPr>
                <w:rFonts w:ascii="Calibri" w:hAnsi="Calibri"/>
                <w:b/>
                <w:bCs/>
                <w:color w:val="000000"/>
                <w:lang w:val="pl-PL"/>
              </w:rPr>
              <w:t>,</w:t>
            </w:r>
            <w:r w:rsidR="005C5568">
              <w:rPr>
                <w:rFonts w:ascii="Calibri" w:hAnsi="Calibri"/>
                <w:b/>
                <w:bCs/>
                <w:color w:val="000000"/>
                <w:lang w:val="pl-PL"/>
              </w:rPr>
              <w:t>5</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64</w:t>
            </w:r>
            <w:r w:rsidR="005C5568" w:rsidRPr="001B152D">
              <w:rPr>
                <w:rFonts w:ascii="Calibri" w:hAnsi="Calibri"/>
                <w:b/>
                <w:bCs/>
                <w:color w:val="000000"/>
                <w:lang w:val="pl-PL"/>
              </w:rPr>
              <w:t>,</w:t>
            </w:r>
            <w:r w:rsidR="005C5568">
              <w:rPr>
                <w:rFonts w:ascii="Calibri" w:hAnsi="Calibri"/>
                <w:b/>
                <w:bCs/>
                <w:color w:val="000000"/>
                <w:lang w:val="pl-PL"/>
              </w:rPr>
              <w:t>0</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54B94933" w14:textId="7CD828BF" w:rsidR="00911A83" w:rsidRPr="008D0636" w:rsidRDefault="005C5568" w:rsidP="006C1549">
            <w:pPr>
              <w:rPr>
                <w:rFonts w:ascii="Calibri" w:hAnsi="Calibri"/>
                <w:b/>
                <w:bCs/>
                <w:color w:val="000000"/>
                <w:u w:val="single"/>
                <w:lang w:val="pl-PL"/>
              </w:rPr>
            </w:pPr>
            <w:r>
              <w:rPr>
                <w:rFonts w:ascii="Calibri" w:hAnsi="Calibri"/>
                <w:b/>
                <w:bCs/>
                <w:color w:val="000000"/>
                <w:u w:val="single"/>
                <w:lang w:val="pl-PL"/>
              </w:rPr>
              <w:t xml:space="preserve">Wartość </w:t>
            </w:r>
            <w:r w:rsidR="006C1549">
              <w:rPr>
                <w:rFonts w:ascii="Calibri" w:hAnsi="Calibri"/>
                <w:b/>
                <w:bCs/>
                <w:color w:val="000000"/>
                <w:u w:val="single"/>
                <w:lang w:val="pl-PL"/>
              </w:rPr>
              <w:t>docelowa</w:t>
            </w:r>
            <w:r>
              <w:rPr>
                <w:rFonts w:ascii="Calibri" w:hAnsi="Calibri"/>
                <w:b/>
                <w:bCs/>
                <w:color w:val="000000"/>
                <w:u w:val="single"/>
                <w:lang w:val="pl-PL"/>
              </w:rPr>
              <w:t xml:space="preserve"> =7</w:t>
            </w:r>
            <w:r w:rsidR="00911A83">
              <w:rPr>
                <w:rFonts w:ascii="Calibri" w:hAnsi="Calibri"/>
                <w:b/>
                <w:bCs/>
                <w:color w:val="000000"/>
                <w:u w:val="single"/>
                <w:lang w:val="pl-PL"/>
              </w:rPr>
              <w:t>1</w:t>
            </w:r>
            <w:r w:rsidR="00911A83" w:rsidRPr="005E318C">
              <w:rPr>
                <w:rFonts w:ascii="Calibri" w:hAnsi="Calibri"/>
                <w:b/>
                <w:bCs/>
                <w:color w:val="000000"/>
                <w:u w:val="single"/>
                <w:lang w:val="pl-PL"/>
              </w:rPr>
              <w:t>,</w:t>
            </w:r>
            <w:r>
              <w:rPr>
                <w:rFonts w:ascii="Calibri" w:hAnsi="Calibri"/>
                <w:b/>
                <w:bCs/>
                <w:color w:val="000000"/>
                <w:u w:val="single"/>
                <w:lang w:val="pl-PL"/>
              </w:rPr>
              <w:t>4</w:t>
            </w:r>
            <w:r w:rsidR="00911A83" w:rsidRPr="005E318C">
              <w:rPr>
                <w:rFonts w:ascii="Calibri" w:hAnsi="Calibri"/>
                <w:b/>
                <w:bCs/>
                <w:color w:val="000000"/>
                <w:u w:val="single"/>
                <w:lang w:val="pl-PL"/>
              </w:rPr>
              <w:t>%</w:t>
            </w:r>
          </w:p>
        </w:tc>
      </w:tr>
      <w:tr w:rsidR="006C1549" w14:paraId="07A266C6" w14:textId="77777777" w:rsidTr="006C1549">
        <w:tc>
          <w:tcPr>
            <w:tcW w:w="1560" w:type="dxa"/>
            <w:shd w:val="clear" w:color="auto" w:fill="FFFF00"/>
          </w:tcPr>
          <w:p w14:paraId="5196BD94" w14:textId="26F46886" w:rsidR="006C1549" w:rsidRDefault="006C1549" w:rsidP="00104A46">
            <w:pPr>
              <w:rPr>
                <w:lang w:val="pl-PL"/>
              </w:rPr>
            </w:pPr>
            <w:r>
              <w:rPr>
                <w:rFonts w:ascii="Calibri" w:hAnsi="Calibri"/>
                <w:b/>
                <w:bCs/>
                <w:color w:val="000000"/>
              </w:rPr>
              <w:lastRenderedPageBreak/>
              <w:t>Wartość docelowa</w:t>
            </w:r>
          </w:p>
        </w:tc>
        <w:tc>
          <w:tcPr>
            <w:tcW w:w="7544" w:type="dxa"/>
            <w:shd w:val="clear" w:color="auto" w:fill="FFFF00"/>
          </w:tcPr>
          <w:p w14:paraId="3BCC6CC0" w14:textId="77777777"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1EF3BCE5" w14:textId="45EAC07A"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65,6</w:t>
            </w:r>
            <w:r w:rsidRPr="005F67AD">
              <w:rPr>
                <w:rFonts w:ascii="Calibri" w:hAnsi="Calibri"/>
                <w:bCs/>
                <w:color w:val="000000"/>
                <w:u w:val="single"/>
                <w:lang w:val="pl-PL"/>
              </w:rPr>
              <w:t xml:space="preserve">% + </w:t>
            </w:r>
            <w:r>
              <w:rPr>
                <w:rFonts w:ascii="Calibri" w:hAnsi="Calibri"/>
                <w:bCs/>
                <w:color w:val="000000"/>
                <w:u w:val="single"/>
                <w:lang w:val="pl-PL"/>
              </w:rPr>
              <w:t>71,4</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68,5</w:t>
            </w:r>
            <w:r w:rsidRPr="005F67AD">
              <w:rPr>
                <w:rFonts w:ascii="Calibri" w:hAnsi="Calibri"/>
                <w:b/>
                <w:bCs/>
                <w:color w:val="000000"/>
                <w:u w:val="single"/>
                <w:lang w:val="pl-PL"/>
              </w:rPr>
              <w:t>%</w:t>
            </w:r>
          </w:p>
        </w:tc>
      </w:tr>
    </w:tbl>
    <w:p w14:paraId="7EC9570D" w14:textId="54EB8878" w:rsidR="00B35E00" w:rsidRPr="00B35E00" w:rsidRDefault="004D1F9F" w:rsidP="002849F8">
      <w:pPr>
        <w:spacing w:before="120"/>
        <w:rPr>
          <w:lang w:val="pl-PL"/>
        </w:rPr>
      </w:pPr>
      <w:r w:rsidRPr="00B35E00">
        <w:rPr>
          <w:lang w:val="pl-PL"/>
        </w:rPr>
        <w:t xml:space="preserve">Poniżej zaprezentowano </w:t>
      </w:r>
      <w:r w:rsidR="00FA5203">
        <w:rPr>
          <w:lang w:val="pl-PL"/>
        </w:rPr>
        <w:t xml:space="preserve">jak kształtuje się wartość docelowa </w:t>
      </w:r>
      <w:r w:rsidR="00D3229C">
        <w:rPr>
          <w:lang w:val="pl-PL"/>
        </w:rPr>
        <w:t xml:space="preserve">wskaźnika </w:t>
      </w:r>
      <w:r w:rsidR="0041239A">
        <w:rPr>
          <w:lang w:val="pl-PL"/>
        </w:rPr>
        <w:t xml:space="preserve">na podstawie odpowiedzi poszczególnych </w:t>
      </w:r>
      <w:r w:rsidR="00DF7C0E" w:rsidRPr="00DF7C0E">
        <w:rPr>
          <w:lang w:val="pl-PL"/>
        </w:rPr>
        <w:t>grup respondentów w zależności od kraju pochodzenia.</w:t>
      </w:r>
    </w:p>
    <w:tbl>
      <w:tblPr>
        <w:tblStyle w:val="Tabela-Siatka"/>
        <w:tblW w:w="0" w:type="auto"/>
        <w:tblInd w:w="108" w:type="dxa"/>
        <w:tblLook w:val="04A0" w:firstRow="1" w:lastRow="0" w:firstColumn="1" w:lastColumn="0" w:noHBand="0" w:noVBand="1"/>
      </w:tblPr>
      <w:tblGrid>
        <w:gridCol w:w="2962"/>
        <w:gridCol w:w="3071"/>
        <w:gridCol w:w="3071"/>
      </w:tblGrid>
      <w:tr w:rsidR="00FA5203" w14:paraId="526AE391" w14:textId="77777777" w:rsidTr="00013508">
        <w:tc>
          <w:tcPr>
            <w:tcW w:w="2962" w:type="dxa"/>
            <w:vAlign w:val="center"/>
          </w:tcPr>
          <w:p w14:paraId="17A586AB" w14:textId="526C4927" w:rsidR="00FA5203" w:rsidRPr="0041239A" w:rsidRDefault="00FA5203" w:rsidP="00B35E00">
            <w:pPr>
              <w:jc w:val="left"/>
              <w:rPr>
                <w:b/>
                <w:lang w:val="pl-PL"/>
              </w:rPr>
            </w:pPr>
            <w:r w:rsidRPr="0041239A">
              <w:rPr>
                <w:b/>
                <w:lang w:val="pl-PL"/>
              </w:rPr>
              <w:t>Wartość docelowa wskaźnika</w:t>
            </w:r>
          </w:p>
        </w:tc>
        <w:tc>
          <w:tcPr>
            <w:tcW w:w="3071" w:type="dxa"/>
            <w:vAlign w:val="center"/>
          </w:tcPr>
          <w:p w14:paraId="442C06B1" w14:textId="6A38CC67" w:rsidR="00FA5203" w:rsidRPr="0041239A" w:rsidRDefault="00FA5203" w:rsidP="00B35E00">
            <w:pPr>
              <w:jc w:val="center"/>
              <w:rPr>
                <w:b/>
                <w:lang w:val="pl-PL"/>
              </w:rPr>
            </w:pPr>
            <w:r w:rsidRPr="0041239A">
              <w:rPr>
                <w:b/>
                <w:lang w:val="pl-PL"/>
              </w:rPr>
              <w:t>Polska część pogranicza</w:t>
            </w:r>
          </w:p>
        </w:tc>
        <w:tc>
          <w:tcPr>
            <w:tcW w:w="3071" w:type="dxa"/>
            <w:vAlign w:val="center"/>
          </w:tcPr>
          <w:p w14:paraId="68099375" w14:textId="20067033" w:rsidR="00FA5203" w:rsidRPr="0041239A" w:rsidRDefault="00FA5203" w:rsidP="00B35E00">
            <w:pPr>
              <w:jc w:val="center"/>
              <w:rPr>
                <w:b/>
                <w:lang w:val="pl-PL"/>
              </w:rPr>
            </w:pPr>
            <w:r w:rsidRPr="0041239A">
              <w:rPr>
                <w:b/>
                <w:lang w:val="pl-PL"/>
              </w:rPr>
              <w:t>Słowacka część pogranicza</w:t>
            </w:r>
          </w:p>
        </w:tc>
      </w:tr>
      <w:tr w:rsidR="00B35E00" w14:paraId="076B8AB2" w14:textId="77777777" w:rsidTr="00013508">
        <w:tc>
          <w:tcPr>
            <w:tcW w:w="2962" w:type="dxa"/>
            <w:vAlign w:val="center"/>
          </w:tcPr>
          <w:p w14:paraId="69A91960" w14:textId="22CDF0A9" w:rsidR="00B35E00" w:rsidRDefault="00B35E00" w:rsidP="00B35E00">
            <w:pPr>
              <w:jc w:val="left"/>
              <w:rPr>
                <w:lang w:val="pl-PL"/>
              </w:rPr>
            </w:pPr>
            <w:r>
              <w:rPr>
                <w:lang w:val="pl-PL"/>
              </w:rPr>
              <w:t>Mieszkańcy</w:t>
            </w:r>
            <w:r w:rsidR="00FA5203">
              <w:rPr>
                <w:lang w:val="pl-PL"/>
              </w:rPr>
              <w:t xml:space="preserve"> pogranicza polsko-słowackiego</w:t>
            </w:r>
          </w:p>
        </w:tc>
        <w:tc>
          <w:tcPr>
            <w:tcW w:w="3071" w:type="dxa"/>
            <w:vAlign w:val="center"/>
          </w:tcPr>
          <w:p w14:paraId="173F60B4" w14:textId="3DF957E7" w:rsidR="00B35E00" w:rsidRDefault="00EF5834" w:rsidP="00EF5834">
            <w:pPr>
              <w:jc w:val="center"/>
              <w:rPr>
                <w:lang w:val="pl-PL"/>
              </w:rPr>
            </w:pPr>
            <w:r>
              <w:rPr>
                <w:lang w:val="pl-PL"/>
              </w:rPr>
              <w:t>65,5%</w:t>
            </w:r>
          </w:p>
        </w:tc>
        <w:tc>
          <w:tcPr>
            <w:tcW w:w="3071" w:type="dxa"/>
            <w:vAlign w:val="center"/>
          </w:tcPr>
          <w:p w14:paraId="756D9149" w14:textId="21AE0772" w:rsidR="00B35E00" w:rsidRDefault="00EF5834" w:rsidP="00EF5834">
            <w:pPr>
              <w:jc w:val="center"/>
              <w:rPr>
                <w:lang w:val="pl-PL"/>
              </w:rPr>
            </w:pPr>
            <w:r>
              <w:rPr>
                <w:lang w:val="pl-PL"/>
              </w:rPr>
              <w:t>65,6%</w:t>
            </w:r>
          </w:p>
        </w:tc>
      </w:tr>
      <w:tr w:rsidR="00B35E00" w14:paraId="56FC2249" w14:textId="77777777" w:rsidTr="00DF7C0E">
        <w:trPr>
          <w:trHeight w:val="496"/>
        </w:trPr>
        <w:tc>
          <w:tcPr>
            <w:tcW w:w="2962" w:type="dxa"/>
          </w:tcPr>
          <w:p w14:paraId="43B474CD" w14:textId="2DC3B279" w:rsidR="00B35E00" w:rsidRDefault="00B35E00" w:rsidP="00B35E00">
            <w:pPr>
              <w:jc w:val="left"/>
              <w:rPr>
                <w:lang w:val="pl-PL"/>
              </w:rPr>
            </w:pPr>
            <w:r>
              <w:rPr>
                <w:lang w:val="pl-PL"/>
              </w:rPr>
              <w:t>Pracodawcy</w:t>
            </w:r>
          </w:p>
        </w:tc>
        <w:tc>
          <w:tcPr>
            <w:tcW w:w="3071" w:type="dxa"/>
          </w:tcPr>
          <w:p w14:paraId="7CF1C7C4" w14:textId="05C4E09C" w:rsidR="00B35E00" w:rsidRDefault="00EF5834" w:rsidP="00013508">
            <w:pPr>
              <w:jc w:val="center"/>
              <w:rPr>
                <w:lang w:val="pl-PL"/>
              </w:rPr>
            </w:pPr>
            <w:r>
              <w:rPr>
                <w:lang w:val="pl-PL"/>
              </w:rPr>
              <w:t>7</w:t>
            </w:r>
            <w:r w:rsidR="00013508">
              <w:rPr>
                <w:lang w:val="pl-PL"/>
              </w:rPr>
              <w:t>1</w:t>
            </w:r>
            <w:r>
              <w:rPr>
                <w:lang w:val="pl-PL"/>
              </w:rPr>
              <w:t>,0%</w:t>
            </w:r>
          </w:p>
        </w:tc>
        <w:tc>
          <w:tcPr>
            <w:tcW w:w="3071" w:type="dxa"/>
          </w:tcPr>
          <w:p w14:paraId="6289AE9A" w14:textId="74E0BC6D" w:rsidR="00B35E00" w:rsidRDefault="00EF5834" w:rsidP="00013508">
            <w:pPr>
              <w:jc w:val="center"/>
              <w:rPr>
                <w:lang w:val="pl-PL"/>
              </w:rPr>
            </w:pPr>
            <w:r>
              <w:rPr>
                <w:lang w:val="pl-PL"/>
              </w:rPr>
              <w:t>7</w:t>
            </w:r>
            <w:r w:rsidR="00013508">
              <w:rPr>
                <w:lang w:val="pl-PL"/>
              </w:rPr>
              <w:t>5</w:t>
            </w:r>
            <w:r>
              <w:rPr>
                <w:lang w:val="pl-PL"/>
              </w:rPr>
              <w:t>,0%</w:t>
            </w:r>
          </w:p>
        </w:tc>
      </w:tr>
    </w:tbl>
    <w:p w14:paraId="08CFF433" w14:textId="77777777" w:rsidR="00B35E00" w:rsidRPr="00B35E00" w:rsidRDefault="00B35E00" w:rsidP="00B35E00">
      <w:pPr>
        <w:rPr>
          <w:lang w:val="pl-PL"/>
        </w:rPr>
      </w:pPr>
    </w:p>
    <w:p w14:paraId="0CD7F4D2" w14:textId="24D5FEA1" w:rsidR="006B2D68" w:rsidRPr="006B2D68" w:rsidRDefault="009F7A55" w:rsidP="00A1164F">
      <w:pPr>
        <w:pStyle w:val="Nagwek2"/>
        <w:ind w:left="993"/>
        <w:rPr>
          <w:rFonts w:asciiTheme="minorHAnsi" w:hAnsiTheme="minorHAnsi"/>
          <w:i/>
          <w:iCs/>
          <w:color w:val="4F81BD" w:themeColor="accent1"/>
          <w:sz w:val="22"/>
        </w:rPr>
      </w:pPr>
      <w:bookmarkStart w:id="129" w:name="_Toc412453476"/>
      <w:r>
        <w:lastRenderedPageBreak/>
        <w:t xml:space="preserve">5.4. </w:t>
      </w:r>
      <w:r w:rsidR="00D62875">
        <w:t>Szacowanie wartości pośredniej</w:t>
      </w:r>
      <w:bookmarkEnd w:id="128"/>
      <w:bookmarkEnd w:id="129"/>
    </w:p>
    <w:p w14:paraId="53D7D7A2" w14:textId="5F7F7B31" w:rsidR="006B2D68" w:rsidRDefault="006A05AB" w:rsidP="006B2D68">
      <w:pPr>
        <w:pStyle w:val="Nagwek2"/>
        <w:ind w:left="1572"/>
        <w:rPr>
          <w:rStyle w:val="Wyrnienieintensywne"/>
        </w:rPr>
      </w:pPr>
      <w:bookmarkStart w:id="130" w:name="_Toc406051475"/>
      <w:bookmarkStart w:id="131" w:name="_Toc412453477"/>
      <w:r>
        <w:rPr>
          <w:rStyle w:val="Wyrnienieintensywne"/>
        </w:rPr>
        <w:t>5.</w:t>
      </w:r>
      <w:r w:rsidR="009F7A55">
        <w:rPr>
          <w:rStyle w:val="Wyrnienieintensywne"/>
        </w:rPr>
        <w:t>4</w:t>
      </w:r>
      <w:r w:rsidR="006B2D68" w:rsidRPr="007351A6">
        <w:rPr>
          <w:rStyle w:val="Wyrnienieintensywne"/>
        </w:rPr>
        <w:t xml:space="preserve">.1. </w:t>
      </w:r>
      <w:r w:rsidR="006B2D68">
        <w:rPr>
          <w:rStyle w:val="Wyrnienieintensywne"/>
        </w:rPr>
        <w:t xml:space="preserve">Zasady szacowania wartości </w:t>
      </w:r>
      <w:bookmarkEnd w:id="130"/>
      <w:r w:rsidR="00203BF8" w:rsidRPr="00A1164F">
        <w:rPr>
          <w:rStyle w:val="Wyrnienieintensywne"/>
        </w:rPr>
        <w:t xml:space="preserve">pośredniej </w:t>
      </w:r>
      <w:r w:rsidR="006B2D68" w:rsidRPr="00A1164F">
        <w:rPr>
          <w:rStyle w:val="Wyrnienieintensywne"/>
        </w:rPr>
        <w:t>wskaźnika</w:t>
      </w:r>
      <w:bookmarkEnd w:id="131"/>
    </w:p>
    <w:p w14:paraId="1A78364C" w14:textId="72C48E60" w:rsidR="00AE12AE" w:rsidRDefault="002B41D6" w:rsidP="00B23B1B">
      <w:pPr>
        <w:rPr>
          <w:lang w:val="pl-PL"/>
        </w:rPr>
      </w:pPr>
      <w:r>
        <w:rPr>
          <w:lang w:val="pl-PL"/>
        </w:rPr>
        <w:t xml:space="preserve">Szacowanie wartości pośredniej wskaźnika </w:t>
      </w:r>
      <w:r w:rsidR="006C1549">
        <w:rPr>
          <w:lang w:val="pl-PL"/>
        </w:rPr>
        <w:t xml:space="preserve">przeprowadzono </w:t>
      </w:r>
      <w:r>
        <w:rPr>
          <w:lang w:val="pl-PL"/>
        </w:rPr>
        <w:t xml:space="preserve">w oparciu o badania </w:t>
      </w:r>
      <w:r w:rsidR="006C1549">
        <w:rPr>
          <w:lang w:val="pl-PL"/>
        </w:rPr>
        <w:t xml:space="preserve">zrealizowane </w:t>
      </w:r>
      <w:r>
        <w:rPr>
          <w:lang w:val="pl-PL"/>
        </w:rPr>
        <w:t>na potrzeby</w:t>
      </w:r>
      <w:r w:rsidR="003F7147">
        <w:rPr>
          <w:lang w:val="pl-PL"/>
        </w:rPr>
        <w:t xml:space="preserve"> pomiaru wartości bazowej oraz </w:t>
      </w:r>
      <w:r w:rsidR="006C1549">
        <w:rPr>
          <w:lang w:val="pl-PL"/>
        </w:rPr>
        <w:t>oszacowanej</w:t>
      </w:r>
      <w:r>
        <w:rPr>
          <w:lang w:val="pl-PL"/>
        </w:rPr>
        <w:t xml:space="preserve"> wartości docelowej wskaźnika rezultatu.</w:t>
      </w:r>
      <w:r w:rsidR="003F7147">
        <w:rPr>
          <w:lang w:val="pl-PL"/>
        </w:rPr>
        <w:t xml:space="preserve"> Dodatkowo do tego celu posłuż</w:t>
      </w:r>
      <w:r w:rsidR="006C1549">
        <w:rPr>
          <w:lang w:val="pl-PL"/>
        </w:rPr>
        <w:t>yły</w:t>
      </w:r>
      <w:r w:rsidR="003F7147">
        <w:rPr>
          <w:lang w:val="pl-PL"/>
        </w:rPr>
        <w:t xml:space="preserve"> dane </w:t>
      </w:r>
      <w:r w:rsidR="00002CC6">
        <w:rPr>
          <w:lang w:val="pl-PL"/>
        </w:rPr>
        <w:t>z Programu</w:t>
      </w:r>
      <w:r w:rsidR="003F7147">
        <w:rPr>
          <w:lang w:val="pl-PL"/>
        </w:rPr>
        <w:t xml:space="preserve"> odnośnie </w:t>
      </w:r>
      <w:r w:rsidR="006042A9">
        <w:rPr>
          <w:lang w:val="pl-PL"/>
        </w:rPr>
        <w:t xml:space="preserve">do </w:t>
      </w:r>
      <w:r w:rsidR="003F7147">
        <w:rPr>
          <w:lang w:val="pl-PL"/>
        </w:rPr>
        <w:t>ram wy</w:t>
      </w:r>
      <w:r w:rsidR="006D2EEC">
        <w:rPr>
          <w:lang w:val="pl-PL"/>
        </w:rPr>
        <w:t>konania dla osi priorytetowej w </w:t>
      </w:r>
      <w:r w:rsidR="003F7147">
        <w:rPr>
          <w:lang w:val="pl-PL"/>
        </w:rPr>
        <w:t>roku 2018</w:t>
      </w:r>
      <w:r w:rsidR="00CB5C94">
        <w:rPr>
          <w:lang w:val="pl-PL"/>
        </w:rPr>
        <w:t xml:space="preserve">. </w:t>
      </w:r>
    </w:p>
    <w:p w14:paraId="5C8E4FB8" w14:textId="38A5E104" w:rsidR="006B2D68" w:rsidRDefault="006A05AB" w:rsidP="004D43AE">
      <w:pPr>
        <w:pStyle w:val="Nagwek3"/>
        <w:rPr>
          <w:rStyle w:val="Wyrnienieintensywne"/>
        </w:rPr>
      </w:pPr>
      <w:bookmarkStart w:id="132" w:name="_Toc406051476"/>
      <w:bookmarkStart w:id="133" w:name="_Toc412453478"/>
      <w:r>
        <w:rPr>
          <w:rStyle w:val="Wyrnienieintensywne"/>
        </w:rPr>
        <w:t>5.</w:t>
      </w:r>
      <w:r w:rsidR="009F7A55">
        <w:rPr>
          <w:rStyle w:val="Wyrnienieintensywne"/>
        </w:rPr>
        <w:t>4</w:t>
      </w:r>
      <w:r w:rsidR="006B2D68">
        <w:rPr>
          <w:rStyle w:val="Wyrnienieintensywne"/>
        </w:rPr>
        <w:t xml:space="preserve">.2. </w:t>
      </w:r>
      <w:r w:rsidR="006B2D68" w:rsidRPr="007351A6">
        <w:rPr>
          <w:rStyle w:val="Wyrnienieintensywne"/>
        </w:rPr>
        <w:t>Konstrukcja wskaźnika</w:t>
      </w:r>
      <w:bookmarkEnd w:id="132"/>
      <w:bookmarkEnd w:id="133"/>
      <w:r w:rsidR="006B2D68">
        <w:rPr>
          <w:rStyle w:val="Wyrnienieintensywne"/>
        </w:rPr>
        <w:t xml:space="preserve"> </w:t>
      </w:r>
    </w:p>
    <w:p w14:paraId="35CBBAFA" w14:textId="5715B9C9" w:rsidR="00002CC6" w:rsidRPr="00B23B1B" w:rsidRDefault="00002CC6" w:rsidP="00002CC6">
      <w:pPr>
        <w:rPr>
          <w:lang w:val="pl-PL"/>
        </w:rPr>
      </w:pPr>
      <w:r>
        <w:rPr>
          <w:lang w:val="pl-PL"/>
        </w:rPr>
        <w:t xml:space="preserve">Wartość pośrednia wskaźnika została wyliczona na podstawie różnicy wartości docelowej i bazowej wskaźnika pomnożonej przez współczynnik 10% obliczony na podstawie założeń do ram wykonania dla osi priorytetowej w roku 2018 (przybliżony stosunek celu pośredniego na 2018 r. określony na podstawie ram wykonania do celu końcowego na 2023 r. – tabela 5). Uzyskana wartość różnicy pomnożona przez 0,10, następnie dodana do wartości bazowej wskaźnika określa jego wartość pośrednią.   </w:t>
      </w:r>
    </w:p>
    <w:tbl>
      <w:tblPr>
        <w:tblW w:w="8397" w:type="dxa"/>
        <w:tblInd w:w="55" w:type="dxa"/>
        <w:tblCellMar>
          <w:left w:w="70" w:type="dxa"/>
          <w:right w:w="70" w:type="dxa"/>
        </w:tblCellMar>
        <w:tblLook w:val="04A0" w:firstRow="1" w:lastRow="0" w:firstColumn="1" w:lastColumn="0" w:noHBand="0" w:noVBand="1"/>
      </w:tblPr>
      <w:tblGrid>
        <w:gridCol w:w="5830"/>
        <w:gridCol w:w="2567"/>
      </w:tblGrid>
      <w:tr w:rsidR="005C5568" w:rsidRPr="0074710A" w14:paraId="0D3990C0" w14:textId="77777777" w:rsidTr="007C2B31">
        <w:trPr>
          <w:trHeight w:val="557"/>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7616" w14:textId="0A7373D6" w:rsidR="00BF2C28" w:rsidRPr="00BF2C28" w:rsidRDefault="005C5568" w:rsidP="007C2B31">
            <w:pPr>
              <w:spacing w:after="0" w:line="240" w:lineRule="auto"/>
              <w:rPr>
                <w:b/>
                <w:lang w:val="pl-PL"/>
              </w:rPr>
            </w:pPr>
            <w:r w:rsidRPr="0074710A">
              <w:rPr>
                <w:rFonts w:ascii="Calibri" w:eastAsia="Times New Roman" w:hAnsi="Calibri" w:cs="Times New Roman"/>
                <w:b/>
                <w:color w:val="000000"/>
                <w:lang w:val="pl-PL" w:eastAsia="pl-PL"/>
              </w:rPr>
              <w:t>Obliczenie różnicy wartości docelowej i bazowej wskaźnika</w:t>
            </w:r>
            <w:r w:rsidR="00BF2C28">
              <w:rPr>
                <w:rFonts w:ascii="Calibri" w:eastAsia="Times New Roman" w:hAnsi="Calibri" w:cs="Times New Roman"/>
                <w:b/>
                <w:color w:val="000000"/>
                <w:lang w:val="pl-PL" w:eastAsia="pl-PL"/>
              </w:rPr>
              <w:t xml:space="preserve"> (</w:t>
            </w:r>
            <w:r w:rsidR="00BF2C28">
              <w:rPr>
                <w:b/>
                <w:lang w:val="pl-PL"/>
              </w:rPr>
              <w:t>mieszkańcy obszaru wsparcia w wieku 20-35 lat)</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0E1D184A" w14:textId="42B86DF9" w:rsidR="005C5568" w:rsidRPr="0074710A"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65,6%-</w:t>
            </w:r>
            <w:r w:rsidR="00D80F4F">
              <w:rPr>
                <w:rFonts w:ascii="Calibri" w:eastAsia="Times New Roman" w:hAnsi="Calibri" w:cs="Times New Roman"/>
                <w:color w:val="000000"/>
                <w:lang w:val="pl-PL" w:eastAsia="pl-PL"/>
              </w:rPr>
              <w:t>4</w:t>
            </w:r>
            <w:r>
              <w:rPr>
                <w:rFonts w:ascii="Calibri" w:eastAsia="Times New Roman" w:hAnsi="Calibri" w:cs="Times New Roman"/>
                <w:color w:val="000000"/>
                <w:lang w:val="pl-PL" w:eastAsia="pl-PL"/>
              </w:rPr>
              <w:t>8,8%=</w:t>
            </w:r>
            <w:r w:rsidR="00BF2C28">
              <w:rPr>
                <w:rFonts w:ascii="Calibri" w:eastAsia="Times New Roman" w:hAnsi="Calibri" w:cs="Times New Roman"/>
                <w:color w:val="000000"/>
                <w:lang w:val="pl-PL" w:eastAsia="pl-PL"/>
              </w:rPr>
              <w:t>16,7</w:t>
            </w:r>
            <w:r w:rsidR="006C1549">
              <w:rPr>
                <w:rFonts w:ascii="Calibri" w:eastAsia="Times New Roman" w:hAnsi="Calibri" w:cs="Times New Roman"/>
                <w:color w:val="000000"/>
                <w:lang w:val="pl-PL" w:eastAsia="pl-PL"/>
              </w:rPr>
              <w:t>%</w:t>
            </w:r>
          </w:p>
        </w:tc>
      </w:tr>
      <w:tr w:rsidR="006C1549" w:rsidRPr="0074710A" w14:paraId="4134CE67" w14:textId="77777777" w:rsidTr="00F20071">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472BC43" w14:textId="5256424E" w:rsidR="006C1549" w:rsidRPr="0074710A" w:rsidRDefault="006C1549"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70AD3E1D" w14:textId="2AAE5EE1" w:rsidR="006C1549" w:rsidRPr="0074710A" w:rsidRDefault="00B74B94"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w:t>
            </w:r>
            <w:r w:rsidR="006C1549">
              <w:rPr>
                <w:rFonts w:ascii="Calibri" w:eastAsia="Times New Roman" w:hAnsi="Calibri" w:cs="Times New Roman"/>
                <w:color w:val="000000"/>
                <w:lang w:val="pl-PL" w:eastAsia="pl-PL"/>
              </w:rPr>
              <w:t>,</w:t>
            </w:r>
            <w:r w:rsidR="00DD4C7C">
              <w:rPr>
                <w:rFonts w:ascii="Calibri" w:eastAsia="Times New Roman" w:hAnsi="Calibri" w:cs="Times New Roman"/>
                <w:color w:val="000000"/>
                <w:lang w:val="pl-PL" w:eastAsia="pl-PL"/>
              </w:rPr>
              <w:t>6</w:t>
            </w:r>
            <w:r w:rsidR="00BF2C28">
              <w:rPr>
                <w:rFonts w:ascii="Calibri" w:eastAsia="Times New Roman" w:hAnsi="Calibri" w:cs="Times New Roman"/>
                <w:color w:val="000000"/>
                <w:lang w:val="pl-PL" w:eastAsia="pl-PL"/>
              </w:rPr>
              <w:t>7</w:t>
            </w:r>
            <w:r w:rsidR="006C1549">
              <w:rPr>
                <w:rFonts w:ascii="Calibri" w:eastAsia="Times New Roman" w:hAnsi="Calibri" w:cs="Times New Roman"/>
                <w:color w:val="000000"/>
                <w:lang w:val="pl-PL" w:eastAsia="pl-PL"/>
              </w:rPr>
              <w:t>%</w:t>
            </w:r>
          </w:p>
        </w:tc>
      </w:tr>
      <w:tr w:rsidR="006C1549" w:rsidRPr="0074710A" w14:paraId="7B4A5AFA" w14:textId="77777777" w:rsidTr="007C2B31">
        <w:trPr>
          <w:trHeight w:val="43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1DF269A" w14:textId="730B114F" w:rsidR="006C1549" w:rsidRPr="0074710A" w:rsidRDefault="006C1549"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8D8ABFA" w14:textId="614B1D14" w:rsidR="006C1549"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50,5</w:t>
            </w:r>
            <w:r w:rsidR="00BF2C28" w:rsidRPr="007C2B31">
              <w:rPr>
                <w:rFonts w:ascii="Calibri" w:eastAsia="Times New Roman" w:hAnsi="Calibri" w:cs="Times New Roman"/>
                <w:b/>
                <w:color w:val="000000"/>
                <w:lang w:val="pl-PL" w:eastAsia="pl-PL"/>
              </w:rPr>
              <w:t>%</w:t>
            </w:r>
          </w:p>
        </w:tc>
      </w:tr>
      <w:tr w:rsidR="00BF2C28" w:rsidRPr="00BF2C28" w14:paraId="14793A8B" w14:textId="77777777" w:rsidTr="00F20071">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840737E" w14:textId="35E76121"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(p</w:t>
            </w:r>
            <w:r>
              <w:rPr>
                <w:b/>
                <w:lang w:val="pl-PL"/>
              </w:rPr>
              <w:t>racodawcy z obszaru wsparcia)</w:t>
            </w:r>
          </w:p>
        </w:tc>
        <w:tc>
          <w:tcPr>
            <w:tcW w:w="2567" w:type="dxa"/>
            <w:tcBorders>
              <w:top w:val="nil"/>
              <w:left w:val="nil"/>
              <w:bottom w:val="single" w:sz="4" w:space="0" w:color="auto"/>
              <w:right w:val="single" w:sz="4" w:space="0" w:color="auto"/>
            </w:tcBorders>
            <w:shd w:val="clear" w:color="auto" w:fill="auto"/>
            <w:noWrap/>
            <w:vAlign w:val="center"/>
          </w:tcPr>
          <w:p w14:paraId="7B9B6B88" w14:textId="19A78061"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19,9%</w:t>
            </w:r>
          </w:p>
        </w:tc>
      </w:tr>
      <w:tr w:rsidR="00BF2C28" w:rsidRPr="0074710A" w14:paraId="5900D201" w14:textId="77777777" w:rsidTr="007C2B31">
        <w:trPr>
          <w:trHeight w:val="418"/>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9C79CF9" w14:textId="338A0E60"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49DDB1F5" w14:textId="573CDC2C"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w:t>
            </w:r>
          </w:p>
        </w:tc>
      </w:tr>
      <w:tr w:rsidR="00BF2C28" w:rsidRPr="00BF2C28" w14:paraId="3070D0C8" w14:textId="77777777" w:rsidTr="007C2B31">
        <w:trPr>
          <w:trHeight w:val="410"/>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F854D94" w14:textId="504AD145" w:rsidR="00BF2C28" w:rsidRPr="0074710A" w:rsidRDefault="00BF2C28"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7FDD8BF" w14:textId="49F4C33C" w:rsidR="00BF2C28"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53,5%</w:t>
            </w:r>
          </w:p>
        </w:tc>
      </w:tr>
      <w:tr w:rsidR="00BF2C28" w:rsidRPr="0074710A" w14:paraId="4BE7B9C1" w14:textId="77777777" w:rsidTr="00DF547D">
        <w:trPr>
          <w:trHeight w:val="506"/>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6E911BC2" w14:textId="7DEDCE6B" w:rsidR="00BF2C28" w:rsidRPr="007C2B31" w:rsidRDefault="00BF2C28" w:rsidP="007C2B31">
            <w:pPr>
              <w:spacing w:after="0" w:line="240" w:lineRule="auto"/>
              <w:rPr>
                <w:lang w:val="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tcPr>
          <w:p w14:paraId="4FE2D3E4" w14:textId="4DF29EE7" w:rsidR="00BF2C28" w:rsidRPr="0074710A" w:rsidRDefault="00BF2C28"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b/>
                <w:color w:val="000000"/>
                <w:lang w:val="pl-PL" w:eastAsia="pl-PL"/>
              </w:rPr>
              <w:t>52</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3E696A25" w14:textId="48A39919" w:rsidR="0041239A" w:rsidRPr="00B35E00" w:rsidRDefault="0041239A" w:rsidP="002849F8">
      <w:pPr>
        <w:spacing w:before="120"/>
        <w:rPr>
          <w:lang w:val="pl-PL"/>
        </w:rPr>
      </w:pPr>
      <w:r w:rsidRPr="00B35E00">
        <w:rPr>
          <w:lang w:val="pl-PL"/>
        </w:rPr>
        <w:t xml:space="preserve">Poniżej zaprezentowano </w:t>
      </w:r>
      <w:r>
        <w:rPr>
          <w:lang w:val="pl-PL"/>
        </w:rPr>
        <w:t xml:space="preserve">jak kształtuje się wartość pośrednia wskaźnika na podstawie odpowiedzi poszczególnych grup respondentów </w:t>
      </w:r>
      <w:r w:rsidR="00DF7C0E">
        <w:rPr>
          <w:lang w:val="pl-PL"/>
        </w:rPr>
        <w:t>w zależności od</w:t>
      </w:r>
      <w:r>
        <w:rPr>
          <w:lang w:val="pl-PL"/>
        </w:rPr>
        <w:t xml:space="preserve"> kraj</w:t>
      </w:r>
      <w:r w:rsidR="00DF7C0E">
        <w:rPr>
          <w:lang w:val="pl-PL"/>
        </w:rPr>
        <w:t>u</w:t>
      </w:r>
      <w:r>
        <w:rPr>
          <w:lang w:val="pl-PL"/>
        </w:rPr>
        <w:t xml:space="preserve"> pochodzenia</w:t>
      </w:r>
      <w:r w:rsidRPr="00B35E00">
        <w:rPr>
          <w:lang w:val="pl-PL"/>
        </w:rPr>
        <w:t>.</w:t>
      </w:r>
      <w:r w:rsidR="00DF7C0E">
        <w:rPr>
          <w:lang w:val="pl-PL"/>
        </w:rPr>
        <w:t xml:space="preserve"> Generalnie odpowiedzi obydwu grup były do siebie</w:t>
      </w:r>
      <w:r w:rsidR="00CE03ED">
        <w:rPr>
          <w:lang w:val="pl-PL"/>
        </w:rPr>
        <w:t xml:space="preserve"> bardzo</w:t>
      </w:r>
      <w:r w:rsidR="00DF7C0E">
        <w:rPr>
          <w:lang w:val="pl-PL"/>
        </w:rPr>
        <w:t xml:space="preserve"> zbliżone.</w:t>
      </w:r>
    </w:p>
    <w:tbl>
      <w:tblPr>
        <w:tblStyle w:val="Tabela-Siatka"/>
        <w:tblW w:w="0" w:type="auto"/>
        <w:tblInd w:w="108" w:type="dxa"/>
        <w:tblLook w:val="04A0" w:firstRow="1" w:lastRow="0" w:firstColumn="1" w:lastColumn="0" w:noHBand="0" w:noVBand="1"/>
      </w:tblPr>
      <w:tblGrid>
        <w:gridCol w:w="2962"/>
        <w:gridCol w:w="2708"/>
        <w:gridCol w:w="2694"/>
      </w:tblGrid>
      <w:tr w:rsidR="00FA5203" w14:paraId="46F84E8B" w14:textId="77777777" w:rsidTr="0041239A">
        <w:tc>
          <w:tcPr>
            <w:tcW w:w="2962" w:type="dxa"/>
            <w:vAlign w:val="center"/>
          </w:tcPr>
          <w:p w14:paraId="2D4E4113" w14:textId="56C71E4B" w:rsidR="00FA5203" w:rsidRPr="0041239A" w:rsidRDefault="0041239A" w:rsidP="0041239A">
            <w:pPr>
              <w:jc w:val="left"/>
              <w:rPr>
                <w:b/>
                <w:lang w:val="pl-PL"/>
              </w:rPr>
            </w:pPr>
            <w:r w:rsidRPr="0041239A">
              <w:rPr>
                <w:b/>
                <w:lang w:val="pl-PL"/>
              </w:rPr>
              <w:t>W</w:t>
            </w:r>
            <w:r w:rsidR="00FA5203" w:rsidRPr="0041239A">
              <w:rPr>
                <w:b/>
                <w:lang w:val="pl-PL"/>
              </w:rPr>
              <w:t xml:space="preserve">artość </w:t>
            </w:r>
            <w:r w:rsidRPr="0041239A">
              <w:rPr>
                <w:b/>
                <w:lang w:val="pl-PL"/>
              </w:rPr>
              <w:t>pośrednia</w:t>
            </w:r>
            <w:r w:rsidR="00FA5203" w:rsidRPr="0041239A">
              <w:rPr>
                <w:b/>
                <w:lang w:val="pl-PL"/>
              </w:rPr>
              <w:t xml:space="preserve"> wskaźnika</w:t>
            </w:r>
          </w:p>
        </w:tc>
        <w:tc>
          <w:tcPr>
            <w:tcW w:w="2708" w:type="dxa"/>
            <w:vAlign w:val="center"/>
          </w:tcPr>
          <w:p w14:paraId="2E233A2A" w14:textId="2DDDA66C" w:rsidR="00FA5203" w:rsidRPr="0041239A" w:rsidRDefault="00FA5203" w:rsidP="00F741BD">
            <w:pPr>
              <w:jc w:val="center"/>
              <w:rPr>
                <w:b/>
                <w:lang w:val="pl-PL"/>
              </w:rPr>
            </w:pPr>
            <w:r w:rsidRPr="0041239A">
              <w:rPr>
                <w:b/>
                <w:lang w:val="pl-PL"/>
              </w:rPr>
              <w:t>Polska część pogranicza</w:t>
            </w:r>
          </w:p>
        </w:tc>
        <w:tc>
          <w:tcPr>
            <w:tcW w:w="2694" w:type="dxa"/>
            <w:vAlign w:val="center"/>
          </w:tcPr>
          <w:p w14:paraId="187B22F2" w14:textId="42C3F9E1" w:rsidR="00FA5203" w:rsidRPr="0041239A" w:rsidRDefault="00FA5203" w:rsidP="00F741BD">
            <w:pPr>
              <w:jc w:val="center"/>
              <w:rPr>
                <w:b/>
                <w:lang w:val="pl-PL"/>
              </w:rPr>
            </w:pPr>
            <w:r w:rsidRPr="0041239A">
              <w:rPr>
                <w:b/>
                <w:lang w:val="pl-PL"/>
              </w:rPr>
              <w:t>Słowacka część pogranicza</w:t>
            </w:r>
          </w:p>
        </w:tc>
      </w:tr>
      <w:tr w:rsidR="00D3229C" w14:paraId="3C6E0551" w14:textId="77777777" w:rsidTr="0041239A">
        <w:tc>
          <w:tcPr>
            <w:tcW w:w="2962" w:type="dxa"/>
            <w:vAlign w:val="center"/>
          </w:tcPr>
          <w:p w14:paraId="3EE9FFEA" w14:textId="77777777" w:rsidR="00D3229C" w:rsidRDefault="00D3229C" w:rsidP="00F741BD">
            <w:pPr>
              <w:jc w:val="left"/>
              <w:rPr>
                <w:lang w:val="pl-PL"/>
              </w:rPr>
            </w:pPr>
            <w:r>
              <w:rPr>
                <w:lang w:val="pl-PL"/>
              </w:rPr>
              <w:t>Mieszkańcy</w:t>
            </w:r>
          </w:p>
        </w:tc>
        <w:tc>
          <w:tcPr>
            <w:tcW w:w="2708" w:type="dxa"/>
            <w:vAlign w:val="center"/>
          </w:tcPr>
          <w:p w14:paraId="320B908C" w14:textId="5B64D220" w:rsidR="00D3229C" w:rsidRDefault="00D3229C" w:rsidP="00F741BD">
            <w:pPr>
              <w:jc w:val="center"/>
              <w:rPr>
                <w:lang w:val="pl-PL"/>
              </w:rPr>
            </w:pPr>
            <w:r>
              <w:rPr>
                <w:lang w:val="pl-PL"/>
              </w:rPr>
              <w:t>50,51%</w:t>
            </w:r>
          </w:p>
        </w:tc>
        <w:tc>
          <w:tcPr>
            <w:tcW w:w="2694" w:type="dxa"/>
            <w:vAlign w:val="center"/>
          </w:tcPr>
          <w:p w14:paraId="00B50ADA" w14:textId="6038A75E" w:rsidR="00D3229C" w:rsidRDefault="00D3229C" w:rsidP="00D3229C">
            <w:pPr>
              <w:jc w:val="center"/>
              <w:rPr>
                <w:lang w:val="pl-PL"/>
              </w:rPr>
            </w:pPr>
            <w:r>
              <w:rPr>
                <w:lang w:val="pl-PL"/>
              </w:rPr>
              <w:t>50,52%</w:t>
            </w:r>
          </w:p>
        </w:tc>
      </w:tr>
      <w:tr w:rsidR="00D3229C" w14:paraId="46F18145" w14:textId="77777777" w:rsidTr="0041239A">
        <w:tc>
          <w:tcPr>
            <w:tcW w:w="2962" w:type="dxa"/>
          </w:tcPr>
          <w:p w14:paraId="63CED023" w14:textId="77777777" w:rsidR="00D3229C" w:rsidRDefault="00D3229C" w:rsidP="00F741BD">
            <w:pPr>
              <w:jc w:val="left"/>
              <w:rPr>
                <w:lang w:val="pl-PL"/>
              </w:rPr>
            </w:pPr>
            <w:r>
              <w:rPr>
                <w:lang w:val="pl-PL"/>
              </w:rPr>
              <w:t>Pracodawcy</w:t>
            </w:r>
          </w:p>
        </w:tc>
        <w:tc>
          <w:tcPr>
            <w:tcW w:w="2708" w:type="dxa"/>
          </w:tcPr>
          <w:p w14:paraId="1013C09C" w14:textId="7A9064D9" w:rsidR="00D3229C" w:rsidRDefault="00D3229C" w:rsidP="00D3229C">
            <w:pPr>
              <w:jc w:val="center"/>
              <w:rPr>
                <w:lang w:val="pl-PL"/>
              </w:rPr>
            </w:pPr>
            <w:r>
              <w:rPr>
                <w:lang w:val="pl-PL"/>
              </w:rPr>
              <w:t>53,22%</w:t>
            </w:r>
          </w:p>
        </w:tc>
        <w:tc>
          <w:tcPr>
            <w:tcW w:w="2694" w:type="dxa"/>
          </w:tcPr>
          <w:p w14:paraId="60D0D7BE" w14:textId="1079CD46" w:rsidR="00D3229C" w:rsidRDefault="00D3229C" w:rsidP="00D3229C">
            <w:pPr>
              <w:jc w:val="center"/>
              <w:rPr>
                <w:lang w:val="pl-PL"/>
              </w:rPr>
            </w:pPr>
            <w:r>
              <w:rPr>
                <w:lang w:val="pl-PL"/>
              </w:rPr>
              <w:t>55,79%</w:t>
            </w:r>
          </w:p>
        </w:tc>
      </w:tr>
    </w:tbl>
    <w:p w14:paraId="511AB1AD" w14:textId="77777777" w:rsidR="00D3229C" w:rsidRPr="0036352E" w:rsidRDefault="00D3229C" w:rsidP="00A1164F"/>
    <w:p w14:paraId="35500F77" w14:textId="32A2CE18" w:rsidR="00B23B1B" w:rsidRDefault="00B23B1B" w:rsidP="00215145">
      <w:pPr>
        <w:pStyle w:val="1Rozdzia"/>
        <w:numPr>
          <w:ilvl w:val="0"/>
          <w:numId w:val="1"/>
        </w:numPr>
        <w:jc w:val="left"/>
      </w:pPr>
      <w:bookmarkStart w:id="134" w:name="_Toc406051477"/>
      <w:bookmarkStart w:id="135" w:name="_Toc412453479"/>
      <w:r>
        <w:lastRenderedPageBreak/>
        <w:t xml:space="preserve">Koncepcja i metodyka pomiaru wartości </w:t>
      </w:r>
      <w:r w:rsidR="00215145">
        <w:t xml:space="preserve">pośrednich i docelowych </w:t>
      </w:r>
      <w:r>
        <w:t>wskaźników rezultatu</w:t>
      </w:r>
      <w:bookmarkEnd w:id="134"/>
      <w:bookmarkEnd w:id="135"/>
    </w:p>
    <w:p w14:paraId="5B6E054C" w14:textId="77777777" w:rsidR="00B23B1B" w:rsidRDefault="00B23B1B" w:rsidP="00BF5572">
      <w:pPr>
        <w:pStyle w:val="Nagwek2"/>
        <w:numPr>
          <w:ilvl w:val="1"/>
          <w:numId w:val="12"/>
        </w:numPr>
        <w:rPr>
          <w:lang w:val="pt-BR"/>
        </w:rPr>
      </w:pPr>
      <w:bookmarkStart w:id="136" w:name="_Toc406051478"/>
      <w:bookmarkStart w:id="137" w:name="_Toc412453480"/>
      <w:r>
        <w:rPr>
          <w:lang w:val="pt-BR"/>
        </w:rPr>
        <w:t xml:space="preserve">Cel </w:t>
      </w:r>
      <w:r w:rsidRPr="00B23B1B">
        <w:t>szczegółowy</w:t>
      </w:r>
      <w:r>
        <w:rPr>
          <w:lang w:val="pt-BR"/>
        </w:rPr>
        <w:t xml:space="preserve"> 1</w:t>
      </w:r>
      <w:bookmarkEnd w:id="136"/>
      <w:bookmarkEnd w:id="137"/>
    </w:p>
    <w:p w14:paraId="3C453B4B" w14:textId="4F312922" w:rsidR="009F7A55" w:rsidRPr="00A1164F" w:rsidRDefault="009F7A55" w:rsidP="009F7A55">
      <w:pPr>
        <w:rPr>
          <w:lang w:val="pl-PL"/>
        </w:rPr>
      </w:pPr>
      <w:bookmarkStart w:id="138" w:name="_Toc406051479"/>
      <w:r w:rsidRPr="00EA5290">
        <w:rPr>
          <w:lang w:val="pl-PL"/>
        </w:rPr>
        <w:t>Pomiar wartości pośredniej</w:t>
      </w:r>
      <w:r w:rsidR="00CE6BA6" w:rsidRPr="00EA5290">
        <w:rPr>
          <w:lang w:val="pl-PL"/>
        </w:rPr>
        <w:t xml:space="preserve"> </w:t>
      </w:r>
      <w:bookmarkEnd w:id="138"/>
      <w:r w:rsidRPr="00A1164F">
        <w:rPr>
          <w:lang w:val="pl-PL"/>
        </w:rPr>
        <w:t xml:space="preserve">wskaźników rezultatu </w:t>
      </w:r>
      <w:r w:rsidRPr="0039195B">
        <w:rPr>
          <w:lang w:val="pl-PL"/>
        </w:rPr>
        <w:t xml:space="preserve">1) </w:t>
      </w:r>
      <w:r w:rsidRPr="0039195B">
        <w:rPr>
          <w:i/>
          <w:lang w:val="pl-PL"/>
        </w:rPr>
        <w:t>docenien</w:t>
      </w:r>
      <w:r w:rsidR="00611FDA">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611FDA">
        <w:rPr>
          <w:i/>
          <w:lang w:val="pl-PL"/>
        </w:rPr>
        <w:t>ie dziedzictwa przyrodniczego i </w:t>
      </w:r>
      <w:r w:rsidRPr="0039195B">
        <w:rPr>
          <w:i/>
          <w:lang w:val="pl-PL"/>
        </w:rPr>
        <w:t>kulturowego pogranicza przez turystów spoza obszaru</w:t>
      </w:r>
      <w:r w:rsidRPr="001D6C28">
        <w:rPr>
          <w:lang w:val="pl-PL"/>
        </w:rPr>
        <w:t xml:space="preserve"> </w:t>
      </w:r>
      <w:r w:rsidR="00DF547D">
        <w:rPr>
          <w:lang w:val="pl-PL"/>
        </w:rPr>
        <w:t>planuje się przeprowadzić w 2019</w:t>
      </w:r>
      <w:r w:rsidRPr="001D6C28">
        <w:rPr>
          <w:lang w:val="pl-PL"/>
        </w:rPr>
        <w:t xml:space="preserve"> r.</w:t>
      </w:r>
      <w:r w:rsidR="00783EB3">
        <w:rPr>
          <w:lang w:val="pl-PL"/>
        </w:rPr>
        <w:t>, a </w:t>
      </w:r>
      <w:r w:rsidRPr="001D6C28">
        <w:rPr>
          <w:lang w:val="pl-PL"/>
        </w:rPr>
        <w:t>pomiar wartości docelowej</w:t>
      </w:r>
      <w:r w:rsidR="00761414">
        <w:rPr>
          <w:lang w:val="pl-PL"/>
        </w:rPr>
        <w:t xml:space="preserve"> –</w:t>
      </w:r>
      <w:r w:rsidRPr="001D6C28">
        <w:rPr>
          <w:lang w:val="pl-PL"/>
        </w:rPr>
        <w:t xml:space="preserve"> w 2023 r. W </w:t>
      </w:r>
      <w:r w:rsidRPr="00A1164F">
        <w:rPr>
          <w:lang w:val="pl-PL"/>
        </w:rPr>
        <w:t xml:space="preserve">celu </w:t>
      </w:r>
      <w:r w:rsidRPr="001D6C28">
        <w:rPr>
          <w:lang w:val="pl-PL"/>
        </w:rPr>
        <w:t>zapewnienia porównywalności wskaźników dla wszystkich lat (2014, 201</w:t>
      </w:r>
      <w:r w:rsidR="00E9776D">
        <w:rPr>
          <w:lang w:val="pl-PL"/>
        </w:rPr>
        <w:t>9</w:t>
      </w:r>
      <w:r w:rsidRPr="001D6C28">
        <w:rPr>
          <w:lang w:val="pl-PL"/>
        </w:rPr>
        <w:t xml:space="preserve">, </w:t>
      </w:r>
      <w:r w:rsidR="00DF547D">
        <w:rPr>
          <w:lang w:val="pl-PL"/>
        </w:rPr>
        <w:t xml:space="preserve">2021, </w:t>
      </w:r>
      <w:r w:rsidRPr="001D6C28">
        <w:rPr>
          <w:lang w:val="pl-PL"/>
        </w:rPr>
        <w:t>2023) pomiar wartości pośredniej i docelowej będzie odbywał</w:t>
      </w:r>
      <w:r w:rsidRPr="00A1164F">
        <w:rPr>
          <w:lang w:val="pl-PL"/>
        </w:rPr>
        <w:t xml:space="preserve"> się na </w:t>
      </w:r>
      <w:r w:rsidRPr="001D6C28">
        <w:rPr>
          <w:lang w:val="pl-PL"/>
        </w:rPr>
        <w:t>identycznych zasadach</w:t>
      </w:r>
      <w:r w:rsidRPr="00A1164F">
        <w:rPr>
          <w:lang w:val="pl-PL"/>
        </w:rPr>
        <w:t>, jakie przyjęto w</w:t>
      </w:r>
      <w:r w:rsidRPr="001D6C28">
        <w:rPr>
          <w:lang w:val="pl-PL"/>
        </w:rPr>
        <w:t xml:space="preserve"> </w:t>
      </w:r>
      <w:r w:rsidRPr="00A1164F">
        <w:rPr>
          <w:lang w:val="pl-PL"/>
        </w:rPr>
        <w:t xml:space="preserve">ramach pomiaru wartości </w:t>
      </w:r>
      <w:r w:rsidRPr="001D6C28">
        <w:rPr>
          <w:lang w:val="pl-PL"/>
        </w:rPr>
        <w:t>bazowej. Niemniej wartość pośrednia i docelowa wskaźnika powinn</w:t>
      </w:r>
      <w:r w:rsidR="00F00E1C">
        <w:rPr>
          <w:lang w:val="pl-PL"/>
        </w:rPr>
        <w:t>y zostać zmierzone</w:t>
      </w:r>
      <w:r w:rsidRPr="00A1164F">
        <w:rPr>
          <w:lang w:val="pl-PL"/>
        </w:rPr>
        <w:t xml:space="preserve"> na dwóch poziomach, tj. na poziomie regionalnym (dla całego obszaru pogranicza polsko-</w:t>
      </w:r>
      <w:r w:rsidR="00C732E9">
        <w:rPr>
          <w:lang w:val="pt-BR"/>
        </w:rPr>
        <w:t>słowackiego</w:t>
      </w:r>
      <w:r w:rsidRPr="00A1164F">
        <w:rPr>
          <w:lang w:val="pl-PL"/>
        </w:rPr>
        <w:t>) oraz na poziomie efektów projektów (</w:t>
      </w:r>
      <w:r w:rsidRPr="001D6C28">
        <w:rPr>
          <w:lang w:val="pl-PL"/>
        </w:rPr>
        <w:t xml:space="preserve">dla gmin i miejscowości). Wynika to z konieczności oceny skuteczności Programu nie tylko w zakresie poprawy atrakcyjności kulturowej i przyrodniczej całego obszaru pogranicza, ale także </w:t>
      </w:r>
      <w:r w:rsidR="00696C72">
        <w:rPr>
          <w:lang w:val="pl-PL"/>
        </w:rPr>
        <w:t>z </w:t>
      </w:r>
      <w:r w:rsidRPr="001D6C28">
        <w:rPr>
          <w:lang w:val="pl-PL"/>
        </w:rPr>
        <w:t>oceny wpływu poszczególnych projektów zrealizowanych w ramach Programu na tę atrakcyjność.</w:t>
      </w:r>
    </w:p>
    <w:p w14:paraId="244FA817" w14:textId="77777777" w:rsidR="00C732E9" w:rsidRPr="00A1164F" w:rsidRDefault="00C732E9" w:rsidP="00163D50">
      <w:pPr>
        <w:rPr>
          <w:lang w:val="pt-BR"/>
        </w:rPr>
      </w:pPr>
      <w:r>
        <w:rPr>
          <w:lang w:val="pt-BR"/>
        </w:rPr>
        <w:t xml:space="preserve">Pomiar wartości wskaźników </w:t>
      </w:r>
      <w:r w:rsidRPr="0039195B">
        <w:rPr>
          <w:lang w:val="pl-PL"/>
        </w:rPr>
        <w:t xml:space="preserve">1) </w:t>
      </w:r>
      <w:r w:rsidRPr="0039195B">
        <w:rPr>
          <w:i/>
          <w:lang w:val="pl-PL"/>
        </w:rPr>
        <w:t>docenienie dziedzictwa przyrodniczego i kulturowego pogranicza przez lokalną ludność</w:t>
      </w:r>
      <w:r w:rsidRPr="0039195B">
        <w:rPr>
          <w:lang w:val="pl-PL"/>
        </w:rPr>
        <w:t xml:space="preserve"> i 2) </w:t>
      </w:r>
      <w:r w:rsidRPr="0039195B">
        <w:rPr>
          <w:i/>
          <w:lang w:val="pl-PL"/>
        </w:rPr>
        <w:t xml:space="preserve">docenienie dziedzictwa przyrodniczego i kulturowego pogranicza przez turystów spoza obszaru </w:t>
      </w:r>
      <w:r>
        <w:rPr>
          <w:lang w:val="pt-BR"/>
        </w:rPr>
        <w:t xml:space="preserve">powinien bazować na badaniach ankietowych przeprowadzanych na odpowiednich próbach respondentów dla wskaźnika 1) wśród mieszkańców pogranicza polsko-słowackiego, dla wskaźnika 2) </w:t>
      </w:r>
      <w:r w:rsidR="00207896">
        <w:rPr>
          <w:lang w:val="pt-BR"/>
        </w:rPr>
        <w:t xml:space="preserve">– </w:t>
      </w:r>
      <w:r>
        <w:rPr>
          <w:lang w:val="pt-BR"/>
        </w:rPr>
        <w:t xml:space="preserve">wśród turystów spoza obszaru pogranicza. </w:t>
      </w:r>
    </w:p>
    <w:p w14:paraId="23BDADD3" w14:textId="09F4DB3D" w:rsidR="009F7A55" w:rsidRPr="001D6C28" w:rsidRDefault="00CE6BA6" w:rsidP="009F7A55">
      <w:pPr>
        <w:rPr>
          <w:lang w:val="pl-PL"/>
        </w:rPr>
      </w:pPr>
      <w:r w:rsidRPr="0036352E">
        <w:rPr>
          <w:lang w:val="pl-PL"/>
        </w:rPr>
        <w:t xml:space="preserve">W </w:t>
      </w:r>
      <w:r w:rsidR="009F7A55" w:rsidRPr="001D6C28">
        <w:rPr>
          <w:lang w:val="pl-PL"/>
        </w:rPr>
        <w:t>celu pomiaru wartości pośredniej i docelowej powinno się pr</w:t>
      </w:r>
      <w:r w:rsidR="00F00E1C">
        <w:rPr>
          <w:lang w:val="pl-PL"/>
        </w:rPr>
        <w:t xml:space="preserve">zeprowadzić badania </w:t>
      </w:r>
      <w:r w:rsidR="00F00E1C" w:rsidRPr="00A1164F">
        <w:rPr>
          <w:lang w:val="pl-PL"/>
        </w:rPr>
        <w:t xml:space="preserve">ankietowe </w:t>
      </w:r>
      <w:r w:rsidRPr="0036352E">
        <w:rPr>
          <w:lang w:val="pl-PL"/>
        </w:rPr>
        <w:t>w</w:t>
      </w:r>
      <w:r w:rsidR="00F00E1C">
        <w:rPr>
          <w:lang w:val="pl-PL"/>
        </w:rPr>
        <w:t> </w:t>
      </w:r>
      <w:r w:rsidR="009F7A55" w:rsidRPr="00A1164F">
        <w:rPr>
          <w:lang w:val="pl-PL"/>
        </w:rPr>
        <w:t>podziale na dwa poziomy</w:t>
      </w:r>
      <w:r w:rsidR="009F7A55" w:rsidRPr="001D6C28">
        <w:rPr>
          <w:lang w:val="pl-PL"/>
        </w:rPr>
        <w:t>:</w:t>
      </w:r>
    </w:p>
    <w:p w14:paraId="3EC23CE3" w14:textId="7F1A4893" w:rsidR="009F7A55" w:rsidRPr="00A1164F" w:rsidRDefault="009F7A55" w:rsidP="009F7A55">
      <w:pPr>
        <w:rPr>
          <w:lang w:val="pl-PL"/>
        </w:rPr>
      </w:pPr>
      <w:r w:rsidRPr="001D6C28">
        <w:rPr>
          <w:lang w:val="pl-PL"/>
        </w:rPr>
        <w:t xml:space="preserve">a) </w:t>
      </w:r>
      <w:r w:rsidRPr="001D6C28">
        <w:rPr>
          <w:u w:val="single"/>
          <w:lang w:val="pl-PL"/>
        </w:rPr>
        <w:t>poziom</w:t>
      </w:r>
      <w:r w:rsidRPr="00A1164F">
        <w:rPr>
          <w:u w:val="single"/>
          <w:lang w:val="pl-PL"/>
        </w:rPr>
        <w:t xml:space="preserve"> regionalny</w:t>
      </w:r>
      <w:r w:rsidRPr="00A1164F">
        <w:rPr>
          <w:lang w:val="pl-PL"/>
        </w:rPr>
        <w:t xml:space="preserve"> – </w:t>
      </w:r>
      <w:r w:rsidRPr="001D6C28">
        <w:rPr>
          <w:lang w:val="pl-PL"/>
        </w:rPr>
        <w:t>badania ankietowe przeprowadzone zostaną</w:t>
      </w:r>
      <w:r w:rsidRPr="00A1164F">
        <w:rPr>
          <w:lang w:val="pl-PL"/>
        </w:rPr>
        <w:t xml:space="preserve"> w 20 miejscowościach </w:t>
      </w:r>
      <w:r w:rsidRPr="001D6C28">
        <w:rPr>
          <w:lang w:val="pl-PL"/>
        </w:rPr>
        <w:t>–– tych samych, które wykorzystano przy pomiarze wartości bazowej w 2014 r. dla poszczególnych wskaźników</w:t>
      </w:r>
    </w:p>
    <w:p w14:paraId="3CA6A403" w14:textId="333D6ACB" w:rsidR="009F7A55" w:rsidRPr="001D6C28" w:rsidRDefault="009F7A55" w:rsidP="009F7A55">
      <w:pPr>
        <w:rPr>
          <w:lang w:val="pl-PL"/>
        </w:rPr>
      </w:pPr>
      <w:r w:rsidRPr="001D6C28">
        <w:rPr>
          <w:b/>
          <w:lang w:val="pl-PL"/>
        </w:rPr>
        <w:t>Respondenci badania:</w:t>
      </w:r>
      <w:r w:rsidR="00B20502">
        <w:rPr>
          <w:lang w:val="pl-PL"/>
        </w:rPr>
        <w:t xml:space="preserve"> </w:t>
      </w:r>
      <w:r w:rsidR="00024602">
        <w:rPr>
          <w:lang w:val="pl-PL"/>
        </w:rPr>
        <w:t xml:space="preserve">1) </w:t>
      </w:r>
      <w:r w:rsidR="00EE7B50">
        <w:rPr>
          <w:lang w:val="pl-PL"/>
        </w:rPr>
        <w:t xml:space="preserve">mieszkańcy, </w:t>
      </w:r>
      <w:r w:rsidR="00024602">
        <w:rPr>
          <w:lang w:val="pl-PL"/>
        </w:rPr>
        <w:t xml:space="preserve">2) </w:t>
      </w:r>
      <w:r w:rsidRPr="001D6C28">
        <w:rPr>
          <w:lang w:val="pl-PL"/>
        </w:rPr>
        <w:t xml:space="preserve">turyści spoza obszaru pogranicza polsko-słowackiego </w:t>
      </w:r>
    </w:p>
    <w:p w14:paraId="5FEECEDF" w14:textId="7DD865D0" w:rsidR="009F7A55" w:rsidRPr="001D6C28" w:rsidRDefault="009F7A55" w:rsidP="009F7A55">
      <w:pPr>
        <w:rPr>
          <w:lang w:val="pl-PL"/>
        </w:rPr>
      </w:pPr>
      <w:r w:rsidRPr="001D6C28">
        <w:rPr>
          <w:b/>
          <w:lang w:val="pl-PL"/>
        </w:rPr>
        <w:t>Próba:</w:t>
      </w:r>
      <w:r w:rsidRPr="001D6C28">
        <w:rPr>
          <w:lang w:val="pl-PL"/>
        </w:rPr>
        <w:t xml:space="preserve"> 600 osób</w:t>
      </w:r>
      <w:r w:rsidR="00024602">
        <w:rPr>
          <w:lang w:val="pl-PL"/>
        </w:rPr>
        <w:t xml:space="preserve"> dla wskaźnika 1) i 2)</w:t>
      </w:r>
    </w:p>
    <w:p w14:paraId="67831B4C" w14:textId="7A4ABDF7" w:rsidR="009F7A55" w:rsidRPr="001D6C28" w:rsidRDefault="009F7A55" w:rsidP="009F7A55">
      <w:pPr>
        <w:rPr>
          <w:lang w:val="pl-PL"/>
        </w:rPr>
      </w:pPr>
      <w:r w:rsidRPr="001D6C28">
        <w:rPr>
          <w:b/>
          <w:lang w:val="pl-PL"/>
        </w:rPr>
        <w:t>Termin przeprowadzenia badania:</w:t>
      </w:r>
      <w:r w:rsidRPr="001D6C28">
        <w:rPr>
          <w:lang w:val="pl-PL"/>
        </w:rPr>
        <w:t xml:space="preserve"> listopad 201</w:t>
      </w:r>
      <w:r w:rsidR="00D44C62">
        <w:rPr>
          <w:lang w:val="pl-PL"/>
        </w:rPr>
        <w:t>9</w:t>
      </w:r>
      <w:r w:rsidRPr="001D6C28">
        <w:rPr>
          <w:lang w:val="pl-PL"/>
        </w:rPr>
        <w:t xml:space="preserve"> r.</w:t>
      </w:r>
      <w:r w:rsidR="00DF547D">
        <w:rPr>
          <w:lang w:val="pl-PL"/>
        </w:rPr>
        <w:t>, listopad 2021 r.</w:t>
      </w:r>
      <w:r w:rsidRPr="001D6C28">
        <w:rPr>
          <w:lang w:val="pl-PL"/>
        </w:rPr>
        <w:t xml:space="preserve"> oraz listopad 2023</w:t>
      </w:r>
      <w:r w:rsidR="00DF547D">
        <w:rPr>
          <w:lang w:val="pl-PL"/>
        </w:rPr>
        <w:t xml:space="preserve"> r</w:t>
      </w:r>
      <w:r w:rsidRPr="001D6C28">
        <w:rPr>
          <w:lang w:val="pl-PL"/>
        </w:rPr>
        <w:t xml:space="preserve">. </w:t>
      </w:r>
    </w:p>
    <w:p w14:paraId="46057A43" w14:textId="2C68E754" w:rsidR="009F7A55" w:rsidRPr="001D6C28" w:rsidRDefault="009F7A55" w:rsidP="009F7A55">
      <w:pPr>
        <w:rPr>
          <w:lang w:val="pl-PL"/>
        </w:rPr>
      </w:pPr>
      <w:r w:rsidRPr="001D6C28">
        <w:rPr>
          <w:lang w:val="pl-PL"/>
        </w:rPr>
        <w:t xml:space="preserve">b) </w:t>
      </w:r>
      <w:r w:rsidRPr="001D6C28">
        <w:rPr>
          <w:u w:val="single"/>
          <w:lang w:val="pl-PL"/>
        </w:rPr>
        <w:t xml:space="preserve">poziom </w:t>
      </w:r>
      <w:r w:rsidR="007526BB">
        <w:rPr>
          <w:u w:val="single"/>
          <w:lang w:val="pl-PL"/>
        </w:rPr>
        <w:t>efektów projektów</w:t>
      </w:r>
      <w:r w:rsidR="007526BB">
        <w:rPr>
          <w:lang w:val="pl-PL"/>
        </w:rPr>
        <w:t xml:space="preserve"> </w:t>
      </w:r>
      <w:r w:rsidR="003B4811">
        <w:rPr>
          <w:lang w:val="pl-PL"/>
        </w:rPr>
        <w:t>–</w:t>
      </w:r>
      <w:r w:rsidRPr="001D6C28">
        <w:rPr>
          <w:lang w:val="pl-PL"/>
        </w:rPr>
        <w:t xml:space="preserve"> w 10 gminach wybranych losowo, w których udało się rozpocząć (201</w:t>
      </w:r>
      <w:r w:rsidR="00DF547D">
        <w:rPr>
          <w:lang w:val="pl-PL"/>
        </w:rPr>
        <w:t>9 r.</w:t>
      </w:r>
      <w:r w:rsidRPr="001D6C28">
        <w:rPr>
          <w:lang w:val="pl-PL"/>
        </w:rPr>
        <w:t>) lub zrealizować (2023</w:t>
      </w:r>
      <w:r w:rsidR="00DF547D">
        <w:rPr>
          <w:lang w:val="pl-PL"/>
        </w:rPr>
        <w:t xml:space="preserve"> r.</w:t>
      </w:r>
      <w:r w:rsidRPr="001D6C28">
        <w:rPr>
          <w:lang w:val="pl-PL"/>
        </w:rPr>
        <w:t>) projekty w ramach wsparcia Programu</w:t>
      </w:r>
    </w:p>
    <w:p w14:paraId="5B304876" w14:textId="36CB0EE4" w:rsidR="009F7A55" w:rsidRPr="001D6C28" w:rsidRDefault="009F7A55" w:rsidP="009F7A55">
      <w:pPr>
        <w:rPr>
          <w:lang w:val="pl-PL"/>
        </w:rPr>
      </w:pPr>
      <w:r w:rsidRPr="001D6C28">
        <w:rPr>
          <w:b/>
          <w:lang w:val="pl-PL"/>
        </w:rPr>
        <w:t>Respondenci badania:</w:t>
      </w:r>
      <w:r w:rsidRPr="001D6C28">
        <w:rPr>
          <w:lang w:val="pl-PL"/>
        </w:rPr>
        <w:t xml:space="preserve"> mieszkańcy i turyści spoza obszaru pogranicza polsko-słowackiego </w:t>
      </w:r>
    </w:p>
    <w:p w14:paraId="6658B4D3" w14:textId="24AEC2A7" w:rsidR="009F7A55" w:rsidRPr="001D6C28" w:rsidRDefault="009F7A55" w:rsidP="009F7A55">
      <w:pPr>
        <w:rPr>
          <w:lang w:val="pl-PL"/>
        </w:rPr>
      </w:pPr>
      <w:r w:rsidRPr="001D6C28">
        <w:rPr>
          <w:b/>
          <w:lang w:val="pl-PL"/>
        </w:rPr>
        <w:t>Próba:</w:t>
      </w:r>
      <w:r w:rsidRPr="001D6C28">
        <w:rPr>
          <w:lang w:val="pl-PL"/>
        </w:rPr>
        <w:t xml:space="preserve"> zostanie ustalona proporcjonalnie do liczby</w:t>
      </w:r>
      <w:r w:rsidR="00024602">
        <w:rPr>
          <w:lang w:val="pl-PL"/>
        </w:rPr>
        <w:t xml:space="preserve"> mieszkańców oraz </w:t>
      </w:r>
      <w:r w:rsidRPr="001D6C28">
        <w:rPr>
          <w:lang w:val="pl-PL"/>
        </w:rPr>
        <w:t xml:space="preserve">turystów w </w:t>
      </w:r>
      <w:r w:rsidR="00DF547D">
        <w:rPr>
          <w:lang w:val="pl-PL"/>
        </w:rPr>
        <w:t>tych gminach według stanu w 2018</w:t>
      </w:r>
      <w:r w:rsidRPr="001D6C28">
        <w:rPr>
          <w:lang w:val="pl-PL"/>
        </w:rPr>
        <w:t xml:space="preserve"> r. (badanie w 201</w:t>
      </w:r>
      <w:r w:rsidR="00DF547D">
        <w:rPr>
          <w:lang w:val="pl-PL"/>
        </w:rPr>
        <w:t>9 r.</w:t>
      </w:r>
      <w:r w:rsidRPr="001D6C28">
        <w:rPr>
          <w:lang w:val="pl-PL"/>
        </w:rPr>
        <w:t>)</w:t>
      </w:r>
      <w:r w:rsidR="00DE57C9">
        <w:rPr>
          <w:lang w:val="pl-PL"/>
        </w:rPr>
        <w:t xml:space="preserve"> </w:t>
      </w:r>
      <w:r w:rsidRPr="001D6C28">
        <w:rPr>
          <w:lang w:val="pl-PL"/>
        </w:rPr>
        <w:t>oraz 2022 r. (badanie w 2023</w:t>
      </w:r>
      <w:r w:rsidR="00DF547D">
        <w:rPr>
          <w:lang w:val="pl-PL"/>
        </w:rPr>
        <w:t>r.</w:t>
      </w:r>
      <w:r w:rsidRPr="001D6C28">
        <w:rPr>
          <w:lang w:val="pl-PL"/>
        </w:rPr>
        <w:t xml:space="preserve">), </w:t>
      </w:r>
      <w:r w:rsidRPr="00A1164F">
        <w:rPr>
          <w:lang w:val="pl-PL"/>
        </w:rPr>
        <w:t>z</w:t>
      </w:r>
      <w:r w:rsidRPr="001D6C28">
        <w:rPr>
          <w:lang w:val="pl-PL"/>
        </w:rPr>
        <w:t xml:space="preserve"> </w:t>
      </w:r>
      <w:r w:rsidRPr="00A1164F">
        <w:rPr>
          <w:lang w:val="pl-PL"/>
        </w:rPr>
        <w:t xml:space="preserve">błędem statystycznym nie </w:t>
      </w:r>
      <w:r w:rsidRPr="001D6C28">
        <w:rPr>
          <w:lang w:val="pl-PL"/>
        </w:rPr>
        <w:t>większym</w:t>
      </w:r>
      <w:r w:rsidRPr="00A1164F">
        <w:rPr>
          <w:lang w:val="pl-PL"/>
        </w:rPr>
        <w:t xml:space="preserve"> niż 4%</w:t>
      </w:r>
      <w:r w:rsidRPr="001D6C28">
        <w:rPr>
          <w:lang w:val="pl-PL"/>
        </w:rPr>
        <w:t>.</w:t>
      </w:r>
    </w:p>
    <w:p w14:paraId="017CC0B2" w14:textId="148AE7D5" w:rsidR="00C732E9" w:rsidRDefault="00163D50" w:rsidP="00163D50">
      <w:pPr>
        <w:rPr>
          <w:lang w:val="pt-BR"/>
        </w:rPr>
      </w:pPr>
      <w:r>
        <w:rPr>
          <w:lang w:val="pt-BR"/>
        </w:rPr>
        <w:t>Wartość wskaźnika uzyskana w </w:t>
      </w:r>
      <w:r w:rsidR="00C732E9">
        <w:rPr>
          <w:lang w:val="pt-BR"/>
        </w:rPr>
        <w:t>ramach</w:t>
      </w:r>
      <w:r w:rsidR="00024602">
        <w:rPr>
          <w:lang w:val="pt-BR"/>
        </w:rPr>
        <w:t xml:space="preserve"> </w:t>
      </w:r>
      <w:r w:rsidR="00C732E9">
        <w:rPr>
          <w:lang w:val="pt-BR"/>
        </w:rPr>
        <w:t xml:space="preserve">badania </w:t>
      </w:r>
      <w:r w:rsidR="009F7A55">
        <w:rPr>
          <w:lang w:val="pt-BR"/>
        </w:rPr>
        <w:t xml:space="preserve">na poziomie </w:t>
      </w:r>
      <w:r w:rsidR="00024602" w:rsidRPr="00024602">
        <w:rPr>
          <w:lang w:val="pt-BR"/>
        </w:rPr>
        <w:t>efektów projektów</w:t>
      </w:r>
      <w:r w:rsidR="009F7A55">
        <w:rPr>
          <w:lang w:val="pt-BR"/>
        </w:rPr>
        <w:t xml:space="preserve"> </w:t>
      </w:r>
      <w:r w:rsidR="00C732E9">
        <w:rPr>
          <w:lang w:val="pt-BR"/>
        </w:rPr>
        <w:t>nie będzie stanowić odpowiednika wartości bazowej obliczonej na podstawie badania w 2014 r., ale porównanie jego wartości oraz wartości wskaź</w:t>
      </w:r>
      <w:r>
        <w:rPr>
          <w:lang w:val="pt-BR"/>
        </w:rPr>
        <w:t>nika dla 20 miejscowości w 201</w:t>
      </w:r>
      <w:r w:rsidR="00740CFF">
        <w:rPr>
          <w:lang w:val="pt-BR"/>
        </w:rPr>
        <w:t>9</w:t>
      </w:r>
      <w:r>
        <w:rPr>
          <w:lang w:val="pt-BR"/>
        </w:rPr>
        <w:t> </w:t>
      </w:r>
      <w:r w:rsidR="00C732E9">
        <w:rPr>
          <w:lang w:val="pt-BR"/>
        </w:rPr>
        <w:t>r.</w:t>
      </w:r>
      <w:r w:rsidR="003D706A">
        <w:rPr>
          <w:lang w:val="pt-BR"/>
        </w:rPr>
        <w:t xml:space="preserve"> </w:t>
      </w:r>
      <w:r w:rsidR="00C732E9">
        <w:rPr>
          <w:lang w:val="pt-BR"/>
        </w:rPr>
        <w:t xml:space="preserve">pokaże </w:t>
      </w:r>
      <w:r>
        <w:rPr>
          <w:lang w:val="pt-BR"/>
        </w:rPr>
        <w:t xml:space="preserve">faktyczną </w:t>
      </w:r>
      <w:r w:rsidR="00C732E9">
        <w:rPr>
          <w:lang w:val="pt-BR"/>
        </w:rPr>
        <w:t>zmianę na poziomie efektów projektów. Będzie to porównanie docenienia dziedzictwa p</w:t>
      </w:r>
      <w:r w:rsidR="00611FDA">
        <w:rPr>
          <w:lang w:val="pt-BR"/>
        </w:rPr>
        <w:t>rzyrodniczego i </w:t>
      </w:r>
      <w:r w:rsidR="00C732E9">
        <w:rPr>
          <w:lang w:val="pt-BR"/>
        </w:rPr>
        <w:t>kulturowego pogranicza w miejscowoś</w:t>
      </w:r>
      <w:r w:rsidR="00E9004D">
        <w:rPr>
          <w:lang w:val="pt-BR"/>
        </w:rPr>
        <w:t>ciach, w </w:t>
      </w:r>
      <w:r w:rsidR="00C732E9">
        <w:rPr>
          <w:lang w:val="pt-BR"/>
        </w:rPr>
        <w:t xml:space="preserve">których zrealizowano projekty </w:t>
      </w:r>
      <w:r w:rsidR="00A50F4C">
        <w:rPr>
          <w:lang w:val="pt-BR"/>
        </w:rPr>
        <w:t xml:space="preserve">z docenieniem tego dziedzictwa </w:t>
      </w:r>
      <w:r w:rsidR="00C732E9">
        <w:rPr>
          <w:lang w:val="pt-BR"/>
        </w:rPr>
        <w:t xml:space="preserve">w </w:t>
      </w:r>
      <w:r w:rsidR="00A50F4C">
        <w:rPr>
          <w:lang w:val="pt-BR"/>
        </w:rPr>
        <w:t xml:space="preserve">innych </w:t>
      </w:r>
      <w:r w:rsidR="00C732E9">
        <w:rPr>
          <w:lang w:val="pt-BR"/>
        </w:rPr>
        <w:t xml:space="preserve">miejscach </w:t>
      </w:r>
      <w:r w:rsidR="00A50F4C">
        <w:rPr>
          <w:lang w:val="pt-BR"/>
        </w:rPr>
        <w:t xml:space="preserve">pogranicza </w:t>
      </w:r>
      <w:r w:rsidR="00C732E9">
        <w:rPr>
          <w:lang w:val="pt-BR"/>
        </w:rPr>
        <w:t>atrakcyjnych i potencjalnie atrakcyjnych turystycznie.</w:t>
      </w:r>
    </w:p>
    <w:p w14:paraId="02652F5C" w14:textId="6DF565AE" w:rsidR="009F7A55" w:rsidRPr="001D6C28" w:rsidRDefault="009F7A55" w:rsidP="009F7A55">
      <w:pPr>
        <w:rPr>
          <w:lang w:val="pl-PL"/>
        </w:rPr>
      </w:pPr>
      <w:r>
        <w:rPr>
          <w:lang w:val="pt-BR"/>
        </w:rPr>
        <w:lastRenderedPageBreak/>
        <w:t>Ponieważ w 201</w:t>
      </w:r>
      <w:r w:rsidR="00D44C62">
        <w:rPr>
          <w:lang w:val="pt-BR"/>
        </w:rPr>
        <w:t>9</w:t>
      </w:r>
      <w:r>
        <w:rPr>
          <w:lang w:val="pt-BR"/>
        </w:rPr>
        <w:t xml:space="preserve"> r.</w:t>
      </w:r>
      <w:r w:rsidR="003D706A">
        <w:rPr>
          <w:lang w:val="pt-BR"/>
        </w:rPr>
        <w:t xml:space="preserve">, </w:t>
      </w:r>
      <w:r w:rsidR="00740CFF">
        <w:rPr>
          <w:lang w:val="pt-BR"/>
        </w:rPr>
        <w:t>(</w:t>
      </w:r>
      <w:r w:rsidR="003D706A">
        <w:rPr>
          <w:lang w:val="pt-BR"/>
        </w:rPr>
        <w:t>2021 r.</w:t>
      </w:r>
      <w:r w:rsidR="00740CFF">
        <w:rPr>
          <w:lang w:val="pt-BR"/>
        </w:rPr>
        <w:t>)</w:t>
      </w:r>
      <w:r>
        <w:rPr>
          <w:lang w:val="pt-BR"/>
        </w:rPr>
        <w:t xml:space="preserve"> i 2023 r. nie planuje się dokonywania szacunków, a jedynie sam pomiar wartości pośredniej i docelowej</w:t>
      </w:r>
      <w:r w:rsidR="003B4811">
        <w:rPr>
          <w:lang w:val="pt-BR"/>
        </w:rPr>
        <w:t>,</w:t>
      </w:r>
      <w:r>
        <w:rPr>
          <w:lang w:val="pt-BR"/>
        </w:rPr>
        <w:t xml:space="preserve"> w badaniu ankietowym zadane zostaną tylko pytania bazowe odnoszące się do stanu aktualnego. Stąd </w:t>
      </w:r>
      <w:r w:rsidRPr="001D6C28">
        <w:rPr>
          <w:lang w:val="pl-PL"/>
        </w:rPr>
        <w:t xml:space="preserve">kwestionariusz ankietowy z mieszkańcami </w:t>
      </w:r>
      <w:r w:rsidR="003D706A">
        <w:rPr>
          <w:lang w:val="pl-PL"/>
        </w:rPr>
        <w:t>i</w:t>
      </w:r>
      <w:r w:rsidRPr="001D6C28">
        <w:rPr>
          <w:lang w:val="pl-PL"/>
        </w:rPr>
        <w:t xml:space="preserve"> turystami pogranicza polsko-słowackiego będzie skromniejszy niż wykorzystany w 2014 r.:</w:t>
      </w:r>
    </w:p>
    <w:p w14:paraId="302D0A67" w14:textId="77777777" w:rsidR="00C732E9" w:rsidRDefault="00C732E9" w:rsidP="00C732E9">
      <w:pPr>
        <w:rPr>
          <w:lang w:val="pl-PL"/>
        </w:rPr>
      </w:pPr>
      <w:r w:rsidRPr="0039195B">
        <w:rPr>
          <w:lang w:val="pl-PL"/>
        </w:rPr>
        <w:t>Kwestionariusz ankietowy badania CATI z mieszkańcami pogranicza polsko-słowackiego</w:t>
      </w:r>
      <w:r w:rsidR="009B1761">
        <w:rPr>
          <w:rStyle w:val="Odwoanieprzypisudolnego"/>
          <w:lang w:val="pl-PL"/>
        </w:rPr>
        <w:footnoteReference w:id="15"/>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19475D" w:rsidRPr="00EE63D9" w14:paraId="0E56E7B8" w14:textId="77777777" w:rsidTr="00D31DA2">
        <w:tc>
          <w:tcPr>
            <w:tcW w:w="2754" w:type="dxa"/>
            <w:shd w:val="clear" w:color="auto" w:fill="F2F2F2" w:themeFill="background1" w:themeFillShade="F2"/>
            <w:vAlign w:val="center"/>
          </w:tcPr>
          <w:p w14:paraId="4AF4EE2E" w14:textId="77777777" w:rsidR="0019475D" w:rsidRPr="00EE63D9" w:rsidRDefault="0019475D" w:rsidP="00E51B4D">
            <w:pPr>
              <w:spacing w:before="120" w:after="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31622F9B" w14:textId="77777777" w:rsidR="0019475D" w:rsidRPr="00EE63D9" w:rsidRDefault="0019475D" w:rsidP="00E51B4D">
            <w:pPr>
              <w:spacing w:before="120" w:after="0" w:line="240" w:lineRule="auto"/>
              <w:jc w:val="center"/>
              <w:rPr>
                <w:rFonts w:cs="Arial"/>
                <w:szCs w:val="18"/>
              </w:rPr>
            </w:pPr>
          </w:p>
          <w:p w14:paraId="1EC91F6F"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24C79BCD" w14:textId="77777777" w:rsidR="0019475D" w:rsidRPr="00EE63D9" w:rsidRDefault="0019475D" w:rsidP="00D31DA2">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18B0BCF9" w14:textId="77777777" w:rsidR="0019475D" w:rsidRPr="00EE63D9" w:rsidRDefault="0019475D" w:rsidP="00E51B4D">
            <w:pPr>
              <w:spacing w:line="240" w:lineRule="auto"/>
              <w:jc w:val="center"/>
              <w:rPr>
                <w:rFonts w:cs="Arial"/>
                <w:szCs w:val="18"/>
              </w:rPr>
            </w:pPr>
          </w:p>
          <w:p w14:paraId="4F4E6A75"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EE63D9" w14:paraId="4D4C5609" w14:textId="77777777" w:rsidTr="00D31DA2">
        <w:tc>
          <w:tcPr>
            <w:tcW w:w="2754" w:type="dxa"/>
            <w:shd w:val="clear" w:color="auto" w:fill="F2F2F2" w:themeFill="background1" w:themeFillShade="F2"/>
            <w:vAlign w:val="center"/>
          </w:tcPr>
          <w:p w14:paraId="37042FD2" w14:textId="77777777" w:rsidR="0019475D" w:rsidRPr="00EE63D9" w:rsidRDefault="0019475D" w:rsidP="00D31DA2">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36AB6B0C" w14:textId="77777777" w:rsidR="0019475D" w:rsidRPr="00EE63D9" w:rsidRDefault="0019475D" w:rsidP="00D31DA2">
            <w:pPr>
              <w:spacing w:before="120" w:line="240" w:lineRule="auto"/>
              <w:jc w:val="center"/>
              <w:rPr>
                <w:rFonts w:cs="Arial"/>
                <w:szCs w:val="18"/>
              </w:rPr>
            </w:pPr>
          </w:p>
          <w:p w14:paraId="69368A71"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6C69FE25" w14:textId="77777777" w:rsidR="0019475D" w:rsidRPr="00EE63D9" w:rsidRDefault="0019475D" w:rsidP="00D31DA2">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3947BD44" w14:textId="77777777" w:rsidR="0019475D" w:rsidRPr="00EE63D9" w:rsidRDefault="0019475D" w:rsidP="00D31DA2">
            <w:pPr>
              <w:spacing w:before="120" w:line="240" w:lineRule="auto"/>
              <w:jc w:val="center"/>
              <w:rPr>
                <w:rFonts w:cs="Arial"/>
                <w:szCs w:val="18"/>
              </w:rPr>
            </w:pPr>
          </w:p>
          <w:p w14:paraId="10349BDE"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3424C2" w14:paraId="011B2EC7" w14:textId="77777777" w:rsidTr="00163D50">
        <w:trPr>
          <w:trHeight w:val="531"/>
        </w:trPr>
        <w:tc>
          <w:tcPr>
            <w:tcW w:w="8897" w:type="dxa"/>
            <w:gridSpan w:val="4"/>
            <w:shd w:val="clear" w:color="auto" w:fill="F2F2F2" w:themeFill="background1" w:themeFillShade="F2"/>
          </w:tcPr>
          <w:p w14:paraId="048D6E91" w14:textId="6967C836" w:rsidR="0019475D" w:rsidRPr="004D43AE" w:rsidRDefault="0019475D" w:rsidP="00BF5572">
            <w:pPr>
              <w:pStyle w:val="Akapitzlist"/>
              <w:numPr>
                <w:ilvl w:val="1"/>
                <w:numId w:val="20"/>
              </w:numPr>
              <w:spacing w:after="0" w:line="288" w:lineRule="auto"/>
              <w:rPr>
                <w:lang w:val="pl-PL"/>
              </w:rPr>
            </w:pPr>
            <w:r w:rsidRPr="004D43AE">
              <w:rPr>
                <w:lang w:val="pl-PL"/>
              </w:rPr>
              <w:t>W jakim stopniu czuje się Pan/Pani e związany/a z pograniczem polsko-słowackim, jego przyrodą i kulturą?</w:t>
            </w:r>
          </w:p>
          <w:p w14:paraId="40D7553E" w14:textId="77777777" w:rsidR="0019475D" w:rsidRPr="00283C9A" w:rsidRDefault="0019475D" w:rsidP="00BF5572">
            <w:pPr>
              <w:pStyle w:val="Akapitzlist"/>
              <w:numPr>
                <w:ilvl w:val="0"/>
                <w:numId w:val="50"/>
              </w:numPr>
              <w:spacing w:after="60" w:line="264" w:lineRule="auto"/>
              <w:rPr>
                <w:lang w:val="pl-PL"/>
              </w:rPr>
            </w:pPr>
            <w:r w:rsidRPr="00283C9A">
              <w:rPr>
                <w:lang w:val="pl-PL"/>
              </w:rPr>
              <w:t>Czuję się bardzo związany z regionem pogranicza, nie móg</w:t>
            </w:r>
            <w:r w:rsidR="00A50F4C">
              <w:rPr>
                <w:lang w:val="pl-PL"/>
              </w:rPr>
              <w:t>łbym nigdzie indziej zamieszkać</w:t>
            </w:r>
          </w:p>
          <w:p w14:paraId="1FEDF794" w14:textId="77777777" w:rsidR="0019475D" w:rsidRDefault="00A50F4C" w:rsidP="00BF5572">
            <w:pPr>
              <w:pStyle w:val="Akapitzlist"/>
              <w:numPr>
                <w:ilvl w:val="0"/>
                <w:numId w:val="50"/>
              </w:numPr>
              <w:spacing w:after="60" w:line="264" w:lineRule="auto"/>
              <w:rPr>
                <w:lang w:val="pl-PL"/>
              </w:rPr>
            </w:pPr>
            <w:r>
              <w:rPr>
                <w:lang w:val="pl-PL"/>
              </w:rPr>
              <w:t>Cieszę się, że tu mieszkam</w:t>
            </w:r>
          </w:p>
          <w:p w14:paraId="073FAA42" w14:textId="4A75719D" w:rsidR="0019475D" w:rsidRDefault="00D62875" w:rsidP="00BF5572">
            <w:pPr>
              <w:pStyle w:val="Akapitzlist"/>
              <w:numPr>
                <w:ilvl w:val="0"/>
                <w:numId w:val="50"/>
              </w:numPr>
              <w:spacing w:after="60" w:line="264" w:lineRule="auto"/>
              <w:rPr>
                <w:lang w:val="pl-PL"/>
              </w:rPr>
            </w:pPr>
            <w:r>
              <w:rPr>
                <w:lang w:val="pl-PL"/>
              </w:rPr>
              <w:t>Identyfikuję</w:t>
            </w:r>
            <w:r w:rsidR="0019475D">
              <w:rPr>
                <w:lang w:val="pl-PL"/>
              </w:rPr>
              <w:t xml:space="preserve"> się z pograniczem polsko-słowackim, ale nie to jest </w:t>
            </w:r>
            <w:r>
              <w:rPr>
                <w:lang w:val="pl-PL"/>
              </w:rPr>
              <w:t>najważniejsze</w:t>
            </w:r>
          </w:p>
          <w:p w14:paraId="30735003" w14:textId="77777777" w:rsidR="0019475D" w:rsidRPr="00283C9A" w:rsidRDefault="0019475D" w:rsidP="00BF5572">
            <w:pPr>
              <w:pStyle w:val="Akapitzlist"/>
              <w:numPr>
                <w:ilvl w:val="0"/>
                <w:numId w:val="50"/>
              </w:numPr>
              <w:spacing w:after="60" w:line="264" w:lineRule="auto"/>
              <w:rPr>
                <w:lang w:val="pl-PL"/>
              </w:rPr>
            </w:pPr>
            <w:r>
              <w:rPr>
                <w:lang w:val="pl-PL"/>
              </w:rPr>
              <w:t xml:space="preserve">Jestem raczej słabo </w:t>
            </w:r>
            <w:r w:rsidR="00A50F4C">
              <w:rPr>
                <w:lang w:val="pl-PL"/>
              </w:rPr>
              <w:t>związany z regionem</w:t>
            </w:r>
          </w:p>
          <w:p w14:paraId="52D1591B" w14:textId="77777777" w:rsidR="0019475D" w:rsidRPr="00283C9A" w:rsidRDefault="0019475D" w:rsidP="00BF5572">
            <w:pPr>
              <w:pStyle w:val="Akapitzlist"/>
              <w:numPr>
                <w:ilvl w:val="0"/>
                <w:numId w:val="50"/>
              </w:numPr>
              <w:spacing w:after="60" w:line="264" w:lineRule="auto"/>
              <w:rPr>
                <w:lang w:val="pl-PL"/>
              </w:rPr>
            </w:pPr>
            <w:r>
              <w:rPr>
                <w:lang w:val="pl-PL"/>
              </w:rPr>
              <w:t xml:space="preserve">Region pogranicza jest mi zupełnie </w:t>
            </w:r>
            <w:r w:rsidR="00A50F4C">
              <w:rPr>
                <w:lang w:val="pl-PL"/>
              </w:rPr>
              <w:t>obojętny</w:t>
            </w:r>
          </w:p>
          <w:p w14:paraId="44544EBA" w14:textId="77777777" w:rsidR="0019475D" w:rsidRDefault="0019475D" w:rsidP="00D31DA2">
            <w:pPr>
              <w:spacing w:after="0" w:line="288" w:lineRule="auto"/>
              <w:rPr>
                <w:lang w:val="pl-PL"/>
              </w:rPr>
            </w:pPr>
          </w:p>
          <w:p w14:paraId="715D2151" w14:textId="77777777" w:rsidR="0019475D" w:rsidRPr="004D43AE" w:rsidRDefault="0019475D" w:rsidP="00BF5572">
            <w:pPr>
              <w:pStyle w:val="Akapitzlist"/>
              <w:numPr>
                <w:ilvl w:val="1"/>
                <w:numId w:val="20"/>
              </w:numPr>
              <w:spacing w:after="0" w:line="288" w:lineRule="auto"/>
              <w:rPr>
                <w:lang w:val="pl-PL"/>
              </w:rPr>
            </w:pPr>
            <w:r w:rsidRPr="004D43AE">
              <w:rPr>
                <w:lang w:val="pl-PL"/>
              </w:rPr>
              <w:t xml:space="preserve">Jak ocenia Pan/Pani swoją wiedzę na temat dziedzictwa przyrodniczego i kulturowego </w:t>
            </w:r>
            <w:r w:rsidR="00DF2E92">
              <w:rPr>
                <w:lang w:val="pl-PL"/>
              </w:rPr>
              <w:t xml:space="preserve">(np. o obiektach muzealnych, parkach, rezerwatach, pomnikach przyrody itp.) </w:t>
            </w:r>
            <w:r w:rsidRPr="004D43AE">
              <w:rPr>
                <w:lang w:val="pl-PL"/>
              </w:rPr>
              <w:t>pogranicza polsko słowackiego?</w:t>
            </w:r>
          </w:p>
          <w:p w14:paraId="1CD401E9" w14:textId="77777777" w:rsidR="0019475D" w:rsidRPr="008722E1" w:rsidRDefault="0019475D" w:rsidP="00BF5572">
            <w:pPr>
              <w:pStyle w:val="Akapitzlist"/>
              <w:numPr>
                <w:ilvl w:val="0"/>
                <w:numId w:val="75"/>
              </w:numPr>
              <w:spacing w:after="60" w:line="264" w:lineRule="auto"/>
              <w:rPr>
                <w:lang w:val="pl-PL"/>
              </w:rPr>
            </w:pPr>
            <w:r w:rsidRPr="008722E1">
              <w:rPr>
                <w:lang w:val="pl-PL"/>
              </w:rPr>
              <w:t>Zdecydowanie wysoko, pasjonuję się regionem</w:t>
            </w:r>
          </w:p>
          <w:p w14:paraId="0C5A0743" w14:textId="77777777" w:rsidR="0019475D" w:rsidRPr="008722E1" w:rsidRDefault="0019475D" w:rsidP="00BF5572">
            <w:pPr>
              <w:pStyle w:val="Akapitzlist"/>
              <w:numPr>
                <w:ilvl w:val="0"/>
                <w:numId w:val="75"/>
              </w:numPr>
              <w:spacing w:after="60" w:line="264" w:lineRule="auto"/>
              <w:rPr>
                <w:lang w:val="pl-PL"/>
              </w:rPr>
            </w:pPr>
            <w:r w:rsidRPr="008722E1">
              <w:rPr>
                <w:lang w:val="pl-PL"/>
              </w:rPr>
              <w:t>Dość wysoko, posiadam dużą wiedzę</w:t>
            </w:r>
          </w:p>
          <w:p w14:paraId="74D550FB" w14:textId="77777777" w:rsidR="0019475D" w:rsidRPr="008722E1" w:rsidRDefault="0019475D" w:rsidP="00BF5572">
            <w:pPr>
              <w:pStyle w:val="Akapitzlist"/>
              <w:numPr>
                <w:ilvl w:val="0"/>
                <w:numId w:val="75"/>
              </w:numPr>
              <w:spacing w:after="60" w:line="264" w:lineRule="auto"/>
              <w:rPr>
                <w:lang w:val="pl-PL"/>
              </w:rPr>
            </w:pPr>
            <w:r w:rsidRPr="008722E1">
              <w:rPr>
                <w:lang w:val="pl-PL"/>
              </w:rPr>
              <w:t>Średnio, znam podstawowe fakty i miejsca</w:t>
            </w:r>
          </w:p>
          <w:p w14:paraId="36909D81" w14:textId="3952D8EF" w:rsidR="0019475D" w:rsidRPr="008722E1" w:rsidRDefault="0019475D" w:rsidP="00BF5572">
            <w:pPr>
              <w:pStyle w:val="Akapitzlist"/>
              <w:numPr>
                <w:ilvl w:val="0"/>
                <w:numId w:val="75"/>
              </w:numPr>
              <w:spacing w:after="60" w:line="264" w:lineRule="auto"/>
              <w:rPr>
                <w:lang w:val="pl-PL"/>
              </w:rPr>
            </w:pPr>
            <w:r w:rsidRPr="008722E1">
              <w:rPr>
                <w:lang w:val="pl-PL"/>
              </w:rPr>
              <w:t xml:space="preserve">Wystarczająco, </w:t>
            </w:r>
            <w:r w:rsidR="00D62875" w:rsidRPr="008722E1">
              <w:rPr>
                <w:lang w:val="pl-PL"/>
              </w:rPr>
              <w:t>tak</w:t>
            </w:r>
            <w:r w:rsidRPr="008722E1">
              <w:rPr>
                <w:lang w:val="pl-PL"/>
              </w:rPr>
              <w:t xml:space="preserve"> jak każdy mieszkaniec </w:t>
            </w:r>
            <w:r w:rsidR="00D62875" w:rsidRPr="008722E1">
              <w:rPr>
                <w:lang w:val="pl-PL"/>
              </w:rPr>
              <w:t>regionu</w:t>
            </w:r>
          </w:p>
          <w:p w14:paraId="64F71C20" w14:textId="77777777" w:rsidR="0019475D" w:rsidRPr="008722E1" w:rsidRDefault="0019475D" w:rsidP="00BF5572">
            <w:pPr>
              <w:pStyle w:val="Akapitzlist"/>
              <w:numPr>
                <w:ilvl w:val="0"/>
                <w:numId w:val="75"/>
              </w:numPr>
              <w:spacing w:after="60" w:line="264" w:lineRule="auto"/>
              <w:rPr>
                <w:lang w:val="pl-PL"/>
              </w:rPr>
            </w:pPr>
            <w:r w:rsidRPr="008722E1">
              <w:rPr>
                <w:lang w:val="pl-PL"/>
              </w:rPr>
              <w:t>Nisko, nie interesuje mnie to</w:t>
            </w:r>
          </w:p>
          <w:p w14:paraId="76FEF5A7" w14:textId="77777777" w:rsidR="0019475D" w:rsidRDefault="0019475D" w:rsidP="00D31DA2">
            <w:pPr>
              <w:spacing w:after="60" w:line="264" w:lineRule="auto"/>
              <w:ind w:left="142"/>
              <w:rPr>
                <w:lang w:val="pl-PL"/>
              </w:rPr>
            </w:pPr>
          </w:p>
          <w:p w14:paraId="2E22F570" w14:textId="4D560456" w:rsidR="0019475D" w:rsidRPr="004D43AE" w:rsidRDefault="0019475D" w:rsidP="00BF5572">
            <w:pPr>
              <w:pStyle w:val="Akapitzlist"/>
              <w:numPr>
                <w:ilvl w:val="1"/>
                <w:numId w:val="20"/>
              </w:numPr>
              <w:spacing w:after="0" w:line="288" w:lineRule="auto"/>
              <w:rPr>
                <w:rFonts w:cs="Arial"/>
                <w:bCs/>
                <w:szCs w:val="18"/>
                <w:lang w:val="pl-PL"/>
              </w:rPr>
            </w:pPr>
            <w:r w:rsidRPr="004D43AE">
              <w:rPr>
                <w:rFonts w:cs="Arial"/>
                <w:bCs/>
                <w:szCs w:val="18"/>
                <w:lang w:val="pl-PL"/>
              </w:rPr>
              <w:t xml:space="preserve">Czy Pani/Pana zdaniem walory dziedzictwa kulturowego i przyrodniczego </w:t>
            </w:r>
            <w:r w:rsidR="00DF2E92">
              <w:rPr>
                <w:lang w:val="pl-PL"/>
              </w:rPr>
              <w:t>(</w:t>
            </w:r>
            <w:r w:rsidR="00DF2E92" w:rsidRPr="00272F9E">
              <w:rPr>
                <w:lang w:val="pl-PL"/>
              </w:rPr>
              <w:t>teren</w:t>
            </w:r>
            <w:r w:rsidR="00DF2E92">
              <w:rPr>
                <w:lang w:val="pl-PL"/>
              </w:rPr>
              <w:t>y przyrodnicze, obiekty kulturowe)</w:t>
            </w:r>
            <w:r w:rsidR="00DF2E92" w:rsidRPr="00272F9E">
              <w:rPr>
                <w:lang w:val="pl-PL"/>
              </w:rPr>
              <w:t xml:space="preserve"> </w:t>
            </w:r>
            <w:r w:rsidRPr="004D43AE">
              <w:rPr>
                <w:rFonts w:cs="Arial"/>
                <w:bCs/>
                <w:szCs w:val="18"/>
                <w:lang w:val="pl-PL"/>
              </w:rPr>
              <w:t>pogranicza polsko-słowackiego są wystarczająco znane wśród mieszkańców i turystów?</w:t>
            </w:r>
          </w:p>
          <w:p w14:paraId="0E2EA793"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tak</w:t>
            </w:r>
          </w:p>
          <w:p w14:paraId="2EDF7CBC" w14:textId="77777777" w:rsidR="0019475D" w:rsidRPr="00A50F4C" w:rsidRDefault="0019475D" w:rsidP="00BF5572">
            <w:pPr>
              <w:pStyle w:val="Akapitzlist"/>
              <w:numPr>
                <w:ilvl w:val="0"/>
                <w:numId w:val="76"/>
              </w:numPr>
              <w:spacing w:after="60" w:line="264" w:lineRule="auto"/>
              <w:rPr>
                <w:lang w:val="pl-PL"/>
              </w:rPr>
            </w:pPr>
            <w:r w:rsidRPr="00A50F4C">
              <w:rPr>
                <w:lang w:val="pl-PL"/>
              </w:rPr>
              <w:t xml:space="preserve">Tak, aczkolwiek o niektórych miejscach brakuje informacji </w:t>
            </w:r>
          </w:p>
          <w:p w14:paraId="4EC0F2F7" w14:textId="77777777" w:rsidR="0019475D" w:rsidRPr="00A50F4C" w:rsidRDefault="0019475D" w:rsidP="00BF5572">
            <w:pPr>
              <w:pStyle w:val="Akapitzlist"/>
              <w:numPr>
                <w:ilvl w:val="0"/>
                <w:numId w:val="76"/>
              </w:numPr>
              <w:spacing w:after="60" w:line="264" w:lineRule="auto"/>
              <w:rPr>
                <w:lang w:val="pl-PL"/>
              </w:rPr>
            </w:pPr>
            <w:r w:rsidRPr="00A50F4C">
              <w:rPr>
                <w:lang w:val="pl-PL"/>
              </w:rPr>
              <w:t>Tak, ale istnieje wiele miejsc, o których osoby z zewnątrz nie wiedzą lub miejsca te nie są przygotowane dla odwiedzających</w:t>
            </w:r>
          </w:p>
          <w:p w14:paraId="5B35D02F" w14:textId="77777777" w:rsidR="0019475D" w:rsidRPr="00A50F4C" w:rsidRDefault="0019475D" w:rsidP="00BF5572">
            <w:pPr>
              <w:pStyle w:val="Akapitzlist"/>
              <w:numPr>
                <w:ilvl w:val="0"/>
                <w:numId w:val="76"/>
              </w:numPr>
              <w:spacing w:after="60" w:line="264" w:lineRule="auto"/>
              <w:rPr>
                <w:lang w:val="pl-PL"/>
              </w:rPr>
            </w:pPr>
            <w:r w:rsidRPr="00A50F4C">
              <w:rPr>
                <w:lang w:val="pl-PL"/>
              </w:rPr>
              <w:t>Raczej nie, większość walorów nie zyskuje zainteresowania wśród odwiedzających</w:t>
            </w:r>
          </w:p>
          <w:p w14:paraId="3A808ED7"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nie</w:t>
            </w:r>
          </w:p>
          <w:p w14:paraId="70F499EE" w14:textId="77777777" w:rsidR="0019475D" w:rsidRPr="0039195B" w:rsidRDefault="0019475D" w:rsidP="00D31DA2">
            <w:pPr>
              <w:pStyle w:val="Akapitzlist"/>
              <w:spacing w:after="0" w:line="288" w:lineRule="auto"/>
              <w:ind w:left="1146"/>
              <w:rPr>
                <w:rFonts w:cs="Arial"/>
                <w:bCs/>
                <w:szCs w:val="18"/>
                <w:lang w:val="pl-PL"/>
              </w:rPr>
            </w:pPr>
          </w:p>
          <w:p w14:paraId="72C238C4" w14:textId="77777777" w:rsidR="0019475D" w:rsidRPr="0039195B" w:rsidRDefault="0019475D" w:rsidP="00BF5572">
            <w:pPr>
              <w:pStyle w:val="Akapitzlist"/>
              <w:numPr>
                <w:ilvl w:val="1"/>
                <w:numId w:val="20"/>
              </w:numPr>
              <w:spacing w:after="0" w:line="288" w:lineRule="auto"/>
              <w:rPr>
                <w:rFonts w:cs="Arial"/>
                <w:bCs/>
                <w:szCs w:val="18"/>
                <w:lang w:val="pl-PL"/>
              </w:rPr>
            </w:pPr>
            <w:r w:rsidRPr="0039195B">
              <w:rPr>
                <w:rFonts w:cs="Arial"/>
                <w:bCs/>
                <w:szCs w:val="18"/>
                <w:lang w:val="pl-PL"/>
              </w:rPr>
              <w:t xml:space="preserve">W jakim stopniu walory środowiska przyrodniczego </w:t>
            </w:r>
            <w:r w:rsidR="00DF2E92" w:rsidRPr="00DF2E92">
              <w:rPr>
                <w:rFonts w:cs="Arial"/>
                <w:bCs/>
                <w:szCs w:val="18"/>
                <w:lang w:val="pl-PL"/>
              </w:rPr>
              <w:t xml:space="preserve">(np. krajobraz, parki, pomniki przyrody, </w:t>
            </w:r>
            <w:r w:rsidR="00DF2E92" w:rsidRPr="00DF2E92">
              <w:rPr>
                <w:rFonts w:cs="Arial"/>
                <w:bCs/>
                <w:szCs w:val="18"/>
                <w:lang w:val="pl-PL"/>
              </w:rPr>
              <w:lastRenderedPageBreak/>
              <w:t>rezerwaty itp.)</w:t>
            </w:r>
            <w:r w:rsidR="00DF2E92">
              <w:rPr>
                <w:rFonts w:cs="Arial"/>
                <w:bCs/>
                <w:szCs w:val="18"/>
                <w:lang w:val="pl-PL"/>
              </w:rPr>
              <w:t xml:space="preserve"> </w:t>
            </w:r>
            <w:r w:rsidRPr="0039195B">
              <w:rPr>
                <w:rFonts w:cs="Arial"/>
                <w:bCs/>
                <w:szCs w:val="18"/>
                <w:lang w:val="pl-PL"/>
              </w:rPr>
              <w:t>pogranicza polsko-słowackiego są atrakcyjne, a zarazem doceniane przez mieszkańców:</w:t>
            </w:r>
          </w:p>
          <w:p w14:paraId="2008BA68" w14:textId="77777777" w:rsidR="0019475D" w:rsidRPr="00A50F4C" w:rsidRDefault="0019475D" w:rsidP="00BF5572">
            <w:pPr>
              <w:pStyle w:val="Akapitzlist"/>
              <w:numPr>
                <w:ilvl w:val="0"/>
                <w:numId w:val="77"/>
              </w:numPr>
              <w:spacing w:after="60" w:line="264" w:lineRule="auto"/>
              <w:rPr>
                <w:lang w:val="pl-PL"/>
              </w:rPr>
            </w:pPr>
            <w:r w:rsidRPr="00A50F4C">
              <w:rPr>
                <w:lang w:val="pl-PL"/>
              </w:rPr>
              <w:t xml:space="preserve">jest to największy i dobrze wykorzystany atut </w:t>
            </w:r>
          </w:p>
          <w:p w14:paraId="09E3DD5C" w14:textId="77777777" w:rsidR="0019475D" w:rsidRPr="00A50F4C" w:rsidRDefault="0019475D" w:rsidP="00BF5572">
            <w:pPr>
              <w:pStyle w:val="Akapitzlist"/>
              <w:numPr>
                <w:ilvl w:val="0"/>
                <w:numId w:val="77"/>
              </w:numPr>
              <w:spacing w:after="60" w:line="264" w:lineRule="auto"/>
              <w:rPr>
                <w:lang w:val="pl-PL"/>
              </w:rPr>
            </w:pPr>
            <w:r w:rsidRPr="00A50F4C">
              <w:rPr>
                <w:lang w:val="pl-PL"/>
              </w:rPr>
              <w:t>jest to największy atut, ale nie do końca wykorzystany</w:t>
            </w:r>
          </w:p>
          <w:p w14:paraId="05AFC108" w14:textId="77777777" w:rsidR="0019475D" w:rsidRPr="00A50F4C" w:rsidRDefault="0019475D" w:rsidP="00BF5572">
            <w:pPr>
              <w:pStyle w:val="Akapitzlist"/>
              <w:numPr>
                <w:ilvl w:val="0"/>
                <w:numId w:val="77"/>
              </w:numPr>
              <w:spacing w:after="60" w:line="264" w:lineRule="auto"/>
              <w:rPr>
                <w:lang w:val="pl-PL"/>
              </w:rPr>
            </w:pPr>
            <w:r w:rsidRPr="00A50F4C">
              <w:rPr>
                <w:lang w:val="pl-PL"/>
              </w:rPr>
              <w:t xml:space="preserve">mieszkańcy doceniają walory, ale nie są one dla nich głównym atutem </w:t>
            </w:r>
          </w:p>
          <w:p w14:paraId="428D02A2" w14:textId="77777777" w:rsidR="0019475D" w:rsidRPr="00A50F4C" w:rsidRDefault="0019475D" w:rsidP="00BF5572">
            <w:pPr>
              <w:pStyle w:val="Akapitzlist"/>
              <w:numPr>
                <w:ilvl w:val="0"/>
                <w:numId w:val="77"/>
              </w:numPr>
              <w:spacing w:after="60" w:line="264" w:lineRule="auto"/>
              <w:rPr>
                <w:lang w:val="pl-PL"/>
              </w:rPr>
            </w:pPr>
            <w:r w:rsidRPr="00A50F4C">
              <w:rPr>
                <w:lang w:val="pl-PL"/>
              </w:rPr>
              <w:t>mieszkańcy doceniają walory na tyle, na ile widzą w nich własne korzyści</w:t>
            </w:r>
          </w:p>
          <w:p w14:paraId="36AAD991" w14:textId="77777777" w:rsidR="0019475D" w:rsidRPr="00A50F4C" w:rsidRDefault="00A50F4C" w:rsidP="00BF5572">
            <w:pPr>
              <w:pStyle w:val="Akapitzlist"/>
              <w:numPr>
                <w:ilvl w:val="0"/>
                <w:numId w:val="77"/>
              </w:numPr>
              <w:spacing w:after="60" w:line="264" w:lineRule="auto"/>
              <w:rPr>
                <w:lang w:val="pl-PL"/>
              </w:rPr>
            </w:pPr>
            <w:r>
              <w:rPr>
                <w:lang w:val="pl-PL"/>
              </w:rPr>
              <w:t>walory te są im obojętne</w:t>
            </w:r>
          </w:p>
          <w:p w14:paraId="53696BE9" w14:textId="77777777" w:rsidR="0019475D" w:rsidRDefault="0019475D" w:rsidP="00D31DA2">
            <w:pPr>
              <w:pStyle w:val="Akapitzlist"/>
              <w:spacing w:after="0" w:line="288" w:lineRule="auto"/>
              <w:ind w:left="1146"/>
              <w:rPr>
                <w:rFonts w:cs="Arial"/>
                <w:bCs/>
                <w:szCs w:val="18"/>
              </w:rPr>
            </w:pPr>
          </w:p>
          <w:p w14:paraId="0E5DBA7D" w14:textId="77777777" w:rsidR="0019475D" w:rsidRDefault="0019475D" w:rsidP="00BF5572">
            <w:pPr>
              <w:pStyle w:val="Akapitzlist"/>
              <w:numPr>
                <w:ilvl w:val="1"/>
                <w:numId w:val="20"/>
              </w:numPr>
              <w:spacing w:after="0" w:line="288" w:lineRule="auto"/>
              <w:rPr>
                <w:rFonts w:cs="Arial"/>
                <w:bCs/>
                <w:szCs w:val="18"/>
                <w:lang w:val="pl-PL"/>
              </w:rPr>
            </w:pPr>
            <w:r>
              <w:rPr>
                <w:rFonts w:cs="Arial"/>
                <w:bCs/>
                <w:szCs w:val="18"/>
                <w:lang w:val="pl-PL"/>
              </w:rPr>
              <w:t>Jak często odwiedza Pan/Pani miejsca cenne przyrodniczo i kulturowo (wycieczki, wizyty w obiektach turystycznych) po drugiej stronie granicy?</w:t>
            </w:r>
          </w:p>
          <w:p w14:paraId="3CC81604" w14:textId="77777777" w:rsidR="0019475D" w:rsidRPr="0037662E" w:rsidRDefault="0019475D" w:rsidP="00D31DA2">
            <w:pPr>
              <w:pStyle w:val="Akapitzlist"/>
              <w:spacing w:after="0" w:line="288" w:lineRule="auto"/>
              <w:ind w:left="502"/>
              <w:rPr>
                <w:rFonts w:cs="Arial"/>
                <w:bCs/>
                <w:szCs w:val="18"/>
                <w:lang w:val="pl-PL"/>
              </w:rPr>
            </w:pPr>
            <w:r w:rsidRPr="0037662E">
              <w:rPr>
                <w:rFonts w:cs="Arial"/>
                <w:bCs/>
                <w:szCs w:val="18"/>
                <w:lang w:val="pl-PL"/>
              </w:rPr>
              <w:t xml:space="preserve">a) </w:t>
            </w:r>
            <w:r>
              <w:rPr>
                <w:rFonts w:cs="Arial"/>
                <w:bCs/>
                <w:szCs w:val="18"/>
                <w:lang w:val="pl-PL"/>
              </w:rPr>
              <w:t>Bardzo często (co najmniej raz w tygodniu lub częściej)</w:t>
            </w:r>
          </w:p>
          <w:p w14:paraId="630171AA" w14:textId="77777777" w:rsidR="0019475D" w:rsidRPr="0039195B"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b) </w:t>
            </w:r>
            <w:r>
              <w:rPr>
                <w:rFonts w:cs="Arial"/>
                <w:bCs/>
                <w:szCs w:val="18"/>
                <w:lang w:val="pl-PL"/>
              </w:rPr>
              <w:t>Często (raz lub dwa razy w miesiącu)</w:t>
            </w:r>
          </w:p>
          <w:p w14:paraId="49727B45" w14:textId="77777777" w:rsidR="0019475D" w:rsidRPr="0039195B" w:rsidRDefault="00A50F4C" w:rsidP="00D31DA2">
            <w:pPr>
              <w:pStyle w:val="Akapitzlist"/>
              <w:spacing w:after="0" w:line="288" w:lineRule="auto"/>
              <w:ind w:left="502"/>
              <w:rPr>
                <w:rFonts w:cs="Arial"/>
                <w:bCs/>
                <w:szCs w:val="18"/>
                <w:lang w:val="pl-PL"/>
              </w:rPr>
            </w:pPr>
            <w:r>
              <w:rPr>
                <w:rFonts w:cs="Arial"/>
                <w:bCs/>
                <w:szCs w:val="18"/>
                <w:lang w:val="pl-PL"/>
              </w:rPr>
              <w:t xml:space="preserve">c) </w:t>
            </w:r>
            <w:r w:rsidR="0019475D">
              <w:rPr>
                <w:rFonts w:cs="Arial"/>
                <w:bCs/>
                <w:szCs w:val="18"/>
                <w:lang w:val="pl-PL"/>
              </w:rPr>
              <w:t>Rzadko (kilka razy w roku)</w:t>
            </w:r>
          </w:p>
          <w:p w14:paraId="47EFF137" w14:textId="77777777" w:rsidR="0019475D" w:rsidRPr="0039195B"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d) </w:t>
            </w:r>
            <w:r>
              <w:rPr>
                <w:rFonts w:cs="Arial"/>
                <w:bCs/>
                <w:szCs w:val="18"/>
                <w:lang w:val="pl-PL"/>
              </w:rPr>
              <w:t>Sporadycznie (raz do roku)</w:t>
            </w:r>
          </w:p>
          <w:p w14:paraId="60661D38" w14:textId="77777777" w:rsidR="0019475D"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e) </w:t>
            </w:r>
            <w:r>
              <w:rPr>
                <w:rFonts w:cs="Arial"/>
                <w:bCs/>
                <w:szCs w:val="18"/>
                <w:lang w:val="pl-PL"/>
              </w:rPr>
              <w:t>Rzadko lub wcale</w:t>
            </w:r>
          </w:p>
          <w:p w14:paraId="5B059B14" w14:textId="77777777" w:rsidR="00E9004D" w:rsidRPr="0063424D" w:rsidRDefault="00E9004D" w:rsidP="00D31DA2">
            <w:pPr>
              <w:pStyle w:val="Akapitzlist"/>
              <w:spacing w:after="0" w:line="288" w:lineRule="auto"/>
              <w:ind w:left="502"/>
              <w:rPr>
                <w:rFonts w:cs="Arial"/>
                <w:bCs/>
                <w:szCs w:val="18"/>
                <w:lang w:val="pl-PL"/>
              </w:rPr>
            </w:pPr>
          </w:p>
        </w:tc>
      </w:tr>
    </w:tbl>
    <w:p w14:paraId="6E63993C" w14:textId="77777777" w:rsidR="009F7A55" w:rsidRDefault="009F7A55" w:rsidP="00C732E9">
      <w:pPr>
        <w:rPr>
          <w:lang w:val="pl-PL"/>
        </w:rPr>
      </w:pPr>
    </w:p>
    <w:p w14:paraId="3D13AAE4" w14:textId="77777777" w:rsidR="00C732E9" w:rsidRPr="0039195B" w:rsidRDefault="00C732E9" w:rsidP="00C732E9">
      <w:pPr>
        <w:rPr>
          <w:lang w:val="pl-PL"/>
        </w:rPr>
      </w:pPr>
      <w:r w:rsidRPr="0039195B">
        <w:rPr>
          <w:lang w:val="pl-PL"/>
        </w:rPr>
        <w:t>Formularz do badania PAPI – turyści pogranicza polsko-słowackiego</w:t>
      </w:r>
      <w:r w:rsidR="009B1761">
        <w:rPr>
          <w:rStyle w:val="Odwoanieprzypisudolnego"/>
          <w:lang w:val="pl-PL"/>
        </w:rPr>
        <w:footnoteReference w:id="16"/>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564751" w:rsidRPr="0015673A" w14:paraId="0256A144" w14:textId="77777777" w:rsidTr="00A61CA2">
        <w:tc>
          <w:tcPr>
            <w:tcW w:w="2754" w:type="dxa"/>
            <w:shd w:val="clear" w:color="auto" w:fill="F2F2F2" w:themeFill="background1" w:themeFillShade="F2"/>
            <w:vAlign w:val="center"/>
          </w:tcPr>
          <w:p w14:paraId="368FC7CB" w14:textId="77777777" w:rsidR="00564751" w:rsidRPr="000777CA" w:rsidRDefault="00564751" w:rsidP="00A61CA2">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4F07DDA" w14:textId="77777777" w:rsidR="00564751" w:rsidRPr="000777CA" w:rsidRDefault="00564751" w:rsidP="00A61CA2">
            <w:pPr>
              <w:pStyle w:val="Akapitzlist"/>
              <w:spacing w:before="120" w:line="240" w:lineRule="auto"/>
              <w:ind w:left="0"/>
              <w:contextualSpacing w:val="0"/>
              <w:jc w:val="center"/>
              <w:rPr>
                <w:rFonts w:cs="Arial"/>
                <w:szCs w:val="18"/>
              </w:rPr>
            </w:pPr>
          </w:p>
          <w:p w14:paraId="5918FC7F"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2E9B67FC"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1AF0EBD7" w14:textId="77777777" w:rsidR="00564751" w:rsidRPr="000777CA" w:rsidRDefault="00564751" w:rsidP="00A61CA2">
            <w:pPr>
              <w:pStyle w:val="Akapitzlist"/>
              <w:spacing w:before="120" w:line="240" w:lineRule="auto"/>
              <w:ind w:left="0"/>
              <w:contextualSpacing w:val="0"/>
              <w:jc w:val="center"/>
              <w:rPr>
                <w:rFonts w:cs="Arial"/>
                <w:szCs w:val="18"/>
              </w:rPr>
            </w:pPr>
          </w:p>
          <w:p w14:paraId="279460E9"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r>
      <w:tr w:rsidR="00564751" w:rsidRPr="0015673A" w14:paraId="05E90B43" w14:textId="77777777" w:rsidTr="00A61CA2">
        <w:tc>
          <w:tcPr>
            <w:tcW w:w="2754" w:type="dxa"/>
            <w:shd w:val="clear" w:color="auto" w:fill="F2F2F2" w:themeFill="background1" w:themeFillShade="F2"/>
            <w:vAlign w:val="center"/>
          </w:tcPr>
          <w:p w14:paraId="50756047"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41FB74F0" w14:textId="77777777" w:rsidR="00564751" w:rsidRPr="000777CA" w:rsidRDefault="00564751" w:rsidP="00A61CA2">
            <w:pPr>
              <w:pStyle w:val="Akapitzlist"/>
              <w:spacing w:before="120" w:line="240" w:lineRule="auto"/>
              <w:ind w:left="0"/>
              <w:contextualSpacing w:val="0"/>
              <w:jc w:val="center"/>
              <w:rPr>
                <w:rFonts w:cs="Arial"/>
                <w:szCs w:val="18"/>
              </w:rPr>
            </w:pPr>
          </w:p>
          <w:p w14:paraId="66C1F04E"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392CC75D" w14:textId="77777777" w:rsidR="00564751" w:rsidRPr="000777CA" w:rsidRDefault="00564751" w:rsidP="00A61CA2">
            <w:pPr>
              <w:pStyle w:val="Akapitzlist"/>
              <w:spacing w:before="120" w:line="240" w:lineRule="auto"/>
              <w:ind w:left="0"/>
              <w:contextualSpacing w:val="0"/>
              <w:jc w:val="center"/>
              <w:rPr>
                <w:rFonts w:cs="Arial"/>
                <w:szCs w:val="18"/>
              </w:rPr>
            </w:pPr>
          </w:p>
        </w:tc>
      </w:tr>
      <w:tr w:rsidR="00564751" w:rsidRPr="009E3293" w14:paraId="079FE89E" w14:textId="77777777" w:rsidTr="00A61CA2">
        <w:trPr>
          <w:trHeight w:val="815"/>
        </w:trPr>
        <w:tc>
          <w:tcPr>
            <w:tcW w:w="8897" w:type="dxa"/>
            <w:gridSpan w:val="4"/>
            <w:shd w:val="clear" w:color="auto" w:fill="F2F2F2" w:themeFill="background1" w:themeFillShade="F2"/>
          </w:tcPr>
          <w:p w14:paraId="5861BFF6" w14:textId="7B763997" w:rsidR="00564751" w:rsidRPr="00564751" w:rsidRDefault="00564751" w:rsidP="00BF5572">
            <w:pPr>
              <w:pStyle w:val="Akapitzlist"/>
              <w:numPr>
                <w:ilvl w:val="0"/>
                <w:numId w:val="51"/>
              </w:numPr>
              <w:spacing w:after="60" w:line="264" w:lineRule="auto"/>
              <w:rPr>
                <w:lang w:val="pl-PL"/>
              </w:rPr>
            </w:pPr>
            <w:r w:rsidRPr="00564751">
              <w:rPr>
                <w:lang w:val="pl-PL"/>
              </w:rPr>
              <w:t>W jakim stopniu czuje się Pan/Pani związany/a z pograniczem polsko-słowackim, jego przyrodą i kulturą?</w:t>
            </w:r>
          </w:p>
          <w:p w14:paraId="390E2A2B" w14:textId="77777777" w:rsidR="00564751" w:rsidRPr="00564751" w:rsidRDefault="00564751" w:rsidP="00BF5572">
            <w:pPr>
              <w:pStyle w:val="Akapitzlist"/>
              <w:numPr>
                <w:ilvl w:val="0"/>
                <w:numId w:val="55"/>
              </w:numPr>
              <w:spacing w:after="60" w:line="264" w:lineRule="auto"/>
              <w:rPr>
                <w:lang w:val="pl-PL"/>
              </w:rPr>
            </w:pPr>
            <w:r w:rsidRPr="00564751">
              <w:rPr>
                <w:lang w:val="pl-PL"/>
              </w:rPr>
              <w:t xml:space="preserve">Jestem bardzo </w:t>
            </w:r>
            <w:r w:rsidR="00A50F4C">
              <w:rPr>
                <w:lang w:val="pl-PL"/>
              </w:rPr>
              <w:t>związany z regionem pogranicza</w:t>
            </w:r>
          </w:p>
          <w:p w14:paraId="6F747960" w14:textId="0AB19B60" w:rsidR="00564751" w:rsidRPr="00564751" w:rsidRDefault="00A50F4C" w:rsidP="00BF5572">
            <w:pPr>
              <w:pStyle w:val="Akapitzlist"/>
              <w:numPr>
                <w:ilvl w:val="0"/>
                <w:numId w:val="55"/>
              </w:numPr>
              <w:spacing w:after="60" w:line="264" w:lineRule="auto"/>
              <w:rPr>
                <w:lang w:val="pl-PL"/>
              </w:rPr>
            </w:pPr>
            <w:r>
              <w:rPr>
                <w:lang w:val="pl-PL"/>
              </w:rPr>
              <w:t xml:space="preserve">Jest to ważny cel </w:t>
            </w:r>
            <w:r w:rsidR="00D62875">
              <w:rPr>
                <w:lang w:val="pl-PL"/>
              </w:rPr>
              <w:t>podróży</w:t>
            </w:r>
          </w:p>
          <w:p w14:paraId="62615C32" w14:textId="5AA25DB5" w:rsidR="00564751" w:rsidRPr="00564751" w:rsidRDefault="00564751" w:rsidP="00BF5572">
            <w:pPr>
              <w:pStyle w:val="Akapitzlist"/>
              <w:numPr>
                <w:ilvl w:val="0"/>
                <w:numId w:val="55"/>
              </w:numPr>
              <w:spacing w:after="60" w:line="264" w:lineRule="auto"/>
              <w:rPr>
                <w:lang w:val="pl-PL"/>
              </w:rPr>
            </w:pPr>
            <w:r w:rsidRPr="00564751">
              <w:rPr>
                <w:lang w:val="pl-PL"/>
              </w:rPr>
              <w:t>Nie jestem szczególnie związany z reg</w:t>
            </w:r>
            <w:r w:rsidR="00A50F4C">
              <w:rPr>
                <w:lang w:val="pl-PL"/>
              </w:rPr>
              <w:t xml:space="preserve">ionem, ale lubię tu </w:t>
            </w:r>
            <w:r w:rsidR="00D62875">
              <w:rPr>
                <w:lang w:val="pl-PL"/>
              </w:rPr>
              <w:t>przyjeżdżać</w:t>
            </w:r>
          </w:p>
          <w:p w14:paraId="4C1AE1F9" w14:textId="77777777" w:rsidR="00564751" w:rsidRPr="00564751" w:rsidRDefault="00564751" w:rsidP="00BF5572">
            <w:pPr>
              <w:pStyle w:val="Akapitzlist"/>
              <w:numPr>
                <w:ilvl w:val="0"/>
                <w:numId w:val="55"/>
              </w:numPr>
              <w:spacing w:after="60" w:line="264" w:lineRule="auto"/>
              <w:rPr>
                <w:lang w:val="pl-PL"/>
              </w:rPr>
            </w:pPr>
            <w:r w:rsidRPr="00564751">
              <w:rPr>
                <w:lang w:val="pl-PL"/>
              </w:rPr>
              <w:t>Raczej nie cz</w:t>
            </w:r>
            <w:r w:rsidR="00A50F4C">
              <w:rPr>
                <w:lang w:val="pl-PL"/>
              </w:rPr>
              <w:t>uję związku regionem pogranicza</w:t>
            </w:r>
          </w:p>
          <w:p w14:paraId="3E5BF84E" w14:textId="77777777" w:rsidR="00564751" w:rsidRPr="00564751" w:rsidRDefault="00564751" w:rsidP="00BF5572">
            <w:pPr>
              <w:pStyle w:val="Akapitzlist"/>
              <w:numPr>
                <w:ilvl w:val="0"/>
                <w:numId w:val="55"/>
              </w:numPr>
              <w:spacing w:after="60" w:line="264" w:lineRule="auto"/>
              <w:rPr>
                <w:lang w:val="pl-PL"/>
              </w:rPr>
            </w:pPr>
            <w:r w:rsidRPr="00564751">
              <w:rPr>
                <w:lang w:val="pl-PL"/>
              </w:rPr>
              <w:t>Region pogra</w:t>
            </w:r>
            <w:r w:rsidR="00A50F4C">
              <w:rPr>
                <w:lang w:val="pl-PL"/>
              </w:rPr>
              <w:t>nicza jest mi zupełnie obojętny</w:t>
            </w:r>
          </w:p>
          <w:p w14:paraId="6951A2EC" w14:textId="77777777" w:rsidR="00564751" w:rsidRDefault="00564751" w:rsidP="00A61CA2">
            <w:pPr>
              <w:spacing w:after="0" w:line="288" w:lineRule="auto"/>
              <w:rPr>
                <w:lang w:val="pl-PL"/>
              </w:rPr>
            </w:pPr>
          </w:p>
          <w:p w14:paraId="7BE428B9" w14:textId="21F1CC90" w:rsidR="00564751" w:rsidRPr="00D82D86" w:rsidRDefault="00A50F4C" w:rsidP="00BF5572">
            <w:pPr>
              <w:pStyle w:val="Akapitzlist"/>
              <w:numPr>
                <w:ilvl w:val="0"/>
                <w:numId w:val="51"/>
              </w:numPr>
              <w:spacing w:after="60" w:line="264" w:lineRule="auto"/>
              <w:rPr>
                <w:lang w:val="pl-PL"/>
              </w:rPr>
            </w:pPr>
            <w:r>
              <w:rPr>
                <w:lang w:val="pl-PL"/>
              </w:rPr>
              <w:t>Czy jest Pan/Pani zadowolony/a</w:t>
            </w:r>
            <w:r w:rsidR="00564751" w:rsidRPr="00D82D86">
              <w:rPr>
                <w:lang w:val="pl-PL"/>
              </w:rPr>
              <w:t xml:space="preserve"> </w:t>
            </w:r>
            <w:r w:rsidR="00564751">
              <w:rPr>
                <w:lang w:val="pl-PL"/>
              </w:rPr>
              <w:t xml:space="preserve">z </w:t>
            </w:r>
            <w:r w:rsidR="00564751" w:rsidRPr="00D82D86">
              <w:rPr>
                <w:lang w:val="pl-PL"/>
              </w:rPr>
              <w:t xml:space="preserve">poziomu udostępnienia </w:t>
            </w:r>
            <w:r w:rsidR="00564751">
              <w:rPr>
                <w:lang w:val="pl-PL"/>
              </w:rPr>
              <w:t xml:space="preserve">odwiedzającym </w:t>
            </w:r>
            <w:r w:rsidR="00564751" w:rsidRPr="00D82D86">
              <w:rPr>
                <w:lang w:val="pl-PL"/>
              </w:rPr>
              <w:t>waloró</w:t>
            </w:r>
            <w:r w:rsidR="00564751">
              <w:rPr>
                <w:lang w:val="pl-PL"/>
              </w:rPr>
              <w:t>w przyrodniczych i kulturowych</w:t>
            </w:r>
            <w:r w:rsidR="00C54D55">
              <w:rPr>
                <w:lang w:val="pl-PL"/>
              </w:rPr>
              <w:t xml:space="preserve"> (takich jak np. muzea, pomniki przyrody, parki, rezerwaty </w:t>
            </w:r>
            <w:r w:rsidR="00D62875">
              <w:rPr>
                <w:lang w:val="pl-PL"/>
              </w:rPr>
              <w:t>itp.) na</w:t>
            </w:r>
            <w:r w:rsidR="00564751">
              <w:rPr>
                <w:lang w:val="pl-PL"/>
              </w:rPr>
              <w:t xml:space="preserve"> pograniczu polsko-słowackim?</w:t>
            </w:r>
          </w:p>
          <w:p w14:paraId="7AFB3E1C" w14:textId="544161B0" w:rsidR="00564751" w:rsidRPr="00564751" w:rsidRDefault="00A50F4C" w:rsidP="00BF5572">
            <w:pPr>
              <w:pStyle w:val="Akapitzlist"/>
              <w:numPr>
                <w:ilvl w:val="0"/>
                <w:numId w:val="54"/>
              </w:numPr>
              <w:spacing w:after="60" w:line="264" w:lineRule="auto"/>
              <w:rPr>
                <w:lang w:val="pl-PL"/>
              </w:rPr>
            </w:pPr>
            <w:r>
              <w:rPr>
                <w:lang w:val="pl-PL"/>
              </w:rPr>
              <w:t xml:space="preserve">Jestem bardzo </w:t>
            </w:r>
            <w:r w:rsidR="00D62875">
              <w:rPr>
                <w:lang w:val="pl-PL"/>
              </w:rPr>
              <w:t>zadowolony</w:t>
            </w:r>
          </w:p>
          <w:p w14:paraId="138AB096" w14:textId="77777777" w:rsidR="00564751" w:rsidRPr="00BE0BE1" w:rsidRDefault="00A50F4C" w:rsidP="00BF5572">
            <w:pPr>
              <w:pStyle w:val="Akapitzlist"/>
              <w:numPr>
                <w:ilvl w:val="0"/>
                <w:numId w:val="54"/>
              </w:numPr>
              <w:spacing w:after="60" w:line="264" w:lineRule="auto"/>
            </w:pPr>
            <w:r>
              <w:t>Jestem raczej zadowolony</w:t>
            </w:r>
          </w:p>
          <w:p w14:paraId="4AA51A12" w14:textId="77777777" w:rsidR="00564751" w:rsidRPr="00564751" w:rsidRDefault="00564751" w:rsidP="00BF5572">
            <w:pPr>
              <w:pStyle w:val="Akapitzlist"/>
              <w:numPr>
                <w:ilvl w:val="0"/>
                <w:numId w:val="54"/>
              </w:numPr>
              <w:spacing w:after="60" w:line="264" w:lineRule="auto"/>
              <w:rPr>
                <w:lang w:val="pl-PL"/>
              </w:rPr>
            </w:pPr>
            <w:r w:rsidRPr="00564751">
              <w:rPr>
                <w:lang w:val="pl-PL"/>
              </w:rPr>
              <w:t>Region ma wiele do zaoferowania, ale</w:t>
            </w:r>
            <w:r w:rsidR="00A50F4C">
              <w:rPr>
                <w:lang w:val="pl-PL"/>
              </w:rPr>
              <w:t xml:space="preserve"> można oczekiwać jeszcze więcej</w:t>
            </w:r>
          </w:p>
          <w:p w14:paraId="3AE60B7E" w14:textId="77777777" w:rsidR="00564751" w:rsidRPr="00564751" w:rsidRDefault="00564751" w:rsidP="00BF5572">
            <w:pPr>
              <w:pStyle w:val="Akapitzlist"/>
              <w:numPr>
                <w:ilvl w:val="0"/>
                <w:numId w:val="54"/>
              </w:numPr>
              <w:spacing w:after="60" w:line="264" w:lineRule="auto"/>
              <w:rPr>
                <w:lang w:val="pl-PL"/>
              </w:rPr>
            </w:pPr>
            <w:r w:rsidRPr="00564751">
              <w:rPr>
                <w:lang w:val="pl-PL"/>
              </w:rPr>
              <w:t xml:space="preserve">Raczej nie, za mało walorów jest udostępnionych </w:t>
            </w:r>
            <w:r w:rsidR="00A50F4C">
              <w:rPr>
                <w:lang w:val="pl-PL"/>
              </w:rPr>
              <w:t>i przystosowanych dla turystów</w:t>
            </w:r>
          </w:p>
          <w:p w14:paraId="2653AA48" w14:textId="77777777" w:rsidR="00564751" w:rsidRPr="00564751" w:rsidRDefault="00564751" w:rsidP="00BF5572">
            <w:pPr>
              <w:pStyle w:val="Akapitzlist"/>
              <w:numPr>
                <w:ilvl w:val="0"/>
                <w:numId w:val="54"/>
              </w:numPr>
              <w:spacing w:after="60" w:line="264" w:lineRule="auto"/>
              <w:rPr>
                <w:lang w:val="pl-PL"/>
              </w:rPr>
            </w:pPr>
            <w:r w:rsidRPr="00564751">
              <w:rPr>
                <w:lang w:val="pl-PL"/>
              </w:rPr>
              <w:t>Uważam, że walory te są niewykorzy</w:t>
            </w:r>
            <w:r w:rsidR="00A50F4C">
              <w:rPr>
                <w:lang w:val="pl-PL"/>
              </w:rPr>
              <w:t>stane</w:t>
            </w:r>
          </w:p>
          <w:p w14:paraId="2284CEFB" w14:textId="6B4D91AC" w:rsidR="00564751" w:rsidRPr="00D82D86" w:rsidRDefault="00564751" w:rsidP="00BF5572">
            <w:pPr>
              <w:pStyle w:val="Akapitzlist"/>
              <w:numPr>
                <w:ilvl w:val="0"/>
                <w:numId w:val="51"/>
              </w:numPr>
              <w:spacing w:after="60" w:line="264" w:lineRule="auto"/>
              <w:rPr>
                <w:lang w:val="pl-PL"/>
              </w:rPr>
            </w:pPr>
            <w:r w:rsidRPr="00D82D86">
              <w:rPr>
                <w:lang w:val="pl-PL"/>
              </w:rPr>
              <w:lastRenderedPageBreak/>
              <w:t xml:space="preserve">Czy podczas pobytu </w:t>
            </w:r>
            <w:r>
              <w:rPr>
                <w:lang w:val="pl-PL"/>
              </w:rPr>
              <w:t>na</w:t>
            </w:r>
            <w:r w:rsidRPr="00D82D86">
              <w:rPr>
                <w:lang w:val="pl-PL"/>
              </w:rPr>
              <w:t xml:space="preserve"> pogranicz</w:t>
            </w:r>
            <w:r>
              <w:rPr>
                <w:lang w:val="pl-PL"/>
              </w:rPr>
              <w:t>u polsko-słowackim</w:t>
            </w:r>
            <w:r w:rsidRPr="00D82D86">
              <w:rPr>
                <w:lang w:val="pl-PL"/>
              </w:rPr>
              <w:t xml:space="preserve"> poszerzył/a Pan/Pani wiedzę o</w:t>
            </w:r>
            <w:r w:rsidR="003B4811">
              <w:rPr>
                <w:lang w:val="pl-PL"/>
              </w:rPr>
              <w:t> </w:t>
            </w:r>
            <w:r w:rsidRPr="00D82D86">
              <w:rPr>
                <w:lang w:val="pl-PL"/>
              </w:rPr>
              <w:t xml:space="preserve">tutejszych </w:t>
            </w:r>
            <w:r w:rsidR="00C54D55">
              <w:rPr>
                <w:lang w:val="pl-PL"/>
              </w:rPr>
              <w:t>atrakcjach</w:t>
            </w:r>
            <w:r w:rsidR="00C54D55" w:rsidRPr="00D82D86">
              <w:rPr>
                <w:lang w:val="pl-PL"/>
              </w:rPr>
              <w:t xml:space="preserve"> </w:t>
            </w:r>
            <w:r w:rsidRPr="00D82D86">
              <w:rPr>
                <w:lang w:val="pl-PL"/>
              </w:rPr>
              <w:t>kulturowych i przyrodniczych?</w:t>
            </w:r>
          </w:p>
          <w:p w14:paraId="5C053C89" w14:textId="77777777" w:rsidR="00564751" w:rsidRPr="00564751" w:rsidRDefault="00564751" w:rsidP="00BF5572">
            <w:pPr>
              <w:pStyle w:val="Akapitzlist"/>
              <w:numPr>
                <w:ilvl w:val="0"/>
                <w:numId w:val="78"/>
              </w:numPr>
              <w:spacing w:after="60" w:line="264" w:lineRule="auto"/>
              <w:rPr>
                <w:lang w:val="pl-PL"/>
              </w:rPr>
            </w:pPr>
            <w:r w:rsidRPr="00564751">
              <w:rPr>
                <w:lang w:val="pl-PL"/>
              </w:rPr>
              <w:t>Ta</w:t>
            </w:r>
            <w:r w:rsidR="00A50F4C">
              <w:rPr>
                <w:lang w:val="pl-PL"/>
              </w:rPr>
              <w:t>k, bardzo dużo się dowiedziałem</w:t>
            </w:r>
          </w:p>
          <w:p w14:paraId="4FF04D4D"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oczekiwa</w:t>
            </w:r>
            <w:r w:rsidR="00A50F4C">
              <w:rPr>
                <w:lang w:val="pl-PL"/>
              </w:rPr>
              <w:t>łbym jeszcze więcej informacji</w:t>
            </w:r>
          </w:p>
          <w:p w14:paraId="50D274A3"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w średnim stopniu</w:t>
            </w:r>
          </w:p>
          <w:p w14:paraId="34D1801C" w14:textId="77777777" w:rsidR="00564751" w:rsidRPr="00564751" w:rsidRDefault="00564751" w:rsidP="00BF5572">
            <w:pPr>
              <w:pStyle w:val="Akapitzlist"/>
              <w:numPr>
                <w:ilvl w:val="0"/>
                <w:numId w:val="78"/>
              </w:numPr>
              <w:spacing w:after="60" w:line="264" w:lineRule="auto"/>
              <w:rPr>
                <w:lang w:val="pl-PL"/>
              </w:rPr>
            </w:pPr>
            <w:r w:rsidRPr="00564751">
              <w:rPr>
                <w:lang w:val="pl-PL"/>
              </w:rPr>
              <w:t>Nie zw</w:t>
            </w:r>
            <w:r w:rsidR="00A50F4C">
              <w:rPr>
                <w:lang w:val="pl-PL"/>
              </w:rPr>
              <w:t>róciłem na to uwagi</w:t>
            </w:r>
          </w:p>
          <w:p w14:paraId="642C856A" w14:textId="19DA738A" w:rsidR="00564751" w:rsidRPr="00564751" w:rsidRDefault="00564751" w:rsidP="00BF5572">
            <w:pPr>
              <w:pStyle w:val="Akapitzlist"/>
              <w:numPr>
                <w:ilvl w:val="0"/>
                <w:numId w:val="78"/>
              </w:numPr>
              <w:spacing w:after="60" w:line="264" w:lineRule="auto"/>
              <w:rPr>
                <w:lang w:val="pl-PL"/>
              </w:rPr>
            </w:pPr>
            <w:r w:rsidRPr="00564751">
              <w:rPr>
                <w:lang w:val="pl-PL"/>
              </w:rPr>
              <w:t>Nie. Uważam, że w regionie brakuje informacji odnośnie dziedzict</w:t>
            </w:r>
            <w:r w:rsidR="003B4811">
              <w:rPr>
                <w:lang w:val="pl-PL"/>
              </w:rPr>
              <w:t>wa kulturowego i </w:t>
            </w:r>
            <w:r w:rsidR="00A50F4C">
              <w:rPr>
                <w:lang w:val="pl-PL"/>
              </w:rPr>
              <w:t>przyrodniczego</w:t>
            </w:r>
          </w:p>
          <w:p w14:paraId="1B072C25" w14:textId="77777777" w:rsidR="00564751" w:rsidRPr="00D82D86" w:rsidRDefault="00564751" w:rsidP="00A61CA2">
            <w:pPr>
              <w:pStyle w:val="Akapitzlist"/>
              <w:spacing w:before="120"/>
              <w:ind w:left="567" w:hanging="567"/>
              <w:rPr>
                <w:rFonts w:cs="Arial"/>
                <w:bCs/>
                <w:szCs w:val="18"/>
                <w:lang w:val="pl-PL"/>
              </w:rPr>
            </w:pPr>
          </w:p>
          <w:p w14:paraId="7D354BD9" w14:textId="77777777" w:rsidR="00564751" w:rsidRPr="00C35972" w:rsidRDefault="00564751" w:rsidP="00BF5572">
            <w:pPr>
              <w:pStyle w:val="Akapitzlist"/>
              <w:numPr>
                <w:ilvl w:val="0"/>
                <w:numId w:val="51"/>
              </w:numPr>
              <w:spacing w:before="120"/>
              <w:rPr>
                <w:rFonts w:cs="Arial"/>
                <w:bCs/>
                <w:szCs w:val="18"/>
                <w:lang w:val="pl-PL"/>
              </w:rPr>
            </w:pPr>
            <w:r w:rsidRPr="00C35972">
              <w:rPr>
                <w:rFonts w:cs="Arial"/>
                <w:bCs/>
                <w:szCs w:val="18"/>
                <w:lang w:val="pl-PL"/>
              </w:rPr>
              <w:t>Jak często odwiedza Pan/Pani obszary pogranicza polsko-słowackiego?</w:t>
            </w:r>
          </w:p>
          <w:p w14:paraId="00ABBDD2"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Bardzo często (co najmniej raz w miesiącu)</w:t>
            </w:r>
          </w:p>
          <w:p w14:paraId="579DC9AD"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Często (raz na kwartał)</w:t>
            </w:r>
          </w:p>
          <w:p w14:paraId="5B4EC804"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Czasami (raz lub dwa razy w roku)</w:t>
            </w:r>
          </w:p>
          <w:p w14:paraId="785C2268"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Rzadko (raz na kilka lat)</w:t>
            </w:r>
          </w:p>
          <w:p w14:paraId="01A0F1A3" w14:textId="77777777" w:rsidR="00564751" w:rsidRPr="00564751" w:rsidRDefault="00A50F4C" w:rsidP="00BF5572">
            <w:pPr>
              <w:pStyle w:val="Akapitzlist"/>
              <w:numPr>
                <w:ilvl w:val="0"/>
                <w:numId w:val="53"/>
              </w:numPr>
              <w:spacing w:before="120"/>
              <w:rPr>
                <w:rFonts w:cs="Arial"/>
                <w:bCs/>
                <w:szCs w:val="18"/>
                <w:lang w:val="pl-PL"/>
              </w:rPr>
            </w:pPr>
            <w:r>
              <w:rPr>
                <w:rFonts w:cs="Arial"/>
                <w:bCs/>
                <w:szCs w:val="18"/>
                <w:lang w:val="pl-PL"/>
              </w:rPr>
              <w:t>Jestem tu pierwszy raz</w:t>
            </w:r>
            <w:r w:rsidR="00E575D9">
              <w:rPr>
                <w:rFonts w:cs="Arial"/>
                <w:bCs/>
                <w:szCs w:val="18"/>
                <w:lang w:val="pl-PL"/>
              </w:rPr>
              <w:t xml:space="preserve"> na tym obszarze</w:t>
            </w:r>
          </w:p>
          <w:p w14:paraId="1662A574" w14:textId="77777777" w:rsidR="00564751" w:rsidRPr="00E575D9" w:rsidRDefault="00564751" w:rsidP="00A61CA2">
            <w:pPr>
              <w:pStyle w:val="Akapitzlist"/>
              <w:spacing w:before="120"/>
              <w:ind w:left="567" w:hanging="567"/>
              <w:rPr>
                <w:rFonts w:cs="Arial"/>
                <w:bCs/>
                <w:szCs w:val="18"/>
                <w:lang w:val="pl-PL"/>
              </w:rPr>
            </w:pPr>
          </w:p>
          <w:p w14:paraId="6171FF33" w14:textId="77777777" w:rsidR="00564751" w:rsidRPr="0039195B" w:rsidRDefault="00564751" w:rsidP="00BF5572">
            <w:pPr>
              <w:pStyle w:val="Akapitzlist"/>
              <w:numPr>
                <w:ilvl w:val="0"/>
                <w:numId w:val="51"/>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6D58255F"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zdecydowanie będę polecał wizytę na pograniczu rodzinie i wszystkim znajomym</w:t>
            </w:r>
          </w:p>
          <w:p w14:paraId="699EADF0"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będę zachęcał innych do przyjazdu w te okolice, ale tylko do wybranych miejsc</w:t>
            </w:r>
          </w:p>
          <w:p w14:paraId="0783B6EB"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tak, region ma wiele do zaoferowania, ale zwrócę uwagę, że od oferty dla turysty można oczekiwać więcej</w:t>
            </w:r>
          </w:p>
          <w:p w14:paraId="630D09F8"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nie, za mało walorów jest udostępnionych i przystosowanych dla turystów</w:t>
            </w:r>
          </w:p>
          <w:p w14:paraId="487BD1AC" w14:textId="77777777" w:rsid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Nie. Uważam, że w porównaniu do innych regionów turystycznych region ten prezentuje się raczej słabo</w:t>
            </w:r>
          </w:p>
          <w:p w14:paraId="06445C91" w14:textId="77777777" w:rsidR="00E9004D" w:rsidRPr="00564751" w:rsidRDefault="00E9004D" w:rsidP="00A1164F">
            <w:pPr>
              <w:pStyle w:val="Akapitzlist"/>
              <w:spacing w:before="120"/>
              <w:ind w:left="1070"/>
              <w:rPr>
                <w:rFonts w:cs="Arial"/>
                <w:bCs/>
                <w:szCs w:val="18"/>
                <w:lang w:val="pl-PL"/>
              </w:rPr>
            </w:pPr>
          </w:p>
        </w:tc>
      </w:tr>
    </w:tbl>
    <w:p w14:paraId="09BEB2D5" w14:textId="77777777" w:rsidR="001C04FD" w:rsidRDefault="001C04FD" w:rsidP="00B23B1B">
      <w:pPr>
        <w:rPr>
          <w:lang w:val="pt-BR"/>
        </w:rPr>
      </w:pPr>
    </w:p>
    <w:p w14:paraId="7F947564" w14:textId="1452DBA4" w:rsidR="00564751" w:rsidRDefault="009C4F10" w:rsidP="00B23B1B">
      <w:pPr>
        <w:rPr>
          <w:lang w:val="pt-BR"/>
        </w:rPr>
      </w:pPr>
      <w:r>
        <w:rPr>
          <w:lang w:val="pt-BR"/>
        </w:rPr>
        <w:t xml:space="preserve">Należy </w:t>
      </w:r>
      <w:r w:rsidR="00E575D9">
        <w:rPr>
          <w:lang w:val="pt-BR"/>
        </w:rPr>
        <w:t>zaznaczyć</w:t>
      </w:r>
      <w:r>
        <w:rPr>
          <w:lang w:val="pt-BR"/>
        </w:rPr>
        <w:t xml:space="preserve">, że </w:t>
      </w:r>
      <w:r w:rsidR="00E575D9">
        <w:rPr>
          <w:lang w:val="pt-BR"/>
        </w:rPr>
        <w:t xml:space="preserve">także </w:t>
      </w:r>
      <w:r>
        <w:rPr>
          <w:lang w:val="pt-BR"/>
        </w:rPr>
        <w:t xml:space="preserve">pytania w </w:t>
      </w:r>
      <w:r w:rsidR="00E575D9">
        <w:rPr>
          <w:lang w:val="pt-BR"/>
        </w:rPr>
        <w:t xml:space="preserve">powyższym </w:t>
      </w:r>
      <w:r>
        <w:rPr>
          <w:lang w:val="pt-BR"/>
        </w:rPr>
        <w:t xml:space="preserve">kwestionariuszu ankietowym mogą ulec </w:t>
      </w:r>
      <w:r w:rsidR="00543821">
        <w:rPr>
          <w:lang w:val="pt-BR"/>
        </w:rPr>
        <w:t xml:space="preserve">niewielkim modyfikacjom </w:t>
      </w:r>
      <w:r>
        <w:rPr>
          <w:lang w:val="pt-BR"/>
        </w:rPr>
        <w:t xml:space="preserve">na etapie prowadzenia badania, w zależności od </w:t>
      </w:r>
      <w:r w:rsidR="00543821">
        <w:rPr>
          <w:lang w:val="pt-BR"/>
        </w:rPr>
        <w:t>skali, w której będzie obliczany wskaźnik (skala regionalna, skala efektów projektów). Zakłada się niewielkie zmiany treści pytania, ale nie jego istoty.</w:t>
      </w:r>
      <w:r w:rsidR="0041239A">
        <w:rPr>
          <w:lang w:val="pt-BR"/>
        </w:rPr>
        <w:t xml:space="preserve"> </w:t>
      </w:r>
    </w:p>
    <w:p w14:paraId="294333DC" w14:textId="20AAE5A5" w:rsidR="00F038C9" w:rsidRDefault="00C732E9" w:rsidP="009F7A55">
      <w:pPr>
        <w:rPr>
          <w:lang w:val="pt-BR"/>
        </w:rPr>
      </w:pPr>
      <w:r w:rsidRPr="00C732E9">
        <w:rPr>
          <w:lang w:val="pt-BR"/>
        </w:rPr>
        <w:t>Badanie wartości wskaźnik</w:t>
      </w:r>
      <w:r w:rsidR="00CB5C94">
        <w:rPr>
          <w:lang w:val="pt-BR"/>
        </w:rPr>
        <w:t>ów</w:t>
      </w:r>
      <w:r w:rsidR="00DF547D">
        <w:rPr>
          <w:lang w:val="pt-BR"/>
        </w:rPr>
        <w:t xml:space="preserve"> w roku 2023 </w:t>
      </w:r>
      <w:r w:rsidR="00290D39">
        <w:rPr>
          <w:lang w:val="pt-BR"/>
        </w:rPr>
        <w:t>należy</w:t>
      </w:r>
      <w:r w:rsidRPr="00C732E9">
        <w:rPr>
          <w:lang w:val="pt-BR"/>
        </w:rPr>
        <w:t xml:space="preserve"> przeprowadz</w:t>
      </w:r>
      <w:r w:rsidR="00DF547D">
        <w:rPr>
          <w:lang w:val="pt-BR"/>
        </w:rPr>
        <w:t>ić</w:t>
      </w:r>
      <w:r w:rsidRPr="00C732E9">
        <w:rPr>
          <w:lang w:val="pt-BR"/>
        </w:rPr>
        <w:t xml:space="preserve"> analogicznie jak badania </w:t>
      </w:r>
      <w:r w:rsidR="00DF547D">
        <w:rPr>
          <w:lang w:val="pt-BR"/>
        </w:rPr>
        <w:t>wartości pośredni</w:t>
      </w:r>
      <w:r w:rsidR="00C75635">
        <w:rPr>
          <w:lang w:val="pt-BR"/>
        </w:rPr>
        <w:t>ej</w:t>
      </w:r>
      <w:r w:rsidR="00024602">
        <w:rPr>
          <w:lang w:val="pt-BR"/>
        </w:rPr>
        <w:t xml:space="preserve"> </w:t>
      </w:r>
      <w:r w:rsidR="00DF547D">
        <w:rPr>
          <w:lang w:val="pt-BR"/>
        </w:rPr>
        <w:t>w roku 201</w:t>
      </w:r>
      <w:r w:rsidR="00E9776D">
        <w:rPr>
          <w:lang w:val="pt-BR"/>
        </w:rPr>
        <w:t>9</w:t>
      </w:r>
      <w:r w:rsidR="00DF547D">
        <w:rPr>
          <w:lang w:val="pt-BR"/>
        </w:rPr>
        <w:t>.</w:t>
      </w:r>
    </w:p>
    <w:p w14:paraId="545F239E" w14:textId="77777777" w:rsidR="00B23B1B" w:rsidRDefault="00B23B1B" w:rsidP="00BF5572">
      <w:pPr>
        <w:pStyle w:val="Nagwek2"/>
        <w:numPr>
          <w:ilvl w:val="1"/>
          <w:numId w:val="12"/>
        </w:numPr>
        <w:rPr>
          <w:lang w:val="pt-BR"/>
        </w:rPr>
      </w:pPr>
      <w:bookmarkStart w:id="139" w:name="_Toc406051481"/>
      <w:bookmarkStart w:id="140" w:name="_Toc412453481"/>
      <w:r>
        <w:rPr>
          <w:lang w:val="pt-BR"/>
        </w:rPr>
        <w:t>Cel szczegółowy 2</w:t>
      </w:r>
      <w:bookmarkEnd w:id="139"/>
      <w:bookmarkEnd w:id="140"/>
    </w:p>
    <w:p w14:paraId="58A250C2" w14:textId="704CBD05" w:rsidR="009F7A55" w:rsidRPr="001D6C28" w:rsidRDefault="009F7A55" w:rsidP="004B3B2F">
      <w:pPr>
        <w:rPr>
          <w:lang w:val="pl-PL"/>
        </w:rPr>
      </w:pPr>
      <w:r w:rsidRPr="001D6C28">
        <w:rPr>
          <w:lang w:val="pl-PL"/>
        </w:rPr>
        <w:t>Pomiar wartości po</w:t>
      </w:r>
      <w:r w:rsidR="00FB3EE8">
        <w:rPr>
          <w:lang w:val="pl-PL"/>
        </w:rPr>
        <w:t xml:space="preserve">średniej i docelowej wskaźnika </w:t>
      </w:r>
      <w:r w:rsidRPr="00F64D20">
        <w:rPr>
          <w:rFonts w:cs="Tahoma"/>
          <w:i/>
          <w:color w:val="000000"/>
          <w:lang w:val="pl-PL"/>
        </w:rPr>
        <w:t>Intensywność ruchu transgranicznego</w:t>
      </w:r>
      <w:r w:rsidRPr="001D6C28">
        <w:rPr>
          <w:lang w:val="pl-PL"/>
        </w:rPr>
        <w:t xml:space="preserve"> zakłada powtórzenie dokładnie </w:t>
      </w:r>
      <w:r w:rsidR="00D85812">
        <w:rPr>
          <w:lang w:val="pl-PL"/>
        </w:rPr>
        <w:t>tych samych pomiarów w roku 2019</w:t>
      </w:r>
      <w:r w:rsidRPr="001D6C28">
        <w:rPr>
          <w:lang w:val="pl-PL"/>
        </w:rPr>
        <w:t>, które założono w metodyce pomiaru wartości bazowej wskaźnika przy użyciu pomiarów ruchu. Niemn</w:t>
      </w:r>
      <w:r w:rsidR="003B4811">
        <w:rPr>
          <w:lang w:val="pl-PL"/>
        </w:rPr>
        <w:t>iej wartość pośrednia i </w:t>
      </w:r>
      <w:r w:rsidRPr="001D6C28">
        <w:rPr>
          <w:lang w:val="pl-PL"/>
        </w:rPr>
        <w:t>docelowa wskaźnika powinna zostać zmierzona na dwóch poziomach, tj. na poziomie regionalnym (dla całego obszaru pogranicza polsko-</w:t>
      </w:r>
      <w:r w:rsidR="00303A06">
        <w:rPr>
          <w:lang w:val="pl-PL"/>
        </w:rPr>
        <w:t>słowackiego</w:t>
      </w:r>
      <w:r w:rsidRPr="001D6C28">
        <w:rPr>
          <w:lang w:val="pl-PL"/>
        </w:rPr>
        <w:t>) oraz na poziomie efektów projektów (na poziomie poszczególnych odcinków drogowych). Wynika to z konieczności oceny skuteczności Programu nie tylko w zakresie ruchu transgranicznego na obszarze całego pogranicza, ale także oceny wpływu poszczególnych projektów zrealizowanych w ramach Programu na jego intensywność.</w:t>
      </w:r>
    </w:p>
    <w:p w14:paraId="5BA6E467" w14:textId="4ABFA532" w:rsidR="009F7A55" w:rsidRPr="001D6C28" w:rsidRDefault="009F7A55" w:rsidP="009F7A55">
      <w:pPr>
        <w:rPr>
          <w:lang w:val="pl-PL"/>
        </w:rPr>
      </w:pPr>
      <w:r w:rsidRPr="001D6C28">
        <w:rPr>
          <w:lang w:val="pl-PL"/>
        </w:rPr>
        <w:lastRenderedPageBreak/>
        <w:t>W celu pomiaru wartości pośredniej i docelowej powinno się prze</w:t>
      </w:r>
      <w:r w:rsidR="003B4811">
        <w:rPr>
          <w:lang w:val="pl-PL"/>
        </w:rPr>
        <w:t>prowadzić badanie w podziale na </w:t>
      </w:r>
      <w:r w:rsidRPr="001D6C28">
        <w:rPr>
          <w:lang w:val="pl-PL"/>
        </w:rPr>
        <w:t xml:space="preserve">dwa poziomy: </w:t>
      </w:r>
    </w:p>
    <w:p w14:paraId="2C95249A" w14:textId="7BB7A770" w:rsidR="009F7A55" w:rsidRPr="001D6C28" w:rsidRDefault="009F7A55" w:rsidP="009F7A55">
      <w:pPr>
        <w:rPr>
          <w:lang w:val="pl-PL"/>
        </w:rPr>
      </w:pPr>
      <w:r w:rsidRPr="001D6C28">
        <w:rPr>
          <w:lang w:val="pl-PL"/>
        </w:rPr>
        <w:t xml:space="preserve">a) </w:t>
      </w:r>
      <w:r w:rsidRPr="001D6C28">
        <w:rPr>
          <w:u w:val="single"/>
          <w:lang w:val="pl-PL"/>
        </w:rPr>
        <w:t>poziom regionalny</w:t>
      </w:r>
      <w:r w:rsidRPr="001D6C28">
        <w:rPr>
          <w:lang w:val="pl-PL"/>
        </w:rPr>
        <w:t xml:space="preserve"> – pomiary przeprowadzone zostaną dla 14 punktów bazowych – tych samych, które wykorzystano przy pomiarze wartości bazowej w 2014 r.</w:t>
      </w:r>
    </w:p>
    <w:p w14:paraId="70A9F1F9" w14:textId="7E309F0D" w:rsidR="009F7A55" w:rsidRPr="001D6C28" w:rsidRDefault="009F7A55" w:rsidP="009F7A55">
      <w:pPr>
        <w:rPr>
          <w:lang w:val="pl-PL"/>
        </w:rPr>
      </w:pPr>
      <w:r w:rsidRPr="001D6C28">
        <w:rPr>
          <w:b/>
          <w:lang w:val="pl-PL"/>
        </w:rPr>
        <w:t>Narzędzia badawcze:</w:t>
      </w:r>
      <w:r w:rsidR="00085091">
        <w:rPr>
          <w:lang w:val="pl-PL"/>
        </w:rPr>
        <w:t xml:space="preserve"> badania ruchu zgodnie z </w:t>
      </w:r>
      <w:r w:rsidR="00C3081F" w:rsidRPr="001D6C28">
        <w:rPr>
          <w:lang w:val="pl-PL"/>
        </w:rPr>
        <w:t xml:space="preserve">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42B4C8FB" w14:textId="683810F0" w:rsidR="009F7A55" w:rsidRPr="001D6C28" w:rsidRDefault="009F7A55" w:rsidP="009F7A55">
      <w:pPr>
        <w:rPr>
          <w:lang w:val="pl-PL"/>
        </w:rPr>
      </w:pPr>
      <w:r w:rsidRPr="001D6C28">
        <w:rPr>
          <w:b/>
          <w:lang w:val="pl-PL"/>
        </w:rPr>
        <w:t>Próba:</w:t>
      </w:r>
      <w:r w:rsidRPr="001D6C28">
        <w:rPr>
          <w:lang w:val="pl-PL"/>
        </w:rPr>
        <w:t xml:space="preserve"> 14 punktów bazowych, 7 po stronie polskiej </w:t>
      </w:r>
      <w:r w:rsidR="00D85812">
        <w:rPr>
          <w:lang w:val="pl-PL"/>
        </w:rPr>
        <w:t>i</w:t>
      </w:r>
      <w:r w:rsidRPr="001D6C28">
        <w:rPr>
          <w:lang w:val="pl-PL"/>
        </w:rPr>
        <w:t xml:space="preserve"> 7 po stronie słowackiej</w:t>
      </w:r>
    </w:p>
    <w:p w14:paraId="2C8F11D6" w14:textId="2E4BA75C" w:rsidR="009F7A55" w:rsidRPr="001D6C28" w:rsidRDefault="009F7A55" w:rsidP="009F7A55">
      <w:pPr>
        <w:rPr>
          <w:lang w:val="pl-PL"/>
        </w:rPr>
      </w:pPr>
      <w:r w:rsidRPr="001D6C28">
        <w:rPr>
          <w:b/>
          <w:lang w:val="pl-PL"/>
        </w:rPr>
        <w:t xml:space="preserve">Termin przeprowadzenia pomiaru: </w:t>
      </w:r>
      <w:r w:rsidR="00E9776D">
        <w:rPr>
          <w:lang w:val="pl-PL"/>
        </w:rPr>
        <w:t>listopad 2019</w:t>
      </w:r>
      <w:r w:rsidRPr="001D6C28">
        <w:rPr>
          <w:lang w:val="pl-PL"/>
        </w:rPr>
        <w:t xml:space="preserve"> r.</w:t>
      </w:r>
      <w:r w:rsidR="00EA5290">
        <w:rPr>
          <w:lang w:val="pl-PL"/>
        </w:rPr>
        <w:t xml:space="preserve">, </w:t>
      </w:r>
      <w:r w:rsidR="00EA5290" w:rsidRPr="001D6C28">
        <w:rPr>
          <w:lang w:val="pl-PL"/>
        </w:rPr>
        <w:t xml:space="preserve">listopad </w:t>
      </w:r>
      <w:r w:rsidR="00EA5290">
        <w:rPr>
          <w:lang w:val="pl-PL"/>
        </w:rPr>
        <w:t>2021,</w:t>
      </w:r>
      <w:r w:rsidRPr="001D6C28">
        <w:rPr>
          <w:lang w:val="pl-PL"/>
        </w:rPr>
        <w:t xml:space="preserve"> listopad </w:t>
      </w:r>
      <w:r w:rsidR="00ED2EBF">
        <w:rPr>
          <w:lang w:val="pl-PL"/>
        </w:rPr>
        <w:t>2023, wtorek, środa, czwartek w </w:t>
      </w:r>
      <w:r w:rsidRPr="001D6C28">
        <w:rPr>
          <w:lang w:val="pl-PL"/>
        </w:rPr>
        <w:t>godzinach 8:00-1</w:t>
      </w:r>
      <w:r w:rsidR="00C3081F" w:rsidRPr="001D6C28">
        <w:rPr>
          <w:lang w:val="pl-PL"/>
        </w:rPr>
        <w:t>6</w:t>
      </w:r>
      <w:r w:rsidRPr="001D6C28">
        <w:rPr>
          <w:lang w:val="pl-PL"/>
        </w:rPr>
        <w:t>:00</w:t>
      </w:r>
    </w:p>
    <w:p w14:paraId="07AC119E" w14:textId="77777777" w:rsidR="009F7A55" w:rsidRPr="001D6C28" w:rsidRDefault="009F7A55" w:rsidP="009F7A55">
      <w:pPr>
        <w:rPr>
          <w:lang w:val="pl-PL"/>
        </w:rPr>
      </w:pPr>
    </w:p>
    <w:p w14:paraId="6F2C89D3" w14:textId="249B93D6" w:rsidR="009F7A55" w:rsidRPr="001D6C28" w:rsidRDefault="009F7A55" w:rsidP="009F7A55">
      <w:pPr>
        <w:rPr>
          <w:lang w:val="pl-PL"/>
        </w:rPr>
      </w:pPr>
      <w:r w:rsidRPr="001D6C28">
        <w:rPr>
          <w:lang w:val="pl-PL"/>
        </w:rPr>
        <w:t xml:space="preserve">b) </w:t>
      </w:r>
      <w:r w:rsidRPr="001D6C28">
        <w:rPr>
          <w:u w:val="single"/>
          <w:lang w:val="pl-PL"/>
        </w:rPr>
        <w:t xml:space="preserve">poziom </w:t>
      </w:r>
      <w:r w:rsidR="0058666A">
        <w:rPr>
          <w:u w:val="single"/>
          <w:lang w:val="pl-PL"/>
        </w:rPr>
        <w:t>efektów projektów</w:t>
      </w:r>
      <w:r w:rsidRPr="001D6C28">
        <w:rPr>
          <w:lang w:val="pl-PL"/>
        </w:rPr>
        <w:t xml:space="preserve"> – pomiary przeprowadzone zostaną dla </w:t>
      </w:r>
      <w:r w:rsidR="00C3081F" w:rsidRPr="001D6C28">
        <w:rPr>
          <w:lang w:val="pl-PL"/>
        </w:rPr>
        <w:t>punktów wytypowanych na transgranicznych odcinkach drogowych</w:t>
      </w:r>
      <w:r w:rsidRPr="001D6C28">
        <w:rPr>
          <w:lang w:val="pl-PL"/>
        </w:rPr>
        <w:t>, na których</w:t>
      </w:r>
      <w:r w:rsidR="004A455E">
        <w:rPr>
          <w:lang w:val="pl-PL"/>
        </w:rPr>
        <w:t xml:space="preserve"> rozpoczęto i zrealizowano (2019</w:t>
      </w:r>
      <w:r w:rsidR="00ED2EBF">
        <w:rPr>
          <w:lang w:val="pl-PL"/>
        </w:rPr>
        <w:t xml:space="preserve"> r.</w:t>
      </w:r>
      <w:r w:rsidRPr="001D6C28">
        <w:rPr>
          <w:lang w:val="pl-PL"/>
        </w:rPr>
        <w:t>) lub zrealizowano (2023</w:t>
      </w:r>
      <w:r w:rsidR="00ED2EBF">
        <w:rPr>
          <w:lang w:val="pl-PL"/>
        </w:rPr>
        <w:t xml:space="preserve"> r.</w:t>
      </w:r>
      <w:r w:rsidRPr="001D6C28">
        <w:rPr>
          <w:lang w:val="pl-PL"/>
        </w:rPr>
        <w:t>) projekty w ramach Programu</w:t>
      </w:r>
    </w:p>
    <w:p w14:paraId="1AB06308" w14:textId="3F864F11" w:rsidR="009F7A55" w:rsidRPr="001D6C28" w:rsidRDefault="009F7A55" w:rsidP="009F7A55">
      <w:pPr>
        <w:rPr>
          <w:lang w:val="pl-PL"/>
        </w:rPr>
      </w:pPr>
      <w:r w:rsidRPr="001D6C28">
        <w:rPr>
          <w:b/>
          <w:lang w:val="pl-PL"/>
        </w:rPr>
        <w:t>Narzędzia badawcze:</w:t>
      </w:r>
      <w:r w:rsidRPr="001D6C28">
        <w:rPr>
          <w:lang w:val="pl-PL"/>
        </w:rPr>
        <w:t xml:space="preserve"> </w:t>
      </w:r>
      <w:r w:rsidR="00C3081F" w:rsidRPr="001D6C28">
        <w:rPr>
          <w:lang w:val="pl-PL"/>
        </w:rPr>
        <w:t xml:space="preserve">badania ruchu zgodnie z 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7BD3FBA6" w14:textId="79E715D3" w:rsidR="009F7A55" w:rsidRPr="001D6C28" w:rsidRDefault="009F7A55" w:rsidP="009F7A55">
      <w:pPr>
        <w:rPr>
          <w:lang w:val="pl-PL"/>
        </w:rPr>
      </w:pPr>
      <w:r w:rsidRPr="001D6C28">
        <w:rPr>
          <w:b/>
          <w:lang w:val="pl-PL"/>
        </w:rPr>
        <w:t>Próba:</w:t>
      </w:r>
      <w:r w:rsidRPr="001D6C28">
        <w:rPr>
          <w:lang w:val="pl-PL"/>
        </w:rPr>
        <w:t xml:space="preserve"> </w:t>
      </w:r>
      <w:r w:rsidR="00C3081F" w:rsidRPr="001D6C28">
        <w:rPr>
          <w:lang w:val="pl-PL"/>
        </w:rPr>
        <w:t>10 punktów zlokalizowanych na odcinkach drogowych</w:t>
      </w:r>
      <w:r w:rsidR="0071739E">
        <w:rPr>
          <w:lang w:val="pl-PL"/>
        </w:rPr>
        <w:t>,</w:t>
      </w:r>
      <w:r w:rsidR="00C3081F" w:rsidRPr="001D6C28">
        <w:rPr>
          <w:lang w:val="pl-PL"/>
        </w:rPr>
        <w:t xml:space="preserve"> na których rozpoczęto i zrealizowano (201</w:t>
      </w:r>
      <w:r w:rsidR="004A455E">
        <w:rPr>
          <w:lang w:val="pl-PL"/>
        </w:rPr>
        <w:t>9 r.</w:t>
      </w:r>
      <w:r w:rsidR="00C3081F" w:rsidRPr="001D6C28">
        <w:rPr>
          <w:lang w:val="pl-PL"/>
        </w:rPr>
        <w:t>) lub zrealizowano (2023</w:t>
      </w:r>
      <w:r w:rsidR="004A455E">
        <w:rPr>
          <w:lang w:val="pl-PL"/>
        </w:rPr>
        <w:t xml:space="preserve"> r.</w:t>
      </w:r>
      <w:r w:rsidR="00C3081F" w:rsidRPr="001D6C28">
        <w:rPr>
          <w:lang w:val="pl-PL"/>
        </w:rPr>
        <w:t xml:space="preserve">) projekty w ramach Programu. Punkty powinny znajdować się na </w:t>
      </w:r>
      <w:r w:rsidR="0071739E">
        <w:rPr>
          <w:lang w:val="pl-PL"/>
        </w:rPr>
        <w:t xml:space="preserve">skrzyżowaniach </w:t>
      </w:r>
      <w:r w:rsidR="00C3081F" w:rsidRPr="001D6C28">
        <w:rPr>
          <w:lang w:val="pl-PL"/>
        </w:rPr>
        <w:t>dróg prowadzących w stronę granicy z innymi drogami głównymi</w:t>
      </w:r>
    </w:p>
    <w:p w14:paraId="0837DEDF" w14:textId="02490A30" w:rsidR="00C3081F" w:rsidRPr="001D6C28" w:rsidRDefault="009F7A55" w:rsidP="00C3081F">
      <w:pPr>
        <w:rPr>
          <w:lang w:val="pl-PL"/>
        </w:rPr>
      </w:pPr>
      <w:r w:rsidRPr="001D6C28">
        <w:rPr>
          <w:b/>
          <w:lang w:val="pl-PL"/>
        </w:rPr>
        <w:t xml:space="preserve">Termin przeprowadzenia pomiaru: </w:t>
      </w:r>
      <w:r w:rsidR="00C3081F" w:rsidRPr="001D6C28">
        <w:rPr>
          <w:lang w:val="pl-PL"/>
        </w:rPr>
        <w:t>listopad 2023</w:t>
      </w:r>
      <w:r w:rsidR="004A455E">
        <w:rPr>
          <w:lang w:val="pl-PL"/>
        </w:rPr>
        <w:t xml:space="preserve"> r.</w:t>
      </w:r>
      <w:r w:rsidR="00C3081F" w:rsidRPr="001D6C28">
        <w:rPr>
          <w:lang w:val="pl-PL"/>
        </w:rPr>
        <w:t>, wtorek, środa, czwartek w godzinach 8:00-16:00</w:t>
      </w:r>
    </w:p>
    <w:p w14:paraId="7244730D" w14:textId="77777777" w:rsidR="00B23B1B" w:rsidRDefault="00B23B1B" w:rsidP="00BF5572">
      <w:pPr>
        <w:pStyle w:val="Nagwek2"/>
        <w:numPr>
          <w:ilvl w:val="1"/>
          <w:numId w:val="12"/>
        </w:numPr>
        <w:rPr>
          <w:lang w:val="pt-BR"/>
        </w:rPr>
      </w:pPr>
      <w:bookmarkStart w:id="141" w:name="_Toc411928028"/>
      <w:bookmarkStart w:id="142" w:name="_Toc411931910"/>
      <w:bookmarkStart w:id="143" w:name="_Toc411938309"/>
      <w:bookmarkStart w:id="144" w:name="_Toc411939972"/>
      <w:bookmarkStart w:id="145" w:name="_Toc411928029"/>
      <w:bookmarkStart w:id="146" w:name="_Toc411931911"/>
      <w:bookmarkStart w:id="147" w:name="_Toc411938310"/>
      <w:bookmarkStart w:id="148" w:name="_Toc411939973"/>
      <w:bookmarkStart w:id="149" w:name="_Toc411928030"/>
      <w:bookmarkStart w:id="150" w:name="_Toc411931912"/>
      <w:bookmarkStart w:id="151" w:name="_Toc411938311"/>
      <w:bookmarkStart w:id="152" w:name="_Toc411939974"/>
      <w:bookmarkStart w:id="153" w:name="_Toc406051484"/>
      <w:bookmarkStart w:id="154" w:name="_Toc412453482"/>
      <w:bookmarkEnd w:id="141"/>
      <w:bookmarkEnd w:id="142"/>
      <w:bookmarkEnd w:id="143"/>
      <w:bookmarkEnd w:id="144"/>
      <w:bookmarkEnd w:id="145"/>
      <w:bookmarkEnd w:id="146"/>
      <w:bookmarkEnd w:id="147"/>
      <w:bookmarkEnd w:id="148"/>
      <w:bookmarkEnd w:id="149"/>
      <w:bookmarkEnd w:id="150"/>
      <w:bookmarkEnd w:id="151"/>
      <w:bookmarkEnd w:id="152"/>
      <w:r>
        <w:rPr>
          <w:lang w:val="pt-BR"/>
        </w:rPr>
        <w:t>Cel szczegółowy 3</w:t>
      </w:r>
      <w:bookmarkEnd w:id="153"/>
      <w:bookmarkEnd w:id="154"/>
    </w:p>
    <w:p w14:paraId="30EB3BFD" w14:textId="2A52B806" w:rsidR="00C732E9" w:rsidRDefault="00AB535F" w:rsidP="00163D50">
      <w:pPr>
        <w:rPr>
          <w:lang w:val="pt-BR"/>
        </w:rPr>
      </w:pPr>
      <w:bookmarkStart w:id="155" w:name="_Toc406051485"/>
      <w:r w:rsidRPr="005039C5">
        <w:rPr>
          <w:lang w:val="pl-PL"/>
        </w:rPr>
        <w:t>Pomiar wartości pośredniej i docelowej wskaźnika</w:t>
      </w:r>
      <w:bookmarkEnd w:id="155"/>
      <w:r w:rsidRPr="001D6C28">
        <w:rPr>
          <w:lang w:val="pl-PL"/>
        </w:rPr>
        <w:t xml:space="preserve"> </w:t>
      </w:r>
      <w:r w:rsidRPr="001D6C28">
        <w:rPr>
          <w:i/>
          <w:lang w:val="pl-PL"/>
        </w:rPr>
        <w:t>Jakość połączeń t</w:t>
      </w:r>
      <w:r w:rsidR="00042BE0">
        <w:rPr>
          <w:i/>
          <w:lang w:val="pl-PL"/>
        </w:rPr>
        <w:t>ransgranicznych realizowanych w </w:t>
      </w:r>
      <w:r w:rsidRPr="001D6C28">
        <w:rPr>
          <w:i/>
          <w:lang w:val="pl-PL"/>
        </w:rPr>
        <w:t xml:space="preserve">systemie transportu multimodalnego na obszarze pogranicza </w:t>
      </w:r>
      <w:r w:rsidRPr="001D6C28">
        <w:rPr>
          <w:lang w:val="pl-PL"/>
        </w:rPr>
        <w:t>opierać</w:t>
      </w:r>
      <w:r w:rsidRPr="00A1164F">
        <w:rPr>
          <w:lang w:val="pl-PL"/>
        </w:rPr>
        <w:t xml:space="preserve"> się </w:t>
      </w:r>
      <w:r w:rsidRPr="001D6C28">
        <w:rPr>
          <w:lang w:val="pl-PL"/>
        </w:rPr>
        <w:t xml:space="preserve">będzie </w:t>
      </w:r>
      <w:r w:rsidRPr="00A1164F">
        <w:rPr>
          <w:lang w:val="pl-PL"/>
        </w:rPr>
        <w:t>na podobnych założeniach</w:t>
      </w:r>
      <w:r w:rsidR="005626EC" w:rsidRPr="00A1164F">
        <w:rPr>
          <w:lang w:val="pl-PL"/>
        </w:rPr>
        <w:t>,</w:t>
      </w:r>
      <w:r w:rsidRPr="00BD17CC">
        <w:rPr>
          <w:lang w:val="pl-PL"/>
        </w:rPr>
        <w:t xml:space="preserve"> jakie </w:t>
      </w:r>
      <w:r w:rsidRPr="001D6C28">
        <w:rPr>
          <w:lang w:val="pl-PL"/>
        </w:rPr>
        <w:t>zastosowano przy obliczaniu</w:t>
      </w:r>
      <w:r w:rsidRPr="00A1164F">
        <w:rPr>
          <w:lang w:val="pl-PL"/>
        </w:rPr>
        <w:t xml:space="preserve"> wartości bazowej wskaźnika. </w:t>
      </w:r>
      <w:r w:rsidR="00C732E9">
        <w:rPr>
          <w:lang w:val="pt-BR"/>
        </w:rPr>
        <w:t>Badanie ankietowe PAPI wśród podróżnych i przewoźników należy przeprowadzić o tej samej porze roku, jak miało to miejsce w przypadku pomiaru wartości bazowej wskaźnika</w:t>
      </w:r>
      <w:r w:rsidR="005B578E">
        <w:rPr>
          <w:lang w:val="pt-BR"/>
        </w:rPr>
        <w:t xml:space="preserve"> w 2014 r</w:t>
      </w:r>
      <w:r w:rsidR="00C732E9">
        <w:rPr>
          <w:lang w:val="pt-BR"/>
        </w:rPr>
        <w:t xml:space="preserve">. Zmianie ulegną natomiast miejsca przeprowadzenia badania – przy ocenie wartości pośredniej przyjętych zostanie </w:t>
      </w:r>
      <w:r w:rsidR="005B578E">
        <w:rPr>
          <w:lang w:val="pt-BR"/>
        </w:rPr>
        <w:t xml:space="preserve">około </w:t>
      </w:r>
      <w:r w:rsidR="00C732E9">
        <w:rPr>
          <w:lang w:val="pt-BR"/>
        </w:rPr>
        <w:t>14 przystanków w</w:t>
      </w:r>
      <w:r w:rsidR="00340201">
        <w:rPr>
          <w:lang w:val="pt-BR"/>
        </w:rPr>
        <w:t> </w:t>
      </w:r>
      <w:r w:rsidR="00C732E9">
        <w:rPr>
          <w:lang w:val="pt-BR"/>
        </w:rPr>
        <w:t>miejscowościach, w których zrealizowano lub</w:t>
      </w:r>
      <w:r w:rsidR="008943BE">
        <w:rPr>
          <w:lang w:val="pt-BR"/>
        </w:rPr>
        <w:t xml:space="preserve"> rozpoczęto projekty związane z </w:t>
      </w:r>
      <w:r w:rsidR="005626EC">
        <w:rPr>
          <w:lang w:val="pt-BR"/>
        </w:rPr>
        <w:t>poprawą warunków</w:t>
      </w:r>
      <w:r w:rsidR="003D04B9">
        <w:rPr>
          <w:lang w:val="pt-BR"/>
        </w:rPr>
        <w:t xml:space="preserve"> korzystania z </w:t>
      </w:r>
      <w:r w:rsidR="00C732E9">
        <w:rPr>
          <w:lang w:val="pt-BR"/>
        </w:rPr>
        <w:t>transport</w:t>
      </w:r>
      <w:r w:rsidR="003D04B9">
        <w:rPr>
          <w:lang w:val="pt-BR"/>
        </w:rPr>
        <w:t>u</w:t>
      </w:r>
      <w:r w:rsidR="00C732E9">
        <w:rPr>
          <w:lang w:val="pt-BR"/>
        </w:rPr>
        <w:t xml:space="preserve"> zbiorow</w:t>
      </w:r>
      <w:r w:rsidR="003D04B9">
        <w:rPr>
          <w:lang w:val="pt-BR"/>
        </w:rPr>
        <w:t>ego</w:t>
      </w:r>
      <w:r w:rsidR="00C732E9">
        <w:rPr>
          <w:lang w:val="pt-BR"/>
        </w:rPr>
        <w:t xml:space="preserve"> w ramach</w:t>
      </w:r>
      <w:r w:rsidR="00340201">
        <w:rPr>
          <w:lang w:val="pt-BR"/>
        </w:rPr>
        <w:t xml:space="preserve"> Programu oraz 14 przystanków w </w:t>
      </w:r>
      <w:r w:rsidR="00C732E9">
        <w:rPr>
          <w:lang w:val="pt-BR"/>
        </w:rPr>
        <w:t>miejscowościach, w których nie zrealizowano ani nie rozpoczęto realizacji projektów w ramach Programu związanych z</w:t>
      </w:r>
      <w:r w:rsidR="00624244">
        <w:rPr>
          <w:lang w:val="pt-BR"/>
        </w:rPr>
        <w:t> </w:t>
      </w:r>
      <w:r w:rsidR="00C732E9">
        <w:rPr>
          <w:lang w:val="pt-BR"/>
        </w:rPr>
        <w:t>transportem zbiorowym</w:t>
      </w:r>
      <w:r w:rsidR="00624244">
        <w:rPr>
          <w:lang w:val="pt-BR"/>
        </w:rPr>
        <w:t>.</w:t>
      </w:r>
      <w:r w:rsidR="00C732E9">
        <w:rPr>
          <w:lang w:val="pt-BR"/>
        </w:rPr>
        <w:t xml:space="preserve"> </w:t>
      </w:r>
      <w:r w:rsidR="00624244">
        <w:rPr>
          <w:lang w:val="pt-BR"/>
        </w:rPr>
        <w:t>P</w:t>
      </w:r>
      <w:r w:rsidR="00C732E9">
        <w:rPr>
          <w:lang w:val="pt-BR"/>
        </w:rPr>
        <w:t>rzy czym w ramach powyższych grup powinny znaleźć się wszystkie miejsca przeprowadzenia badania w 2014 r.</w:t>
      </w:r>
      <w:r w:rsidR="003D04B9">
        <w:rPr>
          <w:lang w:val="pt-BR"/>
        </w:rPr>
        <w:t xml:space="preserve"> </w:t>
      </w:r>
      <w:r w:rsidR="005626EC">
        <w:rPr>
          <w:lang w:val="pt-BR"/>
        </w:rPr>
        <w:t>––</w:t>
      </w:r>
      <w:r w:rsidR="00624244">
        <w:rPr>
          <w:lang w:val="pt-BR"/>
        </w:rPr>
        <w:t xml:space="preserve"> jeżeli</w:t>
      </w:r>
      <w:r w:rsidR="003D04B9">
        <w:rPr>
          <w:lang w:val="pt-BR"/>
        </w:rPr>
        <w:t xml:space="preserve"> w miejscowości</w:t>
      </w:r>
      <w:r w:rsidR="00624244">
        <w:rPr>
          <w:lang w:val="pt-BR"/>
        </w:rPr>
        <w:t>ach</w:t>
      </w:r>
      <w:r w:rsidR="003D04B9">
        <w:rPr>
          <w:lang w:val="pt-BR"/>
        </w:rPr>
        <w:t xml:space="preserve"> tych zrealizowano projekty znajdą się one w pierwszej </w:t>
      </w:r>
      <w:r w:rsidR="00624244">
        <w:rPr>
          <w:lang w:val="pt-BR"/>
        </w:rPr>
        <w:t xml:space="preserve">grupie miejscowości </w:t>
      </w:r>
      <w:r w:rsidR="003D04B9">
        <w:rPr>
          <w:lang w:val="pt-BR"/>
        </w:rPr>
        <w:t>lub</w:t>
      </w:r>
      <w:r w:rsidR="00624244">
        <w:rPr>
          <w:lang w:val="pt-BR"/>
        </w:rPr>
        <w:t xml:space="preserve"> jeżeli nie udało się zrealizować projektów – w </w:t>
      </w:r>
      <w:r w:rsidR="003D04B9">
        <w:rPr>
          <w:lang w:val="pt-BR"/>
        </w:rPr>
        <w:t xml:space="preserve">drugiej </w:t>
      </w:r>
      <w:r w:rsidR="00624244">
        <w:rPr>
          <w:lang w:val="pt-BR"/>
        </w:rPr>
        <w:t>grupie miejscowości</w:t>
      </w:r>
      <w:r w:rsidR="003D04B9">
        <w:rPr>
          <w:lang w:val="pt-BR"/>
        </w:rPr>
        <w:t>.</w:t>
      </w:r>
    </w:p>
    <w:p w14:paraId="4B693260" w14:textId="1E40CACB" w:rsidR="00C732E9" w:rsidRDefault="0033473E" w:rsidP="00C732E9">
      <w:pPr>
        <w:rPr>
          <w:lang w:val="pt-BR"/>
        </w:rPr>
      </w:pPr>
      <w:r>
        <w:rPr>
          <w:lang w:val="pl-PL"/>
        </w:rPr>
        <w:t>Pierwszą</w:t>
      </w:r>
      <w:r w:rsidR="00C732E9">
        <w:rPr>
          <w:lang w:val="pl-PL"/>
        </w:rPr>
        <w:t xml:space="preserve"> grupę </w:t>
      </w:r>
      <w:r>
        <w:rPr>
          <w:lang w:val="pl-PL"/>
        </w:rPr>
        <w:t xml:space="preserve">punktów pomiarowych </w:t>
      </w:r>
      <w:r w:rsidR="00C732E9">
        <w:rPr>
          <w:lang w:val="pl-PL"/>
        </w:rPr>
        <w:t xml:space="preserve">stanowi 14 przystanków, w których zrealizowane lub rozpoczęte zostaną projekty w ramach Programu. </w:t>
      </w:r>
      <w:r w:rsidR="00C732E9">
        <w:rPr>
          <w:lang w:val="pt-BR"/>
        </w:rPr>
        <w:t>Wartość wskaźnika uzyskana w ramach tego badania nie będzie stanowić odpowiednika wartości bazowej obliczonej na podstawie badania w</w:t>
      </w:r>
      <w:r w:rsidR="004B3B2F">
        <w:rPr>
          <w:lang w:val="pt-BR"/>
        </w:rPr>
        <w:t> </w:t>
      </w:r>
      <w:r w:rsidR="00C732E9">
        <w:rPr>
          <w:lang w:val="pt-BR"/>
        </w:rPr>
        <w:t>2014 r., ale porównanie jego wartości oraz wartości wskaźnika dla 14 przystanków w 2019 r. pokaże zmianę na poziomie efektów projektów. Będzie to porównanie jakości połączeń transgranicznych na przystankach, w których zrealizowano projekty oraz w tych, w których projektów tych nie realizowano.</w:t>
      </w:r>
    </w:p>
    <w:p w14:paraId="1DBE6212" w14:textId="256D03F3" w:rsidR="0033473E" w:rsidRDefault="0033473E" w:rsidP="0033473E">
      <w:pPr>
        <w:rPr>
          <w:lang w:val="pt-BR"/>
        </w:rPr>
      </w:pPr>
      <w:r>
        <w:rPr>
          <w:lang w:val="pt-BR"/>
        </w:rPr>
        <w:lastRenderedPageBreak/>
        <w:t>Drugą grupę punktów pomiarowych stanowi 14 przystanków wskazanych dla pomiaru wartości bazowej – poziom regionalny</w:t>
      </w:r>
      <w:r>
        <w:rPr>
          <w:lang w:val="pl-PL"/>
        </w:rPr>
        <w:t>.</w:t>
      </w:r>
      <w:r w:rsidRPr="00E27E47">
        <w:rPr>
          <w:lang w:val="pt-BR"/>
        </w:rPr>
        <w:t xml:space="preserve"> </w:t>
      </w:r>
      <w:r>
        <w:rPr>
          <w:lang w:val="pt-BR"/>
        </w:rPr>
        <w:t>Wartość wskaźnika uzyskana w ramach tego badania stanowić będzie odpowiednik wartości bazowej obliczonej na podstawie badania w 201</w:t>
      </w:r>
      <w:r w:rsidR="006C4FBF">
        <w:rPr>
          <w:lang w:val="pt-BR"/>
        </w:rPr>
        <w:t xml:space="preserve">4 r. </w:t>
      </w:r>
      <w:r>
        <w:rPr>
          <w:lang w:val="pt-BR"/>
        </w:rPr>
        <w:t>– różnica w wartości tego wskaźnika dla roku 2014 i 2019 pokaże zmianę na poziomie całego pogranicza.</w:t>
      </w:r>
    </w:p>
    <w:p w14:paraId="0EFE1A86" w14:textId="03EDE3C8" w:rsidR="00AB535F" w:rsidRPr="001D6C28" w:rsidRDefault="00E9776D" w:rsidP="00AB535F">
      <w:pPr>
        <w:rPr>
          <w:lang w:val="pl-PL"/>
        </w:rPr>
      </w:pPr>
      <w:r>
        <w:rPr>
          <w:lang w:val="pt-BR"/>
        </w:rPr>
        <w:t>Ponieważ w 2019</w:t>
      </w:r>
      <w:r w:rsidR="00AB535F">
        <w:rPr>
          <w:lang w:val="pt-BR"/>
        </w:rPr>
        <w:t xml:space="preserve"> r.</w:t>
      </w:r>
      <w:r w:rsidR="007A4A8F">
        <w:rPr>
          <w:lang w:val="pt-BR"/>
        </w:rPr>
        <w:t>, 2021 r.</w:t>
      </w:r>
      <w:r w:rsidR="00AB535F">
        <w:rPr>
          <w:lang w:val="pt-BR"/>
        </w:rPr>
        <w:t xml:space="preserve"> i 2023 r. nie planuje się dokonywania szacunków, a jedynie sam pomiar wartości pośredniej i docelowej</w:t>
      </w:r>
      <w:r w:rsidR="00415C86">
        <w:rPr>
          <w:lang w:val="pt-BR"/>
        </w:rPr>
        <w:t>,</w:t>
      </w:r>
      <w:r w:rsidR="00AB535F">
        <w:rPr>
          <w:lang w:val="pt-BR"/>
        </w:rPr>
        <w:t xml:space="preserve"> w badaniu ankietowym zadane zostaną tylko pytania bazowe odnoszące się do stanu aktualnego. Stąd </w:t>
      </w:r>
      <w:r w:rsidR="00AB535F" w:rsidRPr="001D6C28">
        <w:rPr>
          <w:lang w:val="pl-PL"/>
        </w:rPr>
        <w:t>kwestionariusz badania ankietowego z pasażerami i przewoźnikami będzie skromniejszy niż wykorzystany w 2014 r.:</w:t>
      </w:r>
    </w:p>
    <w:p w14:paraId="42A3A856" w14:textId="77777777" w:rsidR="0033473E" w:rsidRDefault="0033473E" w:rsidP="0033473E">
      <w:pPr>
        <w:rPr>
          <w:lang w:val="pt-BR"/>
        </w:rPr>
      </w:pPr>
    </w:p>
    <w:p w14:paraId="1B7DC89B" w14:textId="77777777" w:rsidR="0033473E" w:rsidRPr="004F247A" w:rsidRDefault="004F247A" w:rsidP="00C732E9">
      <w:pPr>
        <w:rPr>
          <w:b/>
          <w:lang w:val="pl-PL"/>
        </w:rPr>
      </w:pPr>
      <w:r w:rsidRPr="00704B43">
        <w:rPr>
          <w:b/>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2315D5" w14:paraId="1DBFE2B8" w14:textId="77777777" w:rsidTr="00163D50">
        <w:trPr>
          <w:trHeight w:val="627"/>
        </w:trPr>
        <w:tc>
          <w:tcPr>
            <w:tcW w:w="2754" w:type="dxa"/>
            <w:shd w:val="clear" w:color="auto" w:fill="F2F2F2" w:themeFill="background1" w:themeFillShade="F2"/>
            <w:vAlign w:val="center"/>
          </w:tcPr>
          <w:p w14:paraId="4385A2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 xml:space="preserve">Data </w:t>
            </w:r>
          </w:p>
        </w:tc>
        <w:tc>
          <w:tcPr>
            <w:tcW w:w="2261" w:type="dxa"/>
            <w:shd w:val="clear" w:color="auto" w:fill="F2F2F2" w:themeFill="background1" w:themeFillShade="F2"/>
          </w:tcPr>
          <w:p w14:paraId="78AD3C38" w14:textId="77777777" w:rsidR="00C732E9" w:rsidRPr="002315D5" w:rsidRDefault="00C732E9" w:rsidP="00163D50">
            <w:pPr>
              <w:pStyle w:val="Akapitzlist"/>
              <w:spacing w:before="120" w:line="240" w:lineRule="auto"/>
              <w:ind w:left="0"/>
              <w:contextualSpacing w:val="0"/>
              <w:jc w:val="center"/>
              <w:rPr>
                <w:rFonts w:cs="Arial"/>
                <w:szCs w:val="18"/>
              </w:rPr>
            </w:pPr>
          </w:p>
          <w:p w14:paraId="28EC368B"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08F53244"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Moderator</w:t>
            </w:r>
          </w:p>
        </w:tc>
        <w:tc>
          <w:tcPr>
            <w:tcW w:w="2268" w:type="dxa"/>
            <w:shd w:val="clear" w:color="auto" w:fill="F2F2F2" w:themeFill="background1" w:themeFillShade="F2"/>
          </w:tcPr>
          <w:p w14:paraId="4195FDEB" w14:textId="77777777" w:rsidR="00C732E9" w:rsidRPr="002315D5" w:rsidRDefault="00C732E9" w:rsidP="00163D50">
            <w:pPr>
              <w:pStyle w:val="Akapitzlist"/>
              <w:spacing w:before="120" w:line="240" w:lineRule="auto"/>
              <w:ind w:left="0"/>
              <w:contextualSpacing w:val="0"/>
              <w:jc w:val="center"/>
              <w:rPr>
                <w:rFonts w:cs="Arial"/>
                <w:szCs w:val="18"/>
              </w:rPr>
            </w:pPr>
          </w:p>
          <w:p w14:paraId="323B0873"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2315D5" w14:paraId="63F83DF9" w14:textId="77777777" w:rsidTr="00163D50">
        <w:tc>
          <w:tcPr>
            <w:tcW w:w="2754" w:type="dxa"/>
            <w:shd w:val="clear" w:color="auto" w:fill="F2F2F2" w:themeFill="background1" w:themeFillShade="F2"/>
            <w:vAlign w:val="center"/>
          </w:tcPr>
          <w:p w14:paraId="6569767F"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Osoba udzielająca wywiadu</w:t>
            </w:r>
          </w:p>
        </w:tc>
        <w:tc>
          <w:tcPr>
            <w:tcW w:w="2261" w:type="dxa"/>
            <w:shd w:val="clear" w:color="auto" w:fill="F2F2F2" w:themeFill="background1" w:themeFillShade="F2"/>
          </w:tcPr>
          <w:p w14:paraId="19F3D52F" w14:textId="77777777" w:rsidR="00C732E9" w:rsidRPr="002315D5" w:rsidRDefault="00C732E9" w:rsidP="00163D50">
            <w:pPr>
              <w:pStyle w:val="Akapitzlist"/>
              <w:spacing w:before="120" w:line="240" w:lineRule="auto"/>
              <w:ind w:left="0"/>
              <w:contextualSpacing w:val="0"/>
              <w:jc w:val="center"/>
              <w:rPr>
                <w:rFonts w:cs="Arial"/>
                <w:szCs w:val="18"/>
              </w:rPr>
            </w:pPr>
          </w:p>
          <w:p w14:paraId="3A4626E5"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304EE9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Instytucja</w:t>
            </w:r>
          </w:p>
        </w:tc>
        <w:tc>
          <w:tcPr>
            <w:tcW w:w="2268" w:type="dxa"/>
            <w:shd w:val="clear" w:color="auto" w:fill="F2F2F2" w:themeFill="background1" w:themeFillShade="F2"/>
          </w:tcPr>
          <w:p w14:paraId="5E55F4DD" w14:textId="77777777" w:rsidR="00C732E9" w:rsidRPr="002315D5" w:rsidRDefault="00C732E9" w:rsidP="00163D50">
            <w:pPr>
              <w:pStyle w:val="Akapitzlist"/>
              <w:spacing w:before="120" w:line="240" w:lineRule="auto"/>
              <w:ind w:left="0"/>
              <w:contextualSpacing w:val="0"/>
              <w:jc w:val="center"/>
              <w:rPr>
                <w:rFonts w:cs="Arial"/>
                <w:szCs w:val="18"/>
              </w:rPr>
            </w:pPr>
          </w:p>
          <w:p w14:paraId="229FB53A"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9E3293" w14:paraId="38601E00" w14:textId="77777777" w:rsidTr="00163D50">
        <w:trPr>
          <w:trHeight w:val="1086"/>
        </w:trPr>
        <w:tc>
          <w:tcPr>
            <w:tcW w:w="8897" w:type="dxa"/>
            <w:gridSpan w:val="4"/>
            <w:shd w:val="clear" w:color="auto" w:fill="F2F2F2" w:themeFill="background1" w:themeFillShade="F2"/>
          </w:tcPr>
          <w:p w14:paraId="456E535F" w14:textId="77777777" w:rsidR="00C732E9" w:rsidRPr="00531E54" w:rsidRDefault="00C732E9" w:rsidP="00E51B4D">
            <w:pPr>
              <w:spacing w:before="120" w:line="240" w:lineRule="auto"/>
              <w:ind w:left="142"/>
              <w:rPr>
                <w:rFonts w:cs="Arial"/>
                <w:b/>
                <w:bCs/>
                <w:szCs w:val="18"/>
                <w:lang w:val="pl-PL"/>
              </w:rPr>
            </w:pPr>
            <w:r w:rsidRPr="00531E54">
              <w:rPr>
                <w:rFonts w:cs="Arial"/>
                <w:b/>
                <w:bCs/>
                <w:szCs w:val="18"/>
                <w:lang w:val="pl-PL"/>
              </w:rPr>
              <w:t>PASAŻEROWIE</w:t>
            </w:r>
          </w:p>
          <w:p w14:paraId="34813C27" w14:textId="77777777" w:rsidR="00C732E9" w:rsidRPr="002315D5" w:rsidRDefault="00C732E9" w:rsidP="00163D50">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Jak często wykorzystuje Pan/Pani transport zbiorowy w celu dotarcia do różnych miejsc na Słowacji/w Polsce*?</w:t>
            </w:r>
          </w:p>
          <w:p w14:paraId="5CED796F" w14:textId="77777777" w:rsidR="00C732E9" w:rsidRPr="0039195B" w:rsidRDefault="00C732E9" w:rsidP="00163D50">
            <w:pPr>
              <w:spacing w:before="60"/>
              <w:ind w:left="142"/>
              <w:rPr>
                <w:rFonts w:cs="Arial"/>
                <w:bCs/>
                <w:szCs w:val="18"/>
                <w:lang w:val="pl-PL"/>
              </w:rPr>
            </w:pPr>
            <w:r w:rsidRPr="0039195B">
              <w:rPr>
                <w:rFonts w:cs="Arial"/>
                <w:bCs/>
                <w:szCs w:val="18"/>
                <w:lang w:val="pl-PL"/>
              </w:rPr>
              <w:t>a) bardzo często</w:t>
            </w:r>
            <w:r>
              <w:rPr>
                <w:rFonts w:cs="Arial"/>
                <w:bCs/>
                <w:szCs w:val="18"/>
                <w:lang w:val="pl-PL"/>
              </w:rPr>
              <w:t>, co najmniej kilka razy w tygodniu</w:t>
            </w:r>
          </w:p>
          <w:p w14:paraId="1D588C4A" w14:textId="77777777" w:rsidR="00C732E9" w:rsidRPr="0039195B" w:rsidRDefault="00C732E9" w:rsidP="00163D50">
            <w:pPr>
              <w:spacing w:before="60"/>
              <w:ind w:left="142"/>
              <w:rPr>
                <w:rFonts w:cs="Arial"/>
                <w:bCs/>
                <w:szCs w:val="18"/>
                <w:lang w:val="pl-PL"/>
              </w:rPr>
            </w:pPr>
            <w:r w:rsidRPr="0039195B">
              <w:rPr>
                <w:rFonts w:cs="Arial"/>
                <w:bCs/>
                <w:szCs w:val="18"/>
                <w:lang w:val="pl-PL"/>
              </w:rPr>
              <w:t>b) często</w:t>
            </w:r>
            <w:r>
              <w:rPr>
                <w:rFonts w:cs="Arial"/>
                <w:bCs/>
                <w:szCs w:val="18"/>
                <w:lang w:val="pl-PL"/>
              </w:rPr>
              <w:t>, kilka razy w miesiącu</w:t>
            </w:r>
            <w:r w:rsidRPr="0039195B">
              <w:rPr>
                <w:rFonts w:cs="Arial"/>
                <w:bCs/>
                <w:szCs w:val="18"/>
                <w:lang w:val="pl-PL"/>
              </w:rPr>
              <w:t xml:space="preserve"> </w:t>
            </w:r>
          </w:p>
          <w:p w14:paraId="690ABB1D" w14:textId="77777777" w:rsidR="00C732E9" w:rsidRPr="0039195B" w:rsidRDefault="00C732E9" w:rsidP="00163D50">
            <w:pPr>
              <w:spacing w:before="60"/>
              <w:ind w:left="142"/>
              <w:rPr>
                <w:rFonts w:cs="Arial"/>
                <w:bCs/>
                <w:szCs w:val="18"/>
                <w:lang w:val="pl-PL"/>
              </w:rPr>
            </w:pPr>
            <w:r w:rsidRPr="0039195B">
              <w:rPr>
                <w:rFonts w:cs="Arial"/>
                <w:bCs/>
                <w:szCs w:val="18"/>
                <w:lang w:val="pl-PL"/>
              </w:rPr>
              <w:t>c) od czasu do czasu</w:t>
            </w:r>
            <w:r>
              <w:rPr>
                <w:rFonts w:cs="Arial"/>
                <w:bCs/>
                <w:szCs w:val="18"/>
                <w:lang w:val="pl-PL"/>
              </w:rPr>
              <w:t>, przynajmniej raz w miesiącu</w:t>
            </w:r>
          </w:p>
          <w:p w14:paraId="5BB92545" w14:textId="77777777" w:rsidR="00C732E9" w:rsidRPr="0034559C" w:rsidRDefault="00C732E9" w:rsidP="00163D50">
            <w:pPr>
              <w:spacing w:before="60"/>
              <w:ind w:left="142"/>
              <w:rPr>
                <w:rFonts w:cs="Arial"/>
                <w:bCs/>
                <w:szCs w:val="18"/>
                <w:lang w:val="pl-PL"/>
              </w:rPr>
            </w:pPr>
            <w:r w:rsidRPr="0034559C">
              <w:rPr>
                <w:rFonts w:cs="Arial"/>
                <w:bCs/>
                <w:szCs w:val="18"/>
                <w:lang w:val="pl-PL"/>
              </w:rPr>
              <w:t>d) rzadko raz na kilka miesięcy</w:t>
            </w:r>
          </w:p>
          <w:p w14:paraId="34C12390" w14:textId="16E293CB" w:rsidR="00C732E9" w:rsidRPr="00531E54" w:rsidRDefault="00E51B4D" w:rsidP="00E51B4D">
            <w:pPr>
              <w:spacing w:before="60"/>
              <w:ind w:left="142"/>
              <w:rPr>
                <w:rFonts w:cs="Arial"/>
                <w:bCs/>
                <w:szCs w:val="18"/>
                <w:lang w:val="pl-PL"/>
              </w:rPr>
            </w:pPr>
            <w:r>
              <w:rPr>
                <w:rFonts w:cs="Arial"/>
                <w:bCs/>
                <w:szCs w:val="18"/>
                <w:lang w:val="pl-PL"/>
              </w:rPr>
              <w:t xml:space="preserve">e) nigdy </w:t>
            </w:r>
          </w:p>
          <w:p w14:paraId="707E2D04" w14:textId="77777777" w:rsidR="00C732E9" w:rsidRPr="002315D5" w:rsidRDefault="004F247A" w:rsidP="00163D50">
            <w:pPr>
              <w:spacing w:before="240" w:after="60" w:line="264" w:lineRule="auto"/>
              <w:rPr>
                <w:rFonts w:cs="Arial"/>
                <w:bCs/>
                <w:szCs w:val="18"/>
                <w:lang w:val="pl-PL"/>
              </w:rPr>
            </w:pPr>
            <w:r>
              <w:rPr>
                <w:rFonts w:cs="Arial"/>
                <w:bCs/>
                <w:szCs w:val="18"/>
                <w:lang w:val="pl-PL"/>
              </w:rPr>
              <w:t>2</w:t>
            </w:r>
            <w:r w:rsidR="00C732E9">
              <w:rPr>
                <w:rFonts w:cs="Arial"/>
                <w:bCs/>
                <w:szCs w:val="18"/>
                <w:lang w:val="pl-PL"/>
              </w:rPr>
              <w:t xml:space="preserve">. </w:t>
            </w:r>
            <w:r w:rsidR="00C732E9" w:rsidRPr="002315D5">
              <w:rPr>
                <w:rFonts w:cs="Arial"/>
                <w:bCs/>
                <w:szCs w:val="18"/>
                <w:lang w:val="pl-PL"/>
              </w:rPr>
              <w:t>Jakie warunki musiałaby by zostać spełnione, aby Pan/Pani wybrał(a) podróż transportem zbiorowym na drugą stronę granicy*?</w:t>
            </w:r>
          </w:p>
          <w:p w14:paraId="3391ED43" w14:textId="77777777" w:rsidR="00C732E9" w:rsidRPr="0039195B" w:rsidRDefault="00C732E9" w:rsidP="00163D50">
            <w:pPr>
              <w:spacing w:before="60"/>
              <w:ind w:left="142"/>
              <w:rPr>
                <w:rFonts w:cs="Arial"/>
                <w:bCs/>
                <w:szCs w:val="18"/>
                <w:lang w:val="pl-PL"/>
              </w:rPr>
            </w:pPr>
            <w:r w:rsidRPr="0039195B">
              <w:rPr>
                <w:rFonts w:cs="Arial"/>
                <w:bCs/>
                <w:szCs w:val="18"/>
                <w:lang w:val="pl-PL"/>
              </w:rPr>
              <w:t>a) transport transgraniczny funkcjonuje bez zastrzeżeń</w:t>
            </w:r>
          </w:p>
          <w:p w14:paraId="0047F218" w14:textId="77777777" w:rsidR="00C732E9" w:rsidRPr="0039195B" w:rsidRDefault="00C732E9" w:rsidP="00163D50">
            <w:pPr>
              <w:spacing w:before="60"/>
              <w:ind w:left="142"/>
              <w:rPr>
                <w:rFonts w:cs="Arial"/>
                <w:bCs/>
                <w:szCs w:val="18"/>
                <w:lang w:val="pl-PL"/>
              </w:rPr>
            </w:pPr>
            <w:r w:rsidRPr="0039195B">
              <w:rPr>
                <w:rFonts w:cs="Arial"/>
                <w:bCs/>
                <w:szCs w:val="18"/>
                <w:lang w:val="pl-PL"/>
              </w:rPr>
              <w:t>b) podróż musiałaby być tańsza i wygodniejsza</w:t>
            </w:r>
          </w:p>
          <w:p w14:paraId="631F3285" w14:textId="77777777" w:rsidR="00C732E9" w:rsidRPr="0039195B" w:rsidRDefault="00C732E9" w:rsidP="00163D50">
            <w:pPr>
              <w:spacing w:before="60"/>
              <w:ind w:left="142"/>
              <w:rPr>
                <w:rFonts w:cs="Arial"/>
                <w:bCs/>
                <w:szCs w:val="18"/>
                <w:lang w:val="pl-PL"/>
              </w:rPr>
            </w:pPr>
            <w:r w:rsidRPr="0039195B">
              <w:rPr>
                <w:rFonts w:cs="Arial"/>
                <w:bCs/>
                <w:szCs w:val="18"/>
                <w:lang w:val="pl-PL"/>
              </w:rPr>
              <w:t xml:space="preserve">c) przejazdy musiałyby odbywać się </w:t>
            </w:r>
            <w:r>
              <w:rPr>
                <w:rFonts w:cs="Arial"/>
                <w:bCs/>
                <w:szCs w:val="18"/>
                <w:lang w:val="pl-PL"/>
              </w:rPr>
              <w:t xml:space="preserve">w </w:t>
            </w:r>
            <w:r w:rsidRPr="0039195B">
              <w:rPr>
                <w:rFonts w:cs="Arial"/>
                <w:bCs/>
                <w:szCs w:val="18"/>
                <w:lang w:val="pl-PL"/>
              </w:rPr>
              <w:t>dogodniejszych godzinach</w:t>
            </w:r>
          </w:p>
          <w:p w14:paraId="3EE2142D" w14:textId="77777777" w:rsidR="00C732E9" w:rsidRPr="0039195B" w:rsidRDefault="00C732E9" w:rsidP="00163D50">
            <w:pPr>
              <w:spacing w:before="60"/>
              <w:ind w:left="142"/>
              <w:rPr>
                <w:rFonts w:cs="Arial"/>
                <w:bCs/>
                <w:szCs w:val="18"/>
                <w:lang w:val="pl-PL"/>
              </w:rPr>
            </w:pPr>
            <w:r w:rsidRPr="0039195B">
              <w:rPr>
                <w:rFonts w:cs="Arial"/>
                <w:bCs/>
                <w:szCs w:val="18"/>
                <w:lang w:val="pl-PL"/>
              </w:rPr>
              <w:t>d) przewoźnicy musieliby oferować więcej takich połączeń</w:t>
            </w:r>
          </w:p>
          <w:p w14:paraId="022CCDE1" w14:textId="77777777" w:rsidR="00C732E9" w:rsidRPr="0039195B" w:rsidRDefault="00C732E9" w:rsidP="00163D50">
            <w:pPr>
              <w:spacing w:before="60"/>
              <w:ind w:left="142"/>
              <w:rPr>
                <w:rFonts w:cs="Arial"/>
                <w:bCs/>
                <w:szCs w:val="18"/>
                <w:lang w:val="pl-PL"/>
              </w:rPr>
            </w:pPr>
            <w:r w:rsidRPr="0039195B">
              <w:rPr>
                <w:rFonts w:cs="Arial"/>
                <w:bCs/>
                <w:szCs w:val="18"/>
                <w:lang w:val="pl-PL"/>
              </w:rPr>
              <w:t>e) przewoźnicy musieliby uruchomić takie połączenia</w:t>
            </w:r>
          </w:p>
          <w:p w14:paraId="7E28F1C3" w14:textId="77777777" w:rsidR="00CE6BA6" w:rsidRDefault="00CE6BA6" w:rsidP="0036352E">
            <w:pPr>
              <w:spacing w:before="60" w:line="240" w:lineRule="auto"/>
              <w:rPr>
                <w:rFonts w:cs="Arial"/>
                <w:bCs/>
                <w:szCs w:val="18"/>
                <w:lang w:val="pl-PL"/>
              </w:rPr>
            </w:pPr>
          </w:p>
          <w:p w14:paraId="32B348CE" w14:textId="77777777" w:rsidR="00C732E9" w:rsidRPr="00531E54" w:rsidRDefault="00C732E9" w:rsidP="00163D50">
            <w:pPr>
              <w:spacing w:before="120" w:after="240"/>
              <w:ind w:left="142"/>
              <w:rPr>
                <w:rFonts w:cs="Arial"/>
                <w:b/>
                <w:bCs/>
                <w:szCs w:val="18"/>
                <w:lang w:val="pl-PL"/>
              </w:rPr>
            </w:pPr>
            <w:r w:rsidRPr="00531E54">
              <w:rPr>
                <w:rFonts w:cs="Arial"/>
                <w:b/>
                <w:bCs/>
                <w:szCs w:val="18"/>
                <w:lang w:val="pl-PL"/>
              </w:rPr>
              <w:t>PRZEWOŹNICY</w:t>
            </w:r>
          </w:p>
          <w:p w14:paraId="22FCCEBB"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1. </w:t>
            </w:r>
            <w:r w:rsidRPr="002315D5">
              <w:rPr>
                <w:rFonts w:cs="Arial"/>
                <w:bCs/>
                <w:szCs w:val="18"/>
                <w:lang w:val="pl-PL"/>
              </w:rPr>
              <w:t>Czy Pana/Pani zdaniem inwestycje zrealizowane w ostatnich latach na pograniczu polsko-słowackim przyczyniły się do wzrostu liczby pasażerów dojeżdżających do granicy?</w:t>
            </w:r>
          </w:p>
          <w:p w14:paraId="5793AD7E" w14:textId="77777777" w:rsidR="00C732E9" w:rsidRPr="0039195B" w:rsidRDefault="00C732E9" w:rsidP="00163D50">
            <w:pPr>
              <w:spacing w:before="60"/>
              <w:ind w:left="142"/>
              <w:rPr>
                <w:rFonts w:cs="Arial"/>
                <w:bCs/>
                <w:szCs w:val="18"/>
                <w:lang w:val="pl-PL"/>
              </w:rPr>
            </w:pPr>
            <w:r w:rsidRPr="0039195B">
              <w:rPr>
                <w:rFonts w:cs="Arial"/>
                <w:bCs/>
                <w:szCs w:val="18"/>
                <w:lang w:val="pl-PL"/>
              </w:rPr>
              <w:t>a) Tak</w:t>
            </w:r>
          </w:p>
          <w:p w14:paraId="57739CE4" w14:textId="77777777" w:rsidR="00C732E9" w:rsidRPr="0039195B" w:rsidRDefault="00C732E9" w:rsidP="00163D50">
            <w:pPr>
              <w:spacing w:before="60"/>
              <w:ind w:left="142"/>
              <w:rPr>
                <w:rFonts w:cs="Arial"/>
                <w:bCs/>
                <w:szCs w:val="18"/>
                <w:lang w:val="pl-PL"/>
              </w:rPr>
            </w:pPr>
            <w:r w:rsidRPr="0039195B">
              <w:rPr>
                <w:rFonts w:cs="Arial"/>
                <w:bCs/>
                <w:szCs w:val="18"/>
                <w:lang w:val="pl-PL"/>
              </w:rPr>
              <w:lastRenderedPageBreak/>
              <w:t>b) Raczej tak</w:t>
            </w:r>
          </w:p>
          <w:p w14:paraId="0956BE62" w14:textId="77777777" w:rsidR="00C732E9" w:rsidRPr="0039195B" w:rsidRDefault="00C732E9" w:rsidP="00163D50">
            <w:pPr>
              <w:spacing w:before="60"/>
              <w:ind w:left="142"/>
              <w:rPr>
                <w:rFonts w:cs="Arial"/>
                <w:bCs/>
                <w:szCs w:val="18"/>
                <w:lang w:val="pl-PL"/>
              </w:rPr>
            </w:pPr>
            <w:r w:rsidRPr="0039195B">
              <w:rPr>
                <w:rFonts w:cs="Arial"/>
                <w:bCs/>
                <w:szCs w:val="18"/>
                <w:lang w:val="pl-PL"/>
              </w:rPr>
              <w:t>c) Nie wiem</w:t>
            </w:r>
          </w:p>
          <w:p w14:paraId="5FD26A20" w14:textId="77777777" w:rsidR="00C732E9" w:rsidRPr="00C732E9" w:rsidRDefault="00C732E9" w:rsidP="00163D50">
            <w:pPr>
              <w:spacing w:before="60"/>
              <w:ind w:left="142"/>
              <w:rPr>
                <w:rFonts w:cs="Arial"/>
                <w:bCs/>
                <w:szCs w:val="18"/>
                <w:lang w:val="pl-PL"/>
              </w:rPr>
            </w:pPr>
            <w:r w:rsidRPr="00C732E9">
              <w:rPr>
                <w:rFonts w:cs="Arial"/>
                <w:bCs/>
                <w:szCs w:val="18"/>
                <w:lang w:val="pl-PL"/>
              </w:rPr>
              <w:t>d) Raczej nie</w:t>
            </w:r>
          </w:p>
          <w:p w14:paraId="263E3421" w14:textId="77777777" w:rsidR="00C732E9" w:rsidRPr="00C732E9" w:rsidRDefault="00C732E9" w:rsidP="00163D50">
            <w:pPr>
              <w:spacing w:before="60"/>
              <w:ind w:left="142"/>
              <w:rPr>
                <w:rFonts w:cs="Arial"/>
                <w:bCs/>
                <w:szCs w:val="18"/>
                <w:lang w:val="pl-PL"/>
              </w:rPr>
            </w:pPr>
            <w:r w:rsidRPr="00C732E9">
              <w:rPr>
                <w:rFonts w:cs="Arial"/>
                <w:bCs/>
                <w:szCs w:val="18"/>
                <w:lang w:val="pl-PL"/>
              </w:rPr>
              <w:t xml:space="preserve">e) Nie </w:t>
            </w:r>
          </w:p>
          <w:p w14:paraId="51094BD4"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2. </w:t>
            </w:r>
            <w:r w:rsidRPr="002315D5">
              <w:rPr>
                <w:rFonts w:cs="Arial"/>
                <w:bCs/>
                <w:szCs w:val="18"/>
                <w:lang w:val="pl-PL"/>
              </w:rPr>
              <w:t>Jak ocenia Pan dostępność Słowacji/Polski dla podróżujących na dr</w:t>
            </w:r>
            <w:r w:rsidR="004F247A">
              <w:rPr>
                <w:rFonts w:cs="Arial"/>
                <w:bCs/>
                <w:szCs w:val="18"/>
                <w:lang w:val="pl-PL"/>
              </w:rPr>
              <w:t>ugą stronę granicy pod względem</w:t>
            </w:r>
            <w:r w:rsidRPr="002315D5">
              <w:rPr>
                <w:rFonts w:cs="Arial"/>
                <w:bCs/>
                <w:szCs w:val="18"/>
                <w:lang w:val="pl-PL"/>
              </w:rPr>
              <w:t>:</w:t>
            </w:r>
          </w:p>
          <w:p w14:paraId="6CAEEB31" w14:textId="77777777" w:rsidR="00C732E9" w:rsidRPr="0039195B" w:rsidRDefault="00C732E9" w:rsidP="00163D50">
            <w:pPr>
              <w:spacing w:before="60"/>
              <w:ind w:left="142"/>
              <w:rPr>
                <w:rFonts w:cs="Arial"/>
                <w:bCs/>
                <w:szCs w:val="18"/>
                <w:lang w:val="pl-PL"/>
              </w:rPr>
            </w:pPr>
            <w:r w:rsidRPr="0039195B">
              <w:rPr>
                <w:rFonts w:cs="Arial"/>
                <w:bCs/>
                <w:szCs w:val="18"/>
                <w:lang w:val="pl-PL"/>
              </w:rPr>
              <w:t>a) stanu dróg: bardzo dobrze/dobrze/średnio/źle/bardzo źle</w:t>
            </w:r>
          </w:p>
          <w:p w14:paraId="0D819537" w14:textId="77777777" w:rsidR="00C732E9" w:rsidRPr="0039195B" w:rsidRDefault="00C732E9" w:rsidP="00163D50">
            <w:pPr>
              <w:spacing w:before="60"/>
              <w:ind w:left="142"/>
              <w:rPr>
                <w:rFonts w:cs="Arial"/>
                <w:bCs/>
                <w:szCs w:val="18"/>
                <w:lang w:val="pl-PL"/>
              </w:rPr>
            </w:pPr>
            <w:r w:rsidRPr="0039195B">
              <w:rPr>
                <w:rFonts w:cs="Arial"/>
                <w:bCs/>
                <w:szCs w:val="18"/>
                <w:lang w:val="pl-PL"/>
              </w:rPr>
              <w:t>b) liczby połączeń transgranicznych: bardzo dobrze/dobrze/średnio/źle/bardzo źle</w:t>
            </w:r>
          </w:p>
          <w:p w14:paraId="3F460D5D" w14:textId="77777777" w:rsidR="00C732E9" w:rsidRPr="0039195B" w:rsidRDefault="00C732E9" w:rsidP="00163D50">
            <w:pPr>
              <w:spacing w:before="60"/>
              <w:ind w:left="142"/>
              <w:rPr>
                <w:rFonts w:cs="Arial"/>
                <w:bCs/>
                <w:szCs w:val="18"/>
                <w:lang w:val="pl-PL"/>
              </w:rPr>
            </w:pPr>
            <w:r w:rsidRPr="0039195B">
              <w:rPr>
                <w:rFonts w:cs="Arial"/>
                <w:bCs/>
                <w:szCs w:val="18"/>
                <w:lang w:val="pl-PL"/>
              </w:rPr>
              <w:t>c) czasu przejazdu: bardzo dobrze/dobrze/średnio/źle/bardzo źle</w:t>
            </w:r>
          </w:p>
          <w:p w14:paraId="7D7B6CF7" w14:textId="77777777" w:rsidR="00C732E9" w:rsidRPr="0039195B" w:rsidRDefault="00C732E9" w:rsidP="00163D50">
            <w:pPr>
              <w:spacing w:before="60"/>
              <w:ind w:left="142"/>
              <w:rPr>
                <w:rFonts w:cs="Arial"/>
                <w:bCs/>
                <w:szCs w:val="18"/>
                <w:lang w:val="pl-PL"/>
              </w:rPr>
            </w:pPr>
            <w:r w:rsidRPr="0039195B">
              <w:rPr>
                <w:rFonts w:cs="Arial"/>
                <w:bCs/>
                <w:szCs w:val="18"/>
                <w:lang w:val="pl-PL"/>
              </w:rPr>
              <w:t xml:space="preserve">d) </w:t>
            </w:r>
            <w:r w:rsidR="004B6508">
              <w:rPr>
                <w:rFonts w:cs="Arial"/>
                <w:bCs/>
                <w:szCs w:val="18"/>
                <w:lang w:val="pl-PL"/>
              </w:rPr>
              <w:t>ceny biletu</w:t>
            </w:r>
            <w:r w:rsidRPr="0039195B">
              <w:rPr>
                <w:rFonts w:cs="Arial"/>
                <w:bCs/>
                <w:szCs w:val="18"/>
                <w:lang w:val="pl-PL"/>
              </w:rPr>
              <w:t>: bardzo dobrze/dobrze/średnio/źle/bardzo źle</w:t>
            </w:r>
          </w:p>
          <w:p w14:paraId="03104B2D" w14:textId="77777777" w:rsidR="00C732E9" w:rsidRDefault="00C732E9" w:rsidP="00163D50">
            <w:pPr>
              <w:spacing w:before="60"/>
              <w:rPr>
                <w:rFonts w:ascii="Tahoma" w:eastAsia="Times New Roman" w:hAnsi="Tahoma" w:cs="Arial"/>
                <w:bCs/>
                <w:sz w:val="16"/>
                <w:szCs w:val="18"/>
                <w:lang w:val="pl-PL"/>
              </w:rPr>
            </w:pPr>
          </w:p>
          <w:p w14:paraId="2320B22D" w14:textId="6578BBE7" w:rsidR="00C732E9" w:rsidRPr="004D43AE" w:rsidRDefault="00C732E9" w:rsidP="00FB4EAC">
            <w:pPr>
              <w:spacing w:before="60" w:after="0"/>
              <w:rPr>
                <w:rFonts w:ascii="Tahoma" w:eastAsia="Times New Roman" w:hAnsi="Tahoma" w:cs="Arial"/>
                <w:bCs/>
                <w:color w:val="FF0000"/>
                <w:sz w:val="16"/>
                <w:szCs w:val="18"/>
                <w:lang w:val="pl-PL"/>
              </w:rPr>
            </w:pPr>
            <w:r>
              <w:rPr>
                <w:rFonts w:ascii="Tahoma" w:eastAsia="Times New Roman" w:hAnsi="Tahoma" w:cs="Arial"/>
                <w:bCs/>
                <w:sz w:val="16"/>
                <w:szCs w:val="18"/>
                <w:lang w:val="pl-PL"/>
              </w:rPr>
              <w:t xml:space="preserve">* Pytanie zadane podróżnym w polskiej części pogranicza powinno dotyczyć </w:t>
            </w:r>
            <w:r w:rsidRPr="000001F4">
              <w:rPr>
                <w:rFonts w:ascii="Tahoma" w:eastAsia="Times New Roman" w:hAnsi="Tahoma" w:cs="Arial"/>
                <w:bCs/>
                <w:sz w:val="16"/>
                <w:szCs w:val="18"/>
                <w:lang w:val="pl-PL"/>
              </w:rPr>
              <w:t xml:space="preserve">dostępności dla podróżujących </w:t>
            </w:r>
            <w:r>
              <w:rPr>
                <w:rFonts w:ascii="Tahoma" w:eastAsia="Times New Roman" w:hAnsi="Tahoma" w:cs="Arial"/>
                <w:bCs/>
                <w:sz w:val="16"/>
                <w:szCs w:val="18"/>
                <w:lang w:val="pl-PL"/>
              </w:rPr>
              <w:t xml:space="preserve">wybierających się </w:t>
            </w:r>
            <w:r w:rsidR="004B6508">
              <w:rPr>
                <w:rFonts w:ascii="Tahoma" w:eastAsia="Times New Roman" w:hAnsi="Tahoma" w:cs="Arial"/>
                <w:bCs/>
                <w:sz w:val="16"/>
                <w:szCs w:val="18"/>
                <w:lang w:val="pl-PL"/>
              </w:rPr>
              <w:t xml:space="preserve">na stronę słowacką, i odwrotnie; przewoźników polskich pytamy o sytuację w Polsce, natomiast słowackich o </w:t>
            </w:r>
            <w:r w:rsidR="00415C86">
              <w:rPr>
                <w:rFonts w:ascii="Tahoma" w:eastAsia="Times New Roman" w:hAnsi="Tahoma" w:cs="Arial"/>
                <w:bCs/>
                <w:sz w:val="16"/>
                <w:szCs w:val="18"/>
                <w:lang w:val="pl-PL"/>
              </w:rPr>
              <w:t>sytuację</w:t>
            </w:r>
            <w:r w:rsidR="004B6508">
              <w:rPr>
                <w:rFonts w:ascii="Tahoma" w:eastAsia="Times New Roman" w:hAnsi="Tahoma" w:cs="Arial"/>
                <w:bCs/>
                <w:sz w:val="16"/>
                <w:szCs w:val="18"/>
                <w:lang w:val="pl-PL"/>
              </w:rPr>
              <w:t xml:space="preserve"> na Słowacji.</w:t>
            </w:r>
          </w:p>
        </w:tc>
      </w:tr>
    </w:tbl>
    <w:p w14:paraId="5FD802CB" w14:textId="0E2165F8" w:rsidR="00B23B1B" w:rsidRDefault="009C4F10" w:rsidP="00E51B4D">
      <w:pPr>
        <w:spacing w:before="120"/>
        <w:rPr>
          <w:lang w:val="pt-BR"/>
        </w:rPr>
      </w:pPr>
      <w:r>
        <w:rPr>
          <w:lang w:val="pt-BR"/>
        </w:rPr>
        <w:lastRenderedPageBreak/>
        <w:t>Należy podkreślić, że pytania w kwestionariuszu ankietowym mogą ulec zmianie na etapie prowadzenia badania, w zależności od stanu realizacji Programu oraz specyfiki projektów.</w:t>
      </w:r>
      <w:r w:rsidR="00D944EF" w:rsidRPr="009B1761">
        <w:rPr>
          <w:lang w:val="pl-PL"/>
        </w:rPr>
        <w:t xml:space="preserve"> </w:t>
      </w:r>
      <w:r w:rsidR="00AB2FB3" w:rsidRPr="00AB2FB3">
        <w:rPr>
          <w:lang w:val="pt-BR"/>
        </w:rPr>
        <w:t>Na tym etapie</w:t>
      </w:r>
      <w:r w:rsidR="00AB2FB3">
        <w:rPr>
          <w:lang w:val="pt-BR"/>
        </w:rPr>
        <w:t>,</w:t>
      </w:r>
      <w:r w:rsidR="00AB2FB3" w:rsidRPr="00AB2FB3">
        <w:rPr>
          <w:lang w:val="pt-BR"/>
        </w:rPr>
        <w:t xml:space="preserve"> jeżeli uda się zrealizować działania w zakresie transportu multimodalnego</w:t>
      </w:r>
      <w:r w:rsidR="00361EC3">
        <w:rPr>
          <w:lang w:val="pt-BR"/>
        </w:rPr>
        <w:t xml:space="preserve"> (skutkujące uruchomieniem bezpośrednich regularnych pasażerskich przewozów transgranicznych)</w:t>
      </w:r>
      <w:r w:rsidR="00766905">
        <w:rPr>
          <w:lang w:val="pt-BR"/>
        </w:rPr>
        <w:t>,</w:t>
      </w:r>
      <w:r w:rsidR="00AB2FB3" w:rsidRPr="00AB2FB3">
        <w:rPr>
          <w:lang w:val="pt-BR"/>
        </w:rPr>
        <w:t xml:space="preserve"> </w:t>
      </w:r>
      <w:r w:rsidR="007A4A8F">
        <w:rPr>
          <w:lang w:val="pt-BR"/>
        </w:rPr>
        <w:t xml:space="preserve">Wykonawca przyszłych badań </w:t>
      </w:r>
      <w:r w:rsidR="00AB2FB3">
        <w:rPr>
          <w:lang w:val="pt-BR"/>
        </w:rPr>
        <w:t>powin</w:t>
      </w:r>
      <w:r w:rsidR="007A4A8F">
        <w:rPr>
          <w:lang w:val="pt-BR"/>
        </w:rPr>
        <w:t>ien zapewnić</w:t>
      </w:r>
      <w:r w:rsidR="00361EC3">
        <w:rPr>
          <w:lang w:val="pt-BR"/>
        </w:rPr>
        <w:t xml:space="preserve"> ankietowanie wśród pasażerów tych połączeń oraz przewoźników świadczących usługi transgraniczne. W związku z tym,</w:t>
      </w:r>
      <w:r w:rsidR="00AB2FB3">
        <w:rPr>
          <w:lang w:val="pt-BR"/>
        </w:rPr>
        <w:t xml:space="preserve"> </w:t>
      </w:r>
      <w:r w:rsidR="007A4A8F">
        <w:rPr>
          <w:lang w:val="pt-BR"/>
        </w:rPr>
        <w:t xml:space="preserve">do kwestionariusza ankietowego </w:t>
      </w:r>
      <w:r w:rsidR="00361EC3">
        <w:rPr>
          <w:lang w:val="pt-BR"/>
        </w:rPr>
        <w:t>powinny zostać d</w:t>
      </w:r>
      <w:r w:rsidR="00AB2FB3">
        <w:rPr>
          <w:lang w:val="pt-BR"/>
        </w:rPr>
        <w:t xml:space="preserve">odane </w:t>
      </w:r>
      <w:r w:rsidR="00F633C2">
        <w:rPr>
          <w:lang w:val="pt-BR"/>
        </w:rPr>
        <w:t>następujące</w:t>
      </w:r>
      <w:r w:rsidR="00F633C2" w:rsidRPr="00AB2FB3">
        <w:rPr>
          <w:lang w:val="pt-BR"/>
        </w:rPr>
        <w:t xml:space="preserve"> </w:t>
      </w:r>
      <w:r w:rsidR="00AB2FB3" w:rsidRPr="00AB2FB3">
        <w:rPr>
          <w:lang w:val="pt-BR"/>
        </w:rPr>
        <w:t>pytania</w:t>
      </w:r>
      <w:r w:rsidR="00AB2FB3">
        <w:rPr>
          <w:lang w:val="pt-BR"/>
        </w:rPr>
        <w:t xml:space="preserve"> badawcze</w:t>
      </w:r>
      <w:r w:rsidR="00F633C2">
        <w:rPr>
          <w:lang w:val="pt-BR"/>
        </w:rPr>
        <w:t>:</w:t>
      </w:r>
    </w:p>
    <w:p w14:paraId="588D7FA3" w14:textId="1716E6AF" w:rsidR="00F633C2" w:rsidRPr="004B0A84" w:rsidRDefault="00F633C2" w:rsidP="00B23B1B">
      <w:pPr>
        <w:rPr>
          <w:u w:val="single"/>
          <w:lang w:val="pt-BR"/>
        </w:rPr>
      </w:pPr>
      <w:r w:rsidRPr="004B0A84">
        <w:rPr>
          <w:u w:val="single"/>
          <w:lang w:val="pt-BR"/>
        </w:rPr>
        <w:t>Dla pasażerów:</w:t>
      </w:r>
    </w:p>
    <w:p w14:paraId="55518572" w14:textId="42548C83" w:rsidR="00F633C2" w:rsidRPr="002315D5" w:rsidRDefault="00F633C2" w:rsidP="00F633C2">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Pan/Pani</w:t>
      </w:r>
      <w:r>
        <w:rPr>
          <w:rFonts w:cs="Arial"/>
          <w:bCs/>
          <w:szCs w:val="18"/>
          <w:lang w:val="pl-PL"/>
        </w:rPr>
        <w:t xml:space="preserve"> jakość podróżowania</w:t>
      </w:r>
      <w:r w:rsidRPr="002315D5">
        <w:rPr>
          <w:rFonts w:cs="Arial"/>
          <w:bCs/>
          <w:szCs w:val="18"/>
          <w:lang w:val="pl-PL"/>
        </w:rPr>
        <w:t xml:space="preserve"> transport</w:t>
      </w:r>
      <w:r>
        <w:rPr>
          <w:rFonts w:cs="Arial"/>
          <w:bCs/>
          <w:szCs w:val="18"/>
          <w:lang w:val="pl-PL"/>
        </w:rPr>
        <w:t>em</w:t>
      </w:r>
      <w:r w:rsidRPr="002315D5">
        <w:rPr>
          <w:rFonts w:cs="Arial"/>
          <w:bCs/>
          <w:szCs w:val="18"/>
          <w:lang w:val="pl-PL"/>
        </w:rPr>
        <w:t xml:space="preserve"> zbiorowy</w:t>
      </w:r>
      <w:r>
        <w:rPr>
          <w:rFonts w:cs="Arial"/>
          <w:bCs/>
          <w:szCs w:val="18"/>
          <w:lang w:val="pl-PL"/>
        </w:rPr>
        <w:t>m</w:t>
      </w:r>
      <w:r w:rsidRPr="002315D5">
        <w:rPr>
          <w:rFonts w:cs="Arial"/>
          <w:bCs/>
          <w:szCs w:val="18"/>
          <w:lang w:val="pl-PL"/>
        </w:rPr>
        <w:t xml:space="preserve"> w celu dotarcia do różnych miejsc na Słowacji/w Polsce*?</w:t>
      </w:r>
    </w:p>
    <w:p w14:paraId="33794919" w14:textId="64296CDE" w:rsidR="00F633C2" w:rsidRPr="0039195B" w:rsidRDefault="00F633C2" w:rsidP="00F633C2">
      <w:pPr>
        <w:spacing w:before="60"/>
        <w:ind w:left="142"/>
        <w:rPr>
          <w:rFonts w:cs="Arial"/>
          <w:bCs/>
          <w:szCs w:val="18"/>
          <w:lang w:val="pl-PL"/>
        </w:rPr>
      </w:pPr>
      <w:r w:rsidRPr="0039195B">
        <w:rPr>
          <w:rFonts w:cs="Arial"/>
          <w:bCs/>
          <w:szCs w:val="18"/>
          <w:lang w:val="pl-PL"/>
        </w:rPr>
        <w:t xml:space="preserve">a) bardzo </w:t>
      </w:r>
      <w:r>
        <w:rPr>
          <w:rFonts w:cs="Arial"/>
          <w:bCs/>
          <w:szCs w:val="18"/>
          <w:lang w:val="pl-PL"/>
        </w:rPr>
        <w:t>dobrze</w:t>
      </w:r>
    </w:p>
    <w:p w14:paraId="4EF60006" w14:textId="7963DC1B" w:rsidR="00F633C2" w:rsidRPr="0039195B" w:rsidRDefault="00F633C2" w:rsidP="00F633C2">
      <w:pPr>
        <w:spacing w:before="60"/>
        <w:ind w:left="142"/>
        <w:rPr>
          <w:rFonts w:cs="Arial"/>
          <w:bCs/>
          <w:szCs w:val="18"/>
          <w:lang w:val="pl-PL"/>
        </w:rPr>
      </w:pPr>
      <w:r w:rsidRPr="0039195B">
        <w:rPr>
          <w:rFonts w:cs="Arial"/>
          <w:bCs/>
          <w:szCs w:val="18"/>
          <w:lang w:val="pl-PL"/>
        </w:rPr>
        <w:t xml:space="preserve">b) </w:t>
      </w:r>
      <w:r>
        <w:rPr>
          <w:rFonts w:cs="Arial"/>
          <w:bCs/>
          <w:szCs w:val="18"/>
          <w:lang w:val="pl-PL"/>
        </w:rPr>
        <w:t>dobrze</w:t>
      </w:r>
      <w:r w:rsidRPr="0039195B">
        <w:rPr>
          <w:rFonts w:cs="Arial"/>
          <w:bCs/>
          <w:szCs w:val="18"/>
          <w:lang w:val="pl-PL"/>
        </w:rPr>
        <w:t xml:space="preserve"> </w:t>
      </w:r>
    </w:p>
    <w:p w14:paraId="4E6BCC02" w14:textId="2103CB73" w:rsidR="00F633C2" w:rsidRPr="0039195B" w:rsidRDefault="00F633C2" w:rsidP="00F633C2">
      <w:pPr>
        <w:spacing w:before="60"/>
        <w:ind w:left="142"/>
        <w:rPr>
          <w:rFonts w:cs="Arial"/>
          <w:bCs/>
          <w:szCs w:val="18"/>
          <w:lang w:val="pl-PL"/>
        </w:rPr>
      </w:pPr>
      <w:r w:rsidRPr="0039195B">
        <w:rPr>
          <w:rFonts w:cs="Arial"/>
          <w:bCs/>
          <w:szCs w:val="18"/>
          <w:lang w:val="pl-PL"/>
        </w:rPr>
        <w:t xml:space="preserve">c) </w:t>
      </w:r>
      <w:r>
        <w:rPr>
          <w:rFonts w:cs="Arial"/>
          <w:bCs/>
          <w:szCs w:val="18"/>
          <w:lang w:val="pl-PL"/>
        </w:rPr>
        <w:t>ani dobrze ani źle</w:t>
      </w:r>
    </w:p>
    <w:p w14:paraId="187E3CCD" w14:textId="197409CC" w:rsidR="00F633C2" w:rsidRPr="0034559C" w:rsidRDefault="00F633C2" w:rsidP="00F633C2">
      <w:pPr>
        <w:spacing w:before="60"/>
        <w:ind w:left="142"/>
        <w:rPr>
          <w:rFonts w:cs="Arial"/>
          <w:bCs/>
          <w:szCs w:val="18"/>
          <w:lang w:val="pl-PL"/>
        </w:rPr>
      </w:pPr>
      <w:r w:rsidRPr="0034559C">
        <w:rPr>
          <w:rFonts w:cs="Arial"/>
          <w:bCs/>
          <w:szCs w:val="18"/>
          <w:lang w:val="pl-PL"/>
        </w:rPr>
        <w:t xml:space="preserve">d) </w:t>
      </w:r>
      <w:r>
        <w:rPr>
          <w:rFonts w:cs="Arial"/>
          <w:bCs/>
          <w:szCs w:val="18"/>
          <w:lang w:val="pl-PL"/>
        </w:rPr>
        <w:t>źle</w:t>
      </w:r>
    </w:p>
    <w:p w14:paraId="47268824" w14:textId="77777777" w:rsidR="00F633C2" w:rsidRDefault="00F633C2" w:rsidP="00F633C2">
      <w:pPr>
        <w:spacing w:before="60"/>
        <w:ind w:left="142"/>
        <w:rPr>
          <w:rFonts w:cs="Arial"/>
          <w:bCs/>
          <w:szCs w:val="18"/>
          <w:lang w:val="pl-PL"/>
        </w:rPr>
      </w:pPr>
      <w:r>
        <w:rPr>
          <w:rFonts w:cs="Arial"/>
          <w:bCs/>
          <w:szCs w:val="18"/>
          <w:lang w:val="pl-PL"/>
        </w:rPr>
        <w:t>e) bardzo źle</w:t>
      </w:r>
    </w:p>
    <w:p w14:paraId="3DEF304E" w14:textId="54B65F31" w:rsidR="00F633C2" w:rsidRPr="004B0A84" w:rsidRDefault="00361EC3" w:rsidP="004B0A84">
      <w:pPr>
        <w:spacing w:before="60"/>
        <w:rPr>
          <w:rFonts w:cs="Arial"/>
          <w:bCs/>
          <w:szCs w:val="18"/>
          <w:u w:val="single"/>
          <w:lang w:val="pl-PL"/>
        </w:rPr>
      </w:pPr>
      <w:r w:rsidRPr="004B0A84">
        <w:rPr>
          <w:rFonts w:cs="Arial"/>
          <w:bCs/>
          <w:szCs w:val="18"/>
          <w:u w:val="single"/>
          <w:lang w:val="pl-PL"/>
        </w:rPr>
        <w:t>Dla przewoźników</w:t>
      </w:r>
    </w:p>
    <w:p w14:paraId="405CD62E" w14:textId="18960042" w:rsidR="00361EC3" w:rsidRPr="002315D5" w:rsidRDefault="00361EC3" w:rsidP="00361EC3">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Pan/Pani</w:t>
      </w:r>
      <w:r>
        <w:rPr>
          <w:rFonts w:cs="Arial"/>
          <w:bCs/>
          <w:szCs w:val="18"/>
          <w:lang w:val="pl-PL"/>
        </w:rPr>
        <w:t xml:space="preserve"> ofertę przewoźników dla pasażerów podróżujących</w:t>
      </w:r>
      <w:r w:rsidRPr="002315D5">
        <w:rPr>
          <w:rFonts w:cs="Arial"/>
          <w:bCs/>
          <w:szCs w:val="18"/>
          <w:lang w:val="pl-PL"/>
        </w:rPr>
        <w:t xml:space="preserve"> do różnych miejsc na Słowacji/w Polsce*?</w:t>
      </w:r>
    </w:p>
    <w:p w14:paraId="44917355"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a) bardzo </w:t>
      </w:r>
      <w:r>
        <w:rPr>
          <w:rFonts w:cs="Arial"/>
          <w:bCs/>
          <w:szCs w:val="18"/>
          <w:lang w:val="pl-PL"/>
        </w:rPr>
        <w:t>dobrze</w:t>
      </w:r>
    </w:p>
    <w:p w14:paraId="1B026ECE"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b) </w:t>
      </w:r>
      <w:r>
        <w:rPr>
          <w:rFonts w:cs="Arial"/>
          <w:bCs/>
          <w:szCs w:val="18"/>
          <w:lang w:val="pl-PL"/>
        </w:rPr>
        <w:t>dobrze</w:t>
      </w:r>
      <w:r w:rsidRPr="0039195B">
        <w:rPr>
          <w:rFonts w:cs="Arial"/>
          <w:bCs/>
          <w:szCs w:val="18"/>
          <w:lang w:val="pl-PL"/>
        </w:rPr>
        <w:t xml:space="preserve"> </w:t>
      </w:r>
    </w:p>
    <w:p w14:paraId="47619007"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c) </w:t>
      </w:r>
      <w:r>
        <w:rPr>
          <w:rFonts w:cs="Arial"/>
          <w:bCs/>
          <w:szCs w:val="18"/>
          <w:lang w:val="pl-PL"/>
        </w:rPr>
        <w:t>ani dobrze ani źle</w:t>
      </w:r>
    </w:p>
    <w:p w14:paraId="04DF496B" w14:textId="77777777" w:rsidR="00361EC3" w:rsidRPr="0034559C" w:rsidRDefault="00361EC3" w:rsidP="00361EC3">
      <w:pPr>
        <w:spacing w:before="60"/>
        <w:ind w:left="142"/>
        <w:rPr>
          <w:rFonts w:cs="Arial"/>
          <w:bCs/>
          <w:szCs w:val="18"/>
          <w:lang w:val="pl-PL"/>
        </w:rPr>
      </w:pPr>
      <w:r w:rsidRPr="0034559C">
        <w:rPr>
          <w:rFonts w:cs="Arial"/>
          <w:bCs/>
          <w:szCs w:val="18"/>
          <w:lang w:val="pl-PL"/>
        </w:rPr>
        <w:t xml:space="preserve">d) </w:t>
      </w:r>
      <w:r>
        <w:rPr>
          <w:rFonts w:cs="Arial"/>
          <w:bCs/>
          <w:szCs w:val="18"/>
          <w:lang w:val="pl-PL"/>
        </w:rPr>
        <w:t>źle</w:t>
      </w:r>
    </w:p>
    <w:p w14:paraId="05103E6E" w14:textId="77777777" w:rsidR="00361EC3" w:rsidRDefault="00361EC3" w:rsidP="00361EC3">
      <w:pPr>
        <w:spacing w:before="60"/>
        <w:ind w:left="142"/>
        <w:rPr>
          <w:rFonts w:cs="Arial"/>
          <w:bCs/>
          <w:szCs w:val="18"/>
          <w:lang w:val="pl-PL"/>
        </w:rPr>
      </w:pPr>
      <w:r>
        <w:rPr>
          <w:rFonts w:cs="Arial"/>
          <w:bCs/>
          <w:szCs w:val="18"/>
          <w:lang w:val="pl-PL"/>
        </w:rPr>
        <w:t>e) bardzo źle</w:t>
      </w:r>
    </w:p>
    <w:p w14:paraId="7CF003DA" w14:textId="77777777" w:rsidR="00B23B1B" w:rsidRDefault="00B23B1B" w:rsidP="00BF5572">
      <w:pPr>
        <w:pStyle w:val="Nagwek2"/>
        <w:numPr>
          <w:ilvl w:val="1"/>
          <w:numId w:val="12"/>
        </w:numPr>
        <w:rPr>
          <w:lang w:val="pt-BR"/>
        </w:rPr>
      </w:pPr>
      <w:bookmarkStart w:id="156" w:name="_Toc406051487"/>
      <w:bookmarkStart w:id="157" w:name="_Toc412453483"/>
      <w:r>
        <w:rPr>
          <w:lang w:val="pt-BR"/>
        </w:rPr>
        <w:lastRenderedPageBreak/>
        <w:t>Cel szczegółowy 4</w:t>
      </w:r>
      <w:bookmarkEnd w:id="156"/>
      <w:bookmarkEnd w:id="157"/>
    </w:p>
    <w:p w14:paraId="4A8D8B7D" w14:textId="77777777" w:rsidR="00C732E9" w:rsidRDefault="00C732E9" w:rsidP="00163D50">
      <w:pPr>
        <w:rPr>
          <w:lang w:val="pt-BR"/>
        </w:rPr>
      </w:pPr>
      <w:r>
        <w:rPr>
          <w:lang w:val="pt-BR"/>
        </w:rPr>
        <w:t xml:space="preserve">Metodyka pomiaru wartości pośredniej wskaźnika </w:t>
      </w:r>
      <w:r w:rsidRPr="00235458">
        <w:rPr>
          <w:i/>
          <w:lang w:val="pt-BR"/>
        </w:rPr>
        <w:t>Jakość usług z zakresu edukacji na całym pograniczu mierzona jako wskaźnik zadowolenia osó</w:t>
      </w:r>
      <w:r w:rsidR="00420C0C">
        <w:rPr>
          <w:i/>
          <w:lang w:val="pt-BR"/>
        </w:rPr>
        <w:t>b korzystających z takich usług</w:t>
      </w:r>
      <w:r w:rsidRPr="00235458">
        <w:rPr>
          <w:i/>
          <w:lang w:val="pt-BR"/>
        </w:rPr>
        <w:t xml:space="preserve"> </w:t>
      </w:r>
      <w:r w:rsidRPr="00AE69CB">
        <w:rPr>
          <w:lang w:val="pt-BR"/>
        </w:rPr>
        <w:t xml:space="preserve">powinna </w:t>
      </w:r>
      <w:r>
        <w:rPr>
          <w:lang w:val="pt-BR"/>
        </w:rPr>
        <w:t xml:space="preserve">opierać się na </w:t>
      </w:r>
      <w:r w:rsidR="004B6508">
        <w:rPr>
          <w:lang w:val="pt-BR"/>
        </w:rPr>
        <w:t>podob</w:t>
      </w:r>
      <w:r>
        <w:rPr>
          <w:lang w:val="pt-BR"/>
        </w:rPr>
        <w:t xml:space="preserve">nych założeniach, jakie przyjęto dla pomiaru wartości bazowej. </w:t>
      </w:r>
    </w:p>
    <w:p w14:paraId="65EFB015" w14:textId="201EED0C" w:rsidR="00C732E9" w:rsidRDefault="00C732E9" w:rsidP="00163D50">
      <w:pPr>
        <w:rPr>
          <w:lang w:val="pl-PL"/>
        </w:rPr>
      </w:pPr>
      <w:r>
        <w:rPr>
          <w:lang w:val="pl-PL"/>
        </w:rPr>
        <w:t>Jeżeli na etapie pomiaru wartości pośredniej wskaźnika nie będzie możliwości uzyskania 50% próby wśród liczby uczestników projektów, należy przebadać osoby, które nie korzystały z tego typu projektów</w:t>
      </w:r>
      <w:r w:rsidR="004B6508">
        <w:rPr>
          <w:lang w:val="pl-PL"/>
        </w:rPr>
        <w:t xml:space="preserve">, </w:t>
      </w:r>
      <w:r w:rsidR="007B50AB">
        <w:rPr>
          <w:lang w:val="pl-PL"/>
        </w:rPr>
        <w:t>tak</w:t>
      </w:r>
      <w:r w:rsidR="00D62875">
        <w:rPr>
          <w:lang w:val="pl-PL"/>
        </w:rPr>
        <w:t xml:space="preserve"> aby</w:t>
      </w:r>
      <w:r w:rsidR="004B6508">
        <w:rPr>
          <w:lang w:val="pl-PL"/>
        </w:rPr>
        <w:t xml:space="preserve"> ogólna liczba respondentów nie była mniejsza niż 600</w:t>
      </w:r>
      <w:r>
        <w:rPr>
          <w:lang w:val="pl-PL"/>
        </w:rPr>
        <w:t>.</w:t>
      </w:r>
    </w:p>
    <w:p w14:paraId="672A8FDA" w14:textId="32B185A3" w:rsidR="00AB535F" w:rsidRPr="001D6C28" w:rsidRDefault="00AB535F" w:rsidP="00AB535F">
      <w:pPr>
        <w:rPr>
          <w:lang w:val="pl-PL"/>
        </w:rPr>
      </w:pPr>
      <w:r w:rsidRPr="001D6C28">
        <w:rPr>
          <w:lang w:val="pl-PL"/>
        </w:rPr>
        <w:t>W celu pomiaru wartości pośredniej i docelowej powinno się pr</w:t>
      </w:r>
      <w:r w:rsidR="006C4FBF">
        <w:rPr>
          <w:lang w:val="pl-PL"/>
        </w:rPr>
        <w:t>zeprowadzić badania ankietowe w </w:t>
      </w:r>
      <w:r w:rsidRPr="001D6C28">
        <w:rPr>
          <w:lang w:val="pl-PL"/>
        </w:rPr>
        <w:t xml:space="preserve">podziale na dwa poziomy: </w:t>
      </w:r>
    </w:p>
    <w:p w14:paraId="66DD7D0D" w14:textId="2061179B" w:rsidR="00AB535F" w:rsidRPr="001D6C28" w:rsidRDefault="00AB535F" w:rsidP="00AB535F">
      <w:pPr>
        <w:rPr>
          <w:lang w:val="pl-PL"/>
        </w:rPr>
      </w:pPr>
      <w:r w:rsidRPr="001D6C28">
        <w:rPr>
          <w:lang w:val="pl-PL"/>
        </w:rPr>
        <w:t xml:space="preserve">a) </w:t>
      </w:r>
      <w:r w:rsidRPr="001D6C28">
        <w:rPr>
          <w:u w:val="single"/>
          <w:lang w:val="pl-PL"/>
        </w:rPr>
        <w:t>skala przestrzenna</w:t>
      </w:r>
      <w:r w:rsidRPr="001D6C28">
        <w:rPr>
          <w:lang w:val="pl-PL"/>
        </w:rPr>
        <w:t xml:space="preserve"> – badania ankietowe </w:t>
      </w:r>
      <w:r w:rsidR="007F62B1" w:rsidRPr="001D6C28">
        <w:rPr>
          <w:lang w:val="pl-PL"/>
        </w:rPr>
        <w:t xml:space="preserve">CATI </w:t>
      </w:r>
      <w:r w:rsidRPr="001D6C28">
        <w:rPr>
          <w:lang w:val="pl-PL"/>
        </w:rPr>
        <w:t xml:space="preserve">przeprowadzone zostaną wśród losowo wytypowanych </w:t>
      </w:r>
      <w:r w:rsidR="008D0FE3">
        <w:rPr>
          <w:lang w:val="pl-PL"/>
        </w:rPr>
        <w:t>osób (</w:t>
      </w:r>
      <w:r w:rsidRPr="001D6C28">
        <w:rPr>
          <w:lang w:val="pl-PL"/>
        </w:rPr>
        <w:t>instytucji</w:t>
      </w:r>
      <w:r w:rsidR="008D0FE3">
        <w:rPr>
          <w:lang w:val="pl-PL"/>
        </w:rPr>
        <w:t>)</w:t>
      </w:r>
      <w:r w:rsidRPr="001D6C28">
        <w:rPr>
          <w:lang w:val="pl-PL"/>
        </w:rPr>
        <w:t xml:space="preserve"> kwalifikujących się do aplikowania o środki Programu, bez względu na to</w:t>
      </w:r>
      <w:r w:rsidR="0095074E">
        <w:rPr>
          <w:lang w:val="pl-PL"/>
        </w:rPr>
        <w:t>,</w:t>
      </w:r>
      <w:r w:rsidRPr="001D6C28">
        <w:rPr>
          <w:lang w:val="pl-PL"/>
        </w:rPr>
        <w:t xml:space="preserve"> czy byli beneficjentami </w:t>
      </w:r>
    </w:p>
    <w:p w14:paraId="5A135A46" w14:textId="7954B7D6" w:rsidR="00AB535F" w:rsidRPr="001D6C28" w:rsidRDefault="00AB535F" w:rsidP="00AB535F">
      <w:pPr>
        <w:rPr>
          <w:lang w:val="pl-PL"/>
        </w:rPr>
      </w:pPr>
      <w:r w:rsidRPr="001D6C28">
        <w:rPr>
          <w:b/>
          <w:lang w:val="pl-PL"/>
        </w:rPr>
        <w:t>Respondenci badania:</w:t>
      </w:r>
      <w:r w:rsidRPr="001D6C28">
        <w:rPr>
          <w:lang w:val="pl-PL"/>
        </w:rPr>
        <w:t xml:space="preserve"> </w:t>
      </w:r>
      <w:r>
        <w:rPr>
          <w:lang w:val="pl-PL"/>
        </w:rPr>
        <w:t>mieszkańcy pogranicza polsko-słowackiego w wieku 20-35 lat, którzy byli uczestnikami realizowanych projektów i mieszkańcy w wieku 20-35 lat, który nie skorzystali z tego typu działań</w:t>
      </w:r>
      <w:r w:rsidR="007F62B1">
        <w:rPr>
          <w:lang w:val="pl-PL"/>
        </w:rPr>
        <w:t xml:space="preserve"> oraz małe i średnie przedsiębiorstwa</w:t>
      </w:r>
    </w:p>
    <w:p w14:paraId="337B279E" w14:textId="1CB4D9F9" w:rsidR="00AB535F" w:rsidRPr="001D6C28" w:rsidRDefault="00AB535F" w:rsidP="00AB535F">
      <w:pPr>
        <w:rPr>
          <w:lang w:val="pl-PL"/>
        </w:rPr>
      </w:pPr>
      <w:r w:rsidRPr="001D6C28">
        <w:rPr>
          <w:b/>
          <w:lang w:val="pl-PL"/>
        </w:rPr>
        <w:t>Próba:</w:t>
      </w:r>
      <w:r w:rsidRPr="001D6C28">
        <w:rPr>
          <w:lang w:val="pl-PL"/>
        </w:rPr>
        <w:t xml:space="preserve"> </w:t>
      </w:r>
      <w:r>
        <w:rPr>
          <w:lang w:val="pl-PL"/>
        </w:rPr>
        <w:t>50% próby badawczej powinni stanowić mieszkańcy pogranicza polsko-słowackiego w wieku 20-35 lat, którzy byli uczestnikami realizowanych projektów, pozostałe 50% – mieszkańcy w wieku 20-35 lat, który nie skorzystali z tego typu działań. W trakcie badania należy zachować próbę</w:t>
      </w:r>
      <w:r w:rsidR="0095074E">
        <w:rPr>
          <w:lang w:val="pl-PL"/>
        </w:rPr>
        <w:t xml:space="preserve"> nie mniejszą niż 600 osób, tak</w:t>
      </w:r>
      <w:r>
        <w:rPr>
          <w:lang w:val="pl-PL"/>
        </w:rPr>
        <w:t xml:space="preserve"> aby pozi</w:t>
      </w:r>
      <w:r w:rsidR="0095074E">
        <w:rPr>
          <w:lang w:val="pl-PL"/>
        </w:rPr>
        <w:t>om błędu był nie większy niż 4%</w:t>
      </w:r>
    </w:p>
    <w:p w14:paraId="16AB995D" w14:textId="5F609EDF" w:rsidR="00AB535F" w:rsidRPr="001D6C28" w:rsidRDefault="00AB535F" w:rsidP="00AB535F">
      <w:pPr>
        <w:rPr>
          <w:lang w:val="pl-PL"/>
        </w:rPr>
      </w:pPr>
      <w:r w:rsidRPr="001D6C28">
        <w:rPr>
          <w:b/>
          <w:lang w:val="pl-PL"/>
        </w:rPr>
        <w:t>Termin przeprowadzenia pomiaru:</w:t>
      </w:r>
      <w:r w:rsidRPr="001D6C28">
        <w:rPr>
          <w:lang w:val="pl-PL"/>
        </w:rPr>
        <w:t xml:space="preserve"> listopad/grudzień 201</w:t>
      </w:r>
      <w:r w:rsidR="00740CFF">
        <w:rPr>
          <w:lang w:val="pl-PL"/>
        </w:rPr>
        <w:t>9</w:t>
      </w:r>
      <w:r w:rsidRPr="001D6C28">
        <w:rPr>
          <w:lang w:val="pl-PL"/>
        </w:rPr>
        <w:t xml:space="preserve"> r. oraz listopad/grudzień 2023</w:t>
      </w:r>
      <w:r w:rsidR="006C4FBF">
        <w:rPr>
          <w:lang w:val="pl-PL"/>
        </w:rPr>
        <w:t xml:space="preserve"> r</w:t>
      </w:r>
      <w:r w:rsidRPr="001D6C28">
        <w:rPr>
          <w:lang w:val="pl-PL"/>
        </w:rPr>
        <w:t xml:space="preserve">. </w:t>
      </w:r>
    </w:p>
    <w:p w14:paraId="50274AC4" w14:textId="77777777" w:rsidR="00AB535F" w:rsidRPr="001D6C28" w:rsidRDefault="00AB535F" w:rsidP="00AB535F">
      <w:pPr>
        <w:rPr>
          <w:lang w:val="pl-PL"/>
        </w:rPr>
      </w:pPr>
    </w:p>
    <w:p w14:paraId="0E6C3412" w14:textId="35B05BE4" w:rsidR="00AB535F" w:rsidRPr="001D6C28" w:rsidRDefault="00AB535F" w:rsidP="00AB535F">
      <w:pPr>
        <w:rPr>
          <w:lang w:val="pl-PL"/>
        </w:rPr>
      </w:pPr>
      <w:r w:rsidRPr="001D6C28">
        <w:rPr>
          <w:lang w:val="pl-PL"/>
        </w:rPr>
        <w:t xml:space="preserve">b) </w:t>
      </w:r>
      <w:r w:rsidRPr="001D6C28">
        <w:rPr>
          <w:u w:val="single"/>
          <w:lang w:val="pl-PL"/>
        </w:rPr>
        <w:t xml:space="preserve">poziom </w:t>
      </w:r>
      <w:r w:rsidR="008D0FE3">
        <w:rPr>
          <w:u w:val="single"/>
          <w:lang w:val="pl-PL"/>
        </w:rPr>
        <w:t xml:space="preserve">efektów </w:t>
      </w:r>
      <w:r w:rsidRPr="001D6C28">
        <w:rPr>
          <w:u w:val="single"/>
          <w:lang w:val="pl-PL"/>
        </w:rPr>
        <w:t>projektów</w:t>
      </w:r>
      <w:r w:rsidRPr="001D6C28">
        <w:rPr>
          <w:lang w:val="pl-PL"/>
        </w:rPr>
        <w:t xml:space="preserve"> –</w:t>
      </w:r>
      <w:r w:rsidR="00CE6BA6" w:rsidRPr="0036352E">
        <w:rPr>
          <w:lang w:val="pl-PL"/>
        </w:rPr>
        <w:t xml:space="preserve"> badania </w:t>
      </w:r>
      <w:r w:rsidRPr="001D6C28">
        <w:rPr>
          <w:lang w:val="pl-PL"/>
        </w:rPr>
        <w:t xml:space="preserve">ankietowe przeprowadzone zostaną wśród </w:t>
      </w:r>
      <w:r w:rsidR="008D0FE3">
        <w:rPr>
          <w:lang w:val="pl-PL"/>
        </w:rPr>
        <w:t>osób/instytucji, którzy</w:t>
      </w:r>
      <w:r w:rsidRPr="001D6C28">
        <w:rPr>
          <w:lang w:val="pl-PL"/>
        </w:rPr>
        <w:t xml:space="preserve"> są beneficjentami Programu</w:t>
      </w:r>
      <w:r w:rsidR="006C4FBF">
        <w:rPr>
          <w:lang w:val="pl-PL"/>
        </w:rPr>
        <w:t>.</w:t>
      </w:r>
      <w:r w:rsidRPr="001D6C28">
        <w:rPr>
          <w:lang w:val="pl-PL"/>
        </w:rPr>
        <w:t xml:space="preserve"> </w:t>
      </w:r>
    </w:p>
    <w:p w14:paraId="68165B79" w14:textId="657CFD43" w:rsidR="00AB535F" w:rsidRPr="001D6C28" w:rsidRDefault="00AB535F" w:rsidP="00AB535F">
      <w:pPr>
        <w:rPr>
          <w:lang w:val="pl-PL"/>
        </w:rPr>
      </w:pPr>
      <w:r w:rsidRPr="001D6C28">
        <w:rPr>
          <w:b/>
          <w:lang w:val="pl-PL"/>
        </w:rPr>
        <w:t>Respondenci badania:</w:t>
      </w:r>
      <w:r w:rsidRPr="001D6C28">
        <w:rPr>
          <w:lang w:val="pl-PL"/>
        </w:rPr>
        <w:t xml:space="preserve"> beneficjenci Programu</w:t>
      </w:r>
      <w:r w:rsidRPr="00A1164F">
        <w:rPr>
          <w:lang w:val="pl-PL"/>
        </w:rPr>
        <w:t xml:space="preserve"> </w:t>
      </w:r>
      <w:r w:rsidR="007F62B1" w:rsidRPr="00A1164F">
        <w:rPr>
          <w:lang w:val="pl-PL"/>
        </w:rPr>
        <w:t>w</w:t>
      </w:r>
      <w:r w:rsidR="007F62B1" w:rsidRPr="001D6C28">
        <w:rPr>
          <w:lang w:val="pl-PL"/>
        </w:rPr>
        <w:t xml:space="preserve"> zakresie edukacji – uczestnicy oraz </w:t>
      </w:r>
      <w:r w:rsidR="007F62B1" w:rsidRPr="00A1164F">
        <w:rPr>
          <w:lang w:val="pl-PL"/>
        </w:rPr>
        <w:t>małe i średnie przedsiębiorstwa</w:t>
      </w:r>
      <w:r w:rsidR="006C4FBF">
        <w:rPr>
          <w:lang w:val="pl-PL"/>
        </w:rPr>
        <w:t>.</w:t>
      </w:r>
    </w:p>
    <w:p w14:paraId="3CC00EFE" w14:textId="303BAC0C" w:rsidR="00AB535F" w:rsidRPr="001D6C28" w:rsidRDefault="00AB535F" w:rsidP="00AB535F">
      <w:pPr>
        <w:rPr>
          <w:lang w:val="pl-PL"/>
        </w:rPr>
      </w:pPr>
      <w:r w:rsidRPr="001D6C28">
        <w:rPr>
          <w:b/>
          <w:lang w:val="pl-PL"/>
        </w:rPr>
        <w:t>Próba:</w:t>
      </w:r>
      <w:r w:rsidRPr="001D6C28">
        <w:rPr>
          <w:lang w:val="pl-PL"/>
        </w:rPr>
        <w:t xml:space="preserve"> </w:t>
      </w:r>
      <w:r w:rsidR="007F62B1">
        <w:rPr>
          <w:lang w:val="pl-PL"/>
        </w:rPr>
        <w:t>pełna</w:t>
      </w:r>
    </w:p>
    <w:p w14:paraId="76E23C11" w14:textId="5185A653" w:rsidR="007F62B1" w:rsidRPr="001D6C28" w:rsidRDefault="00AB535F" w:rsidP="00163D50">
      <w:pPr>
        <w:rPr>
          <w:lang w:val="pl-PL"/>
        </w:rPr>
      </w:pPr>
      <w:r w:rsidRPr="001D6C28">
        <w:rPr>
          <w:b/>
          <w:lang w:val="pl-PL"/>
        </w:rPr>
        <w:t>Termin przeprowadzenia pomiaru:</w:t>
      </w:r>
      <w:r w:rsidRPr="001D6C28">
        <w:rPr>
          <w:lang w:val="pl-PL"/>
        </w:rPr>
        <w:t xml:space="preserve"> listopad/grudzień 201</w:t>
      </w:r>
      <w:r w:rsidR="00E9776D">
        <w:rPr>
          <w:lang w:val="pl-PL"/>
        </w:rPr>
        <w:t>9</w:t>
      </w:r>
      <w:r w:rsidRPr="001D6C28">
        <w:rPr>
          <w:lang w:val="pl-PL"/>
        </w:rPr>
        <w:t xml:space="preserve"> </w:t>
      </w:r>
      <w:r w:rsidR="007F62B1" w:rsidRPr="001D6C28">
        <w:rPr>
          <w:lang w:val="pl-PL"/>
        </w:rPr>
        <w:t>r. oraz listopad/grudzień 2023</w:t>
      </w:r>
      <w:r w:rsidR="006C4FBF">
        <w:rPr>
          <w:lang w:val="pl-PL"/>
        </w:rPr>
        <w:t xml:space="preserve"> r</w:t>
      </w:r>
      <w:r w:rsidR="007F62B1" w:rsidRPr="001D6C28">
        <w:rPr>
          <w:lang w:val="pl-PL"/>
        </w:rPr>
        <w:t>.</w:t>
      </w:r>
    </w:p>
    <w:p w14:paraId="620DE011" w14:textId="1824A238" w:rsidR="00AB535F" w:rsidRDefault="00AB535F" w:rsidP="00163D50">
      <w:pPr>
        <w:rPr>
          <w:lang w:val="pl-PL"/>
        </w:rPr>
      </w:pPr>
      <w:r>
        <w:rPr>
          <w:lang w:val="pt-BR"/>
        </w:rPr>
        <w:t>Ponieważ w 201</w:t>
      </w:r>
      <w:r w:rsidR="00740CFF">
        <w:rPr>
          <w:lang w:val="pt-BR"/>
        </w:rPr>
        <w:t>9</w:t>
      </w:r>
      <w:r>
        <w:rPr>
          <w:lang w:val="pt-BR"/>
        </w:rPr>
        <w:t xml:space="preserve"> r. i 2023 r. nie planuje się dokonywania szacunków, a jedynie sam pomiar wartości pośredniej i docelowej</w:t>
      </w:r>
      <w:r w:rsidR="0095074E">
        <w:rPr>
          <w:lang w:val="pt-BR"/>
        </w:rPr>
        <w:t>,</w:t>
      </w:r>
      <w:r>
        <w:rPr>
          <w:lang w:val="pt-BR"/>
        </w:rPr>
        <w:t xml:space="preserve"> w badaniu ankietowym zadane zostaną tylko pytania bazowe odnoszące się do stanu aktualnego. Stąd </w:t>
      </w:r>
      <w:r w:rsidRPr="00A1164F">
        <w:rPr>
          <w:lang w:val="pl-PL"/>
        </w:rPr>
        <w:t>kwestionariusz</w:t>
      </w:r>
      <w:r w:rsidR="00CE6BA6" w:rsidRPr="0036352E">
        <w:rPr>
          <w:lang w:val="pl-PL"/>
        </w:rPr>
        <w:t xml:space="preserve"> </w:t>
      </w:r>
      <w:r w:rsidRPr="001D6C28">
        <w:rPr>
          <w:lang w:val="pl-PL"/>
        </w:rPr>
        <w:t>badania ankietowego z respondentami będzie skromniejszy niż wykorzystany w 2014 r.:</w:t>
      </w:r>
    </w:p>
    <w:p w14:paraId="23C46EC9" w14:textId="77777777" w:rsidR="00E51B4D" w:rsidRDefault="00E51B4D" w:rsidP="00163D50">
      <w:pPr>
        <w:rPr>
          <w:lang w:val="pl-PL"/>
        </w:rPr>
      </w:pPr>
    </w:p>
    <w:p w14:paraId="41DAD6CF" w14:textId="77777777" w:rsidR="00E51B4D" w:rsidRDefault="00E51B4D" w:rsidP="00163D50">
      <w:pPr>
        <w:rPr>
          <w:lang w:val="pl-PL"/>
        </w:rPr>
      </w:pPr>
    </w:p>
    <w:p w14:paraId="036F891D" w14:textId="77777777" w:rsidR="00E51B4D" w:rsidRPr="00A1164F" w:rsidRDefault="00E51B4D" w:rsidP="00163D50">
      <w:pPr>
        <w:rPr>
          <w:lang w:val="pl-PL"/>
        </w:rPr>
      </w:pPr>
    </w:p>
    <w:p w14:paraId="7963323B" w14:textId="77777777" w:rsidR="00C732E9" w:rsidRPr="0039195B" w:rsidRDefault="00C732E9" w:rsidP="00C732E9">
      <w:pPr>
        <w:spacing w:before="240"/>
        <w:rPr>
          <w:lang w:val="pl-PL"/>
        </w:rPr>
      </w:pPr>
      <w:r w:rsidRPr="0039195B">
        <w:rPr>
          <w:lang w:val="pl-PL"/>
        </w:rPr>
        <w:lastRenderedPageBreak/>
        <w:t>Badanie ankieto</w:t>
      </w:r>
      <w:r>
        <w:rPr>
          <w:lang w:val="pl-PL"/>
        </w:rPr>
        <w:t>we CATI z mieszkańcami regionu</w:t>
      </w:r>
      <w:r w:rsidRPr="0039195B">
        <w:rPr>
          <w:lang w:val="pl-PL"/>
        </w:rPr>
        <w:t xml:space="preserve"> oraz pracodawcami</w:t>
      </w:r>
      <w:r w:rsidR="009B1761">
        <w:rPr>
          <w:rStyle w:val="Odwoanieprzypisudolnego"/>
          <w:lang w:val="pl-PL"/>
        </w:rPr>
        <w:footnoteReference w:id="17"/>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C732E9" w14:paraId="34C430C7" w14:textId="77777777" w:rsidTr="0041239A">
        <w:trPr>
          <w:trHeight w:val="822"/>
        </w:trPr>
        <w:tc>
          <w:tcPr>
            <w:tcW w:w="2754" w:type="dxa"/>
            <w:shd w:val="clear" w:color="auto" w:fill="F2F2F2" w:themeFill="background1" w:themeFillShade="F2"/>
            <w:vAlign w:val="center"/>
          </w:tcPr>
          <w:p w14:paraId="6D8AFC63" w14:textId="77777777" w:rsidR="00C732E9" w:rsidRPr="00C732E9" w:rsidRDefault="00C732E9" w:rsidP="00C732E9">
            <w:pPr>
              <w:spacing w:before="120" w:line="240" w:lineRule="auto"/>
              <w:rPr>
                <w:rFonts w:cs="Arial"/>
                <w:b/>
                <w:szCs w:val="18"/>
              </w:rPr>
            </w:pPr>
            <w:r w:rsidRPr="00C732E9">
              <w:rPr>
                <w:rFonts w:cs="Arial"/>
                <w:b/>
                <w:szCs w:val="18"/>
              </w:rPr>
              <w:t xml:space="preserve">Data </w:t>
            </w:r>
          </w:p>
        </w:tc>
        <w:tc>
          <w:tcPr>
            <w:tcW w:w="2261" w:type="dxa"/>
            <w:shd w:val="clear" w:color="auto" w:fill="F2F2F2" w:themeFill="background1" w:themeFillShade="F2"/>
          </w:tcPr>
          <w:p w14:paraId="08016505" w14:textId="77777777" w:rsidR="00C732E9" w:rsidRPr="00C732E9" w:rsidRDefault="00C732E9" w:rsidP="00C732E9">
            <w:pPr>
              <w:spacing w:before="120" w:line="240" w:lineRule="auto"/>
              <w:jc w:val="center"/>
              <w:rPr>
                <w:rFonts w:cs="Arial"/>
                <w:szCs w:val="18"/>
              </w:rPr>
            </w:pPr>
          </w:p>
          <w:p w14:paraId="388D1874"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17EFF75B" w14:textId="77777777" w:rsidR="00C732E9" w:rsidRPr="00C732E9" w:rsidRDefault="00C732E9" w:rsidP="00C732E9">
            <w:pPr>
              <w:spacing w:before="120" w:line="240" w:lineRule="auto"/>
              <w:rPr>
                <w:rFonts w:cs="Arial"/>
                <w:b/>
                <w:szCs w:val="18"/>
              </w:rPr>
            </w:pPr>
            <w:r w:rsidRPr="00C732E9">
              <w:rPr>
                <w:rFonts w:cs="Arial"/>
                <w:b/>
                <w:szCs w:val="18"/>
              </w:rPr>
              <w:t>Moderator</w:t>
            </w:r>
          </w:p>
        </w:tc>
        <w:tc>
          <w:tcPr>
            <w:tcW w:w="2268" w:type="dxa"/>
            <w:shd w:val="clear" w:color="auto" w:fill="F2F2F2" w:themeFill="background1" w:themeFillShade="F2"/>
          </w:tcPr>
          <w:p w14:paraId="6BF11009" w14:textId="77777777" w:rsidR="00C732E9" w:rsidRPr="00C732E9" w:rsidRDefault="00C732E9" w:rsidP="00C732E9">
            <w:pPr>
              <w:spacing w:before="120" w:line="240" w:lineRule="auto"/>
              <w:jc w:val="center"/>
              <w:rPr>
                <w:rFonts w:cs="Arial"/>
                <w:szCs w:val="18"/>
              </w:rPr>
            </w:pPr>
          </w:p>
          <w:p w14:paraId="1A010908"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C732E9" w14:paraId="36D39CE9" w14:textId="77777777" w:rsidTr="00163D50">
        <w:tc>
          <w:tcPr>
            <w:tcW w:w="2754" w:type="dxa"/>
            <w:shd w:val="clear" w:color="auto" w:fill="F2F2F2" w:themeFill="background1" w:themeFillShade="F2"/>
            <w:vAlign w:val="center"/>
          </w:tcPr>
          <w:p w14:paraId="659016F6" w14:textId="77777777" w:rsidR="00C732E9" w:rsidRPr="00C732E9" w:rsidRDefault="00C732E9" w:rsidP="00C732E9">
            <w:pPr>
              <w:spacing w:before="120" w:line="240" w:lineRule="auto"/>
              <w:rPr>
                <w:rFonts w:cs="Arial"/>
                <w:b/>
                <w:szCs w:val="18"/>
              </w:rPr>
            </w:pPr>
            <w:r w:rsidRPr="00C732E9">
              <w:rPr>
                <w:rFonts w:cs="Arial"/>
                <w:b/>
                <w:szCs w:val="18"/>
              </w:rPr>
              <w:t>Osoba udzielająca wywiadu</w:t>
            </w:r>
          </w:p>
        </w:tc>
        <w:tc>
          <w:tcPr>
            <w:tcW w:w="2261" w:type="dxa"/>
            <w:shd w:val="clear" w:color="auto" w:fill="F2F2F2" w:themeFill="background1" w:themeFillShade="F2"/>
          </w:tcPr>
          <w:p w14:paraId="63CDBEF2" w14:textId="77777777" w:rsidR="00C732E9" w:rsidRPr="00C732E9" w:rsidRDefault="00C732E9" w:rsidP="00C732E9">
            <w:pPr>
              <w:spacing w:before="120" w:line="240" w:lineRule="auto"/>
              <w:jc w:val="center"/>
              <w:rPr>
                <w:rFonts w:cs="Arial"/>
                <w:szCs w:val="18"/>
              </w:rPr>
            </w:pPr>
          </w:p>
          <w:p w14:paraId="6723331C"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4C6CBA46" w14:textId="77777777" w:rsidR="00C732E9" w:rsidRPr="00C732E9" w:rsidRDefault="00C732E9" w:rsidP="00C732E9">
            <w:pPr>
              <w:spacing w:before="120" w:line="240" w:lineRule="auto"/>
              <w:rPr>
                <w:rFonts w:cs="Arial"/>
                <w:b/>
                <w:szCs w:val="18"/>
              </w:rPr>
            </w:pPr>
            <w:r w:rsidRPr="00C732E9">
              <w:rPr>
                <w:rFonts w:cs="Arial"/>
                <w:b/>
                <w:szCs w:val="18"/>
              </w:rPr>
              <w:t>Wiek</w:t>
            </w:r>
          </w:p>
        </w:tc>
        <w:tc>
          <w:tcPr>
            <w:tcW w:w="2268" w:type="dxa"/>
            <w:shd w:val="clear" w:color="auto" w:fill="F2F2F2" w:themeFill="background1" w:themeFillShade="F2"/>
          </w:tcPr>
          <w:p w14:paraId="0232E800" w14:textId="77777777" w:rsidR="00C732E9" w:rsidRPr="00C732E9" w:rsidRDefault="00C732E9" w:rsidP="00C732E9">
            <w:pPr>
              <w:spacing w:before="120" w:line="240" w:lineRule="auto"/>
              <w:jc w:val="center"/>
              <w:rPr>
                <w:rFonts w:cs="Arial"/>
                <w:szCs w:val="18"/>
              </w:rPr>
            </w:pPr>
          </w:p>
          <w:p w14:paraId="75FAEFEF"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9E3293" w14:paraId="63EBA34D" w14:textId="77777777" w:rsidTr="00163D50">
        <w:trPr>
          <w:trHeight w:val="957"/>
        </w:trPr>
        <w:tc>
          <w:tcPr>
            <w:tcW w:w="8897" w:type="dxa"/>
            <w:gridSpan w:val="4"/>
            <w:shd w:val="clear" w:color="auto" w:fill="F2F2F2" w:themeFill="background1" w:themeFillShade="F2"/>
          </w:tcPr>
          <w:p w14:paraId="6F377593" w14:textId="77777777" w:rsidR="00E915C5" w:rsidRPr="0039195B" w:rsidRDefault="00E915C5" w:rsidP="00BF5572">
            <w:pPr>
              <w:pStyle w:val="Akapitzlist"/>
              <w:numPr>
                <w:ilvl w:val="0"/>
                <w:numId w:val="79"/>
              </w:numPr>
              <w:spacing w:before="120"/>
              <w:rPr>
                <w:rFonts w:cs="Arial"/>
                <w:bCs/>
                <w:szCs w:val="18"/>
                <w:lang w:val="pl-PL"/>
              </w:rPr>
            </w:pPr>
            <w:r w:rsidRPr="0039195B">
              <w:rPr>
                <w:rFonts w:cs="Arial"/>
                <w:bCs/>
                <w:szCs w:val="18"/>
                <w:lang w:val="pl-PL"/>
              </w:rPr>
              <w:t xml:space="preserve">Jak oceniają Państwo przydatność programów, wymian i inicjatyw edukacyjnych organizowanych dla </w:t>
            </w:r>
            <w:r w:rsidR="009B047E">
              <w:rPr>
                <w:rFonts w:cs="Arial"/>
                <w:bCs/>
                <w:szCs w:val="18"/>
                <w:lang w:val="pl-PL"/>
              </w:rPr>
              <w:t xml:space="preserve">młodych </w:t>
            </w:r>
            <w:r w:rsidRPr="0039195B">
              <w:rPr>
                <w:rFonts w:cs="Arial"/>
                <w:bCs/>
                <w:szCs w:val="18"/>
                <w:lang w:val="pl-PL"/>
              </w:rPr>
              <w:t>we współpracy ze Słowacją/Polską (w oparciu o doświadczenie własne, opinie rodziny lub znajomych)?</w:t>
            </w:r>
          </w:p>
          <w:p w14:paraId="3DA68DE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Bardzo przydatne</w:t>
            </w:r>
          </w:p>
          <w:p w14:paraId="399F8AF3"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Przydatne</w:t>
            </w:r>
          </w:p>
          <w:p w14:paraId="38A25B8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Średnio przydatne</w:t>
            </w:r>
          </w:p>
          <w:p w14:paraId="479F10CE"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Mało przydatne</w:t>
            </w:r>
          </w:p>
          <w:p w14:paraId="3C548DD8"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Nieprzydatne</w:t>
            </w:r>
          </w:p>
          <w:p w14:paraId="12D27D99" w14:textId="77777777" w:rsidR="00E915C5" w:rsidRDefault="00E915C5" w:rsidP="00C732E9">
            <w:pPr>
              <w:spacing w:before="120"/>
              <w:rPr>
                <w:rFonts w:cs="Arial"/>
                <w:bCs/>
                <w:szCs w:val="18"/>
                <w:lang w:val="pl-PL"/>
              </w:rPr>
            </w:pPr>
          </w:p>
          <w:p w14:paraId="3029202A"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4C3ACF9"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Bardzo przydatne</w:t>
            </w:r>
          </w:p>
          <w:p w14:paraId="51CF8B65"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Przydatne</w:t>
            </w:r>
          </w:p>
          <w:p w14:paraId="222391B6"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Średnio przydatne</w:t>
            </w:r>
          </w:p>
          <w:p w14:paraId="4999BBCC"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Mało przydatne</w:t>
            </w:r>
          </w:p>
          <w:p w14:paraId="29C6624B"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Nieprzydatne</w:t>
            </w:r>
          </w:p>
          <w:p w14:paraId="53B5D772" w14:textId="77777777" w:rsidR="00ED2EBF" w:rsidRPr="00C732E9" w:rsidRDefault="00ED2EBF" w:rsidP="00C732E9">
            <w:pPr>
              <w:spacing w:before="120"/>
              <w:ind w:left="786"/>
              <w:contextualSpacing/>
              <w:rPr>
                <w:rFonts w:cs="Arial"/>
                <w:bCs/>
                <w:szCs w:val="18"/>
              </w:rPr>
            </w:pPr>
          </w:p>
          <w:p w14:paraId="64F8E5F3"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w Pana/Pani regionie jest możliwość wymiany uczniów szkół</w:t>
            </w:r>
            <w:r w:rsidR="00E915C5">
              <w:rPr>
                <w:rFonts w:cs="Arial"/>
                <w:bCs/>
                <w:szCs w:val="18"/>
                <w:lang w:val="pl-PL"/>
              </w:rPr>
              <w:t xml:space="preserve"> ponadgimnazjalnych (średnich) </w:t>
            </w:r>
            <w:r w:rsidRPr="00C732E9">
              <w:rPr>
                <w:rFonts w:cs="Arial"/>
                <w:bCs/>
                <w:szCs w:val="18"/>
                <w:lang w:val="pl-PL"/>
              </w:rPr>
              <w:t>ze Słowacją/Polską i znalezienia pracy przez mieszkańców Polski/Słowacji pod drugiej stronie granicy?</w:t>
            </w:r>
          </w:p>
          <w:p w14:paraId="3B9A8E38"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Zdecydowanie tak - wiem jest bardzo wiele takich możliwości</w:t>
            </w:r>
          </w:p>
          <w:p w14:paraId="334EC63F"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Słyszałe(a)m o pozytywnych efektach takich inicjatyw</w:t>
            </w:r>
          </w:p>
          <w:p w14:paraId="701838C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Są takie możliwości, ale mało kto z nich korzysta</w:t>
            </w:r>
          </w:p>
          <w:p w14:paraId="6C47E91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Teoretycznie jest taka możliwość, ale w praktyce to się nie udaje</w:t>
            </w:r>
          </w:p>
          <w:p w14:paraId="1DC6D2E2"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Nigdy nie słyszałem o takich inicjatywach</w:t>
            </w:r>
          </w:p>
          <w:p w14:paraId="6F94D761" w14:textId="77777777" w:rsidR="00C732E9" w:rsidRPr="00C732E9" w:rsidRDefault="00C732E9" w:rsidP="00C732E9">
            <w:pPr>
              <w:spacing w:before="120"/>
              <w:rPr>
                <w:rFonts w:cs="Arial"/>
                <w:bCs/>
                <w:color w:val="FF0000"/>
                <w:szCs w:val="18"/>
                <w:lang w:val="pl-PL"/>
              </w:rPr>
            </w:pPr>
          </w:p>
          <w:p w14:paraId="3C1795AE"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uważa Pan/Pani, że na terenie pogranicza polsko-słowackiego posiadają Państwo wystarczającą ofertę edukacji specjalistycznej i zawodowej?</w:t>
            </w:r>
          </w:p>
          <w:p w14:paraId="6FD60E59"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a)</w:t>
            </w:r>
            <w:r w:rsidRPr="00C732E9">
              <w:rPr>
                <w:rFonts w:cs="Arial"/>
                <w:bCs/>
                <w:szCs w:val="18"/>
                <w:lang w:val="pl-PL"/>
              </w:rPr>
              <w:tab/>
              <w:t>Zdecydowanie tak</w:t>
            </w:r>
          </w:p>
          <w:p w14:paraId="01F159E2"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lastRenderedPageBreak/>
              <w:t>b)</w:t>
            </w:r>
            <w:r w:rsidRPr="00C732E9">
              <w:rPr>
                <w:rFonts w:cs="Arial"/>
                <w:bCs/>
                <w:szCs w:val="18"/>
                <w:lang w:val="pl-PL"/>
              </w:rPr>
              <w:tab/>
              <w:t>Raczej tak</w:t>
            </w:r>
          </w:p>
          <w:p w14:paraId="2311D5CC"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c)</w:t>
            </w:r>
            <w:r w:rsidRPr="00C732E9">
              <w:rPr>
                <w:rFonts w:cs="Arial"/>
                <w:bCs/>
                <w:szCs w:val="18"/>
                <w:lang w:val="pl-PL"/>
              </w:rPr>
              <w:tab/>
              <w:t>Możliwe</w:t>
            </w:r>
          </w:p>
          <w:p w14:paraId="7E43AA68"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d)</w:t>
            </w:r>
            <w:r w:rsidRPr="00C732E9">
              <w:rPr>
                <w:rFonts w:cs="Arial"/>
                <w:bCs/>
                <w:szCs w:val="18"/>
                <w:lang w:val="pl-PL"/>
              </w:rPr>
              <w:tab/>
              <w:t>Raczej nie</w:t>
            </w:r>
          </w:p>
          <w:p w14:paraId="1E52A75F" w14:textId="50700F31" w:rsidR="00B43FBB" w:rsidRPr="00C732E9" w:rsidRDefault="00C732E9" w:rsidP="00AB535F">
            <w:pPr>
              <w:spacing w:before="120"/>
              <w:ind w:left="360"/>
              <w:contextualSpacing/>
              <w:rPr>
                <w:rFonts w:cs="Arial"/>
                <w:bCs/>
                <w:szCs w:val="18"/>
                <w:lang w:val="pl-PL"/>
              </w:rPr>
            </w:pPr>
            <w:r w:rsidRPr="00C732E9">
              <w:rPr>
                <w:rFonts w:cs="Arial"/>
                <w:bCs/>
                <w:szCs w:val="18"/>
                <w:lang w:val="pl-PL"/>
              </w:rPr>
              <w:t>e)</w:t>
            </w:r>
            <w:r w:rsidRPr="00C732E9">
              <w:rPr>
                <w:rFonts w:cs="Arial"/>
                <w:bCs/>
                <w:szCs w:val="18"/>
                <w:lang w:val="pl-PL"/>
              </w:rPr>
              <w:tab/>
              <w:t>Zdecydowanie nie</w:t>
            </w:r>
          </w:p>
        </w:tc>
      </w:tr>
    </w:tbl>
    <w:p w14:paraId="26C7A29B" w14:textId="77777777" w:rsidR="00ED2EBF" w:rsidRDefault="00ED2EBF" w:rsidP="00412CDC">
      <w:pPr>
        <w:rPr>
          <w:lang w:val="pt-BR"/>
        </w:rPr>
      </w:pPr>
    </w:p>
    <w:p w14:paraId="1F88F062" w14:textId="64E8BD01" w:rsidR="00C732E9" w:rsidRPr="009C4F10" w:rsidRDefault="003616CE" w:rsidP="00412CDC">
      <w:pPr>
        <w:rPr>
          <w:lang w:val="pt-BR"/>
        </w:rPr>
      </w:pPr>
      <w:r w:rsidRPr="003616CE">
        <w:rPr>
          <w:lang w:val="pt-BR"/>
        </w:rPr>
        <w:t>Należy zaznaczyć, że także pytania w powyższym kwestionariuszu ankietowym mogą ulec niewielkim modyfikacjom na etapie prowadzenia badania, w zależności od skali, w której będzie obliczany wskaźnik (skala regionalna, skala efektów projektów). Zakłada się niewielkie zmiany treści pytania, ale nie jego istoty</w:t>
      </w:r>
      <w:r>
        <w:rPr>
          <w:lang w:val="pt-BR"/>
        </w:rPr>
        <w:t xml:space="preserve">. </w:t>
      </w:r>
    </w:p>
    <w:p w14:paraId="637AB10C" w14:textId="7068D280" w:rsidR="00C732E9" w:rsidRPr="00C732E9" w:rsidRDefault="00C732E9" w:rsidP="00C732E9">
      <w:pPr>
        <w:rPr>
          <w:lang w:val="pl-PL"/>
        </w:rPr>
      </w:pPr>
      <w:r w:rsidRPr="00C732E9">
        <w:rPr>
          <w:lang w:val="pl-PL"/>
        </w:rPr>
        <w:t xml:space="preserve">Wyniki badań ankietowych należy przełożyć na wskaźniki cząstkowe obliczane na podstawie przypisanych wartości </w:t>
      </w:r>
      <w:r w:rsidR="0059552C">
        <w:rPr>
          <w:lang w:val="pl-PL"/>
        </w:rPr>
        <w:t>wszy</w:t>
      </w:r>
      <w:r w:rsidR="009737E2">
        <w:rPr>
          <w:lang w:val="pl-PL"/>
        </w:rPr>
        <w:t>s</w:t>
      </w:r>
      <w:r w:rsidR="0059552C">
        <w:rPr>
          <w:lang w:val="pl-PL"/>
        </w:rPr>
        <w:t>t</w:t>
      </w:r>
      <w:r w:rsidR="009737E2">
        <w:rPr>
          <w:lang w:val="pl-PL"/>
        </w:rPr>
        <w:t xml:space="preserve">kim </w:t>
      </w:r>
      <w:r w:rsidR="00FB55F3">
        <w:rPr>
          <w:lang w:val="pl-PL"/>
        </w:rPr>
        <w:t>pytaniom badawczym</w:t>
      </w:r>
      <w:r w:rsidR="00DF0C14">
        <w:rPr>
          <w:lang w:val="pl-PL"/>
        </w:rPr>
        <w:t xml:space="preserve"> </w:t>
      </w:r>
      <w:r w:rsidR="009737E2">
        <w:rPr>
          <w:lang w:val="pl-PL"/>
        </w:rPr>
        <w:t xml:space="preserve">z ankiety </w:t>
      </w:r>
      <w:r w:rsidRPr="00C732E9">
        <w:rPr>
          <w:lang w:val="pl-PL"/>
        </w:rPr>
        <w:t>i na tej podstawie określić wskaźnik syntetyczny, analogicznie jak zostało to przedstawione w rozdziale dotyczącym pomiaru wartości bazowej wskaźnika.</w:t>
      </w:r>
      <w:r w:rsidR="009737E2">
        <w:rPr>
          <w:lang w:val="pl-PL"/>
        </w:rPr>
        <w:t xml:space="preserve"> </w:t>
      </w:r>
    </w:p>
    <w:p w14:paraId="74E70434" w14:textId="16BDB343" w:rsidR="00C732E9" w:rsidRPr="00C732E9" w:rsidRDefault="00C732E9" w:rsidP="00C732E9">
      <w:pPr>
        <w:rPr>
          <w:lang w:val="pl-PL"/>
        </w:rPr>
      </w:pPr>
      <w:r w:rsidRPr="00C732E9">
        <w:rPr>
          <w:lang w:val="pl-PL"/>
        </w:rPr>
        <w:t xml:space="preserve">Na potrzeby badania należy wyliczyć dwa wskaźniki syntetyczne – jeden odnosił się będzie do </w:t>
      </w:r>
      <w:r w:rsidRPr="00C732E9">
        <w:rPr>
          <w:lang w:val="pt-BR"/>
        </w:rPr>
        <w:t xml:space="preserve">zadowolenia </w:t>
      </w:r>
      <w:r w:rsidR="00015481">
        <w:rPr>
          <w:lang w:val="pt-BR"/>
        </w:rPr>
        <w:t>osób na całym pograniczu polsko-</w:t>
      </w:r>
      <w:r w:rsidRPr="00C732E9">
        <w:rPr>
          <w:lang w:val="pt-BR"/>
        </w:rPr>
        <w:t>słowackim (odpowiedzi wszy</w:t>
      </w:r>
      <w:r w:rsidR="00600D65">
        <w:rPr>
          <w:lang w:val="pt-BR"/>
        </w:rPr>
        <w:t>s</w:t>
      </w:r>
      <w:r w:rsidRPr="00C732E9">
        <w:rPr>
          <w:lang w:val="pt-BR"/>
        </w:rPr>
        <w:t>tkich respondentów badania), natomiast drugi wskaźnik powinien zos</w:t>
      </w:r>
      <w:r w:rsidR="009463EB">
        <w:rPr>
          <w:lang w:val="pt-BR"/>
        </w:rPr>
        <w:t>tać wyliczony</w:t>
      </w:r>
      <w:r w:rsidRPr="00C732E9">
        <w:rPr>
          <w:lang w:val="pt-BR"/>
        </w:rPr>
        <w:t xml:space="preserve"> tylko na podstawie odpowiedzi uczestników projektów – co pozwoli zmierzyć wartoś</w:t>
      </w:r>
      <w:r w:rsidR="0085295E">
        <w:rPr>
          <w:lang w:val="pt-BR"/>
        </w:rPr>
        <w:t>ć</w:t>
      </w:r>
      <w:r w:rsidRPr="00C732E9">
        <w:rPr>
          <w:lang w:val="pt-BR"/>
        </w:rPr>
        <w:t xml:space="preserve"> wskaźnika na poziomie efektów projektu.</w:t>
      </w:r>
    </w:p>
    <w:p w14:paraId="5B330C2C" w14:textId="0F232D3A" w:rsidR="00D7176B" w:rsidRPr="00C732E9" w:rsidRDefault="00C732E9" w:rsidP="00C732E9">
      <w:pPr>
        <w:rPr>
          <w:lang w:val="pl-PL"/>
        </w:rPr>
      </w:pPr>
      <w:r w:rsidRPr="00C732E9">
        <w:rPr>
          <w:lang w:val="pl-PL"/>
        </w:rPr>
        <w:t>W celu monitoro</w:t>
      </w:r>
      <w:r w:rsidR="007A2D81">
        <w:rPr>
          <w:lang w:val="pl-PL"/>
        </w:rPr>
        <w:t>wania zmian poziomu zadowolenia</w:t>
      </w:r>
      <w:r w:rsidRPr="00C732E9">
        <w:rPr>
          <w:lang w:val="pl-PL"/>
        </w:rPr>
        <w:t xml:space="preserve"> telefoniczne badanie</w:t>
      </w:r>
      <w:r w:rsidR="006C4FBF">
        <w:rPr>
          <w:lang w:val="pl-PL"/>
        </w:rPr>
        <w:t xml:space="preserve"> ankietowe należy </w:t>
      </w:r>
      <w:r w:rsidR="009463EB">
        <w:rPr>
          <w:lang w:val="pl-PL"/>
        </w:rPr>
        <w:t>przeprowadzać</w:t>
      </w:r>
      <w:r w:rsidRPr="00C732E9">
        <w:rPr>
          <w:lang w:val="pl-PL"/>
        </w:rPr>
        <w:t xml:space="preserve"> co dwa lata.</w:t>
      </w:r>
    </w:p>
    <w:p w14:paraId="2EB0596C" w14:textId="7EAA7C2C" w:rsidR="007351A6" w:rsidRDefault="007351A6" w:rsidP="00BF5572">
      <w:pPr>
        <w:pStyle w:val="1Rozdzia"/>
        <w:numPr>
          <w:ilvl w:val="0"/>
          <w:numId w:val="48"/>
        </w:numPr>
      </w:pPr>
      <w:bookmarkStart w:id="158" w:name="_Toc406051490"/>
      <w:bookmarkStart w:id="159" w:name="_Toc412453484"/>
      <w:r>
        <w:lastRenderedPageBreak/>
        <w:t>Lista czynników mają</w:t>
      </w:r>
      <w:r w:rsidRPr="002B41D6">
        <w:rPr>
          <w:lang w:val="pl-PL"/>
        </w:rPr>
        <w:t>c</w:t>
      </w:r>
      <w:r>
        <w:t>ych wpływ na wartości wskaźnika oraz środki zaradcze</w:t>
      </w:r>
      <w:bookmarkEnd w:id="33"/>
      <w:bookmarkEnd w:id="158"/>
      <w:bookmarkEnd w:id="159"/>
    </w:p>
    <w:p w14:paraId="3E6345F2" w14:textId="77777777" w:rsidR="001871FF" w:rsidRDefault="001871FF" w:rsidP="001871FF">
      <w:pPr>
        <w:rPr>
          <w:lang w:val="pt-BR"/>
        </w:rPr>
      </w:pPr>
      <w:r>
        <w:rPr>
          <w:lang w:val="pt-BR"/>
        </w:rPr>
        <w:t>Niniejszy rozdział preznetuje p</w:t>
      </w:r>
      <w:r w:rsidRPr="00986D20">
        <w:rPr>
          <w:lang w:val="pt-BR"/>
        </w:rPr>
        <w:t>otencjalne obszary ryzyka</w:t>
      </w:r>
      <w:r>
        <w:rPr>
          <w:lang w:val="pt-BR"/>
        </w:rPr>
        <w:t>, które mogą pojawić się podczas</w:t>
      </w:r>
      <w:r w:rsidRPr="00986D20">
        <w:rPr>
          <w:lang w:val="pt-BR"/>
        </w:rPr>
        <w:t xml:space="preserve"> </w:t>
      </w:r>
      <w:r>
        <w:rPr>
          <w:lang w:val="pt-BR"/>
        </w:rPr>
        <w:t xml:space="preserve">szacowania i </w:t>
      </w:r>
      <w:r w:rsidR="00884EF3">
        <w:rPr>
          <w:lang w:val="pt-BR"/>
        </w:rPr>
        <w:t>pomiaru</w:t>
      </w:r>
      <w:r>
        <w:rPr>
          <w:lang w:val="pt-BR"/>
        </w:rPr>
        <w:t xml:space="preserve"> wartości wskaźników rezultatu oraz propozycje i sposoby ich minimalizacji (</w:t>
      </w:r>
      <w:r w:rsidRPr="00986D20">
        <w:rPr>
          <w:lang w:val="pt-BR"/>
        </w:rPr>
        <w:t xml:space="preserve">środki </w:t>
      </w:r>
      <w:r>
        <w:rPr>
          <w:lang w:val="pt-BR"/>
        </w:rPr>
        <w:t>zaradcze).</w:t>
      </w:r>
      <w:r w:rsidRPr="00986D20">
        <w:rPr>
          <w:lang w:val="pt-BR"/>
        </w:rPr>
        <w:t xml:space="preserve"> </w:t>
      </w:r>
    </w:p>
    <w:p w14:paraId="017F3A39" w14:textId="54B40692" w:rsidR="00082DBB" w:rsidRDefault="001871FF" w:rsidP="001871FF">
      <w:pPr>
        <w:rPr>
          <w:lang w:val="pl-PL"/>
        </w:rPr>
      </w:pPr>
      <w:r>
        <w:rPr>
          <w:lang w:val="pt-BR"/>
        </w:rPr>
        <w:t>W tabeli 3 wymienione zostały przewidywane</w:t>
      </w:r>
      <w:r w:rsidRPr="00986D20">
        <w:rPr>
          <w:lang w:val="pt-BR"/>
        </w:rPr>
        <w:t xml:space="preserve"> ryzyka</w:t>
      </w:r>
      <w:r>
        <w:rPr>
          <w:lang w:val="pt-BR"/>
        </w:rPr>
        <w:t>, które mogą pojawić się podczas</w:t>
      </w:r>
      <w:r w:rsidRPr="00986D20">
        <w:rPr>
          <w:lang w:val="pt-BR"/>
        </w:rPr>
        <w:t xml:space="preserve"> s</w:t>
      </w:r>
      <w:r>
        <w:rPr>
          <w:lang w:val="pt-BR"/>
        </w:rPr>
        <w:t>zacowania wartości wskaźników oraz sposoby ich minimalizacji.</w:t>
      </w:r>
      <w:r w:rsidRPr="00986D20">
        <w:rPr>
          <w:lang w:val="pt-BR"/>
        </w:rPr>
        <w:t xml:space="preserve"> </w:t>
      </w:r>
      <w:r w:rsidRPr="0039195B">
        <w:rPr>
          <w:lang w:val="pl-PL"/>
        </w:rPr>
        <w:t xml:space="preserve">Należy przy tym podkreślić, iż zaproponowane przez nas działania usprawniające proces badawczy i podnoszące rzetelność, precyzję i wiarygodność uzyskanych wyników wartości bazowych wskaźników są </w:t>
      </w:r>
      <w:r w:rsidR="00CD3594">
        <w:rPr>
          <w:lang w:val="pl-PL"/>
        </w:rPr>
        <w:t>praktyką</w:t>
      </w:r>
      <w:r w:rsidR="00CD3594" w:rsidRPr="0039195B">
        <w:rPr>
          <w:lang w:val="pl-PL"/>
        </w:rPr>
        <w:t xml:space="preserve"> </w:t>
      </w:r>
      <w:r w:rsidRPr="0039195B">
        <w:rPr>
          <w:lang w:val="pl-PL"/>
        </w:rPr>
        <w:t>skutecznie stosowaną przez nas we</w:t>
      </w:r>
      <w:r w:rsidR="00082DBB">
        <w:rPr>
          <w:lang w:val="pl-PL"/>
        </w:rPr>
        <w:t> wszystkich badaniach.</w:t>
      </w:r>
    </w:p>
    <w:p w14:paraId="08E94000" w14:textId="740F9B33" w:rsidR="001871FF" w:rsidRPr="00F21EA2" w:rsidRDefault="001871FF" w:rsidP="001871FF">
      <w:pPr>
        <w:rPr>
          <w:lang w:val="pt-BR"/>
        </w:rPr>
      </w:pPr>
      <w:r w:rsidRPr="0039195B">
        <w:rPr>
          <w:lang w:val="pl-PL"/>
        </w:rPr>
        <w:t>W przypadku, gdy pojawi</w:t>
      </w:r>
      <w:r w:rsidR="00832C14">
        <w:rPr>
          <w:lang w:val="pl-PL"/>
        </w:rPr>
        <w:t>aj</w:t>
      </w:r>
      <w:r w:rsidRPr="0039195B">
        <w:rPr>
          <w:lang w:val="pl-PL"/>
        </w:rPr>
        <w:t>ą się istotne problemy w realizacji procesu badawczego</w:t>
      </w:r>
      <w:r w:rsidR="00CD3594">
        <w:rPr>
          <w:lang w:val="pl-PL"/>
        </w:rPr>
        <w:t>,</w:t>
      </w:r>
      <w:r w:rsidRPr="0039195B">
        <w:rPr>
          <w:lang w:val="pl-PL"/>
        </w:rPr>
        <w:t xml:space="preserve"> zespół od razu informuje o nich Zamawiającego, proponując jednocześnie dostępne sposoby ich</w:t>
      </w:r>
      <w:r w:rsidRPr="0039195B">
        <w:rPr>
          <w:rFonts w:cs="Tahoma"/>
          <w:lang w:val="pl-PL"/>
        </w:rPr>
        <w:t xml:space="preserve"> </w:t>
      </w:r>
      <w:r w:rsidR="008D0FE3">
        <w:rPr>
          <w:lang w:val="pl-PL"/>
        </w:rPr>
        <w:t>rozwiązywania. W </w:t>
      </w:r>
      <w:r w:rsidRPr="0039195B">
        <w:rPr>
          <w:lang w:val="pl-PL"/>
        </w:rPr>
        <w:t xml:space="preserve">przypadku poważniejszych problemów organizowane </w:t>
      </w:r>
      <w:r w:rsidR="004A18D4">
        <w:rPr>
          <w:lang w:val="pl-PL"/>
        </w:rPr>
        <w:t xml:space="preserve">są </w:t>
      </w:r>
      <w:r w:rsidR="00082DBB">
        <w:rPr>
          <w:lang w:val="pl-PL"/>
        </w:rPr>
        <w:t xml:space="preserve">specjalnie im </w:t>
      </w:r>
      <w:r w:rsidR="002A7710">
        <w:rPr>
          <w:lang w:val="pl-PL"/>
        </w:rPr>
        <w:t xml:space="preserve">dedykowane </w:t>
      </w:r>
      <w:r w:rsidR="002A7710" w:rsidRPr="0039195B">
        <w:rPr>
          <w:lang w:val="pl-PL"/>
        </w:rPr>
        <w:t>spotka</w:t>
      </w:r>
      <w:r w:rsidR="002A7710">
        <w:rPr>
          <w:lang w:val="pl-PL"/>
        </w:rPr>
        <w:t>nia</w:t>
      </w:r>
      <w:r w:rsidR="002A7710" w:rsidRPr="0039195B">
        <w:rPr>
          <w:lang w:val="pl-PL"/>
        </w:rPr>
        <w:t xml:space="preserve"> </w:t>
      </w:r>
      <w:r w:rsidR="008D0FE3">
        <w:rPr>
          <w:lang w:val="pl-PL"/>
        </w:rPr>
        <w:t>z </w:t>
      </w:r>
      <w:r w:rsidRPr="0039195B">
        <w:rPr>
          <w:lang w:val="pl-PL"/>
        </w:rPr>
        <w:t>Zamawiającym. Taki model działania umożliwi</w:t>
      </w:r>
      <w:r w:rsidR="00832C14">
        <w:rPr>
          <w:lang w:val="pl-PL"/>
        </w:rPr>
        <w:t>a</w:t>
      </w:r>
      <w:r w:rsidRPr="0039195B">
        <w:rPr>
          <w:lang w:val="pl-PL"/>
        </w:rPr>
        <w:t xml:space="preserve"> bieżącą kontrolę nad przebiegiem prac badawczych, wczesną identyfikację barier, zagrożeń terminów i ewentualne modyfikacje koncepcji badawczej.</w:t>
      </w:r>
    </w:p>
    <w:p w14:paraId="774908AE"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47DEE7E5"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r w:rsidRPr="0039195B">
        <w:rPr>
          <w:rFonts w:ascii="Calibri" w:eastAsia="Times New Roman" w:hAnsi="Calibri" w:cs="Tahoma"/>
          <w:lang w:val="pl-PL" w:eastAsia="pl-PL"/>
        </w:rPr>
        <w:t>Tabela 3. Potencjalne obszary ryzyka szacowania wartości wskaźników i środki ich minimalizacji</w:t>
      </w:r>
    </w:p>
    <w:tbl>
      <w:tblPr>
        <w:tblpPr w:leftFromText="141" w:rightFromText="141" w:vertAnchor="text" w:tblpX="108" w:tblpY="1"/>
        <w:tblOverlap w:val="never"/>
        <w:tblW w:w="88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701"/>
        <w:gridCol w:w="3227"/>
        <w:gridCol w:w="3969"/>
      </w:tblGrid>
      <w:tr w:rsidR="001871FF" w:rsidRPr="009E3293" w14:paraId="1D0E86EC" w14:textId="77777777" w:rsidTr="00B23B1B">
        <w:trPr>
          <w:cantSplit/>
          <w:trHeight w:val="527"/>
          <w:tblHeader/>
        </w:trPr>
        <w:tc>
          <w:tcPr>
            <w:tcW w:w="1701" w:type="dxa"/>
            <w:shd w:val="clear" w:color="auto" w:fill="003399"/>
            <w:vAlign w:val="center"/>
          </w:tcPr>
          <w:p w14:paraId="4D7314FB"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3227" w:type="dxa"/>
            <w:shd w:val="clear" w:color="auto" w:fill="003399"/>
            <w:vAlign w:val="center"/>
          </w:tcPr>
          <w:p w14:paraId="52F8C463"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3969" w:type="dxa"/>
            <w:shd w:val="clear" w:color="auto" w:fill="003399"/>
            <w:vAlign w:val="center"/>
          </w:tcPr>
          <w:p w14:paraId="2C92F6B0"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9E3293" w14:paraId="1EB7A7EE" w14:textId="77777777" w:rsidTr="00B23B1B">
        <w:trPr>
          <w:trHeight w:val="1031"/>
        </w:trPr>
        <w:tc>
          <w:tcPr>
            <w:tcW w:w="1701" w:type="dxa"/>
            <w:shd w:val="clear" w:color="auto" w:fill="DBE5F1"/>
          </w:tcPr>
          <w:p w14:paraId="515ABC10"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Szacowanie wskaźnika</w:t>
            </w:r>
          </w:p>
        </w:tc>
        <w:tc>
          <w:tcPr>
            <w:tcW w:w="3227" w:type="dxa"/>
            <w:shd w:val="clear" w:color="auto" w:fill="DBE5F1"/>
          </w:tcPr>
          <w:p w14:paraId="20ED91B9"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Ryzyko błędnego oszacowania wartości bazowych wskaźników</w:t>
            </w:r>
          </w:p>
        </w:tc>
        <w:tc>
          <w:tcPr>
            <w:tcW w:w="3969" w:type="dxa"/>
            <w:shd w:val="clear" w:color="auto" w:fill="DBE5F1"/>
          </w:tcPr>
          <w:p w14:paraId="54FC2CDD"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Zatrudnienie specjalistów posiadających doświadczenie w wykonywaniu podobnych zamówień</w:t>
            </w:r>
          </w:p>
          <w:p w14:paraId="6951FF2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Spotkania konsultacyjne/bieżący kontakt telefoniczny z Zamawiającym oraz spotkania robocze wewnątrz zespołu badawczego w celu przedyskutowania wątpliwych kwestii</w:t>
            </w:r>
          </w:p>
          <w:p w14:paraId="09B5CE4A"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Dobranie odpowiednich, reprezentatywnych prób respondentów</w:t>
            </w:r>
          </w:p>
        </w:tc>
      </w:tr>
      <w:tr w:rsidR="001871FF" w:rsidRPr="00FB0796" w14:paraId="7B4EAAB8" w14:textId="77777777" w:rsidTr="00B23B1B">
        <w:trPr>
          <w:trHeight w:val="1031"/>
        </w:trPr>
        <w:tc>
          <w:tcPr>
            <w:tcW w:w="1701" w:type="dxa"/>
            <w:vMerge w:val="restart"/>
            <w:shd w:val="clear" w:color="auto" w:fill="DBE5F1"/>
          </w:tcPr>
          <w:p w14:paraId="06B20E09"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Badania pierwotne (CATI</w:t>
            </w:r>
            <w:r>
              <w:rPr>
                <w:rFonts w:eastAsia="Times New Roman" w:cs="Tahoma"/>
                <w:b/>
                <w:sz w:val="18"/>
                <w:szCs w:val="18"/>
                <w:lang w:eastAsia="pl-PL"/>
              </w:rPr>
              <w:t>, PAPI</w:t>
            </w:r>
            <w:r w:rsidRPr="00FB0796">
              <w:rPr>
                <w:rFonts w:eastAsia="Times New Roman" w:cs="Tahoma"/>
                <w:b/>
                <w:sz w:val="18"/>
                <w:szCs w:val="18"/>
                <w:lang w:eastAsia="pl-PL"/>
              </w:rPr>
              <w:t>)</w:t>
            </w:r>
          </w:p>
        </w:tc>
        <w:tc>
          <w:tcPr>
            <w:tcW w:w="3227" w:type="dxa"/>
            <w:shd w:val="clear" w:color="auto" w:fill="DBE5F1"/>
          </w:tcPr>
          <w:p w14:paraId="77D1281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Trudności w przekonaniu respondentów do wzięcia udziału w badaniu oraz </w:t>
            </w:r>
            <w:r w:rsidR="00AB1FD0">
              <w:rPr>
                <w:rFonts w:eastAsia="Times New Roman" w:cs="Tahoma"/>
                <w:sz w:val="18"/>
                <w:szCs w:val="18"/>
                <w:lang w:val="pl-PL" w:eastAsia="pl-PL"/>
              </w:rPr>
              <w:t xml:space="preserve">w </w:t>
            </w:r>
            <w:r w:rsidRPr="0039195B">
              <w:rPr>
                <w:rFonts w:eastAsia="Times New Roman" w:cs="Tahoma"/>
                <w:sz w:val="18"/>
                <w:szCs w:val="18"/>
                <w:lang w:val="pl-PL" w:eastAsia="pl-PL"/>
              </w:rPr>
              <w:t>umówieniu terminu wywiadu</w:t>
            </w:r>
          </w:p>
          <w:p w14:paraId="2DFAE1E1" w14:textId="77777777" w:rsidR="001871FF" w:rsidRPr="0039195B" w:rsidRDefault="001871FF" w:rsidP="00B23B1B">
            <w:pPr>
              <w:spacing w:before="40" w:after="40" w:line="288" w:lineRule="auto"/>
              <w:jc w:val="center"/>
              <w:rPr>
                <w:rFonts w:eastAsia="Times New Roman" w:cs="Tahoma"/>
                <w:sz w:val="18"/>
                <w:szCs w:val="18"/>
                <w:lang w:val="pl-PL" w:eastAsia="pl-PL"/>
              </w:rPr>
            </w:pPr>
          </w:p>
        </w:tc>
        <w:tc>
          <w:tcPr>
            <w:tcW w:w="3969" w:type="dxa"/>
            <w:shd w:val="clear" w:color="auto" w:fill="DBE5F1"/>
          </w:tcPr>
          <w:p w14:paraId="0CB8362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Odpowied</w:t>
            </w:r>
            <w:r w:rsidR="00AB1FD0">
              <w:rPr>
                <w:rFonts w:eastAsia="Times New Roman" w:cs="Tahoma"/>
                <w:sz w:val="18"/>
                <w:szCs w:val="18"/>
                <w:lang w:eastAsia="pl-PL"/>
              </w:rPr>
              <w:t>nio dostosowana długość ankiety</w:t>
            </w:r>
          </w:p>
          <w:p w14:paraId="12023F9A" w14:textId="77777777" w:rsidR="001871FF" w:rsidRPr="00FB0796"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39195B">
              <w:rPr>
                <w:rFonts w:eastAsia="Times New Roman" w:cs="Tahoma"/>
                <w:sz w:val="18"/>
                <w:szCs w:val="18"/>
                <w:lang w:val="pl-PL" w:eastAsia="pl-PL"/>
              </w:rPr>
              <w:t xml:space="preserve">Ankieterzy będą mieć przy sobie </w:t>
            </w:r>
            <w:r w:rsidRPr="0039195B">
              <w:rPr>
                <w:rFonts w:eastAsia="Times New Roman" w:cs="Tahoma"/>
                <w:b/>
                <w:sz w:val="18"/>
                <w:szCs w:val="18"/>
                <w:lang w:val="pl-PL" w:eastAsia="pl-PL"/>
              </w:rPr>
              <w:t>formalny list</w:t>
            </w:r>
            <w:r w:rsidRPr="0039195B">
              <w:rPr>
                <w:rFonts w:eastAsia="Times New Roman" w:cs="Tahoma"/>
                <w:sz w:val="18"/>
                <w:szCs w:val="18"/>
                <w:lang w:val="pl-PL" w:eastAsia="pl-PL"/>
              </w:rPr>
              <w:t xml:space="preserve"> podpisany przez Zamawiającego, który stanowić będzie oficjalne potwierdzenie, że ankieta prowadzona jest na zlecenie Zamawiającego. </w:t>
            </w:r>
            <w:r>
              <w:rPr>
                <w:rFonts w:eastAsia="Times New Roman" w:cs="Tahoma"/>
                <w:sz w:val="18"/>
                <w:szCs w:val="18"/>
                <w:lang w:eastAsia="pl-PL"/>
              </w:rPr>
              <w:t xml:space="preserve">List zawierać będzie </w:t>
            </w:r>
            <w:r w:rsidR="00AB1FD0">
              <w:rPr>
                <w:rFonts w:eastAsia="Times New Roman" w:cs="Tahoma"/>
                <w:sz w:val="18"/>
                <w:szCs w:val="18"/>
                <w:lang w:eastAsia="pl-PL"/>
              </w:rPr>
              <w:t xml:space="preserve">także </w:t>
            </w:r>
            <w:r w:rsidRPr="00FB0796">
              <w:rPr>
                <w:rFonts w:eastAsia="Times New Roman" w:cs="Tahoma"/>
                <w:sz w:val="18"/>
                <w:szCs w:val="18"/>
                <w:lang w:eastAsia="pl-PL"/>
              </w:rPr>
              <w:t xml:space="preserve">prośbę </w:t>
            </w:r>
            <w:r w:rsidR="00AB1FD0">
              <w:rPr>
                <w:rFonts w:eastAsia="Times New Roman" w:cs="Tahoma"/>
                <w:sz w:val="18"/>
                <w:szCs w:val="18"/>
                <w:lang w:eastAsia="pl-PL"/>
              </w:rPr>
              <w:t>i zaproszenie</w:t>
            </w:r>
            <w:r>
              <w:rPr>
                <w:rFonts w:eastAsia="Times New Roman" w:cs="Tahoma"/>
                <w:sz w:val="18"/>
                <w:szCs w:val="18"/>
                <w:lang w:eastAsia="pl-PL"/>
              </w:rPr>
              <w:t xml:space="preserve"> d</w:t>
            </w:r>
            <w:r w:rsidRPr="00FB0796">
              <w:rPr>
                <w:rFonts w:eastAsia="Times New Roman" w:cs="Tahoma"/>
                <w:sz w:val="18"/>
                <w:szCs w:val="18"/>
                <w:lang w:eastAsia="pl-PL"/>
              </w:rPr>
              <w:t>o współprac</w:t>
            </w:r>
            <w:r>
              <w:rPr>
                <w:rFonts w:eastAsia="Times New Roman" w:cs="Tahoma"/>
                <w:sz w:val="18"/>
                <w:szCs w:val="18"/>
                <w:lang w:eastAsia="pl-PL"/>
              </w:rPr>
              <w:t>y.</w:t>
            </w:r>
            <w:r w:rsidRPr="00FB0796">
              <w:rPr>
                <w:rFonts w:eastAsia="Times New Roman" w:cs="Tahoma"/>
                <w:sz w:val="18"/>
                <w:szCs w:val="18"/>
                <w:lang w:eastAsia="pl-PL"/>
              </w:rPr>
              <w:t xml:space="preserve"> </w:t>
            </w:r>
          </w:p>
        </w:tc>
      </w:tr>
      <w:tr w:rsidR="008D0FE3" w:rsidRPr="009E3293" w14:paraId="14D851E8" w14:textId="77777777" w:rsidTr="00B23B1B">
        <w:trPr>
          <w:trHeight w:val="1031"/>
        </w:trPr>
        <w:tc>
          <w:tcPr>
            <w:tcW w:w="1701" w:type="dxa"/>
            <w:vMerge/>
            <w:shd w:val="clear" w:color="auto" w:fill="DBE5F1"/>
          </w:tcPr>
          <w:p w14:paraId="66D22342" w14:textId="77777777" w:rsidR="008D0FE3" w:rsidRPr="00FB0796" w:rsidRDefault="008D0FE3" w:rsidP="00B23B1B">
            <w:pPr>
              <w:widowControl w:val="0"/>
              <w:adjustRightInd w:val="0"/>
              <w:spacing w:before="40" w:after="40" w:line="240" w:lineRule="auto"/>
              <w:jc w:val="left"/>
              <w:textAlignment w:val="baseline"/>
              <w:rPr>
                <w:rFonts w:eastAsia="Times New Roman" w:cs="Tahoma"/>
                <w:b/>
                <w:sz w:val="18"/>
                <w:szCs w:val="18"/>
                <w:lang w:eastAsia="pl-PL"/>
              </w:rPr>
            </w:pPr>
          </w:p>
        </w:tc>
        <w:tc>
          <w:tcPr>
            <w:tcW w:w="3227" w:type="dxa"/>
            <w:shd w:val="clear" w:color="auto" w:fill="DBE5F1"/>
          </w:tcPr>
          <w:p w14:paraId="269F896C" w14:textId="4D24DEF1" w:rsidR="008D0FE3" w:rsidRPr="0039195B"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Brak odpowiedniej liczby osób w miejscu/miejscowości gdzie zaplanowano realizację badania</w:t>
            </w:r>
          </w:p>
        </w:tc>
        <w:tc>
          <w:tcPr>
            <w:tcW w:w="3969" w:type="dxa"/>
            <w:shd w:val="clear" w:color="auto" w:fill="DBE5F1"/>
          </w:tcPr>
          <w:p w14:paraId="5167C408" w14:textId="7A182BBA" w:rsidR="008D0FE3" w:rsidRPr="008D0FE3"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W przypadku trudności w pozyskaniu odpowiedniej liczby odpowiedzi, zakłada się, że badania zostaną przeprowadzone na najbliższych przystankach w danej miejscowości</w:t>
            </w:r>
          </w:p>
        </w:tc>
      </w:tr>
      <w:tr w:rsidR="001871FF" w:rsidRPr="009E3293" w14:paraId="7D06B5C4" w14:textId="77777777" w:rsidTr="00B23B1B">
        <w:trPr>
          <w:trHeight w:val="522"/>
        </w:trPr>
        <w:tc>
          <w:tcPr>
            <w:tcW w:w="1701" w:type="dxa"/>
            <w:vMerge/>
            <w:shd w:val="clear" w:color="auto" w:fill="DBE5F1"/>
          </w:tcPr>
          <w:p w14:paraId="13F84264" w14:textId="77777777" w:rsidR="001871FF" w:rsidRPr="00C8386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3617BF6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Obniżenie jakości badania wynikające ze zróżnicowanej wied</w:t>
            </w:r>
            <w:r w:rsidR="00E25058">
              <w:rPr>
                <w:rFonts w:eastAsia="Times New Roman" w:cs="Tahoma"/>
                <w:sz w:val="18"/>
                <w:szCs w:val="18"/>
                <w:lang w:val="pl-PL" w:eastAsia="pl-PL"/>
              </w:rPr>
              <w:t>zy osób prowadzących wywiady</w:t>
            </w:r>
          </w:p>
          <w:p w14:paraId="4815F04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Ryzyko, że badania terenowe nie zostaną przeprowadzone zgodnie ze sztuką, przez co otrzymany materiał </w:t>
            </w:r>
            <w:r w:rsidRPr="0039195B">
              <w:rPr>
                <w:rFonts w:eastAsia="Times New Roman" w:cs="Tahoma"/>
                <w:sz w:val="18"/>
                <w:szCs w:val="18"/>
                <w:lang w:val="pl-PL" w:eastAsia="pl-PL"/>
              </w:rPr>
              <w:lastRenderedPageBreak/>
              <w:t>badawczy nie będzie kompletny i użyteczny</w:t>
            </w:r>
          </w:p>
        </w:tc>
        <w:tc>
          <w:tcPr>
            <w:tcW w:w="3969" w:type="dxa"/>
            <w:shd w:val="clear" w:color="auto" w:fill="DBE5F1"/>
          </w:tcPr>
          <w:p w14:paraId="0CAF1621" w14:textId="77777777" w:rsidR="001871FF" w:rsidRPr="00AB1FD0"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sidRPr="00AB1FD0">
              <w:rPr>
                <w:rFonts w:eastAsia="Times New Roman" w:cs="Tahoma"/>
                <w:sz w:val="18"/>
                <w:szCs w:val="18"/>
                <w:lang w:val="pl-PL" w:eastAsia="pl-PL"/>
              </w:rPr>
              <w:lastRenderedPageBreak/>
              <w:t>S</w:t>
            </w:r>
            <w:r w:rsidR="001871FF" w:rsidRPr="00AB1FD0">
              <w:rPr>
                <w:rFonts w:eastAsia="Times New Roman" w:cs="Tahoma"/>
                <w:sz w:val="18"/>
                <w:szCs w:val="18"/>
                <w:lang w:val="pl-PL" w:eastAsia="pl-PL"/>
              </w:rPr>
              <w:t xml:space="preserve">porządzenie </w:t>
            </w:r>
            <w:r w:rsidRPr="00AB1FD0">
              <w:rPr>
                <w:rFonts w:eastAsia="Times New Roman" w:cs="Tahoma"/>
                <w:sz w:val="18"/>
                <w:szCs w:val="18"/>
                <w:lang w:val="pl-PL" w:eastAsia="pl-PL"/>
              </w:rPr>
              <w:t xml:space="preserve">wcześniej </w:t>
            </w:r>
            <w:r w:rsidR="001871FF" w:rsidRPr="00AB1FD0">
              <w:rPr>
                <w:rFonts w:eastAsia="Times New Roman" w:cs="Tahoma"/>
                <w:b/>
                <w:sz w:val="18"/>
                <w:szCs w:val="18"/>
                <w:lang w:val="pl-PL" w:eastAsia="pl-PL"/>
              </w:rPr>
              <w:t>instrukcji prowadzenia wywiadu</w:t>
            </w:r>
          </w:p>
          <w:p w14:paraId="33F0B705"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K</w:t>
            </w:r>
            <w:r w:rsidR="001871FF" w:rsidRPr="0039195B">
              <w:rPr>
                <w:rFonts w:eastAsia="Times New Roman" w:cs="Tahoma"/>
                <w:sz w:val="18"/>
                <w:szCs w:val="18"/>
                <w:lang w:val="pl-PL" w:eastAsia="pl-PL"/>
              </w:rPr>
              <w:t xml:space="preserve">onsultacje telefoniczne będą przeprowadzone przez </w:t>
            </w:r>
            <w:r w:rsidR="001871FF" w:rsidRPr="0039195B">
              <w:rPr>
                <w:rFonts w:eastAsia="Times New Roman" w:cs="Tahoma"/>
                <w:b/>
                <w:sz w:val="18"/>
                <w:szCs w:val="18"/>
                <w:lang w:val="pl-PL" w:eastAsia="pl-PL"/>
              </w:rPr>
              <w:t xml:space="preserve">doświadczonych </w:t>
            </w:r>
            <w:r w:rsidR="001871FF" w:rsidRPr="0039195B">
              <w:rPr>
                <w:rFonts w:eastAsia="Times New Roman" w:cs="Tahoma"/>
                <w:sz w:val="18"/>
                <w:szCs w:val="18"/>
                <w:lang w:val="pl-PL" w:eastAsia="pl-PL"/>
              </w:rPr>
              <w:t>ankieterów, z</w:t>
            </w:r>
            <w:r>
              <w:rPr>
                <w:rFonts w:eastAsia="Times New Roman" w:cs="Tahoma"/>
                <w:sz w:val="18"/>
                <w:szCs w:val="18"/>
                <w:lang w:val="pl-PL" w:eastAsia="pl-PL"/>
              </w:rPr>
              <w:t>nających dobrze badaną tematykę</w:t>
            </w:r>
          </w:p>
          <w:p w14:paraId="34AA1C26"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lastRenderedPageBreak/>
              <w:t>Z</w:t>
            </w:r>
            <w:r w:rsidR="001871FF" w:rsidRPr="0039195B">
              <w:rPr>
                <w:rFonts w:eastAsia="Times New Roman" w:cs="Tahoma"/>
                <w:sz w:val="18"/>
                <w:szCs w:val="18"/>
                <w:lang w:val="pl-PL" w:eastAsia="pl-PL"/>
              </w:rPr>
              <w:t xml:space="preserve">organizowane zostanie </w:t>
            </w:r>
            <w:r w:rsidR="001871FF" w:rsidRPr="0039195B">
              <w:rPr>
                <w:rFonts w:eastAsia="Times New Roman" w:cs="Tahoma"/>
                <w:b/>
                <w:sz w:val="18"/>
                <w:szCs w:val="18"/>
                <w:lang w:val="pl-PL" w:eastAsia="pl-PL"/>
              </w:rPr>
              <w:t xml:space="preserve">spotkanie zespołu </w:t>
            </w:r>
            <w:r w:rsidR="001871FF" w:rsidRPr="0039195B">
              <w:rPr>
                <w:rFonts w:eastAsia="Times New Roman" w:cs="Tahoma"/>
                <w:sz w:val="18"/>
                <w:szCs w:val="18"/>
                <w:lang w:val="pl-PL" w:eastAsia="pl-PL"/>
              </w:rPr>
              <w:t>poświęcone realizacji ankiet; pytanie po pytaniu zostaną omówione scenariusze ankiet – szkolenie obejmie wyjaśnienie poszczególnych pytań/części konspektu, w tym również wskazanie możliwych problemów, jakie mogą się pojawić w trakcie wywiad</w:t>
            </w:r>
            <w:r>
              <w:rPr>
                <w:rFonts w:eastAsia="Times New Roman" w:cs="Tahoma"/>
                <w:sz w:val="18"/>
                <w:szCs w:val="18"/>
                <w:lang w:val="pl-PL" w:eastAsia="pl-PL"/>
              </w:rPr>
              <w:t>u oraz sposobów ich rozwiązania</w:t>
            </w:r>
          </w:p>
        </w:tc>
      </w:tr>
      <w:tr w:rsidR="001871FF" w:rsidRPr="009E3293" w14:paraId="33E6EC4D" w14:textId="77777777" w:rsidTr="00B23B1B">
        <w:trPr>
          <w:trHeight w:val="311"/>
        </w:trPr>
        <w:tc>
          <w:tcPr>
            <w:tcW w:w="1701" w:type="dxa"/>
            <w:shd w:val="clear" w:color="auto" w:fill="DBE5F1"/>
          </w:tcPr>
          <w:p w14:paraId="057829DA"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lastRenderedPageBreak/>
              <w:t>Badania pierwotne (PAP</w:t>
            </w:r>
            <w:r w:rsidRPr="00FB0796">
              <w:rPr>
                <w:rFonts w:eastAsia="Times New Roman" w:cs="Tahoma"/>
                <w:b/>
                <w:sz w:val="18"/>
                <w:szCs w:val="18"/>
                <w:lang w:eastAsia="pl-PL"/>
              </w:rPr>
              <w:t>I, CATI)</w:t>
            </w:r>
          </w:p>
        </w:tc>
        <w:tc>
          <w:tcPr>
            <w:tcW w:w="3227" w:type="dxa"/>
            <w:shd w:val="clear" w:color="auto" w:fill="DBE5F1"/>
          </w:tcPr>
          <w:p w14:paraId="6DEA373B" w14:textId="196CE1FD"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sidRPr="00105E2C">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fizycznej utraty danych wytworzonych w trakcie trwania badania (dane cząstkowe, raporty, prezentacje i inne produkty badania); </w:t>
            </w:r>
            <w:r w:rsidR="00AB1FD0">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t>
            </w:r>
            <w:r w:rsidR="00AB1FD0">
              <w:rPr>
                <w:rFonts w:eastAsia="Times New Roman" w:cs="Tahoma"/>
                <w:sz w:val="18"/>
                <w:szCs w:val="18"/>
                <w:lang w:val="pl-PL" w:eastAsia="pl-PL"/>
              </w:rPr>
              <w:t xml:space="preserve">to </w:t>
            </w:r>
            <w:r w:rsidR="001871FF" w:rsidRPr="0039195B">
              <w:rPr>
                <w:rFonts w:eastAsia="Times New Roman" w:cs="Tahoma"/>
                <w:sz w:val="18"/>
                <w:szCs w:val="18"/>
                <w:lang w:val="pl-PL" w:eastAsia="pl-PL"/>
              </w:rPr>
              <w:t>ma szczególne znaczenie w sytuacji, kiedy dane są gromadzone i przetwarzane przez wielu ekspertów na wielu komputerach. Utrata danych skutkować może nieterminowym wykonaniem zadań w ramach usługi lub wypraco</w:t>
            </w:r>
            <w:r w:rsidR="00E25058">
              <w:rPr>
                <w:rFonts w:eastAsia="Times New Roman" w:cs="Tahoma"/>
                <w:sz w:val="18"/>
                <w:szCs w:val="18"/>
                <w:lang w:val="pl-PL" w:eastAsia="pl-PL"/>
              </w:rPr>
              <w:t>waniem niekompletnych produktów.</w:t>
            </w:r>
          </w:p>
        </w:tc>
        <w:tc>
          <w:tcPr>
            <w:tcW w:w="3969" w:type="dxa"/>
            <w:shd w:val="clear" w:color="auto" w:fill="DBE5F1"/>
          </w:tcPr>
          <w:p w14:paraId="4D55C4A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Odpowiednie </w:t>
            </w:r>
            <w:r w:rsidRPr="0039195B">
              <w:rPr>
                <w:rFonts w:eastAsia="Times New Roman" w:cs="Tahoma"/>
                <w:b/>
                <w:sz w:val="18"/>
                <w:szCs w:val="18"/>
                <w:lang w:val="pl-PL" w:eastAsia="pl-PL"/>
              </w:rPr>
              <w:t>zabezpieczenia informatyczne</w:t>
            </w:r>
            <w:r w:rsidRPr="0039195B">
              <w:rPr>
                <w:rFonts w:eastAsia="Times New Roman" w:cs="Tahoma"/>
                <w:sz w:val="18"/>
                <w:szCs w:val="18"/>
                <w:lang w:val="pl-PL" w:eastAsia="pl-PL"/>
              </w:rPr>
              <w:t xml:space="preserve"> w tym m.in. system backup’u, system archiwizacji, macierze dyskowe RAID, </w:t>
            </w:r>
            <w:r w:rsidR="00AB1FD0">
              <w:rPr>
                <w:rFonts w:eastAsia="Times New Roman" w:cs="Tahoma"/>
                <w:sz w:val="18"/>
                <w:szCs w:val="18"/>
                <w:lang w:val="pl-PL" w:eastAsia="pl-PL"/>
              </w:rPr>
              <w:t xml:space="preserve">korzystanie z </w:t>
            </w:r>
            <w:r w:rsidRPr="0039195B">
              <w:rPr>
                <w:rFonts w:eastAsia="Times New Roman" w:cs="Tahoma"/>
                <w:sz w:val="18"/>
                <w:szCs w:val="18"/>
                <w:lang w:val="pl-PL" w:eastAsia="pl-PL"/>
              </w:rPr>
              <w:t>zasilacz</w:t>
            </w:r>
            <w:r w:rsidR="00AB1FD0">
              <w:rPr>
                <w:rFonts w:eastAsia="Times New Roman" w:cs="Tahoma"/>
                <w:sz w:val="18"/>
                <w:szCs w:val="18"/>
                <w:lang w:val="pl-PL" w:eastAsia="pl-PL"/>
              </w:rPr>
              <w:t>y</w:t>
            </w:r>
            <w:r w:rsidRPr="0039195B">
              <w:rPr>
                <w:rFonts w:eastAsia="Times New Roman" w:cs="Tahoma"/>
                <w:sz w:val="18"/>
                <w:szCs w:val="18"/>
                <w:lang w:val="pl-PL" w:eastAsia="pl-PL"/>
              </w:rPr>
              <w:t xml:space="preserve"> UPS, programy kontrolujące procesy i dostęp do plików wytworzonych w trakcie trwania badania, niestosowanie nietrwałych nośników informacji, ochrona antywirusowa (kontrola wszystkich przychodzących i wychodzących danych - łącznie z pocztą elektroniczną, ruchem sieciowym oraz wszy</w:t>
            </w:r>
            <w:r w:rsidR="00E25058">
              <w:rPr>
                <w:rFonts w:eastAsia="Times New Roman" w:cs="Tahoma"/>
                <w:sz w:val="18"/>
                <w:szCs w:val="18"/>
                <w:lang w:val="pl-PL" w:eastAsia="pl-PL"/>
              </w:rPr>
              <w:t>stkimi interakcjami sieciowymi)</w:t>
            </w:r>
          </w:p>
          <w:p w14:paraId="6E650111"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b/>
                <w:sz w:val="18"/>
                <w:szCs w:val="18"/>
                <w:lang w:val="pl-PL" w:eastAsia="pl-PL"/>
              </w:rPr>
              <w:t>Procedury w Zespole badawczym</w:t>
            </w:r>
            <w:r w:rsidRPr="0039195B">
              <w:rPr>
                <w:rFonts w:eastAsia="Times New Roman" w:cs="Tahoma"/>
                <w:sz w:val="18"/>
                <w:szCs w:val="18"/>
                <w:lang w:val="pl-PL" w:eastAsia="pl-PL"/>
              </w:rPr>
              <w:t>, dzięki którym dane i materiały cząstkowe wytworzone przez poszczególnych ekspertów będą przekazywane na bie</w:t>
            </w:r>
            <w:r w:rsidR="00E25058">
              <w:rPr>
                <w:rFonts w:eastAsia="Times New Roman" w:cs="Tahoma"/>
                <w:sz w:val="18"/>
                <w:szCs w:val="18"/>
                <w:lang w:val="pl-PL" w:eastAsia="pl-PL"/>
              </w:rPr>
              <w:t>żąco i gromadzone przez liderów</w:t>
            </w:r>
          </w:p>
        </w:tc>
      </w:tr>
      <w:tr w:rsidR="001871FF" w:rsidRPr="009E3293" w14:paraId="53491FE5" w14:textId="77777777" w:rsidTr="00B23B1B">
        <w:trPr>
          <w:trHeight w:val="311"/>
        </w:trPr>
        <w:tc>
          <w:tcPr>
            <w:tcW w:w="1701" w:type="dxa"/>
            <w:vMerge w:val="restart"/>
            <w:shd w:val="clear" w:color="auto" w:fill="DBE5F1"/>
          </w:tcPr>
          <w:p w14:paraId="3D041B0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Badania ruchu</w:t>
            </w:r>
          </w:p>
        </w:tc>
        <w:tc>
          <w:tcPr>
            <w:tcW w:w="3227" w:type="dxa"/>
            <w:shd w:val="clear" w:color="auto" w:fill="DBE5F1"/>
          </w:tcPr>
          <w:p w14:paraId="618D4882" w14:textId="23523270"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 xml:space="preserve">łędy wynikające z niewłaściwego wypełnienia formularza </w:t>
            </w:r>
          </w:p>
        </w:tc>
        <w:tc>
          <w:tcPr>
            <w:tcW w:w="3969" w:type="dxa"/>
            <w:shd w:val="clear" w:color="auto" w:fill="DBE5F1"/>
          </w:tcPr>
          <w:p w14:paraId="04239E3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Obserwatorzy i pomiarow</w:t>
            </w:r>
            <w:r w:rsidR="00E25058">
              <w:rPr>
                <w:rFonts w:eastAsia="Times New Roman" w:cs="Tahoma"/>
                <w:sz w:val="18"/>
                <w:szCs w:val="18"/>
                <w:lang w:val="pl-PL" w:eastAsia="pl-PL"/>
              </w:rPr>
              <w:t>c</w:t>
            </w:r>
            <w:r w:rsidRPr="0039195B">
              <w:rPr>
                <w:rFonts w:eastAsia="Times New Roman" w:cs="Tahoma"/>
                <w:sz w:val="18"/>
                <w:szCs w:val="18"/>
                <w:lang w:val="pl-PL" w:eastAsia="pl-PL"/>
              </w:rPr>
              <w:t>y zostaną przeszkoleni przed realizacją badania</w:t>
            </w:r>
          </w:p>
          <w:p w14:paraId="65784DAF"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Dodatkowo przygotowana zostan</w:t>
            </w:r>
            <w:r w:rsidR="00E25058">
              <w:rPr>
                <w:rFonts w:eastAsia="Times New Roman" w:cs="Tahoma"/>
                <w:sz w:val="18"/>
                <w:szCs w:val="18"/>
                <w:lang w:val="pl-PL" w:eastAsia="pl-PL"/>
              </w:rPr>
              <w:t>ie instrukcja pomiarowa, każdy w</w:t>
            </w:r>
            <w:r w:rsidRPr="0039195B">
              <w:rPr>
                <w:rFonts w:eastAsia="Times New Roman" w:cs="Tahoma"/>
                <w:sz w:val="18"/>
                <w:szCs w:val="18"/>
                <w:lang w:val="pl-PL" w:eastAsia="pl-PL"/>
              </w:rPr>
              <w:t>ykonawca badania będzie musiał podpisać oświadczenie, że</w:t>
            </w:r>
            <w:r w:rsidR="00E25058">
              <w:rPr>
                <w:rFonts w:eastAsia="Times New Roman" w:cs="Tahoma"/>
                <w:sz w:val="18"/>
                <w:szCs w:val="18"/>
                <w:lang w:val="pl-PL" w:eastAsia="pl-PL"/>
              </w:rPr>
              <w:t xml:space="preserve"> zapoznał się z jej zawartością</w:t>
            </w:r>
          </w:p>
        </w:tc>
      </w:tr>
      <w:tr w:rsidR="001871FF" w:rsidRPr="009E3293" w14:paraId="7090D32C" w14:textId="77777777" w:rsidTr="00B23B1B">
        <w:trPr>
          <w:trHeight w:val="311"/>
        </w:trPr>
        <w:tc>
          <w:tcPr>
            <w:tcW w:w="1701" w:type="dxa"/>
            <w:vMerge/>
            <w:shd w:val="clear" w:color="auto" w:fill="DBE5F1"/>
          </w:tcPr>
          <w:p w14:paraId="37596E8E"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7CF319AB" w14:textId="01265D50" w:rsidR="001871FF"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N</w:t>
            </w:r>
            <w:r w:rsidR="001871FF">
              <w:rPr>
                <w:rFonts w:eastAsia="Times New Roman" w:cs="Tahoma"/>
                <w:sz w:val="18"/>
                <w:szCs w:val="18"/>
                <w:lang w:eastAsia="pl-PL"/>
              </w:rPr>
              <w:t>iewielki</w:t>
            </w:r>
            <w:r w:rsidR="001871FF" w:rsidRPr="002F4163">
              <w:rPr>
                <w:rFonts w:eastAsia="Times New Roman" w:cs="Tahoma"/>
                <w:sz w:val="18"/>
                <w:szCs w:val="18"/>
                <w:lang w:eastAsia="pl-PL"/>
              </w:rPr>
              <w:t>ruch transgraniczny</w:t>
            </w:r>
          </w:p>
        </w:tc>
        <w:tc>
          <w:tcPr>
            <w:tcW w:w="3969" w:type="dxa"/>
            <w:shd w:val="clear" w:color="auto" w:fill="DBE5F1"/>
          </w:tcPr>
          <w:p w14:paraId="152CBE65" w14:textId="0C357F3D" w:rsidR="001871FF" w:rsidRPr="0039195B" w:rsidRDefault="007879A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P</w:t>
            </w:r>
            <w:r w:rsidR="001871FF" w:rsidRPr="0039195B">
              <w:rPr>
                <w:rFonts w:eastAsia="Times New Roman" w:cs="Tahoma"/>
                <w:sz w:val="18"/>
                <w:szCs w:val="18"/>
                <w:lang w:val="pl-PL" w:eastAsia="pl-PL"/>
              </w:rPr>
              <w:t>unkty, w których prowadzone będą pomiary ruchu drogowego zostaną wybrane po dokładnej analizie regionalnych uwarunkowań w zakresie połączeń drogowych oraz ruchu drogowego</w:t>
            </w:r>
          </w:p>
        </w:tc>
      </w:tr>
      <w:tr w:rsidR="001871FF" w:rsidRPr="009E3293" w14:paraId="05E08EF2" w14:textId="77777777" w:rsidTr="00B23B1B">
        <w:trPr>
          <w:trHeight w:val="311"/>
        </w:trPr>
        <w:tc>
          <w:tcPr>
            <w:tcW w:w="1701" w:type="dxa"/>
            <w:vMerge w:val="restart"/>
            <w:shd w:val="clear" w:color="auto" w:fill="DBE5F1"/>
          </w:tcPr>
          <w:p w14:paraId="7F023ECF"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Organizacja badania</w:t>
            </w:r>
          </w:p>
        </w:tc>
        <w:tc>
          <w:tcPr>
            <w:tcW w:w="3227" w:type="dxa"/>
            <w:shd w:val="clear" w:color="auto" w:fill="DBE5F1"/>
          </w:tcPr>
          <w:p w14:paraId="143086E9" w14:textId="37D67498" w:rsidR="001871FF" w:rsidRPr="00FB0796"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Z</w:t>
            </w:r>
            <w:r w:rsidR="00E25058">
              <w:rPr>
                <w:rFonts w:eastAsia="Times New Roman" w:cs="Tahoma"/>
                <w:sz w:val="18"/>
                <w:szCs w:val="18"/>
                <w:lang w:eastAsia="pl-PL"/>
              </w:rPr>
              <w:t>darzenia</w:t>
            </w:r>
            <w:r w:rsidR="00B20502">
              <w:rPr>
                <w:rFonts w:eastAsia="Times New Roman" w:cs="Tahoma"/>
                <w:sz w:val="18"/>
                <w:szCs w:val="18"/>
                <w:lang w:eastAsia="pl-PL"/>
              </w:rPr>
              <w:t xml:space="preserve"> </w:t>
            </w:r>
            <w:r w:rsidR="00E25058">
              <w:rPr>
                <w:rFonts w:eastAsia="Times New Roman" w:cs="Tahoma"/>
                <w:sz w:val="18"/>
                <w:szCs w:val="18"/>
                <w:lang w:eastAsia="pl-PL"/>
              </w:rPr>
              <w:t>losowe</w:t>
            </w:r>
          </w:p>
          <w:p w14:paraId="24B447ED" w14:textId="3943BD58"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wystąpienia opóźnień lub obniżenia </w:t>
            </w:r>
            <w:r w:rsidR="00E25058">
              <w:rPr>
                <w:rFonts w:eastAsia="Times New Roman" w:cs="Tahoma"/>
                <w:sz w:val="18"/>
                <w:szCs w:val="18"/>
                <w:lang w:val="pl-PL" w:eastAsia="pl-PL"/>
              </w:rPr>
              <w:t>jakości wypracowanych produktów</w:t>
            </w:r>
          </w:p>
        </w:tc>
        <w:tc>
          <w:tcPr>
            <w:tcW w:w="3969" w:type="dxa"/>
            <w:shd w:val="clear" w:color="auto" w:fill="DBE5F1"/>
          </w:tcPr>
          <w:p w14:paraId="33381A2D"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Rozplanowanie realizacji zadań w harmonogramie w taki sposób, aby realizacja </w:t>
            </w:r>
            <w:r w:rsidR="00E25058">
              <w:rPr>
                <w:rFonts w:eastAsia="Times New Roman" w:cs="Tahoma"/>
                <w:sz w:val="18"/>
                <w:szCs w:val="18"/>
                <w:lang w:val="pl-PL" w:eastAsia="pl-PL"/>
              </w:rPr>
              <w:t>części z nich mogła przebiegać równolegle</w:t>
            </w:r>
          </w:p>
          <w:p w14:paraId="0A510A57" w14:textId="1279DDB3"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Ś</w:t>
            </w:r>
            <w:r w:rsidR="001871FF" w:rsidRPr="0039195B">
              <w:rPr>
                <w:rFonts w:eastAsia="Times New Roman" w:cs="Tahoma"/>
                <w:sz w:val="18"/>
                <w:szCs w:val="18"/>
                <w:lang w:val="pl-PL" w:eastAsia="pl-PL"/>
              </w:rPr>
              <w:t>cisłe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przestrzeganie podziału zadań pomiędzy wszystki</w:t>
            </w:r>
            <w:r w:rsidR="00E25058">
              <w:rPr>
                <w:rFonts w:eastAsia="Times New Roman" w:cs="Tahoma"/>
                <w:sz w:val="18"/>
                <w:szCs w:val="18"/>
                <w:lang w:val="pl-PL" w:eastAsia="pl-PL"/>
              </w:rPr>
              <w:t>ch członków Zespołu badawczego</w:t>
            </w:r>
          </w:p>
          <w:p w14:paraId="620664D9" w14:textId="3E9AF72A"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w:t>
            </w:r>
            <w:r w:rsidR="001871FF" w:rsidRPr="0039195B">
              <w:rPr>
                <w:rFonts w:eastAsia="Times New Roman" w:cs="Tahoma"/>
                <w:sz w:val="18"/>
                <w:szCs w:val="18"/>
                <w:lang w:val="pl-PL" w:eastAsia="pl-PL"/>
              </w:rPr>
              <w:t>yznaczenie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doświadczonego kierownika projektu (osoba posiadająca wiedzę i praktyczne umiejętności w obszarze zarządzania i kierowania projektam</w:t>
            </w:r>
            <w:r w:rsidR="00E25058">
              <w:rPr>
                <w:rFonts w:eastAsia="Times New Roman" w:cs="Tahoma"/>
                <w:sz w:val="18"/>
                <w:szCs w:val="18"/>
                <w:lang w:val="pl-PL" w:eastAsia="pl-PL"/>
              </w:rPr>
              <w:t>i) wspomaganego przez zastępcę</w:t>
            </w:r>
          </w:p>
          <w:p w14:paraId="2A57D058" w14:textId="6E758BD4" w:rsidR="001871FF" w:rsidRPr="0039195B" w:rsidRDefault="00B41008" w:rsidP="00B41008">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w:t>
            </w:r>
            <w:r w:rsidR="001871FF" w:rsidRPr="0039195B">
              <w:rPr>
                <w:rFonts w:eastAsia="Times New Roman" w:cs="Tahoma"/>
                <w:sz w:val="18"/>
                <w:szCs w:val="18"/>
                <w:lang w:val="pl-PL" w:eastAsia="pl-PL"/>
              </w:rPr>
              <w:t>oświadczony</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 xml:space="preserve">oraz odpowiednio zarządzany Zespół badawczy. Zakres zadań przewidzianych do realizacji dostosowany będzie zarówno do zasobów czasowych, jak i </w:t>
            </w:r>
            <w:r w:rsidR="001871FF" w:rsidRPr="0039195B">
              <w:rPr>
                <w:rFonts w:eastAsia="Times New Roman" w:cs="Tahoma"/>
                <w:sz w:val="18"/>
                <w:szCs w:val="18"/>
                <w:lang w:val="pl-PL" w:eastAsia="pl-PL"/>
              </w:rPr>
              <w:lastRenderedPageBreak/>
              <w:t xml:space="preserve">kompetencji poszczególnych osób. Dzięki umiejętnemu zarządzaniu zasobami kadrowymi </w:t>
            </w:r>
            <w:r w:rsidR="00595F29">
              <w:rPr>
                <w:rFonts w:eastAsia="Times New Roman" w:cs="Tahoma"/>
                <w:sz w:val="18"/>
                <w:szCs w:val="18"/>
                <w:lang w:val="pl-PL" w:eastAsia="pl-PL"/>
              </w:rPr>
              <w:t>nie będą występować sytuacje, w </w:t>
            </w:r>
            <w:r w:rsidR="001871FF" w:rsidRPr="0039195B">
              <w:rPr>
                <w:rFonts w:eastAsia="Times New Roman" w:cs="Tahoma"/>
                <w:sz w:val="18"/>
                <w:szCs w:val="18"/>
                <w:lang w:val="pl-PL" w:eastAsia="pl-PL"/>
              </w:rPr>
              <w:t>których dany członek Zespołu badawczego jest nadmiernie obłożony pracą i nie jest w</w:t>
            </w:r>
            <w:r w:rsidR="00595F29">
              <w:rPr>
                <w:rFonts w:eastAsia="Times New Roman" w:cs="Tahoma"/>
                <w:sz w:val="18"/>
                <w:szCs w:val="18"/>
                <w:lang w:val="pl-PL" w:eastAsia="pl-PL"/>
              </w:rPr>
              <w:t> </w:t>
            </w:r>
            <w:r w:rsidR="001871FF" w:rsidRPr="0039195B">
              <w:rPr>
                <w:rFonts w:eastAsia="Times New Roman" w:cs="Tahoma"/>
                <w:sz w:val="18"/>
                <w:szCs w:val="18"/>
                <w:lang w:val="pl-PL" w:eastAsia="pl-PL"/>
              </w:rPr>
              <w:t>stanie włączy</w:t>
            </w:r>
            <w:r w:rsidR="00595F29">
              <w:rPr>
                <w:rFonts w:eastAsia="Times New Roman" w:cs="Tahoma"/>
                <w:sz w:val="18"/>
                <w:szCs w:val="18"/>
                <w:lang w:val="pl-PL" w:eastAsia="pl-PL"/>
              </w:rPr>
              <w:t>ć się w inne zadanie związane z </w:t>
            </w:r>
            <w:r w:rsidR="001871FF" w:rsidRPr="0039195B">
              <w:rPr>
                <w:rFonts w:eastAsia="Times New Roman" w:cs="Tahoma"/>
                <w:sz w:val="18"/>
                <w:szCs w:val="18"/>
                <w:lang w:val="pl-PL" w:eastAsia="pl-PL"/>
              </w:rPr>
              <w:t>realizacją projektu.</w:t>
            </w:r>
          </w:p>
        </w:tc>
      </w:tr>
      <w:tr w:rsidR="001871FF" w:rsidRPr="009E3293" w14:paraId="12DA2D31" w14:textId="77777777" w:rsidTr="00B23B1B">
        <w:trPr>
          <w:trHeight w:val="311"/>
        </w:trPr>
        <w:tc>
          <w:tcPr>
            <w:tcW w:w="1701" w:type="dxa"/>
            <w:vMerge/>
            <w:shd w:val="clear" w:color="auto" w:fill="DBE5F1"/>
          </w:tcPr>
          <w:p w14:paraId="12D89EA0"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1B4A2942" w14:textId="043960D6"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łędy powstałe podczas realizacji badania</w:t>
            </w:r>
          </w:p>
        </w:tc>
        <w:tc>
          <w:tcPr>
            <w:tcW w:w="3969" w:type="dxa"/>
            <w:shd w:val="clear" w:color="auto" w:fill="DBE5F1"/>
          </w:tcPr>
          <w:p w14:paraId="071D873F" w14:textId="78DEDE8E"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Wykonawca będzie przestrzegał wewnętrz</w:t>
            </w:r>
            <w:r w:rsidR="00595F29">
              <w:rPr>
                <w:rFonts w:eastAsia="Times New Roman" w:cs="Tahoma"/>
                <w:sz w:val="18"/>
                <w:szCs w:val="18"/>
                <w:lang w:val="pl-PL" w:eastAsia="pl-PL"/>
              </w:rPr>
              <w:t xml:space="preserve">nych procedur odnośnie kontroli </w:t>
            </w:r>
            <w:r w:rsidRPr="0039195B">
              <w:rPr>
                <w:rFonts w:eastAsia="Times New Roman" w:cs="Tahoma"/>
                <w:sz w:val="18"/>
                <w:szCs w:val="18"/>
                <w:lang w:val="pl-PL" w:eastAsia="pl-PL"/>
              </w:rPr>
              <w:t>jakości – każdy materiał, opracowanie przed jego dalszym przekazaniem zostanie sprawdzone przez doświadczonego pracownika/kierownika projektu</w:t>
            </w:r>
          </w:p>
        </w:tc>
      </w:tr>
    </w:tbl>
    <w:p w14:paraId="57047835" w14:textId="77777777" w:rsidR="001871FF" w:rsidRPr="0039195B" w:rsidRDefault="001871FF" w:rsidP="001871FF">
      <w:pPr>
        <w:rPr>
          <w:i/>
          <w:sz w:val="20"/>
          <w:lang w:val="pl-PL" w:eastAsia="pl-PL"/>
        </w:rPr>
      </w:pPr>
      <w:r w:rsidRPr="0039195B">
        <w:rPr>
          <w:i/>
          <w:sz w:val="20"/>
          <w:lang w:val="pl-PL" w:eastAsia="pl-PL"/>
        </w:rPr>
        <w:t>Źródło: opracowanie własne.</w:t>
      </w:r>
    </w:p>
    <w:p w14:paraId="61846710" w14:textId="77777777" w:rsidR="001871FF" w:rsidRPr="0039195B" w:rsidRDefault="001871FF" w:rsidP="001871FF">
      <w:pPr>
        <w:rPr>
          <w:lang w:val="pl-PL"/>
        </w:rPr>
      </w:pPr>
    </w:p>
    <w:p w14:paraId="2F72BA8A" w14:textId="77777777" w:rsidR="001871FF" w:rsidRPr="0039195B" w:rsidRDefault="001871FF" w:rsidP="001871FF">
      <w:pPr>
        <w:rPr>
          <w:lang w:val="pl-PL"/>
        </w:rPr>
      </w:pPr>
      <w:r w:rsidRPr="0039195B">
        <w:rPr>
          <w:lang w:val="pl-PL"/>
        </w:rPr>
        <w:t>W poniższej tabeli przedstawiamy wykaz zidentyfikowanych ryzyk, które mogą mieć wpływ na nieosiągnięcie zakładanych wartości wskaźników w odniesieniu do przyjętych założeń metodologicznych oraz opis proponowanych środków minimalizującyc</w:t>
      </w:r>
      <w:r w:rsidR="00E25058">
        <w:rPr>
          <w:lang w:val="pl-PL"/>
        </w:rPr>
        <w:t>h na etapie wdrażania Programu.</w:t>
      </w:r>
    </w:p>
    <w:p w14:paraId="5F6AFEEC"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26C285D1"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lang w:val="pl-PL" w:eastAsia="pl-PL"/>
        </w:rPr>
      </w:pPr>
      <w:r w:rsidRPr="0039195B">
        <w:rPr>
          <w:rFonts w:ascii="Calibri" w:eastAsia="Times New Roman" w:hAnsi="Calibri" w:cs="Tahoma"/>
          <w:lang w:val="pl-PL" w:eastAsia="pl-PL"/>
        </w:rPr>
        <w:t xml:space="preserve">Tabela 4. Potencjalne obszary ryzyka nieosiągnięcia wartości wskaźników i środki ich minimalizacji </w:t>
      </w:r>
    </w:p>
    <w:tbl>
      <w:tblPr>
        <w:tblpPr w:leftFromText="141" w:rightFromText="141" w:vertAnchor="text" w:tblpX="108"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668"/>
        <w:gridCol w:w="1668"/>
        <w:gridCol w:w="2868"/>
        <w:gridCol w:w="2976"/>
      </w:tblGrid>
      <w:tr w:rsidR="001871FF" w:rsidRPr="009E3293" w14:paraId="5C7CE9CD" w14:textId="77777777" w:rsidTr="00B23B1B">
        <w:trPr>
          <w:cantSplit/>
          <w:trHeight w:val="665"/>
        </w:trPr>
        <w:tc>
          <w:tcPr>
            <w:tcW w:w="1668" w:type="dxa"/>
            <w:shd w:val="clear" w:color="auto" w:fill="003399"/>
            <w:vAlign w:val="center"/>
          </w:tcPr>
          <w:p w14:paraId="0F9473DA"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Pr>
                <w:rFonts w:eastAsia="Times New Roman" w:cs="Tahoma"/>
                <w:b/>
                <w:color w:val="FFFFFF"/>
                <w:sz w:val="18"/>
                <w:szCs w:val="18"/>
                <w:lang w:eastAsia="pl-PL"/>
              </w:rPr>
              <w:t>Typ ryzyka</w:t>
            </w:r>
          </w:p>
        </w:tc>
        <w:tc>
          <w:tcPr>
            <w:tcW w:w="1668" w:type="dxa"/>
            <w:shd w:val="clear" w:color="auto" w:fill="003399"/>
            <w:vAlign w:val="center"/>
          </w:tcPr>
          <w:p w14:paraId="4D2D2C44"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2868" w:type="dxa"/>
            <w:shd w:val="clear" w:color="auto" w:fill="003399"/>
            <w:vAlign w:val="center"/>
          </w:tcPr>
          <w:p w14:paraId="5907FDC6"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2976" w:type="dxa"/>
            <w:shd w:val="clear" w:color="auto" w:fill="003399"/>
            <w:vAlign w:val="center"/>
          </w:tcPr>
          <w:p w14:paraId="229F834D"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FB0796" w14:paraId="2A7A237F" w14:textId="77777777" w:rsidTr="00B23B1B">
        <w:trPr>
          <w:trHeight w:val="1031"/>
        </w:trPr>
        <w:tc>
          <w:tcPr>
            <w:tcW w:w="1668" w:type="dxa"/>
            <w:shd w:val="clear" w:color="auto" w:fill="DBE5F1"/>
          </w:tcPr>
          <w:p w14:paraId="3F224C9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21E1250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Wartości bazowe wskaźników</w:t>
            </w:r>
          </w:p>
        </w:tc>
        <w:tc>
          <w:tcPr>
            <w:tcW w:w="2868" w:type="dxa"/>
            <w:shd w:val="clear" w:color="auto" w:fill="DBE5F1"/>
          </w:tcPr>
          <w:p w14:paraId="555583A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Błędnie oszacowane wartości bazowe wskaźników mogą przyczynić się do tego, że nie uda się osiągnąć wartości docelowych</w:t>
            </w:r>
          </w:p>
        </w:tc>
        <w:tc>
          <w:tcPr>
            <w:tcW w:w="2976" w:type="dxa"/>
            <w:shd w:val="clear" w:color="auto" w:fill="DBE5F1"/>
          </w:tcPr>
          <w:p w14:paraId="4CA7C9BF"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Patrz tabela 2 – odpowiednie działania skierowane na zapewnienie odpowiedniej jakości podczas szacowania i ustalania wartości bazowych wskaźników.</w:t>
            </w:r>
          </w:p>
          <w:p w14:paraId="5BF393CE" w14:textId="77777777" w:rsidR="001871FF" w:rsidRPr="00752EC9"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Pr>
                <w:rFonts w:eastAsia="Times New Roman" w:cs="Tahoma"/>
                <w:sz w:val="18"/>
                <w:szCs w:val="18"/>
                <w:lang w:eastAsia="pl-PL"/>
              </w:rPr>
              <w:t>Stała współpraca z Zamawiającym.</w:t>
            </w:r>
          </w:p>
        </w:tc>
      </w:tr>
      <w:tr w:rsidR="001871FF" w:rsidRPr="00FB0796" w14:paraId="61E77075" w14:textId="77777777" w:rsidTr="00B23B1B">
        <w:trPr>
          <w:trHeight w:val="1031"/>
        </w:trPr>
        <w:tc>
          <w:tcPr>
            <w:tcW w:w="1668" w:type="dxa"/>
            <w:shd w:val="clear" w:color="auto" w:fill="DBE5F1"/>
          </w:tcPr>
          <w:p w14:paraId="2AB09AED"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54343D21"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Popyt rynkowy</w:t>
            </w:r>
          </w:p>
        </w:tc>
        <w:tc>
          <w:tcPr>
            <w:tcW w:w="2868" w:type="dxa"/>
            <w:shd w:val="clear" w:color="auto" w:fill="DBE5F1"/>
          </w:tcPr>
          <w:p w14:paraId="7319FC5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popyt na projekty realizowane w ramach Programu</w:t>
            </w:r>
          </w:p>
          <w:p w14:paraId="46F1ADC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Niskie zainteresowanie potencjalnych beneficjentów projektami</w:t>
            </w:r>
          </w:p>
        </w:tc>
        <w:tc>
          <w:tcPr>
            <w:tcW w:w="2976" w:type="dxa"/>
            <w:shd w:val="clear" w:color="auto" w:fill="DBE5F1"/>
          </w:tcPr>
          <w:p w14:paraId="40A3A88B" w14:textId="77777777" w:rsidR="001871FF"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Monitorowanie sytuacji rynkowej</w:t>
            </w:r>
          </w:p>
          <w:p w14:paraId="6185B7C2" w14:textId="77777777" w:rsidR="001871FF" w:rsidRPr="00FB0796"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Działania informacyjno-promocyjne</w:t>
            </w:r>
          </w:p>
        </w:tc>
      </w:tr>
      <w:tr w:rsidR="001871FF" w:rsidRPr="00FB0796" w14:paraId="162D99B4" w14:textId="77777777" w:rsidTr="00B23B1B">
        <w:trPr>
          <w:trHeight w:val="311"/>
        </w:trPr>
        <w:tc>
          <w:tcPr>
            <w:tcW w:w="1668" w:type="dxa"/>
            <w:shd w:val="clear" w:color="auto" w:fill="DBE5F1"/>
          </w:tcPr>
          <w:p w14:paraId="06D2105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43C8EF2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Sytuacja ekonomiczna</w:t>
            </w:r>
          </w:p>
        </w:tc>
        <w:tc>
          <w:tcPr>
            <w:tcW w:w="2868" w:type="dxa"/>
            <w:shd w:val="clear" w:color="auto" w:fill="DBE5F1"/>
          </w:tcPr>
          <w:p w14:paraId="0E8AC0EC"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Spowolnienie gospodarcze oraz stosunkowo niska wartość dofinansowania – potencjalni beneficjenci nie są skłonni angażować się w kosztowne przedsięwzięcia o wysokim stopniu ryzyka.</w:t>
            </w:r>
          </w:p>
          <w:p w14:paraId="7C17E1D7" w14:textId="77777777" w:rsidR="001871FF" w:rsidRPr="0039195B" w:rsidRDefault="001871FF" w:rsidP="00B23B1B">
            <w:pPr>
              <w:spacing w:before="40" w:after="40" w:line="288" w:lineRule="auto"/>
              <w:ind w:left="360"/>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Kryzys gospodarczy i niepewność finansowa podmiotów może zniechęcać je do zaciągania zobowiązań wobec obawy przed niemożnością ich spłacenia. </w:t>
            </w:r>
          </w:p>
        </w:tc>
        <w:tc>
          <w:tcPr>
            <w:tcW w:w="2976" w:type="dxa"/>
            <w:shd w:val="clear" w:color="auto" w:fill="DBE5F1"/>
          </w:tcPr>
          <w:p w14:paraId="3B3FF994"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Należy na bieżąco monitorować sytuację rynkową. </w:t>
            </w:r>
          </w:p>
          <w:p w14:paraId="20568200"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Prowadzić oceny śródokresowe wskaźników, które dadzą informację o aktualnym poziomie wskaźników i umożliwią odpowiednio wczesną reakcję.</w:t>
            </w:r>
          </w:p>
          <w:p w14:paraId="31C60EAC" w14:textId="77777777" w:rsidR="001871FF" w:rsidRPr="00FB0796" w:rsidRDefault="001871FF" w:rsidP="00B23B1B">
            <w:pPr>
              <w:spacing w:before="40" w:line="288" w:lineRule="auto"/>
              <w:contextualSpacing/>
              <w:jc w:val="left"/>
              <w:rPr>
                <w:rFonts w:eastAsia="Times New Roman" w:cs="Tahoma"/>
                <w:sz w:val="18"/>
                <w:szCs w:val="18"/>
                <w:lang w:eastAsia="pl-PL"/>
              </w:rPr>
            </w:pPr>
            <w:r w:rsidRPr="00A54BE9">
              <w:rPr>
                <w:rFonts w:eastAsia="Times New Roman" w:cs="Tahoma"/>
                <w:sz w:val="18"/>
                <w:szCs w:val="18"/>
                <w:lang w:eastAsia="pl-PL"/>
              </w:rPr>
              <w:t>.</w:t>
            </w:r>
          </w:p>
        </w:tc>
      </w:tr>
      <w:tr w:rsidR="001871FF" w:rsidRPr="009E3293" w14:paraId="40B36DD4" w14:textId="77777777" w:rsidTr="00B23B1B">
        <w:trPr>
          <w:trHeight w:val="311"/>
        </w:trPr>
        <w:tc>
          <w:tcPr>
            <w:tcW w:w="1668" w:type="dxa"/>
            <w:shd w:val="clear" w:color="auto" w:fill="DBE5F1"/>
          </w:tcPr>
          <w:p w14:paraId="6E6E5139"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lastRenderedPageBreak/>
              <w:t>Ryzyko zewnętrzne</w:t>
            </w:r>
          </w:p>
        </w:tc>
        <w:tc>
          <w:tcPr>
            <w:tcW w:w="1668" w:type="dxa"/>
            <w:shd w:val="clear" w:color="auto" w:fill="DBE5F1"/>
          </w:tcPr>
          <w:p w14:paraId="192EF8D0"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 xml:space="preserve">Promocja Programu </w:t>
            </w:r>
          </w:p>
        </w:tc>
        <w:tc>
          <w:tcPr>
            <w:tcW w:w="2868" w:type="dxa"/>
            <w:shd w:val="clear" w:color="auto" w:fill="DBE5F1"/>
          </w:tcPr>
          <w:p w14:paraId="3A0BF5D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Niewystarc</w:t>
            </w:r>
            <w:r>
              <w:rPr>
                <w:rFonts w:eastAsia="Times New Roman" w:cs="Tahoma"/>
                <w:sz w:val="18"/>
                <w:szCs w:val="18"/>
                <w:lang w:eastAsia="pl-PL"/>
              </w:rPr>
              <w:t>zająca promocja Programu wśród b</w:t>
            </w:r>
            <w:r w:rsidRPr="00266C2D">
              <w:rPr>
                <w:rFonts w:eastAsia="Times New Roman" w:cs="Tahoma"/>
                <w:sz w:val="18"/>
                <w:szCs w:val="18"/>
                <w:lang w:eastAsia="pl-PL"/>
              </w:rPr>
              <w:t>eneficjentów</w:t>
            </w:r>
            <w:r>
              <w:rPr>
                <w:rFonts w:eastAsia="Times New Roman" w:cs="Tahoma"/>
                <w:sz w:val="18"/>
                <w:szCs w:val="18"/>
                <w:lang w:eastAsia="pl-PL"/>
              </w:rPr>
              <w:t xml:space="preserve"> </w:t>
            </w:r>
          </w:p>
          <w:p w14:paraId="77E30E5F" w14:textId="77777777" w:rsidR="001871FF" w:rsidRPr="00FB0796" w:rsidRDefault="001871FF" w:rsidP="00B23B1B">
            <w:pPr>
              <w:spacing w:before="40" w:after="40" w:line="288" w:lineRule="auto"/>
              <w:jc w:val="left"/>
              <w:rPr>
                <w:rFonts w:eastAsia="Times New Roman" w:cs="Tahoma"/>
                <w:sz w:val="18"/>
                <w:szCs w:val="18"/>
                <w:lang w:eastAsia="pl-PL"/>
              </w:rPr>
            </w:pPr>
          </w:p>
        </w:tc>
        <w:tc>
          <w:tcPr>
            <w:tcW w:w="2976" w:type="dxa"/>
            <w:shd w:val="clear" w:color="auto" w:fill="DBE5F1"/>
          </w:tcPr>
          <w:p w14:paraId="5CAB4779"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W trakcie realizacji Programu należy zwrócić szczególną uwagę na jego promocję, należy zachęcić beneficjentów do skorzystania z Programu. </w:t>
            </w:r>
          </w:p>
          <w:p w14:paraId="31E1DBA1"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Konieczne jest podjęcie działań informacyjno-promocyjnych.</w:t>
            </w:r>
          </w:p>
        </w:tc>
      </w:tr>
      <w:tr w:rsidR="001871FF" w:rsidRPr="009E3293" w14:paraId="7CE9DD1A" w14:textId="77777777" w:rsidTr="00B23B1B">
        <w:trPr>
          <w:trHeight w:val="311"/>
        </w:trPr>
        <w:tc>
          <w:tcPr>
            <w:tcW w:w="1668" w:type="dxa"/>
            <w:shd w:val="clear" w:color="auto" w:fill="DBE5F1"/>
          </w:tcPr>
          <w:p w14:paraId="3E893CA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31E895F4"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Ogłoszenie naborów wniosków</w:t>
            </w:r>
          </w:p>
        </w:tc>
        <w:tc>
          <w:tcPr>
            <w:tcW w:w="2868" w:type="dxa"/>
            <w:shd w:val="clear" w:color="auto" w:fill="DBE5F1"/>
          </w:tcPr>
          <w:p w14:paraId="42CD8FD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Zbyt późne ogłoszenie naborów wniosków – przyczyniające się do nieosiągnięcia zakładanych wartości wskaźników</w:t>
            </w:r>
          </w:p>
        </w:tc>
        <w:tc>
          <w:tcPr>
            <w:tcW w:w="2976" w:type="dxa"/>
            <w:shd w:val="clear" w:color="auto" w:fill="DBE5F1"/>
          </w:tcPr>
          <w:p w14:paraId="631377DA" w14:textId="28449DE0"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Realizacja Programu powinna odbywać według uprzednio </w:t>
            </w:r>
            <w:r w:rsidR="00CD3594">
              <w:rPr>
                <w:rFonts w:eastAsia="Times New Roman" w:cs="Tahoma"/>
                <w:sz w:val="18"/>
                <w:szCs w:val="18"/>
                <w:lang w:val="pl-PL" w:eastAsia="pl-PL"/>
              </w:rPr>
              <w:t>przygotowanego harmonogramu i </w:t>
            </w:r>
            <w:r w:rsidRPr="0039195B">
              <w:rPr>
                <w:rFonts w:eastAsia="Times New Roman" w:cs="Tahoma"/>
                <w:sz w:val="18"/>
                <w:szCs w:val="18"/>
                <w:lang w:val="pl-PL" w:eastAsia="pl-PL"/>
              </w:rPr>
              <w:t>zgodnie z wytycznymi.</w:t>
            </w:r>
          </w:p>
        </w:tc>
      </w:tr>
      <w:tr w:rsidR="001871FF" w:rsidRPr="00FB0796" w14:paraId="2DAAB361" w14:textId="77777777" w:rsidTr="00B23B1B">
        <w:trPr>
          <w:trHeight w:val="311"/>
        </w:trPr>
        <w:tc>
          <w:tcPr>
            <w:tcW w:w="1668" w:type="dxa"/>
            <w:shd w:val="clear" w:color="auto" w:fill="DBE5F1"/>
          </w:tcPr>
          <w:p w14:paraId="32D438C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129276AC"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Procedura aplikacyjna</w:t>
            </w:r>
          </w:p>
        </w:tc>
        <w:tc>
          <w:tcPr>
            <w:tcW w:w="2868" w:type="dxa"/>
            <w:shd w:val="clear" w:color="auto" w:fill="DBE5F1"/>
          </w:tcPr>
          <w:p w14:paraId="17DF5232"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Zbyt skomplikowana procedura aplikacyjna</w:t>
            </w:r>
            <w:r>
              <w:rPr>
                <w:rFonts w:eastAsia="Times New Roman" w:cs="Tahoma"/>
                <w:sz w:val="18"/>
                <w:szCs w:val="18"/>
                <w:lang w:eastAsia="pl-PL"/>
              </w:rPr>
              <w:t xml:space="preserve"> </w:t>
            </w:r>
          </w:p>
          <w:p w14:paraId="6D60F3FF"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czas na złożenie aplikacji</w:t>
            </w:r>
          </w:p>
        </w:tc>
        <w:tc>
          <w:tcPr>
            <w:tcW w:w="2976" w:type="dxa"/>
            <w:shd w:val="clear" w:color="auto" w:fill="DBE5F1"/>
          </w:tcPr>
          <w:p w14:paraId="3B7D6171"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Ustalenie adekwatnych procedur wyboru projektów. </w:t>
            </w:r>
          </w:p>
          <w:p w14:paraId="541003CA"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Należy przygotować wytyczne/wskazówki odnośnie procedury aplikacyjnej w ramach programu EWT, które będą pomocne dla beneficjentów oraz pozwolą ograniczyć ryzyko wystąpienia błędów.</w:t>
            </w:r>
          </w:p>
          <w:p w14:paraId="742AEBF3" w14:textId="77777777" w:rsidR="001871FF" w:rsidRPr="00F11A1D"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sidRPr="007F1A1B">
              <w:rPr>
                <w:rFonts w:eastAsia="Times New Roman" w:cs="Tahoma"/>
                <w:sz w:val="18"/>
                <w:szCs w:val="18"/>
                <w:lang w:eastAsia="pl-PL"/>
              </w:rPr>
              <w:t>Istnienie odpowiednich kontroli zarządczych</w:t>
            </w:r>
            <w:r>
              <w:rPr>
                <w:rFonts w:eastAsia="Times New Roman" w:cs="Tahoma"/>
                <w:sz w:val="18"/>
                <w:szCs w:val="18"/>
                <w:lang w:eastAsia="pl-PL"/>
              </w:rPr>
              <w:t>.</w:t>
            </w:r>
          </w:p>
        </w:tc>
      </w:tr>
      <w:tr w:rsidR="001871FF" w:rsidRPr="009E3293" w14:paraId="4F349659" w14:textId="77777777" w:rsidTr="00B23B1B">
        <w:trPr>
          <w:trHeight w:val="311"/>
        </w:trPr>
        <w:tc>
          <w:tcPr>
            <w:tcW w:w="1668" w:type="dxa"/>
            <w:shd w:val="clear" w:color="auto" w:fill="DBE5F1"/>
          </w:tcPr>
          <w:p w14:paraId="08B04B8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6E4D87B3"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Beneficjenci</w:t>
            </w:r>
          </w:p>
        </w:tc>
        <w:tc>
          <w:tcPr>
            <w:tcW w:w="2868" w:type="dxa"/>
            <w:shd w:val="clear" w:color="auto" w:fill="DBE5F1"/>
          </w:tcPr>
          <w:p w14:paraId="2F5BD73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Niewłaściwe określenie grupy docelowej beneficjentów</w:t>
            </w:r>
          </w:p>
        </w:tc>
        <w:tc>
          <w:tcPr>
            <w:tcW w:w="2976" w:type="dxa"/>
            <w:shd w:val="clear" w:color="auto" w:fill="DBE5F1"/>
          </w:tcPr>
          <w:p w14:paraId="715B1B56"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W trakcie szacowania wartości wskaźników oraz ustalania grupy beneficjentów należy przeanalizować sytuację rynkową, ewentualnie przeprowadzić odpowiednie badanie ewaluacyjne w celu ustalenia grupy beneficjentów.</w:t>
            </w:r>
          </w:p>
        </w:tc>
      </w:tr>
    </w:tbl>
    <w:p w14:paraId="2F78A196" w14:textId="77777777" w:rsidR="001871FF" w:rsidRPr="004B0A84" w:rsidRDefault="001871FF" w:rsidP="001871FF">
      <w:pPr>
        <w:rPr>
          <w:i/>
          <w:sz w:val="20"/>
          <w:lang w:val="pl-PL" w:eastAsia="pl-PL"/>
        </w:rPr>
      </w:pPr>
      <w:r w:rsidRPr="004B0A84">
        <w:rPr>
          <w:i/>
          <w:sz w:val="20"/>
          <w:lang w:val="pl-PL" w:eastAsia="pl-PL"/>
        </w:rPr>
        <w:t>Źródło: opracowanie własne.</w:t>
      </w:r>
    </w:p>
    <w:p w14:paraId="7C2EA566" w14:textId="77777777" w:rsidR="00E51B4D" w:rsidRDefault="00E51B4D" w:rsidP="001871FF">
      <w:pPr>
        <w:rPr>
          <w:lang w:val="pt-BR"/>
        </w:rPr>
      </w:pPr>
    </w:p>
    <w:p w14:paraId="45F5C8B3" w14:textId="20E220CD" w:rsidR="00832C14" w:rsidRDefault="00832C14" w:rsidP="001871FF">
      <w:pPr>
        <w:rPr>
          <w:lang w:val="pt-BR"/>
        </w:rPr>
      </w:pPr>
      <w:r>
        <w:rPr>
          <w:lang w:val="pt-BR"/>
        </w:rPr>
        <w:t>Należy podkreslić, że w</w:t>
      </w:r>
      <w:r w:rsidR="00EF2876" w:rsidRPr="00EF2876">
        <w:rPr>
          <w:lang w:val="pt-BR"/>
        </w:rPr>
        <w:t xml:space="preserve"> trakcie</w:t>
      </w:r>
      <w:r w:rsidR="00EF2876">
        <w:rPr>
          <w:lang w:val="pt-BR"/>
        </w:rPr>
        <w:t xml:space="preserve"> realizacji przedmiotu zamówienia</w:t>
      </w:r>
      <w:r w:rsidR="00EF2876" w:rsidRPr="00EF2876">
        <w:rPr>
          <w:lang w:val="pt-BR"/>
        </w:rPr>
        <w:t xml:space="preserve"> pojawiły się niewielkie i niewpływające na ogóln</w:t>
      </w:r>
      <w:r w:rsidR="005A2D14">
        <w:rPr>
          <w:lang w:val="pt-BR"/>
        </w:rPr>
        <w:t>y wynik badania problemy. Głównym</w:t>
      </w:r>
      <w:r w:rsidR="00EF2876" w:rsidRPr="00EF2876">
        <w:rPr>
          <w:lang w:val="pt-BR"/>
        </w:rPr>
        <w:t xml:space="preserve"> wyzwaniem na etapie przygotowawczym projektu była konstrukcja i formułowanie pytań badawczych, </w:t>
      </w:r>
      <w:r w:rsidR="00AF217F">
        <w:rPr>
          <w:lang w:val="pt-BR"/>
        </w:rPr>
        <w:t>tak by</w:t>
      </w:r>
      <w:r w:rsidR="00ED4BC5">
        <w:rPr>
          <w:lang w:val="pt-BR"/>
        </w:rPr>
        <w:t xml:space="preserve"> jednocześnie wpisywały</w:t>
      </w:r>
      <w:r w:rsidR="00AF217F">
        <w:rPr>
          <w:lang w:val="pt-BR"/>
        </w:rPr>
        <w:t xml:space="preserve"> </w:t>
      </w:r>
      <w:r w:rsidR="00ED4BC5">
        <w:rPr>
          <w:lang w:val="pt-BR"/>
        </w:rPr>
        <w:t>się w </w:t>
      </w:r>
      <w:r w:rsidR="00EF2876" w:rsidRPr="00EF2876">
        <w:rPr>
          <w:lang w:val="pt-BR"/>
        </w:rPr>
        <w:t>założenia Programu, obejmowały w swoim zakresie wiele planowanych interwencji oraz były zrozumiałe dla respondentów. W związku z tym, kwestionariusze ankietowe zostały celowo skonstruowane w taki sposób</w:t>
      </w:r>
      <w:r w:rsidR="00EF2876">
        <w:rPr>
          <w:lang w:val="pt-BR"/>
        </w:rPr>
        <w:t>,</w:t>
      </w:r>
      <w:r w:rsidR="00EF2876" w:rsidRPr="00EF2876">
        <w:rPr>
          <w:lang w:val="pt-BR"/>
        </w:rPr>
        <w:t xml:space="preserve"> by ich realizacja nie trwała dłużej niż 10 minut (ograniczen</w:t>
      </w:r>
      <w:r w:rsidR="00EF2876">
        <w:rPr>
          <w:lang w:val="pt-BR"/>
        </w:rPr>
        <w:t>ie absorbowania respondenta), a </w:t>
      </w:r>
      <w:r w:rsidR="00EF2876" w:rsidRPr="00EF2876">
        <w:rPr>
          <w:lang w:val="pt-BR"/>
        </w:rPr>
        <w:t>skomplikowane sformułowania starano się zapisać językiem bardziej przystępnym dla przeciętnego obywatela.</w:t>
      </w:r>
      <w:r w:rsidR="00EF2876">
        <w:rPr>
          <w:lang w:val="pt-BR"/>
        </w:rPr>
        <w:t xml:space="preserve"> Wykonawca badania zapewnił, </w:t>
      </w:r>
      <w:r w:rsidR="003E6F1F">
        <w:rPr>
          <w:lang w:val="pt-BR"/>
        </w:rPr>
        <w:t>a</w:t>
      </w:r>
      <w:r w:rsidR="00EF2876">
        <w:rPr>
          <w:lang w:val="pt-BR"/>
        </w:rPr>
        <w:t xml:space="preserve">by wszyscy ankieterzy przed przystąpieniem do realizacji </w:t>
      </w:r>
      <w:r w:rsidR="003E6F1F">
        <w:rPr>
          <w:lang w:val="pt-BR"/>
        </w:rPr>
        <w:t>badań</w:t>
      </w:r>
      <w:r w:rsidR="00EF2876">
        <w:rPr>
          <w:lang w:val="pt-BR"/>
        </w:rPr>
        <w:t xml:space="preserve"> </w:t>
      </w:r>
      <w:r w:rsidR="003E6F1F">
        <w:rPr>
          <w:lang w:val="pt-BR"/>
        </w:rPr>
        <w:t xml:space="preserve">terenowych </w:t>
      </w:r>
      <w:r w:rsidR="00EF2876">
        <w:rPr>
          <w:lang w:val="pt-BR"/>
        </w:rPr>
        <w:t>posiad</w:t>
      </w:r>
      <w:r w:rsidR="00085091">
        <w:rPr>
          <w:lang w:val="pt-BR"/>
        </w:rPr>
        <w:t xml:space="preserve">ali podstawową wiedzę na temat </w:t>
      </w:r>
      <w:r w:rsidR="00EF2876">
        <w:rPr>
          <w:lang w:val="pt-BR"/>
        </w:rPr>
        <w:t xml:space="preserve">Programu </w:t>
      </w:r>
      <w:r w:rsidR="00EF2876" w:rsidRPr="00EF2876">
        <w:rPr>
          <w:lang w:val="pt-BR"/>
        </w:rPr>
        <w:t xml:space="preserve">Współpracy </w:t>
      </w:r>
      <w:r w:rsidR="00EF2876" w:rsidRPr="00B56CB6">
        <w:rPr>
          <w:lang w:val="pl-PL"/>
        </w:rPr>
        <w:t>Interreg V-A Polska</w:t>
      </w:r>
      <w:r w:rsidR="00AF217F">
        <w:rPr>
          <w:lang w:val="pl-PL"/>
        </w:rPr>
        <w:t xml:space="preserve"> </w:t>
      </w:r>
      <w:r w:rsidR="00EF2876" w:rsidRPr="00B56CB6">
        <w:rPr>
          <w:lang w:val="pl-PL"/>
        </w:rPr>
        <w:t>-</w:t>
      </w:r>
      <w:r w:rsidR="00AF217F">
        <w:rPr>
          <w:lang w:val="pl-PL"/>
        </w:rPr>
        <w:t xml:space="preserve"> </w:t>
      </w:r>
      <w:r w:rsidR="00EF2876" w:rsidRPr="00B56CB6">
        <w:rPr>
          <w:lang w:val="pl-PL"/>
        </w:rPr>
        <w:t>Słowacja</w:t>
      </w:r>
      <w:r w:rsidR="00EF2876" w:rsidRPr="00EF2876">
        <w:rPr>
          <w:lang w:val="pt-BR"/>
        </w:rPr>
        <w:t xml:space="preserve"> 2014-2020</w:t>
      </w:r>
      <w:r w:rsidR="00EF2876">
        <w:rPr>
          <w:lang w:val="pt-BR"/>
        </w:rPr>
        <w:t xml:space="preserve"> oraz zostali wyposażeni w list formalny </w:t>
      </w:r>
      <w:r w:rsidR="003E6F1F">
        <w:rPr>
          <w:lang w:val="pt-BR"/>
        </w:rPr>
        <w:t xml:space="preserve">skierowany do respondentów </w:t>
      </w:r>
      <w:r w:rsidR="00EF2876">
        <w:rPr>
          <w:lang w:val="pt-BR"/>
        </w:rPr>
        <w:t>z prośbą o</w:t>
      </w:r>
      <w:r w:rsidR="003E6F1F">
        <w:rPr>
          <w:lang w:val="pt-BR"/>
        </w:rPr>
        <w:t xml:space="preserve"> wzięcie</w:t>
      </w:r>
      <w:r w:rsidR="00EF2876">
        <w:rPr>
          <w:lang w:val="pt-BR"/>
        </w:rPr>
        <w:t xml:space="preserve"> udział</w:t>
      </w:r>
      <w:r w:rsidR="003E6F1F">
        <w:rPr>
          <w:lang w:val="pt-BR"/>
        </w:rPr>
        <w:t>u w badaniu</w:t>
      </w:r>
      <w:r w:rsidR="00ED4BC5">
        <w:rPr>
          <w:lang w:val="pt-BR"/>
        </w:rPr>
        <w:t xml:space="preserve">, </w:t>
      </w:r>
      <w:r w:rsidR="00EF2876">
        <w:rPr>
          <w:lang w:val="pt-BR"/>
        </w:rPr>
        <w:t xml:space="preserve">poświadczający, że badanie jest realizowane </w:t>
      </w:r>
      <w:r w:rsidR="003E6F1F">
        <w:rPr>
          <w:lang w:val="pt-BR"/>
        </w:rPr>
        <w:t xml:space="preserve">przez firmę Ecorys Polska </w:t>
      </w:r>
      <w:r w:rsidR="00EF2876">
        <w:rPr>
          <w:lang w:val="pt-BR"/>
        </w:rPr>
        <w:t>na zlecenie M</w:t>
      </w:r>
      <w:r w:rsidR="003E6F1F">
        <w:rPr>
          <w:lang w:val="pt-BR"/>
        </w:rPr>
        <w:t xml:space="preserve">inisterstwa </w:t>
      </w:r>
      <w:r w:rsidR="00EF2876">
        <w:rPr>
          <w:lang w:val="pt-BR"/>
        </w:rPr>
        <w:t>I</w:t>
      </w:r>
      <w:r w:rsidR="003E6F1F">
        <w:rPr>
          <w:lang w:val="pt-BR"/>
        </w:rPr>
        <w:t xml:space="preserve">nfrastruktury </w:t>
      </w:r>
      <w:r w:rsidR="00EF2876">
        <w:rPr>
          <w:lang w:val="pt-BR"/>
        </w:rPr>
        <w:t>i</w:t>
      </w:r>
      <w:r w:rsidR="003E6F1F">
        <w:rPr>
          <w:lang w:val="pt-BR"/>
        </w:rPr>
        <w:t xml:space="preserve"> </w:t>
      </w:r>
      <w:r w:rsidR="00EF2876">
        <w:rPr>
          <w:lang w:val="pt-BR"/>
        </w:rPr>
        <w:t>R</w:t>
      </w:r>
      <w:r w:rsidR="003E6F1F">
        <w:rPr>
          <w:lang w:val="pt-BR"/>
        </w:rPr>
        <w:t>ozwoju</w:t>
      </w:r>
      <w:r w:rsidR="00EF2876">
        <w:rPr>
          <w:lang w:val="pt-BR"/>
        </w:rPr>
        <w:t>.</w:t>
      </w:r>
      <w:r w:rsidR="00EF2876" w:rsidRPr="00EF2876">
        <w:rPr>
          <w:lang w:val="pt-BR"/>
        </w:rPr>
        <w:t xml:space="preserve"> </w:t>
      </w:r>
      <w:r w:rsidR="003E6F1F">
        <w:rPr>
          <w:lang w:val="pt-BR"/>
        </w:rPr>
        <w:t>Działania te pozwoliły unikną</w:t>
      </w:r>
      <w:r w:rsidR="00ED4BC5">
        <w:rPr>
          <w:lang w:val="pt-BR"/>
        </w:rPr>
        <w:t>ć</w:t>
      </w:r>
      <w:r w:rsidR="003E6F1F">
        <w:rPr>
          <w:lang w:val="pt-BR"/>
        </w:rPr>
        <w:t xml:space="preserve"> wielu niepo</w:t>
      </w:r>
      <w:r>
        <w:rPr>
          <w:lang w:val="pt-BR"/>
        </w:rPr>
        <w:t>ż</w:t>
      </w:r>
      <w:r w:rsidR="003E6F1F">
        <w:rPr>
          <w:lang w:val="pt-BR"/>
        </w:rPr>
        <w:t>ą</w:t>
      </w:r>
      <w:r>
        <w:rPr>
          <w:lang w:val="pt-BR"/>
        </w:rPr>
        <w:t>d</w:t>
      </w:r>
      <w:r w:rsidR="003E6F1F">
        <w:rPr>
          <w:lang w:val="pt-BR"/>
        </w:rPr>
        <w:t>anych sytuacji w trakcie przeprowadzania badań terenowych.</w:t>
      </w:r>
    </w:p>
    <w:p w14:paraId="23D5CFD1" w14:textId="1E110EB9" w:rsidR="007A4A8F" w:rsidRPr="001871FF" w:rsidRDefault="003E6F1F" w:rsidP="001871FF">
      <w:pPr>
        <w:rPr>
          <w:lang w:val="pt-BR"/>
        </w:rPr>
      </w:pPr>
      <w:r>
        <w:rPr>
          <w:lang w:val="pt-BR"/>
        </w:rPr>
        <w:lastRenderedPageBreak/>
        <w:t>Ponadto w</w:t>
      </w:r>
      <w:r w:rsidR="007A4A8F">
        <w:rPr>
          <w:lang w:val="pt-BR"/>
        </w:rPr>
        <w:t xml:space="preserve">szytskie </w:t>
      </w:r>
      <w:r>
        <w:rPr>
          <w:lang w:val="pt-BR"/>
        </w:rPr>
        <w:t xml:space="preserve">działania i </w:t>
      </w:r>
      <w:r w:rsidR="007A4A8F">
        <w:rPr>
          <w:lang w:val="pt-BR"/>
        </w:rPr>
        <w:t xml:space="preserve">prace </w:t>
      </w:r>
      <w:r>
        <w:rPr>
          <w:lang w:val="pt-BR"/>
        </w:rPr>
        <w:t xml:space="preserve">realizowane w ramach przedmiotu zamówienia </w:t>
      </w:r>
      <w:r w:rsidR="007A4A8F">
        <w:rPr>
          <w:lang w:val="pt-BR"/>
        </w:rPr>
        <w:t xml:space="preserve">były na bieżąco konsultowane i realizowane we współpracy </w:t>
      </w:r>
      <w:r>
        <w:rPr>
          <w:lang w:val="pt-BR"/>
        </w:rPr>
        <w:t>z </w:t>
      </w:r>
      <w:r w:rsidR="007A4A8F">
        <w:rPr>
          <w:lang w:val="pt-BR"/>
        </w:rPr>
        <w:t>Zamawiającym</w:t>
      </w:r>
      <w:r>
        <w:rPr>
          <w:lang w:val="pt-BR"/>
        </w:rPr>
        <w:t>, co pozwoliło na eliminację ewentualnych zagrożeń</w:t>
      </w:r>
      <w:r w:rsidR="00832C14">
        <w:rPr>
          <w:lang w:val="pt-BR"/>
        </w:rPr>
        <w:t>, mogących mie</w:t>
      </w:r>
      <w:r w:rsidR="002A7710">
        <w:rPr>
          <w:lang w:val="pt-BR"/>
        </w:rPr>
        <w:t>ć</w:t>
      </w:r>
      <w:r w:rsidR="00832C14">
        <w:rPr>
          <w:lang w:val="pt-BR"/>
        </w:rPr>
        <w:t xml:space="preserve"> wpływ n</w:t>
      </w:r>
      <w:r w:rsidR="00832C14" w:rsidRPr="00EF2876">
        <w:rPr>
          <w:lang w:val="pt-BR"/>
        </w:rPr>
        <w:t>a ogólny wynik badania</w:t>
      </w:r>
      <w:r w:rsidR="007A4A8F">
        <w:rPr>
          <w:lang w:val="pt-BR"/>
        </w:rPr>
        <w:t>.</w:t>
      </w:r>
    </w:p>
    <w:p w14:paraId="2A42AE76" w14:textId="77777777" w:rsidR="007351A6" w:rsidRDefault="007351A6" w:rsidP="00BF5572">
      <w:pPr>
        <w:pStyle w:val="1Rozdzia"/>
        <w:numPr>
          <w:ilvl w:val="0"/>
          <w:numId w:val="48"/>
        </w:numPr>
      </w:pPr>
      <w:bookmarkStart w:id="160" w:name="_Toc406051492"/>
      <w:bookmarkStart w:id="161" w:name="_Toc412453485"/>
      <w:r>
        <w:lastRenderedPageBreak/>
        <w:t>Metryki wskaźników produktu</w:t>
      </w:r>
      <w:bookmarkEnd w:id="34"/>
      <w:bookmarkEnd w:id="160"/>
      <w:bookmarkEnd w:id="161"/>
    </w:p>
    <w:p w14:paraId="5B2B9E30" w14:textId="4F499FFC" w:rsidR="00F74EE7" w:rsidRPr="00F74EE7" w:rsidRDefault="00F74EE7" w:rsidP="00F74EE7">
      <w:pPr>
        <w:spacing w:after="60" w:line="264" w:lineRule="auto"/>
        <w:rPr>
          <w:lang w:val="pl-PL"/>
        </w:rPr>
      </w:pPr>
      <w:r w:rsidRPr="00F74EE7">
        <w:rPr>
          <w:lang w:val="pl-PL"/>
        </w:rPr>
        <w:t>Zgodnie z opisem przedmiotu zamówienia dla wszystkich wskaźników produktu Programu p</w:t>
      </w:r>
      <w:r w:rsidRPr="00F74EE7">
        <w:rPr>
          <w:bCs/>
          <w:lang w:val="pl-PL"/>
        </w:rPr>
        <w:t xml:space="preserve">rzygotowane zostały </w:t>
      </w:r>
      <w:r w:rsidRPr="00F74EE7">
        <w:rPr>
          <w:lang w:val="pl-PL"/>
        </w:rPr>
        <w:t>metryki, zgodnie z wytycznymi zawartymi w</w:t>
      </w:r>
      <w:r w:rsidR="003C5E85">
        <w:rPr>
          <w:lang w:val="pl-PL"/>
        </w:rPr>
        <w:t>e</w:t>
      </w:r>
      <w:r w:rsidRPr="00F74EE7">
        <w:rPr>
          <w:lang w:val="pl-PL"/>
        </w:rPr>
        <w:t xml:space="preserve"> Wspólnej Liście Wskaźników Kluczowych 2014-2020 (WLWK) wersja z 7 marca 2014 r. </w:t>
      </w:r>
    </w:p>
    <w:p w14:paraId="33606F8E" w14:textId="77777777" w:rsidR="00AC70F5" w:rsidRPr="00F74EE7" w:rsidRDefault="00AC70F5" w:rsidP="00AC70F5">
      <w:pPr>
        <w:spacing w:after="60" w:line="264" w:lineRule="auto"/>
        <w:rPr>
          <w:lang w:val="pl-PL"/>
        </w:rPr>
      </w:pPr>
    </w:p>
    <w:p w14:paraId="15A46571" w14:textId="152E312C" w:rsidR="00AC70F5" w:rsidRDefault="0069211E" w:rsidP="00AC70F5">
      <w:pPr>
        <w:spacing w:after="60" w:line="264" w:lineRule="auto"/>
        <w:rPr>
          <w:lang w:val="pl-PL"/>
        </w:rPr>
      </w:pPr>
      <w:r>
        <w:rPr>
          <w:lang w:val="pl-PL"/>
        </w:rPr>
        <w:t>Przyjęto</w:t>
      </w:r>
      <w:r w:rsidR="00AC70F5">
        <w:rPr>
          <w:lang w:val="pl-PL"/>
        </w:rPr>
        <w:t xml:space="preserve"> takie same wskaźniki produktu dla projektów standardowych</w:t>
      </w:r>
      <w:r w:rsidR="001C04FD">
        <w:rPr>
          <w:lang w:val="pl-PL"/>
        </w:rPr>
        <w:t>,</w:t>
      </w:r>
      <w:r w:rsidR="00AC70F5">
        <w:rPr>
          <w:lang w:val="pl-PL"/>
        </w:rPr>
        <w:t xml:space="preserve"> jak i mikroprojektów realizowanych w ramach projektów parasolowych. Metodyka pomiaru wskaźników w przypadku projektów standardowych</w:t>
      </w:r>
      <w:r>
        <w:rPr>
          <w:lang w:val="pl-PL"/>
        </w:rPr>
        <w:t>,</w:t>
      </w:r>
      <w:r w:rsidR="00AC70F5">
        <w:rPr>
          <w:lang w:val="pl-PL"/>
        </w:rPr>
        <w:t xml:space="preserve"> jak i mikroprojektów będzie taka sama. Dla potrzeb wskaźników zagregowanych – na poziomie osi </w:t>
      </w:r>
      <w:r>
        <w:rPr>
          <w:lang w:val="pl-PL"/>
        </w:rPr>
        <w:t>priorytetow</w:t>
      </w:r>
      <w:r w:rsidR="006B49D6">
        <w:rPr>
          <w:lang w:val="pl-PL"/>
        </w:rPr>
        <w:t>ych</w:t>
      </w:r>
      <w:r w:rsidR="00AC70F5">
        <w:rPr>
          <w:lang w:val="pl-PL"/>
        </w:rPr>
        <w:t>, wskaźniki</w:t>
      </w:r>
      <w:r>
        <w:rPr>
          <w:lang w:val="pl-PL"/>
        </w:rPr>
        <w:t xml:space="preserve"> mikroprojektów będą sumowane w </w:t>
      </w:r>
      <w:r w:rsidR="00AC70F5">
        <w:rPr>
          <w:lang w:val="pl-PL"/>
        </w:rPr>
        <w:t>ramach jednego koszyka jako wskaźnik produktu projektów parasolowych, natomiast poszczególne wskaźniki projektów standardowych (dużych) będą sumowane w ramach drugiego koszyka (u</w:t>
      </w:r>
      <w:r w:rsidR="00B81A54">
        <w:rPr>
          <w:lang w:val="pl-PL"/>
        </w:rPr>
        <w:t>mownie nazwanego „</w:t>
      </w:r>
      <w:r>
        <w:rPr>
          <w:lang w:val="pl-PL"/>
        </w:rPr>
        <w:t>projekty duże”</w:t>
      </w:r>
      <w:r w:rsidR="00AC70F5">
        <w:rPr>
          <w:lang w:val="pl-PL"/>
        </w:rPr>
        <w:t>).</w:t>
      </w:r>
    </w:p>
    <w:p w14:paraId="5ED46522" w14:textId="5F9B0C35" w:rsidR="001D6C28" w:rsidRDefault="001D6C28" w:rsidP="00A1164F">
      <w:pPr>
        <w:spacing w:after="200"/>
        <w:jc w:val="left"/>
        <w:rPr>
          <w:lang w:val="pl-PL"/>
        </w:rPr>
      </w:pPr>
      <w:r>
        <w:rPr>
          <w:lang w:val="pl-PL"/>
        </w:rPr>
        <w:br w:type="page"/>
      </w:r>
    </w:p>
    <w:p w14:paraId="1538B553" w14:textId="77777777" w:rsidR="00F74EE7" w:rsidRPr="00F74EE7" w:rsidRDefault="00F74EE7" w:rsidP="00A1164F">
      <w:pPr>
        <w:spacing w:after="200"/>
        <w:rPr>
          <w:lang w:val="pl-PL"/>
        </w:rPr>
      </w:pPr>
      <w:r w:rsidRPr="00F74EE7">
        <w:rPr>
          <w:lang w:val="pl-PL"/>
        </w:rPr>
        <w:lastRenderedPageBreak/>
        <w:t>Metryka wskaźnika 1.1. Liczba nowych transgranicznych produktów turystycznych</w:t>
      </w:r>
    </w:p>
    <w:tbl>
      <w:tblPr>
        <w:tblStyle w:val="Tabela-Siatka"/>
        <w:tblW w:w="0" w:type="auto"/>
        <w:tblInd w:w="250" w:type="dxa"/>
        <w:tblLook w:val="04A0" w:firstRow="1" w:lastRow="0" w:firstColumn="1" w:lastColumn="0" w:noHBand="0" w:noVBand="1"/>
      </w:tblPr>
      <w:tblGrid>
        <w:gridCol w:w="3260"/>
        <w:gridCol w:w="5670"/>
      </w:tblGrid>
      <w:tr w:rsidR="00F74EE7" w:rsidRPr="00F74EE7" w14:paraId="44E6F4E3" w14:textId="77777777" w:rsidTr="00D95953">
        <w:tc>
          <w:tcPr>
            <w:tcW w:w="8930" w:type="dxa"/>
            <w:gridSpan w:val="2"/>
            <w:shd w:val="clear" w:color="auto" w:fill="003399"/>
            <w:vAlign w:val="center"/>
          </w:tcPr>
          <w:p w14:paraId="3B91012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679C44CD" w14:textId="77777777" w:rsidTr="00D95953">
        <w:tc>
          <w:tcPr>
            <w:tcW w:w="3260" w:type="dxa"/>
          </w:tcPr>
          <w:p w14:paraId="6B4D84A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670" w:type="dxa"/>
          </w:tcPr>
          <w:p w14:paraId="17E5D8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produktów turystycznych</w:t>
            </w:r>
          </w:p>
        </w:tc>
      </w:tr>
      <w:tr w:rsidR="00F74EE7" w:rsidRPr="00F74EE7" w14:paraId="46814998" w14:textId="77777777" w:rsidTr="00D95953">
        <w:tc>
          <w:tcPr>
            <w:tcW w:w="3260" w:type="dxa"/>
          </w:tcPr>
          <w:p w14:paraId="71084D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670" w:type="dxa"/>
          </w:tcPr>
          <w:p w14:paraId="668990B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007A6B93" w14:textId="77777777" w:rsidTr="00D95953">
        <w:tc>
          <w:tcPr>
            <w:tcW w:w="3260" w:type="dxa"/>
          </w:tcPr>
          <w:p w14:paraId="68F11D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670" w:type="dxa"/>
          </w:tcPr>
          <w:p w14:paraId="05148D39"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636C3A0" w14:textId="77777777" w:rsidTr="00D95953">
        <w:tc>
          <w:tcPr>
            <w:tcW w:w="3260" w:type="dxa"/>
          </w:tcPr>
          <w:p w14:paraId="737D8B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670" w:type="dxa"/>
          </w:tcPr>
          <w:p w14:paraId="3268B6BA"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9E3293" w14:paraId="0E6782DE" w14:textId="77777777" w:rsidTr="00D95953">
        <w:tc>
          <w:tcPr>
            <w:tcW w:w="3260" w:type="dxa"/>
          </w:tcPr>
          <w:p w14:paraId="2DFBCAF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670" w:type="dxa"/>
          </w:tcPr>
          <w:p w14:paraId="2FA60055" w14:textId="77777777" w:rsidR="00F74EE7" w:rsidRPr="00F74EE7" w:rsidRDefault="00F74EE7" w:rsidP="00503E5B">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w:t>
            </w:r>
            <w:r w:rsidR="00503E5B" w:rsidRPr="00F74EE7">
              <w:rPr>
                <w:rFonts w:ascii="Calibri" w:hAnsi="Calibri" w:cs="Calibri"/>
                <w:color w:val="000000"/>
                <w:sz w:val="20"/>
                <w:szCs w:val="20"/>
                <w:lang w:val="pl-PL"/>
              </w:rPr>
              <w:t xml:space="preserve">ego </w:t>
            </w:r>
            <w:r w:rsidRPr="00F74EE7">
              <w:rPr>
                <w:rFonts w:ascii="Calibri" w:hAnsi="Calibri" w:cs="Calibri"/>
                <w:color w:val="000000"/>
                <w:sz w:val="20"/>
                <w:szCs w:val="20"/>
                <w:lang w:val="pl-PL"/>
              </w:rPr>
              <w:t>i kulturowego</w:t>
            </w:r>
          </w:p>
        </w:tc>
      </w:tr>
      <w:tr w:rsidR="00F74EE7" w:rsidRPr="00F74EE7" w14:paraId="7B9BE775" w14:textId="77777777" w:rsidTr="00D95953">
        <w:tc>
          <w:tcPr>
            <w:tcW w:w="3260" w:type="dxa"/>
          </w:tcPr>
          <w:p w14:paraId="341424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670" w:type="dxa"/>
          </w:tcPr>
          <w:p w14:paraId="03D41E52" w14:textId="27B67CBA"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090-095</w:t>
            </w:r>
            <w:r w:rsidR="001834EA">
              <w:rPr>
                <w:rStyle w:val="Odwoanieprzypisudolnego"/>
                <w:color w:val="000000"/>
                <w:sz w:val="20"/>
                <w:szCs w:val="20"/>
                <w:lang w:val="pl-PL"/>
              </w:rPr>
              <w:footnoteReference w:id="18"/>
            </w:r>
          </w:p>
        </w:tc>
      </w:tr>
      <w:tr w:rsidR="00F74EE7" w:rsidRPr="00F74EE7" w14:paraId="7D265B4A" w14:textId="77777777" w:rsidTr="00D95953">
        <w:tc>
          <w:tcPr>
            <w:tcW w:w="8930" w:type="dxa"/>
            <w:gridSpan w:val="2"/>
            <w:shd w:val="clear" w:color="auto" w:fill="003399"/>
          </w:tcPr>
          <w:p w14:paraId="270B722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389A547F" w14:textId="77777777" w:rsidTr="00D95953">
        <w:tc>
          <w:tcPr>
            <w:tcW w:w="3260" w:type="dxa"/>
          </w:tcPr>
          <w:p w14:paraId="4389170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670" w:type="dxa"/>
          </w:tcPr>
          <w:p w14:paraId="7D4525CE" w14:textId="77777777" w:rsidR="00F74EE7" w:rsidRPr="00F74EE7" w:rsidRDefault="00F74EE7" w:rsidP="00F74EE7">
            <w:pPr>
              <w:spacing w:after="60" w:line="264" w:lineRule="auto"/>
              <w:rPr>
                <w:sz w:val="20"/>
                <w:szCs w:val="20"/>
                <w:lang w:val="pl-PL"/>
              </w:rPr>
            </w:pPr>
            <w:r w:rsidRPr="00F74EE7">
              <w:rPr>
                <w:sz w:val="20"/>
                <w:szCs w:val="20"/>
                <w:lang w:val="pl-PL"/>
              </w:rPr>
              <w:t>Według definicji Polskiej Organizacji Turystycznej „produkt turystyczny to gotowa do sprzedaży spakietyzowana oferta, oparta o rozproszoną strukturę podmiotów, atrakcji, miejsc, punktów obsługi, obiektów, funkcjonujących jako jedna spójna koncepcja, posiadająca wspólny, wiodący wyróżnik (markę) produktu”.</w:t>
            </w:r>
          </w:p>
          <w:p w14:paraId="60C84DDD" w14:textId="72CDE500"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Produkt turystyczny w rozumieniu Programu to podmiot, atrakcja, miejsce, punkt obsługi lub obiekt o unikalnych walorach, dzięki którym może stanowić atrakcy</w:t>
            </w:r>
            <w:r w:rsidR="003C5E85">
              <w:rPr>
                <w:sz w:val="20"/>
                <w:szCs w:val="20"/>
                <w:lang w:val="pl-PL"/>
              </w:rPr>
              <w:t>jną ofertę dla odwiedzających z </w:t>
            </w:r>
            <w:r w:rsidRPr="00F74EE7">
              <w:rPr>
                <w:sz w:val="20"/>
                <w:szCs w:val="20"/>
                <w:lang w:val="pl-PL"/>
              </w:rPr>
              <w:t>Polski i Słowacji. Walory te powinny być:</w:t>
            </w:r>
          </w:p>
          <w:p w14:paraId="7F600534" w14:textId="77777777"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 xml:space="preserve">a) unikalne co najmniej w transgranicznej skali lokalnej, </w:t>
            </w:r>
          </w:p>
          <w:p w14:paraId="21B487A4" w14:textId="77777777"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 xml:space="preserve">b) podstawą dla jednego wspólnego wyróżnika (marki) produktu </w:t>
            </w:r>
          </w:p>
          <w:p w14:paraId="25C459D9" w14:textId="77777777" w:rsidR="00F74EE7" w:rsidRPr="00F74EE7" w:rsidRDefault="00F74EE7" w:rsidP="00F74EE7">
            <w:pPr>
              <w:spacing w:after="60" w:line="264" w:lineRule="auto"/>
              <w:rPr>
                <w:sz w:val="20"/>
                <w:szCs w:val="20"/>
                <w:lang w:val="pl-PL"/>
              </w:rPr>
            </w:pPr>
            <w:r w:rsidRPr="00F74EE7">
              <w:rPr>
                <w:sz w:val="20"/>
                <w:szCs w:val="20"/>
                <w:lang w:val="pl-PL"/>
              </w:rPr>
              <w:t>c) oparte na wspólnym potencjale przyrodniczym i historyczno-kulturowym pogranicza.</w:t>
            </w:r>
          </w:p>
          <w:p w14:paraId="78B7A74E" w14:textId="77777777" w:rsidR="00F74EE7" w:rsidRPr="00F74EE7" w:rsidRDefault="00F74EE7" w:rsidP="00F74EE7">
            <w:pPr>
              <w:spacing w:after="60" w:line="264" w:lineRule="auto"/>
              <w:rPr>
                <w:rFonts w:ascii="Calibri" w:hAnsi="Calibri" w:cs="Calibri"/>
                <w:color w:val="000000"/>
                <w:sz w:val="20"/>
                <w:szCs w:val="20"/>
                <w:lang w:val="pl-PL"/>
              </w:rPr>
            </w:pPr>
          </w:p>
        </w:tc>
      </w:tr>
      <w:tr w:rsidR="00F74EE7" w:rsidRPr="009E3293" w14:paraId="2BB3CC21" w14:textId="77777777" w:rsidTr="00D95953">
        <w:tc>
          <w:tcPr>
            <w:tcW w:w="3260" w:type="dxa"/>
          </w:tcPr>
          <w:p w14:paraId="13A85B0A"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670" w:type="dxa"/>
          </w:tcPr>
          <w:p w14:paraId="3CB94C6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sz w:val="20"/>
                <w:szCs w:val="20"/>
                <w:lang w:val="pl-PL"/>
              </w:rPr>
              <w:t xml:space="preserve">Raporty z postępu </w:t>
            </w:r>
            <w:r w:rsidRPr="00F74EE7">
              <w:rPr>
                <w:rFonts w:ascii="Calibri" w:hAnsi="Calibri" w:cs="Calibri"/>
                <w:color w:val="000000"/>
                <w:sz w:val="20"/>
                <w:szCs w:val="20"/>
                <w:lang w:val="pl-PL"/>
              </w:rPr>
              <w:t>realizacji</w:t>
            </w:r>
            <w:r w:rsidRPr="00F74EE7">
              <w:rPr>
                <w:rFonts w:ascii="Calibri" w:hAnsi="Calibri" w:cs="Calibri"/>
                <w:sz w:val="20"/>
                <w:szCs w:val="20"/>
                <w:lang w:val="pl-PL"/>
              </w:rPr>
              <w:t xml:space="preserve"> projektów/ mikroprojektów</w:t>
            </w:r>
          </w:p>
        </w:tc>
      </w:tr>
      <w:tr w:rsidR="00F74EE7" w:rsidRPr="00F74EE7" w14:paraId="525C51ED" w14:textId="77777777" w:rsidTr="00D95953">
        <w:tc>
          <w:tcPr>
            <w:tcW w:w="8930" w:type="dxa"/>
            <w:gridSpan w:val="2"/>
            <w:shd w:val="clear" w:color="auto" w:fill="003399"/>
          </w:tcPr>
          <w:p w14:paraId="2BAACBE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6481224" w14:textId="77777777" w:rsidTr="00D95953">
        <w:tc>
          <w:tcPr>
            <w:tcW w:w="3260" w:type="dxa"/>
          </w:tcPr>
          <w:p w14:paraId="3ABFCD1C" w14:textId="77777777" w:rsidR="00F74EE7" w:rsidRPr="00F74EE7" w:rsidRDefault="00F74EE7" w:rsidP="00F74EE7">
            <w:pPr>
              <w:spacing w:after="0" w:line="288" w:lineRule="auto"/>
              <w:jc w:val="left"/>
              <w:rPr>
                <w:rFonts w:ascii="Calibri" w:eastAsia="Times New Roman"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670" w:type="dxa"/>
          </w:tcPr>
          <w:p w14:paraId="6B2C871B"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sz w:val="20"/>
                <w:szCs w:val="20"/>
                <w:lang w:val="pl-PL"/>
              </w:rPr>
              <w:t>Brak tego typu danych w statystyce publicznej</w:t>
            </w:r>
          </w:p>
        </w:tc>
      </w:tr>
      <w:tr w:rsidR="00F74EE7" w:rsidRPr="009E3293" w14:paraId="24A67350" w14:textId="77777777" w:rsidTr="00D95953">
        <w:tc>
          <w:tcPr>
            <w:tcW w:w="3260" w:type="dxa"/>
          </w:tcPr>
          <w:p w14:paraId="35ECC852" w14:textId="77777777" w:rsidR="00F74EE7" w:rsidRPr="00F74EE7" w:rsidRDefault="00F74EE7" w:rsidP="00F74EE7">
            <w:pPr>
              <w:spacing w:after="0" w:line="288" w:lineRule="auto"/>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670" w:type="dxa"/>
          </w:tcPr>
          <w:p w14:paraId="57CDB214" w14:textId="77777777" w:rsidR="00F74EE7" w:rsidRPr="00F74EE7" w:rsidRDefault="00F74EE7" w:rsidP="00F74EE7">
            <w:pPr>
              <w:spacing w:after="60" w:line="264" w:lineRule="auto"/>
              <w:rPr>
                <w:sz w:val="20"/>
                <w:szCs w:val="20"/>
                <w:lang w:val="pl-PL"/>
              </w:rPr>
            </w:pPr>
            <w:r w:rsidRPr="00F74EE7">
              <w:rPr>
                <w:sz w:val="20"/>
                <w:szCs w:val="20"/>
                <w:lang w:val="pl-PL"/>
              </w:rPr>
              <w:t>Przykłady transgranicznych produktów turystycznych:</w:t>
            </w:r>
          </w:p>
          <w:p w14:paraId="09357D44" w14:textId="77777777" w:rsidR="00F74EE7" w:rsidRPr="00F74EE7" w:rsidRDefault="00F74EE7" w:rsidP="00F74EE7">
            <w:pPr>
              <w:spacing w:after="60" w:line="264" w:lineRule="auto"/>
              <w:rPr>
                <w:sz w:val="20"/>
                <w:szCs w:val="20"/>
                <w:lang w:val="pl-PL"/>
              </w:rPr>
            </w:pPr>
            <w:r w:rsidRPr="00F74EE7">
              <w:rPr>
                <w:sz w:val="20"/>
                <w:szCs w:val="20"/>
                <w:lang w:val="pl-PL"/>
              </w:rPr>
              <w:t>a) transgraniczny szlak opuszczonych wsi beskidzkich</w:t>
            </w:r>
          </w:p>
          <w:p w14:paraId="64133E91" w14:textId="77777777" w:rsidR="00F74EE7" w:rsidRPr="00F74EE7" w:rsidRDefault="00F74EE7" w:rsidP="00F74EE7">
            <w:pPr>
              <w:spacing w:after="60" w:line="264" w:lineRule="auto"/>
              <w:rPr>
                <w:sz w:val="20"/>
                <w:szCs w:val="20"/>
                <w:lang w:val="pl-PL"/>
              </w:rPr>
            </w:pPr>
            <w:r w:rsidRPr="00F74EE7">
              <w:rPr>
                <w:sz w:val="20"/>
                <w:szCs w:val="20"/>
                <w:lang w:val="pl-PL"/>
              </w:rPr>
              <w:t xml:space="preserve">b) beskidzki questing </w:t>
            </w:r>
          </w:p>
          <w:p w14:paraId="2FDE5FCD" w14:textId="77777777" w:rsidR="00F74EE7" w:rsidRDefault="00F74EE7" w:rsidP="00F74EE7">
            <w:pPr>
              <w:spacing w:after="0"/>
              <w:jc w:val="left"/>
              <w:rPr>
                <w:rFonts w:ascii="Calibri" w:hAnsi="Calibri" w:cs="Calibri"/>
                <w:color w:val="000000"/>
                <w:sz w:val="20"/>
                <w:szCs w:val="20"/>
                <w:lang w:val="pl-PL"/>
              </w:rPr>
            </w:pPr>
            <w:r w:rsidRPr="00F74EE7">
              <w:rPr>
                <w:sz w:val="20"/>
                <w:szCs w:val="20"/>
                <w:lang w:val="pl-PL"/>
              </w:rPr>
              <w:t>c) Park Gwiezdnego Nieba Bieszczady</w:t>
            </w:r>
            <w:r w:rsidRPr="00F74EE7" w:rsidDel="005671D6">
              <w:rPr>
                <w:rFonts w:ascii="Calibri" w:hAnsi="Calibri" w:cs="Calibri"/>
                <w:color w:val="000000"/>
                <w:sz w:val="20"/>
                <w:szCs w:val="20"/>
                <w:lang w:val="pl-PL"/>
              </w:rPr>
              <w:t xml:space="preserve"> </w:t>
            </w:r>
          </w:p>
          <w:p w14:paraId="5154289A" w14:textId="77777777" w:rsidR="00383BBF" w:rsidRPr="00F74EE7" w:rsidRDefault="00383BBF" w:rsidP="00F74EE7">
            <w:pPr>
              <w:spacing w:after="0"/>
              <w:jc w:val="left"/>
              <w:rPr>
                <w:rFonts w:ascii="Calibri" w:eastAsia="Times New Roman" w:hAnsi="Calibri" w:cs="Calibri"/>
                <w:color w:val="000000"/>
                <w:sz w:val="20"/>
                <w:szCs w:val="20"/>
                <w:lang w:val="pl-PL"/>
              </w:rPr>
            </w:pPr>
          </w:p>
        </w:tc>
      </w:tr>
    </w:tbl>
    <w:p w14:paraId="20A295F6" w14:textId="77777777" w:rsidR="00F74EE7" w:rsidRPr="00F74EE7" w:rsidRDefault="00F74EE7" w:rsidP="00F74EE7">
      <w:pPr>
        <w:spacing w:after="60" w:line="264" w:lineRule="auto"/>
        <w:rPr>
          <w:lang w:val="pl-PL"/>
        </w:rPr>
      </w:pPr>
    </w:p>
    <w:p w14:paraId="185FC64D" w14:textId="77777777" w:rsidR="00F74EE7" w:rsidRDefault="00F74EE7" w:rsidP="00F74EE7">
      <w:pPr>
        <w:spacing w:after="60" w:line="264" w:lineRule="auto"/>
        <w:rPr>
          <w:lang w:val="pl-PL"/>
        </w:rPr>
      </w:pPr>
    </w:p>
    <w:p w14:paraId="2D4739D6" w14:textId="039738CA" w:rsidR="00F74EE7" w:rsidRPr="00F74EE7" w:rsidRDefault="005F293E" w:rsidP="00A1164F">
      <w:pPr>
        <w:spacing w:after="200"/>
        <w:rPr>
          <w:lang w:val="pl-PL"/>
        </w:rPr>
      </w:pPr>
      <w:r>
        <w:rPr>
          <w:lang w:val="pl-PL"/>
        </w:rPr>
        <w:lastRenderedPageBreak/>
        <w:t>Metryka wskaźnika 1.2.</w:t>
      </w:r>
      <w:r w:rsidR="007879A8">
        <w:rPr>
          <w:lang w:val="pl-PL"/>
        </w:rPr>
        <w:t xml:space="preserve"> </w:t>
      </w:r>
      <w:r w:rsidR="00F74EE7" w:rsidRPr="00F74EE7">
        <w:rPr>
          <w:lang w:val="pl-PL"/>
        </w:rPr>
        <w:t>Długość nowych zmodernizowanych lub udoskonalonych transgranicznych szlaków rekreacyjnych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C65FC2C" w14:textId="77777777" w:rsidTr="00D95953">
        <w:tc>
          <w:tcPr>
            <w:tcW w:w="8789" w:type="dxa"/>
            <w:gridSpan w:val="2"/>
            <w:shd w:val="clear" w:color="auto" w:fill="003399"/>
            <w:vAlign w:val="center"/>
          </w:tcPr>
          <w:p w14:paraId="2082939F"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1403D096" w14:textId="77777777" w:rsidTr="00D95953">
        <w:tc>
          <w:tcPr>
            <w:tcW w:w="3260" w:type="dxa"/>
          </w:tcPr>
          <w:p w14:paraId="7F8813C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26B936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tc>
      </w:tr>
      <w:tr w:rsidR="00F74EE7" w:rsidRPr="00F74EE7" w14:paraId="4569C936" w14:textId="77777777" w:rsidTr="00D95953">
        <w:tc>
          <w:tcPr>
            <w:tcW w:w="3260" w:type="dxa"/>
          </w:tcPr>
          <w:p w14:paraId="7165B4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65B755F7"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F74EE7" w:rsidRPr="00F74EE7" w14:paraId="0CCA813F" w14:textId="77777777" w:rsidTr="00D95953">
        <w:tc>
          <w:tcPr>
            <w:tcW w:w="3260" w:type="dxa"/>
          </w:tcPr>
          <w:p w14:paraId="0658E65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B89B3FC"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D59DA6F" w14:textId="77777777" w:rsidTr="00D95953">
        <w:tc>
          <w:tcPr>
            <w:tcW w:w="3260" w:type="dxa"/>
          </w:tcPr>
          <w:p w14:paraId="4FCD184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A29B6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 szlaku turystycznego</w:t>
            </w:r>
          </w:p>
        </w:tc>
      </w:tr>
      <w:tr w:rsidR="00F74EE7" w:rsidRPr="009E3293" w14:paraId="5F9E3D4A" w14:textId="77777777" w:rsidTr="00D95953">
        <w:tc>
          <w:tcPr>
            <w:tcW w:w="3260" w:type="dxa"/>
          </w:tcPr>
          <w:p w14:paraId="7B1DC87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0A045B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030CC4FE" w14:textId="77777777" w:rsidTr="00D95953">
        <w:tc>
          <w:tcPr>
            <w:tcW w:w="3260" w:type="dxa"/>
          </w:tcPr>
          <w:p w14:paraId="54A21D3E"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A48B9CC" w14:textId="0EF16DC3"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w:t>
            </w:r>
            <w:r w:rsidR="00AC6373">
              <w:rPr>
                <w:rStyle w:val="Odwoanieprzypisudolnego"/>
                <w:color w:val="000000"/>
                <w:sz w:val="20"/>
                <w:szCs w:val="20"/>
                <w:lang w:val="pl-PL"/>
              </w:rPr>
              <w:footnoteReference w:id="19"/>
            </w:r>
          </w:p>
        </w:tc>
      </w:tr>
      <w:tr w:rsidR="00F74EE7" w:rsidRPr="00F74EE7" w14:paraId="142C4815" w14:textId="77777777" w:rsidTr="00D95953">
        <w:tc>
          <w:tcPr>
            <w:tcW w:w="8789" w:type="dxa"/>
            <w:gridSpan w:val="2"/>
            <w:shd w:val="clear" w:color="auto" w:fill="003399"/>
          </w:tcPr>
          <w:p w14:paraId="1BEDFDB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0395C32D" w14:textId="77777777" w:rsidTr="00D95953">
        <w:tc>
          <w:tcPr>
            <w:tcW w:w="3260" w:type="dxa"/>
          </w:tcPr>
          <w:p w14:paraId="01D600E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2B23EB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Szlakiem turystycznym jest wytyczona w terenie trasa służąca do odbywania wycieczek, oznakowana jednolitymi znakami (symbolami) i wyposażona w urządzenia informacyjne, które zapewniają bezpieczne i sp</w:t>
            </w:r>
            <w:r>
              <w:rPr>
                <w:rFonts w:ascii="Calibri" w:hAnsi="Calibri" w:cs="Calibri"/>
                <w:color w:val="000000"/>
                <w:sz w:val="20"/>
                <w:szCs w:val="20"/>
                <w:lang w:val="pl-PL"/>
              </w:rPr>
              <w:t>okojne jej przebycie turyście o </w:t>
            </w:r>
            <w:r w:rsidRPr="00F74EE7">
              <w:rPr>
                <w:rFonts w:ascii="Calibri" w:hAnsi="Calibri" w:cs="Calibri"/>
                <w:color w:val="000000"/>
                <w:sz w:val="20"/>
                <w:szCs w:val="20"/>
                <w:lang w:val="pl-PL"/>
              </w:rPr>
              <w:t>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p w14:paraId="3B1D0929"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Rozróżnia się następujące rodzaje szlaków turystycznych:</w:t>
            </w:r>
          </w:p>
          <w:p w14:paraId="63F54E85"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piesze górskie i nizinne oraz ścieżki spacerowe, przyrodnicze i dydaktyczne,</w:t>
            </w:r>
          </w:p>
          <w:p w14:paraId="54D2425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narciarskie,</w:t>
            </w:r>
          </w:p>
          <w:p w14:paraId="214817BE"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rowerowe,</w:t>
            </w:r>
          </w:p>
          <w:p w14:paraId="65C38B7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kajakowe,</w:t>
            </w:r>
          </w:p>
          <w:p w14:paraId="19CA6452"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jeździeckie</w:t>
            </w:r>
          </w:p>
          <w:p w14:paraId="04775C95"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(definicja na podstawie: „Instrukcja znakowania szlaków turystycznych PTTK”).  </w:t>
            </w:r>
          </w:p>
          <w:p w14:paraId="72277BD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„szlak transgraniczny” rozumie się taki szlak, którego przynajmniej fragment wytyczony jest poprzez gr</w:t>
            </w:r>
            <w:r>
              <w:rPr>
                <w:rFonts w:ascii="Calibri" w:hAnsi="Calibri" w:cs="Calibri"/>
                <w:color w:val="000000"/>
                <w:sz w:val="20"/>
                <w:szCs w:val="20"/>
                <w:lang w:val="pl-PL"/>
              </w:rPr>
              <w:t>anicę między Polską a</w:t>
            </w:r>
            <w:r w:rsidRPr="00F74EE7">
              <w:rPr>
                <w:rFonts w:ascii="Calibri" w:hAnsi="Calibri" w:cs="Calibri"/>
                <w:color w:val="000000"/>
                <w:sz w:val="20"/>
                <w:szCs w:val="20"/>
                <w:lang w:val="pl-PL"/>
              </w:rPr>
              <w:t xml:space="preserve"> Słowacją lub przebiega po linii granicy i umożliwia przemieszczanie się turystów różnych narodowości (np. dzięki międzynarodowym oznaczeniom).</w:t>
            </w:r>
          </w:p>
          <w:p w14:paraId="5DCFAFBD" w14:textId="60B68058" w:rsidR="00F74EE7" w:rsidRPr="00F74EE7" w:rsidRDefault="003748BC"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Zakres wsparcia zgodny z UP i zapisami linii demarkacyjnej </w:t>
            </w:r>
          </w:p>
        </w:tc>
      </w:tr>
      <w:tr w:rsidR="00F74EE7" w:rsidRPr="009E3293" w14:paraId="5DD15309" w14:textId="77777777" w:rsidTr="00D95953">
        <w:tc>
          <w:tcPr>
            <w:tcW w:w="3260" w:type="dxa"/>
          </w:tcPr>
          <w:p w14:paraId="236D3CD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lastRenderedPageBreak/>
              <w:t>Metoda pomiaru</w:t>
            </w:r>
          </w:p>
        </w:tc>
        <w:tc>
          <w:tcPr>
            <w:tcW w:w="5529" w:type="dxa"/>
          </w:tcPr>
          <w:p w14:paraId="30C3AD04" w14:textId="54669A37" w:rsidR="00346662"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w:t>
            </w:r>
            <w:r w:rsidR="00346662">
              <w:rPr>
                <w:rFonts w:ascii="Calibri" w:hAnsi="Calibri" w:cs="Calibri"/>
                <w:color w:val="000000"/>
                <w:sz w:val="20"/>
                <w:szCs w:val="20"/>
                <w:lang w:val="pl-PL"/>
              </w:rPr>
              <w:t>nio od beneficjentów (raporty z realizacji projektów/</w:t>
            </w:r>
            <w:r w:rsidRPr="00F74EE7">
              <w:rPr>
                <w:rFonts w:ascii="Calibri" w:hAnsi="Calibri" w:cs="Calibri"/>
                <w:color w:val="000000"/>
                <w:sz w:val="20"/>
                <w:szCs w:val="20"/>
                <w:lang w:val="pl-PL"/>
              </w:rPr>
              <w:t>mikroprojektów).</w:t>
            </w:r>
          </w:p>
        </w:tc>
      </w:tr>
      <w:tr w:rsidR="00F74EE7" w:rsidRPr="00F74EE7" w14:paraId="2C330CEC" w14:textId="77777777" w:rsidTr="00D95953">
        <w:tc>
          <w:tcPr>
            <w:tcW w:w="8789" w:type="dxa"/>
            <w:gridSpan w:val="2"/>
            <w:shd w:val="clear" w:color="auto" w:fill="003399"/>
          </w:tcPr>
          <w:p w14:paraId="426B5F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EA95FA4" w14:textId="77777777" w:rsidTr="00D95953">
        <w:tc>
          <w:tcPr>
            <w:tcW w:w="3260" w:type="dxa"/>
          </w:tcPr>
          <w:p w14:paraId="3D838350"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026F62D" w14:textId="77777777" w:rsidR="003748BC" w:rsidRPr="00F74EE7" w:rsidRDefault="003748BC" w:rsidP="003748BC">
            <w:pPr>
              <w:spacing w:after="0"/>
              <w:rPr>
                <w:rFonts w:ascii="Calibri" w:hAnsi="Calibri" w:cs="Calibri"/>
                <w:color w:val="000000"/>
                <w:sz w:val="20"/>
                <w:szCs w:val="20"/>
                <w:lang w:val="pl-PL"/>
              </w:rPr>
            </w:pPr>
            <w:r w:rsidRPr="00F74EE7">
              <w:rPr>
                <w:rFonts w:ascii="Calibri" w:hAnsi="Calibri" w:cs="Calibri"/>
                <w:color w:val="000000"/>
                <w:sz w:val="20"/>
                <w:szCs w:val="20"/>
                <w:lang w:val="pl-PL"/>
              </w:rPr>
              <w:t>GUS zbiera następujące dane z zakresu szlaków turystycznych:</w:t>
            </w:r>
          </w:p>
          <w:p w14:paraId="31BEE94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szlaków turystycznych znajdujących się pod opieką oddziałów PTTK – kraj, wojew</w:t>
            </w:r>
            <w:r>
              <w:rPr>
                <w:rFonts w:ascii="Calibri" w:hAnsi="Calibri" w:cs="Calibri"/>
                <w:color w:val="000000"/>
                <w:sz w:val="20"/>
                <w:szCs w:val="20"/>
                <w:lang w:val="pl-PL"/>
              </w:rPr>
              <w:t>ództwa (publikacja tematyczna: „</w:t>
            </w:r>
            <w:r w:rsidRPr="00F74EE7">
              <w:rPr>
                <w:rFonts w:ascii="Calibri" w:hAnsi="Calibri" w:cs="Calibri"/>
                <w:color w:val="000000"/>
                <w:sz w:val="20"/>
                <w:szCs w:val="20"/>
                <w:lang w:val="pl-PL"/>
              </w:rPr>
              <w:t>Turystyka</w:t>
            </w:r>
            <w:r>
              <w:rPr>
                <w:rFonts w:ascii="Calibri" w:hAnsi="Calibri" w:cs="Calibri"/>
                <w:color w:val="000000"/>
                <w:sz w:val="20"/>
                <w:szCs w:val="20"/>
                <w:lang w:val="pl-PL"/>
              </w:rPr>
              <w:t>”</w:t>
            </w:r>
            <w:r w:rsidRPr="00F74EE7">
              <w:rPr>
                <w:rFonts w:ascii="Calibri" w:hAnsi="Calibri" w:cs="Calibri"/>
                <w:color w:val="000000"/>
                <w:sz w:val="20"/>
                <w:szCs w:val="20"/>
                <w:lang w:val="pl-PL"/>
              </w:rPr>
              <w:t>).</w:t>
            </w:r>
          </w:p>
          <w:p w14:paraId="0F82F979"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16AAD1BF" w14:textId="77777777" w:rsidTr="00D95953">
        <w:tc>
          <w:tcPr>
            <w:tcW w:w="3260" w:type="dxa"/>
          </w:tcPr>
          <w:p w14:paraId="32C6D16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EDE10E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Tworzenie szlaków na obszarach o niskich walorach może być mało efektywne. Beneficjent powinien przed uzyskaniem wsparcia wykazać realną potrzebę utworzenia nowego szlaku.</w:t>
            </w:r>
          </w:p>
          <w:p w14:paraId="347C1127" w14:textId="77777777" w:rsidR="00F74EE7" w:rsidRPr="00F74EE7" w:rsidRDefault="00F74EE7" w:rsidP="00F74EE7">
            <w:pPr>
              <w:spacing w:after="0"/>
              <w:rPr>
                <w:rFonts w:ascii="Calibri" w:hAnsi="Calibri" w:cs="Calibri"/>
                <w:color w:val="000000"/>
                <w:sz w:val="20"/>
                <w:szCs w:val="20"/>
                <w:lang w:val="pl-PL"/>
              </w:rPr>
            </w:pPr>
          </w:p>
        </w:tc>
      </w:tr>
    </w:tbl>
    <w:p w14:paraId="7670E8CB" w14:textId="3436AB03" w:rsidR="001D6C28" w:rsidRDefault="001D6C28" w:rsidP="00F74EE7">
      <w:pPr>
        <w:widowControl w:val="0"/>
        <w:adjustRightInd w:val="0"/>
        <w:spacing w:line="280" w:lineRule="atLeast"/>
        <w:rPr>
          <w:rFonts w:ascii="Calibri" w:hAnsi="Calibri" w:cs="Calibri"/>
          <w:lang w:val="pl-PL"/>
        </w:rPr>
      </w:pPr>
    </w:p>
    <w:p w14:paraId="304B50CE" w14:textId="77777777" w:rsidR="001D6C28" w:rsidRDefault="001D6C28">
      <w:pPr>
        <w:spacing w:after="200"/>
        <w:jc w:val="left"/>
        <w:rPr>
          <w:rFonts w:ascii="Calibri" w:hAnsi="Calibri" w:cs="Calibri"/>
          <w:lang w:val="pl-PL"/>
        </w:rPr>
      </w:pPr>
      <w:r>
        <w:rPr>
          <w:rFonts w:ascii="Calibri" w:hAnsi="Calibri" w:cs="Calibri"/>
          <w:lang w:val="pl-PL"/>
        </w:rPr>
        <w:br w:type="page"/>
      </w:r>
    </w:p>
    <w:p w14:paraId="649FB2BF" w14:textId="4A30FBAF" w:rsidR="00F74EE7" w:rsidRPr="00F74EE7" w:rsidRDefault="00346662" w:rsidP="00A1164F">
      <w:pPr>
        <w:spacing w:after="200"/>
        <w:rPr>
          <w:lang w:val="pl-PL"/>
        </w:rPr>
      </w:pPr>
      <w:bookmarkStart w:id="162" w:name="_Toc358128751"/>
      <w:bookmarkStart w:id="163" w:name="_Toc365363458"/>
      <w:r>
        <w:rPr>
          <w:lang w:val="pl-PL"/>
        </w:rPr>
        <w:lastRenderedPageBreak/>
        <w:t>Metryka wskaźnika 1.3.</w:t>
      </w:r>
      <w:r w:rsidR="008110D3">
        <w:rPr>
          <w:lang w:val="pl-PL"/>
        </w:rPr>
        <w:t xml:space="preserve"> </w:t>
      </w:r>
      <w:r w:rsidR="00F74EE7" w:rsidRPr="00F74EE7">
        <w:rPr>
          <w:lang w:val="pl-PL"/>
        </w:rPr>
        <w:t>Liczba nowych, zmodernizowanych lub rozbudowanych elementów infrastruktury będących częścią transgranicznego produktu/szlaku turystycznego</w:t>
      </w:r>
    </w:p>
    <w:tbl>
      <w:tblPr>
        <w:tblStyle w:val="Tabela-Siatka"/>
        <w:tblW w:w="0" w:type="auto"/>
        <w:tblInd w:w="250" w:type="dxa"/>
        <w:tblLook w:val="04A0" w:firstRow="1" w:lastRow="0" w:firstColumn="1" w:lastColumn="0" w:noHBand="0" w:noVBand="1"/>
      </w:tblPr>
      <w:tblGrid>
        <w:gridCol w:w="3260"/>
        <w:gridCol w:w="5529"/>
      </w:tblGrid>
      <w:tr w:rsidR="00F74EE7" w:rsidRPr="00F74EE7" w14:paraId="5BFC7F49" w14:textId="77777777" w:rsidTr="00D95953">
        <w:tc>
          <w:tcPr>
            <w:tcW w:w="8789" w:type="dxa"/>
            <w:gridSpan w:val="2"/>
            <w:shd w:val="clear" w:color="auto" w:fill="003399"/>
            <w:vAlign w:val="center"/>
          </w:tcPr>
          <w:p w14:paraId="5D994518"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FC2A9D6" w14:textId="77777777" w:rsidTr="00D95953">
        <w:tc>
          <w:tcPr>
            <w:tcW w:w="3260" w:type="dxa"/>
          </w:tcPr>
          <w:p w14:paraId="00ABFDF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13BD76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F74EE7" w14:paraId="202191D4" w14:textId="77777777" w:rsidTr="00D95953">
        <w:tc>
          <w:tcPr>
            <w:tcW w:w="3260" w:type="dxa"/>
          </w:tcPr>
          <w:p w14:paraId="79FA56D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3E3AAF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7FB28F7D" w14:textId="77777777" w:rsidTr="00D95953">
        <w:tc>
          <w:tcPr>
            <w:tcW w:w="3260" w:type="dxa"/>
          </w:tcPr>
          <w:p w14:paraId="42E44749"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A8F8A1E"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5BE9F154" w14:textId="77777777" w:rsidTr="00D95953">
        <w:tc>
          <w:tcPr>
            <w:tcW w:w="3260" w:type="dxa"/>
          </w:tcPr>
          <w:p w14:paraId="0037B28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4024BB7" w14:textId="77777777" w:rsid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p w14:paraId="73C8080E" w14:textId="06BE1A81" w:rsidR="008110D3" w:rsidRPr="00F74EE7" w:rsidRDefault="008110D3" w:rsidP="00F74EE7">
            <w:pPr>
              <w:spacing w:line="288" w:lineRule="auto"/>
              <w:rPr>
                <w:rFonts w:ascii="Calibri" w:hAnsi="Calibri" w:cs="Calibri"/>
                <w:color w:val="000000"/>
                <w:sz w:val="20"/>
                <w:szCs w:val="20"/>
                <w:highlight w:val="yellow"/>
                <w:lang w:val="pl-PL"/>
              </w:rPr>
            </w:pPr>
            <w:r w:rsidRPr="008110D3">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F74EE7" w:rsidRPr="009E3293" w14:paraId="710FC1DC" w14:textId="77777777" w:rsidTr="00D95953">
        <w:tc>
          <w:tcPr>
            <w:tcW w:w="3260" w:type="dxa"/>
          </w:tcPr>
          <w:p w14:paraId="38DC0F7D"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D4AFE6E"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3CE2DF5F" w14:textId="77777777" w:rsidTr="00D95953">
        <w:tc>
          <w:tcPr>
            <w:tcW w:w="3260" w:type="dxa"/>
          </w:tcPr>
          <w:p w14:paraId="048D178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33CC3A3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090-092</w:t>
            </w:r>
          </w:p>
        </w:tc>
      </w:tr>
      <w:tr w:rsidR="00F74EE7" w:rsidRPr="00F74EE7" w14:paraId="2669A9D6" w14:textId="77777777" w:rsidTr="00D95953">
        <w:tc>
          <w:tcPr>
            <w:tcW w:w="8789" w:type="dxa"/>
            <w:gridSpan w:val="2"/>
            <w:shd w:val="clear" w:color="auto" w:fill="003399"/>
          </w:tcPr>
          <w:p w14:paraId="66A0159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AD541A3" w14:textId="77777777" w:rsidTr="00D95953">
        <w:tc>
          <w:tcPr>
            <w:tcW w:w="3260" w:type="dxa"/>
          </w:tcPr>
          <w:p w14:paraId="3EA53801"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3626038" w14:textId="77777777" w:rsidR="00F74EE7" w:rsidRPr="00F74EE7" w:rsidRDefault="00F74EE7" w:rsidP="00A76D98">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wybudowanych lub zmodernizowanych elementów transgranicznej infrastruktury rekreacyjnej w pobliżu instytucji kultury, zabytków, parków krajobrazowych i narodowych stanowiących część transgranicznych szlaków turystycznych </w:t>
            </w:r>
          </w:p>
          <w:p w14:paraId="501226B9" w14:textId="77777777" w:rsidR="00F74EE7" w:rsidRPr="00A76D98" w:rsidRDefault="00F74EE7" w:rsidP="00A76D98">
            <w:pPr>
              <w:spacing w:line="288" w:lineRule="auto"/>
              <w:rPr>
                <w:rFonts w:ascii="Calibri" w:hAnsi="Calibri" w:cs="Calibri"/>
                <w:color w:val="000000"/>
                <w:sz w:val="12"/>
                <w:szCs w:val="20"/>
                <w:lang w:val="pl-PL"/>
              </w:rPr>
            </w:pPr>
          </w:p>
          <w:p w14:paraId="63647400" w14:textId="77777777"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b/>
                <w:color w:val="000000"/>
                <w:sz w:val="20"/>
                <w:szCs w:val="20"/>
                <w:lang w:val="pl-PL"/>
              </w:rPr>
              <w:t>Elementem infrastruktury</w:t>
            </w:r>
            <w:r w:rsidRPr="00F74EE7">
              <w:rPr>
                <w:rFonts w:ascii="Calibri" w:hAnsi="Calibri" w:cs="Calibri"/>
                <w:color w:val="000000"/>
                <w:sz w:val="20"/>
                <w:szCs w:val="20"/>
                <w:lang w:val="pl-PL"/>
              </w:rPr>
              <w:t xml:space="preserve"> będącym częścią transgranicznego produktu/szlaku turystycznego (definicja szlaku turystycznego – patrz wskaźnik 1.2 powyżej) jest każdy obiekt lub oznaczenie, który ułatwia korzystanie z ich walorów i/lub dostarcza niezbędnych informacji dla użytkującego</w:t>
            </w:r>
          </w:p>
          <w:p w14:paraId="1FC31A50"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27C6BC73" w14:textId="77777777" w:rsidTr="00D95953">
        <w:tc>
          <w:tcPr>
            <w:tcW w:w="3260" w:type="dxa"/>
          </w:tcPr>
          <w:p w14:paraId="0243C423"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CC835D9" w14:textId="77777777" w:rsidR="00F74EE7" w:rsidRPr="00F74EE7" w:rsidRDefault="00F74EE7" w:rsidP="00F74EE7">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F74EE7" w:rsidRPr="00F74EE7" w14:paraId="1F0F353C" w14:textId="77777777" w:rsidTr="00D95953">
        <w:tc>
          <w:tcPr>
            <w:tcW w:w="8789" w:type="dxa"/>
            <w:gridSpan w:val="2"/>
            <w:shd w:val="clear" w:color="auto" w:fill="003399"/>
          </w:tcPr>
          <w:p w14:paraId="0E38408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4CAEB998" w14:textId="77777777" w:rsidTr="00D95953">
        <w:tc>
          <w:tcPr>
            <w:tcW w:w="3260" w:type="dxa"/>
          </w:tcPr>
          <w:p w14:paraId="257A044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021A10" w14:textId="77777777" w:rsidR="00F74EE7" w:rsidRPr="00F74EE7" w:rsidRDefault="00F74EE7" w:rsidP="00A76D98">
            <w:pPr>
              <w:spacing w:line="288" w:lineRule="auto"/>
              <w:rPr>
                <w:rFonts w:ascii="Calibri" w:hAnsi="Calibri" w:cs="Calibri"/>
                <w:color w:val="000000"/>
                <w:sz w:val="20"/>
                <w:szCs w:val="20"/>
                <w:highlight w:val="yellow"/>
                <w:lang w:val="pl-PL"/>
              </w:rPr>
            </w:pPr>
            <w:r w:rsidRPr="00F74EE7">
              <w:rPr>
                <w:rFonts w:ascii="Calibri" w:hAnsi="Calibri" w:cs="Calibri"/>
                <w:sz w:val="20"/>
                <w:szCs w:val="20"/>
                <w:lang w:val="pl-PL"/>
              </w:rPr>
              <w:t xml:space="preserve">Dane niedostępne w </w:t>
            </w:r>
            <w:r w:rsidRPr="00A76D98">
              <w:rPr>
                <w:rFonts w:ascii="Calibri" w:hAnsi="Calibri" w:cs="Calibri"/>
                <w:color w:val="000000"/>
                <w:sz w:val="20"/>
                <w:szCs w:val="20"/>
                <w:lang w:val="pl-PL"/>
              </w:rPr>
              <w:t>statystyce</w:t>
            </w:r>
            <w:r w:rsidRPr="00F74EE7">
              <w:rPr>
                <w:rFonts w:ascii="Calibri" w:hAnsi="Calibri" w:cs="Calibri"/>
                <w:sz w:val="20"/>
                <w:szCs w:val="20"/>
                <w:lang w:val="pl-PL"/>
              </w:rPr>
              <w:t xml:space="preserve"> publicznej.</w:t>
            </w:r>
          </w:p>
        </w:tc>
      </w:tr>
      <w:tr w:rsidR="00F74EE7" w:rsidRPr="009E3293" w14:paraId="7366B64C" w14:textId="77777777" w:rsidTr="00D95953">
        <w:tc>
          <w:tcPr>
            <w:tcW w:w="3260" w:type="dxa"/>
          </w:tcPr>
          <w:p w14:paraId="6612D7A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BE72C67" w14:textId="7DE5527A"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color w:val="000000"/>
                <w:sz w:val="20"/>
                <w:szCs w:val="20"/>
                <w:lang w:val="pl-PL"/>
              </w:rPr>
              <w:t>Przykłady elementów wybudowanej lub zmodernizowanej infrastruktura: punkty widokowe</w:t>
            </w:r>
            <w:r w:rsidR="00346662" w:rsidRPr="00A76D98">
              <w:rPr>
                <w:rFonts w:ascii="Calibri" w:hAnsi="Calibri" w:cs="Calibri"/>
                <w:color w:val="000000"/>
                <w:sz w:val="20"/>
                <w:szCs w:val="20"/>
                <w:lang w:val="pl-PL"/>
              </w:rPr>
              <w:t>, miejsca odpoczynku, wiatro- i </w:t>
            </w:r>
            <w:r w:rsidRPr="00A76D98">
              <w:rPr>
                <w:rFonts w:ascii="Calibri" w:hAnsi="Calibri" w:cs="Calibri"/>
                <w:color w:val="000000"/>
                <w:sz w:val="20"/>
                <w:szCs w:val="20"/>
                <w:lang w:val="pl-PL"/>
              </w:rPr>
              <w:t>deszczochrony, parkingi, w tym parkingi</w:t>
            </w:r>
            <w:r w:rsidRPr="00F74EE7">
              <w:rPr>
                <w:rFonts w:ascii="Calibri" w:hAnsi="Calibri" w:cs="Calibri"/>
                <w:color w:val="000000"/>
                <w:sz w:val="20"/>
                <w:szCs w:val="20"/>
                <w:lang w:val="pl-PL"/>
              </w:rPr>
              <w:t xml:space="preserve"> „Parkuj i Jedź”) oraz transgraniczna integracja ścieżek turystycznych.</w:t>
            </w:r>
          </w:p>
          <w:p w14:paraId="6E9F615A" w14:textId="77777777" w:rsidR="00F74EE7" w:rsidRPr="00F74EE7" w:rsidRDefault="00F74EE7" w:rsidP="00F74EE7">
            <w:pPr>
              <w:spacing w:after="0"/>
              <w:rPr>
                <w:rFonts w:ascii="Calibri" w:hAnsi="Calibri" w:cs="Calibri"/>
                <w:color w:val="000000"/>
                <w:sz w:val="20"/>
                <w:szCs w:val="20"/>
                <w:highlight w:val="yellow"/>
                <w:lang w:val="pl-PL"/>
              </w:rPr>
            </w:pPr>
          </w:p>
        </w:tc>
      </w:tr>
    </w:tbl>
    <w:p w14:paraId="466C8482" w14:textId="2738DDD9" w:rsidR="001D6C28" w:rsidRDefault="001D6C28" w:rsidP="00F74EE7">
      <w:pPr>
        <w:spacing w:after="60" w:line="264" w:lineRule="auto"/>
        <w:rPr>
          <w:lang w:val="pl-PL"/>
        </w:rPr>
      </w:pPr>
    </w:p>
    <w:p w14:paraId="4BA3A26D" w14:textId="77777777" w:rsidR="001D6C28" w:rsidRDefault="001D6C28">
      <w:pPr>
        <w:spacing w:after="200"/>
        <w:jc w:val="left"/>
        <w:rPr>
          <w:lang w:val="pl-PL"/>
        </w:rPr>
      </w:pPr>
      <w:r>
        <w:rPr>
          <w:lang w:val="pl-PL"/>
        </w:rPr>
        <w:br w:type="page"/>
      </w:r>
    </w:p>
    <w:p w14:paraId="28F6CD1F" w14:textId="460B84E7" w:rsidR="00F74EE7" w:rsidRPr="00F74EE7" w:rsidRDefault="00C87E21" w:rsidP="00A1164F">
      <w:pPr>
        <w:spacing w:after="200"/>
        <w:rPr>
          <w:lang w:val="pl-PL"/>
        </w:rPr>
      </w:pPr>
      <w:r>
        <w:rPr>
          <w:lang w:val="pl-PL"/>
        </w:rPr>
        <w:lastRenderedPageBreak/>
        <w:t>Metryka wskaźnika 1.4</w:t>
      </w:r>
      <w:r w:rsidR="008110D3">
        <w:rPr>
          <w:lang w:val="pl-PL"/>
        </w:rPr>
        <w:t xml:space="preserve"> </w:t>
      </w:r>
      <w:r w:rsidR="00F74EE7" w:rsidRPr="00F74EE7">
        <w:rPr>
          <w:lang w:val="pl-PL"/>
        </w:rPr>
        <w:t>Liczba osób korzystających z nowych, zmodernizowanych lub rozbudowanych transgranicznych produktów kulturowych i ekologicznych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175F775A" w14:textId="77777777" w:rsidTr="00312BC1">
        <w:tc>
          <w:tcPr>
            <w:tcW w:w="8789" w:type="dxa"/>
            <w:gridSpan w:val="2"/>
            <w:shd w:val="clear" w:color="auto" w:fill="003399"/>
            <w:vAlign w:val="center"/>
          </w:tcPr>
          <w:p w14:paraId="651951AE" w14:textId="6BF4945C" w:rsidR="003748BC" w:rsidRPr="00F74EE7" w:rsidRDefault="001D6C28" w:rsidP="00312BC1">
            <w:pPr>
              <w:spacing w:line="288" w:lineRule="auto"/>
              <w:jc w:val="left"/>
              <w:rPr>
                <w:rFonts w:ascii="Calibri" w:hAnsi="Calibri" w:cs="Calibri"/>
                <w:color w:val="000000"/>
                <w:sz w:val="20"/>
                <w:szCs w:val="20"/>
                <w:lang w:val="pl-PL"/>
              </w:rPr>
            </w:pPr>
            <w:r>
              <w:rPr>
                <w:rFonts w:ascii="Calibri" w:hAnsi="Calibri" w:cs="Calibri"/>
                <w:color w:val="000000"/>
                <w:sz w:val="20"/>
                <w:szCs w:val="20"/>
                <w:lang w:val="pl-PL"/>
              </w:rPr>
              <w:br w:type="page"/>
            </w:r>
            <w:r w:rsidR="003748BC" w:rsidRPr="00F74EE7">
              <w:rPr>
                <w:rFonts w:ascii="Calibri" w:hAnsi="Calibri" w:cs="Calibri"/>
                <w:b/>
                <w:color w:val="FFFFFF" w:themeColor="background1"/>
                <w:sz w:val="20"/>
                <w:szCs w:val="20"/>
                <w:lang w:val="pl-PL"/>
              </w:rPr>
              <w:t>Dane podstawowe</w:t>
            </w:r>
          </w:p>
        </w:tc>
      </w:tr>
      <w:tr w:rsidR="003748BC" w:rsidRPr="009E3293" w14:paraId="27A9A523" w14:textId="77777777" w:rsidTr="00312BC1">
        <w:tc>
          <w:tcPr>
            <w:tcW w:w="3260" w:type="dxa"/>
          </w:tcPr>
          <w:p w14:paraId="447263D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6C9554" w14:textId="77777777" w:rsidR="003748BC" w:rsidRPr="00F74EE7" w:rsidRDefault="003748BC" w:rsidP="00312BC1">
            <w:pPr>
              <w:spacing w:before="12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osób korzystających z nowych, zmodernizowanych lub rozbudowanych transgranicznych </w:t>
            </w:r>
            <w:r>
              <w:rPr>
                <w:rFonts w:ascii="Calibri" w:hAnsi="Calibri" w:cs="Calibri"/>
                <w:color w:val="000000"/>
                <w:sz w:val="20"/>
                <w:szCs w:val="20"/>
                <w:lang w:val="pl-PL"/>
              </w:rPr>
              <w:t>produktów kulturowych i </w:t>
            </w:r>
            <w:r w:rsidRPr="00F74EE7">
              <w:rPr>
                <w:rFonts w:ascii="Calibri" w:hAnsi="Calibri" w:cs="Calibri"/>
                <w:color w:val="000000"/>
                <w:sz w:val="20"/>
                <w:szCs w:val="20"/>
                <w:lang w:val="pl-PL"/>
              </w:rPr>
              <w:t>ekologicznych</w:t>
            </w:r>
          </w:p>
        </w:tc>
      </w:tr>
      <w:tr w:rsidR="003748BC" w:rsidRPr="00F74EE7" w14:paraId="7D0649CC" w14:textId="77777777" w:rsidTr="00312BC1">
        <w:tc>
          <w:tcPr>
            <w:tcW w:w="3260" w:type="dxa"/>
          </w:tcPr>
          <w:p w14:paraId="3230FFA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CCCEF55"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0F8F95E5" w14:textId="77777777" w:rsidTr="00312BC1">
        <w:tc>
          <w:tcPr>
            <w:tcW w:w="3260" w:type="dxa"/>
          </w:tcPr>
          <w:p w14:paraId="754A009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30630EC"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53FB127" w14:textId="77777777" w:rsidTr="00312BC1">
        <w:tc>
          <w:tcPr>
            <w:tcW w:w="3260" w:type="dxa"/>
          </w:tcPr>
          <w:p w14:paraId="1276229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F0E5E2D" w14:textId="33BD410D" w:rsidR="003748BC" w:rsidRPr="00F74EE7" w:rsidRDefault="003748BC" w:rsidP="000C2978">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transgran</w:t>
            </w:r>
            <w:r w:rsidR="000C2978">
              <w:rPr>
                <w:rFonts w:ascii="Calibri" w:hAnsi="Calibri" w:cs="Calibri"/>
                <w:color w:val="000000"/>
                <w:sz w:val="20"/>
                <w:szCs w:val="20"/>
                <w:lang w:val="pl-PL"/>
              </w:rPr>
              <w:t>icznych produktów turystycznych</w:t>
            </w:r>
          </w:p>
        </w:tc>
      </w:tr>
      <w:tr w:rsidR="003748BC" w:rsidRPr="009E3293" w14:paraId="20B2EF42" w14:textId="77777777" w:rsidTr="00312BC1">
        <w:tc>
          <w:tcPr>
            <w:tcW w:w="3260" w:type="dxa"/>
          </w:tcPr>
          <w:p w14:paraId="177BDF9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63E5797" w14:textId="77777777" w:rsidR="003748BC" w:rsidRPr="00ED2EBF"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0690010" w14:textId="77777777" w:rsidTr="00312BC1">
        <w:tc>
          <w:tcPr>
            <w:tcW w:w="3260" w:type="dxa"/>
          </w:tcPr>
          <w:p w14:paraId="0B9181A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828CDB8"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0325AFCC" w14:textId="77777777" w:rsidTr="00312BC1">
        <w:tc>
          <w:tcPr>
            <w:tcW w:w="8789" w:type="dxa"/>
            <w:gridSpan w:val="2"/>
            <w:shd w:val="clear" w:color="auto" w:fill="003399"/>
          </w:tcPr>
          <w:p w14:paraId="57340EB9"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1D17BEE" w14:textId="77777777" w:rsidTr="00312BC1">
        <w:tc>
          <w:tcPr>
            <w:tcW w:w="3260" w:type="dxa"/>
          </w:tcPr>
          <w:p w14:paraId="57D5C5C7"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4829D19" w14:textId="229D8429" w:rsidR="003748BC" w:rsidRPr="000C2978" w:rsidRDefault="003748BC" w:rsidP="000C2978">
            <w:pPr>
              <w:spacing w:before="60"/>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rezultatów osiągniętych w ramach wspólnych transgranicznych projektów w obszarze dziedzi</w:t>
            </w:r>
            <w:r w:rsidR="000C2978">
              <w:rPr>
                <w:rFonts w:ascii="Calibri" w:hAnsi="Calibri" w:cs="Calibri"/>
                <w:color w:val="000000"/>
                <w:sz w:val="20"/>
                <w:szCs w:val="20"/>
                <w:lang w:val="pl-PL"/>
              </w:rPr>
              <w:t>ctwa naturalnego i kulturowego.</w:t>
            </w:r>
          </w:p>
        </w:tc>
      </w:tr>
      <w:tr w:rsidR="003748BC" w:rsidRPr="009E3293" w14:paraId="5329CE47" w14:textId="77777777" w:rsidTr="00312BC1">
        <w:tc>
          <w:tcPr>
            <w:tcW w:w="3260" w:type="dxa"/>
          </w:tcPr>
          <w:p w14:paraId="0C8C4DF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D9834AD"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4A8BBADE" w14:textId="77777777" w:rsidTr="00312BC1">
        <w:tc>
          <w:tcPr>
            <w:tcW w:w="8789" w:type="dxa"/>
            <w:gridSpan w:val="2"/>
            <w:shd w:val="clear" w:color="auto" w:fill="003399"/>
          </w:tcPr>
          <w:p w14:paraId="05DB565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C46D8A0" w14:textId="77777777" w:rsidTr="00312BC1">
        <w:tc>
          <w:tcPr>
            <w:tcW w:w="3260" w:type="dxa"/>
          </w:tcPr>
          <w:p w14:paraId="6D8CB52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A0DB510" w14:textId="77777777" w:rsidR="003748BC" w:rsidRPr="00F74EE7" w:rsidRDefault="003748BC" w:rsidP="00312BC1">
            <w:pPr>
              <w:spacing w:line="288" w:lineRule="auto"/>
              <w:rPr>
                <w:rFonts w:ascii="Calibri" w:hAnsi="Calibri" w:cs="Calibri"/>
                <w:sz w:val="20"/>
                <w:szCs w:val="20"/>
                <w:lang w:val="pl-PL"/>
              </w:rPr>
            </w:pPr>
            <w:r w:rsidRPr="00F74EE7">
              <w:rPr>
                <w:rFonts w:ascii="Calibri" w:hAnsi="Calibri" w:cs="Calibri"/>
                <w:sz w:val="20"/>
                <w:szCs w:val="20"/>
                <w:lang w:val="pl-PL"/>
              </w:rPr>
              <w:t>Brak tego typu danych w statystyce publicznej.</w:t>
            </w:r>
          </w:p>
          <w:p w14:paraId="0350C29E" w14:textId="48DAB3AC" w:rsidR="003748BC" w:rsidRPr="00F74EE7" w:rsidRDefault="003748BC" w:rsidP="00312BC1">
            <w:pPr>
              <w:spacing w:after="0"/>
              <w:rPr>
                <w:rFonts w:ascii="Calibri" w:hAnsi="Calibri" w:cs="Calibri"/>
                <w:sz w:val="20"/>
                <w:szCs w:val="20"/>
                <w:lang w:val="pl-PL"/>
              </w:rPr>
            </w:pPr>
            <w:r w:rsidRPr="00F74EE7">
              <w:rPr>
                <w:rFonts w:ascii="Calibri" w:hAnsi="Calibri" w:cs="Calibri"/>
                <w:sz w:val="20"/>
                <w:szCs w:val="20"/>
                <w:lang w:val="pl-PL"/>
              </w:rPr>
              <w:t>GUS zbiera jedynie informacje dot. obiektów prowadzących ewidencję odwiedzin (np. biblioteki, filharmonie, obiekty działalności wystawienniczej, teatry, kina stałe, muzea,</w:t>
            </w:r>
            <w:r w:rsidRPr="00F74EE7" w:rsidDel="003932E8">
              <w:rPr>
                <w:rFonts w:ascii="Calibri" w:hAnsi="Calibri" w:cs="Calibri"/>
                <w:sz w:val="20"/>
                <w:szCs w:val="20"/>
                <w:lang w:val="pl-PL"/>
              </w:rPr>
              <w:t xml:space="preserve"> </w:t>
            </w:r>
            <w:r w:rsidRPr="00F74EE7">
              <w:rPr>
                <w:rFonts w:ascii="Calibri" w:hAnsi="Calibri" w:cs="Calibri"/>
                <w:sz w:val="20"/>
                <w:szCs w:val="20"/>
                <w:lang w:val="pl-PL"/>
              </w:rPr>
              <w:t xml:space="preserve">parki narodowe). Na </w:t>
            </w:r>
            <w:r w:rsidRPr="00383BBF">
              <w:rPr>
                <w:rFonts w:ascii="Calibri" w:hAnsi="Calibri" w:cs="Calibri"/>
                <w:color w:val="000000"/>
                <w:sz w:val="20"/>
                <w:szCs w:val="20"/>
                <w:lang w:val="pl-PL"/>
              </w:rPr>
              <w:t>podstawie</w:t>
            </w:r>
            <w:r w:rsidRPr="00F74EE7">
              <w:rPr>
                <w:rFonts w:ascii="Calibri" w:hAnsi="Calibri" w:cs="Calibri"/>
                <w:sz w:val="20"/>
                <w:szCs w:val="20"/>
                <w:lang w:val="pl-PL"/>
              </w:rPr>
              <w:t xml:space="preserve"> tego typu </w:t>
            </w:r>
            <w:r w:rsidRPr="00F74EE7">
              <w:rPr>
                <w:rFonts w:ascii="Calibri" w:hAnsi="Calibri" w:cs="Calibri"/>
                <w:color w:val="000000"/>
                <w:sz w:val="20"/>
                <w:szCs w:val="20"/>
                <w:lang w:val="pl-PL"/>
              </w:rPr>
              <w:t>danych</w:t>
            </w:r>
            <w:r w:rsidRPr="00F74EE7">
              <w:rPr>
                <w:rFonts w:ascii="Calibri" w:hAnsi="Calibri" w:cs="Calibri"/>
                <w:sz w:val="20"/>
                <w:szCs w:val="20"/>
                <w:lang w:val="pl-PL"/>
              </w:rPr>
              <w:t xml:space="preserve"> nie możn</w:t>
            </w:r>
            <w:r>
              <w:rPr>
                <w:rFonts w:ascii="Calibri" w:hAnsi="Calibri" w:cs="Calibri"/>
                <w:sz w:val="20"/>
                <w:szCs w:val="20"/>
                <w:lang w:val="pl-PL"/>
              </w:rPr>
              <w:t>a jednak określić, czy obiekty/</w:t>
            </w:r>
            <w:r w:rsidRPr="00F74EE7">
              <w:rPr>
                <w:rFonts w:ascii="Calibri" w:hAnsi="Calibri" w:cs="Calibri"/>
                <w:sz w:val="20"/>
                <w:szCs w:val="20"/>
                <w:lang w:val="pl-PL"/>
              </w:rPr>
              <w:t>produkty mają charakter transgraniczny.</w:t>
            </w:r>
          </w:p>
        </w:tc>
      </w:tr>
      <w:tr w:rsidR="003748BC" w:rsidRPr="009E3293" w14:paraId="0A1F405B" w14:textId="77777777" w:rsidTr="00312BC1">
        <w:tc>
          <w:tcPr>
            <w:tcW w:w="3260" w:type="dxa"/>
          </w:tcPr>
          <w:p w14:paraId="54F158E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5AF9431" w14:textId="267C552D" w:rsidR="003748BC" w:rsidRPr="00F74EE7" w:rsidRDefault="003748BC" w:rsidP="000C2978">
            <w:pPr>
              <w:spacing w:before="60" w:after="60"/>
              <w:rPr>
                <w:rFonts w:ascii="Calibri" w:hAnsi="Calibri" w:cs="Calibri"/>
                <w:color w:val="000000"/>
                <w:sz w:val="20"/>
                <w:szCs w:val="20"/>
                <w:lang w:val="pl-PL"/>
              </w:rPr>
            </w:pPr>
            <w:r w:rsidRPr="00F74EE7">
              <w:rPr>
                <w:rFonts w:ascii="Calibri" w:hAnsi="Calibri" w:cs="Calibri"/>
                <w:color w:val="000000"/>
                <w:sz w:val="20"/>
                <w:szCs w:val="20"/>
                <w:lang w:val="pl-PL"/>
              </w:rPr>
              <w:t>Transgraniczne produkty kulturowe i ekologiczne to produkty promujące kulturę i przyrodę polsko-słowackiego pogranicza, powsta</w:t>
            </w:r>
            <w:r w:rsidR="00085091">
              <w:rPr>
                <w:rFonts w:ascii="Calibri" w:hAnsi="Calibri" w:cs="Calibri"/>
                <w:color w:val="000000"/>
                <w:sz w:val="20"/>
                <w:szCs w:val="20"/>
                <w:lang w:val="pl-PL"/>
              </w:rPr>
              <w:t xml:space="preserve">łe przy współpracy partnerów z </w:t>
            </w:r>
            <w:r w:rsidRPr="00F74EE7">
              <w:rPr>
                <w:rFonts w:ascii="Calibri" w:hAnsi="Calibri" w:cs="Calibri"/>
                <w:color w:val="000000"/>
                <w:sz w:val="20"/>
                <w:szCs w:val="20"/>
                <w:lang w:val="pl-PL"/>
              </w:rPr>
              <w:t>pogranicza i skierowane do odbiorców w Polsce i na Słowacji, jak również innych odbiorców międzynarodowych (np. dzięki odpowiedniemu oznakowaniu obiektów kulturowych i ekologic</w:t>
            </w:r>
            <w:r>
              <w:rPr>
                <w:rFonts w:ascii="Calibri" w:hAnsi="Calibri" w:cs="Calibri"/>
                <w:color w:val="000000"/>
                <w:sz w:val="20"/>
                <w:szCs w:val="20"/>
                <w:lang w:val="pl-PL"/>
              </w:rPr>
              <w:t>znych) czy organizacji spotkań/</w:t>
            </w:r>
            <w:r w:rsidRPr="00F74EE7">
              <w:rPr>
                <w:rFonts w:ascii="Calibri" w:hAnsi="Calibri" w:cs="Calibri"/>
                <w:color w:val="000000"/>
                <w:sz w:val="20"/>
                <w:szCs w:val="20"/>
                <w:lang w:val="pl-PL"/>
              </w:rPr>
              <w:t xml:space="preserve">wykładów </w:t>
            </w:r>
            <w:r>
              <w:rPr>
                <w:rFonts w:ascii="Calibri" w:hAnsi="Calibri" w:cs="Calibri"/>
                <w:color w:val="000000"/>
                <w:sz w:val="20"/>
                <w:szCs w:val="20"/>
                <w:lang w:val="pl-PL"/>
              </w:rPr>
              <w:t>(np. w ramach spotkań, targów i </w:t>
            </w:r>
            <w:r w:rsidRPr="00F74EE7">
              <w:rPr>
                <w:rFonts w:ascii="Calibri" w:hAnsi="Calibri" w:cs="Calibri"/>
                <w:color w:val="000000"/>
                <w:sz w:val="20"/>
                <w:szCs w:val="20"/>
                <w:lang w:val="pl-PL"/>
              </w:rPr>
              <w:t>questingów k</w:t>
            </w:r>
            <w:r w:rsidR="000C2978">
              <w:rPr>
                <w:rFonts w:ascii="Calibri" w:hAnsi="Calibri" w:cs="Calibri"/>
                <w:color w:val="000000"/>
                <w:sz w:val="20"/>
                <w:szCs w:val="20"/>
                <w:lang w:val="pl-PL"/>
              </w:rPr>
              <w:t>ulturowych).</w:t>
            </w:r>
          </w:p>
          <w:p w14:paraId="2BD4DEF0" w14:textId="77777777" w:rsidR="003748BC" w:rsidRPr="00F74EE7" w:rsidRDefault="003748BC" w:rsidP="000C2978">
            <w:pPr>
              <w:spacing w:after="60"/>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Wskaźnik należy określać jako liczbę osób, które zakupiły bilety uprawniające do wstępu do np. obiektów kultury, centrów kultury nieożywi</w:t>
            </w:r>
            <w:r>
              <w:rPr>
                <w:rFonts w:ascii="Calibri" w:hAnsi="Calibri" w:cs="Calibri"/>
                <w:color w:val="000000"/>
                <w:sz w:val="20"/>
                <w:szCs w:val="20"/>
                <w:lang w:val="pl-PL"/>
              </w:rPr>
              <w:t>onej, centrów ekumenicznych</w:t>
            </w:r>
            <w:r w:rsidRPr="00F74EE7">
              <w:rPr>
                <w:rFonts w:ascii="Calibri" w:hAnsi="Calibri" w:cs="Calibri"/>
                <w:color w:val="000000"/>
                <w:sz w:val="20"/>
                <w:szCs w:val="20"/>
                <w:lang w:val="pl-PL"/>
              </w:rPr>
              <w:t>, zmodernizowanych, rozbudowanych i oznakowanych w ramach Programu lub zostały oszacowane na podstawie liczby zgłoszeń, ewidencji odwiedzających czy też szacunków liczby uczestników imprezy (przedsięwzięcia) jak np.:</w:t>
            </w:r>
          </w:p>
          <w:p w14:paraId="20796D70" w14:textId="77777777" w:rsidR="003748BC" w:rsidRPr="00F74EE7" w:rsidRDefault="003748BC" w:rsidP="000C2978">
            <w:pPr>
              <w:spacing w:after="0"/>
              <w:rPr>
                <w:sz w:val="20"/>
                <w:szCs w:val="20"/>
                <w:lang w:val="pl-PL"/>
              </w:rPr>
            </w:pPr>
            <w:r w:rsidRPr="00F74EE7">
              <w:rPr>
                <w:sz w:val="20"/>
                <w:szCs w:val="20"/>
                <w:lang w:val="pl-PL"/>
              </w:rPr>
              <w:t>a) beskidzki questing kulturowy</w:t>
            </w:r>
          </w:p>
          <w:p w14:paraId="6D6829C4" w14:textId="77777777" w:rsidR="003748BC" w:rsidRPr="00F74EE7" w:rsidRDefault="003748BC" w:rsidP="00312BC1">
            <w:pPr>
              <w:spacing w:after="0"/>
              <w:rPr>
                <w:sz w:val="20"/>
                <w:szCs w:val="20"/>
                <w:lang w:val="pl-PL"/>
              </w:rPr>
            </w:pPr>
            <w:r w:rsidRPr="00F74EE7">
              <w:rPr>
                <w:sz w:val="20"/>
                <w:szCs w:val="20"/>
                <w:lang w:val="pl-PL"/>
              </w:rPr>
              <w:t>b) targi produktów ekologicznych (z gospodarstw ekologicznych)</w:t>
            </w:r>
          </w:p>
          <w:p w14:paraId="50173A5D" w14:textId="77777777" w:rsidR="003748BC" w:rsidRPr="00F74EE7" w:rsidRDefault="003748BC" w:rsidP="00312BC1">
            <w:pPr>
              <w:spacing w:after="0"/>
              <w:rPr>
                <w:sz w:val="20"/>
                <w:szCs w:val="20"/>
                <w:lang w:val="pl-PL"/>
              </w:rPr>
            </w:pPr>
            <w:r w:rsidRPr="00F74EE7">
              <w:rPr>
                <w:sz w:val="20"/>
                <w:szCs w:val="20"/>
                <w:lang w:val="pl-PL"/>
              </w:rPr>
              <w:t>c) imprezy organizowane w obiektach kulturowych</w:t>
            </w:r>
          </w:p>
          <w:p w14:paraId="3E597D0D" w14:textId="6B20A86D" w:rsidR="003748BC" w:rsidRPr="000C2978" w:rsidRDefault="003748BC" w:rsidP="00312BC1">
            <w:pPr>
              <w:spacing w:after="0"/>
              <w:rPr>
                <w:sz w:val="20"/>
                <w:szCs w:val="20"/>
                <w:lang w:val="pl-PL"/>
              </w:rPr>
            </w:pPr>
            <w:r w:rsidRPr="00F74EE7">
              <w:rPr>
                <w:sz w:val="20"/>
                <w:szCs w:val="20"/>
                <w:lang w:val="pl-PL"/>
              </w:rPr>
              <w:t>d) i</w:t>
            </w:r>
            <w:r w:rsidR="000C2978">
              <w:rPr>
                <w:sz w:val="20"/>
                <w:szCs w:val="20"/>
                <w:lang w:val="pl-PL"/>
              </w:rPr>
              <w:t>mprezy i konferencje tematyczne</w:t>
            </w:r>
          </w:p>
        </w:tc>
      </w:tr>
    </w:tbl>
    <w:p w14:paraId="06D1223D" w14:textId="26D7FE45" w:rsidR="003748BC" w:rsidRDefault="003748BC">
      <w:pPr>
        <w:spacing w:after="200"/>
        <w:jc w:val="left"/>
        <w:rPr>
          <w:rFonts w:ascii="Calibri" w:hAnsi="Calibri" w:cs="Calibri"/>
          <w:color w:val="000000"/>
          <w:sz w:val="20"/>
          <w:szCs w:val="20"/>
          <w:lang w:val="pl-PL"/>
        </w:rPr>
      </w:pPr>
    </w:p>
    <w:p w14:paraId="1DEDC2F6" w14:textId="3E8CF263" w:rsidR="00F74EE7" w:rsidRPr="00F74EE7" w:rsidRDefault="00F74EE7" w:rsidP="00A1164F">
      <w:pPr>
        <w:spacing w:after="200"/>
        <w:jc w:val="left"/>
        <w:rPr>
          <w:lang w:val="pl-PL"/>
        </w:rPr>
      </w:pPr>
      <w:r w:rsidRPr="00F74EE7">
        <w:rPr>
          <w:lang w:val="pl-PL"/>
        </w:rPr>
        <w:lastRenderedPageBreak/>
        <w:t xml:space="preserve">Metryka wskaźnika </w:t>
      </w:r>
      <w:r w:rsidR="00C87E21">
        <w:rPr>
          <w:lang w:val="pl-PL"/>
        </w:rPr>
        <w:t xml:space="preserve">1.5. </w:t>
      </w:r>
      <w:r w:rsidRPr="00F74EE7">
        <w:rPr>
          <w:lang w:val="pl-PL"/>
        </w:rPr>
        <w:t>Liczba „miękkich” działań transgranicznych promujących dziedzictwo kulturowe i przyrodnicze pogranicza</w:t>
      </w:r>
    </w:p>
    <w:tbl>
      <w:tblPr>
        <w:tblStyle w:val="Tabela-Siatka"/>
        <w:tblW w:w="0" w:type="auto"/>
        <w:tblInd w:w="250" w:type="dxa"/>
        <w:tblLook w:val="04A0" w:firstRow="1" w:lastRow="0" w:firstColumn="1" w:lastColumn="0" w:noHBand="0" w:noVBand="1"/>
      </w:tblPr>
      <w:tblGrid>
        <w:gridCol w:w="3260"/>
        <w:gridCol w:w="5529"/>
      </w:tblGrid>
      <w:tr w:rsidR="003748BC" w:rsidRPr="00F74EE7" w14:paraId="093CF30D" w14:textId="77777777" w:rsidTr="00312BC1">
        <w:tc>
          <w:tcPr>
            <w:tcW w:w="8789" w:type="dxa"/>
            <w:gridSpan w:val="2"/>
            <w:shd w:val="clear" w:color="auto" w:fill="003399"/>
            <w:vAlign w:val="center"/>
          </w:tcPr>
          <w:p w14:paraId="21A31A84"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EE14DF5" w14:textId="77777777" w:rsidTr="00312BC1">
        <w:tc>
          <w:tcPr>
            <w:tcW w:w="3260" w:type="dxa"/>
          </w:tcPr>
          <w:p w14:paraId="0244FC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BA8340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tc>
      </w:tr>
      <w:tr w:rsidR="003748BC" w:rsidRPr="00F74EE7" w14:paraId="635DBFE0" w14:textId="77777777" w:rsidTr="00312BC1">
        <w:tc>
          <w:tcPr>
            <w:tcW w:w="3260" w:type="dxa"/>
          </w:tcPr>
          <w:p w14:paraId="5478972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14C9E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CB98EAF" w14:textId="77777777" w:rsidTr="00312BC1">
        <w:tc>
          <w:tcPr>
            <w:tcW w:w="3260" w:type="dxa"/>
          </w:tcPr>
          <w:p w14:paraId="1E96DA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C54CFEE"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11E72A48" w14:textId="77777777" w:rsidTr="00312BC1">
        <w:tc>
          <w:tcPr>
            <w:tcW w:w="3260" w:type="dxa"/>
          </w:tcPr>
          <w:p w14:paraId="75A3DCB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A58209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9E3293" w14:paraId="4342FB54" w14:textId="77777777" w:rsidTr="00312BC1">
        <w:tc>
          <w:tcPr>
            <w:tcW w:w="3260" w:type="dxa"/>
          </w:tcPr>
          <w:p w14:paraId="6C4DD56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101F5E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D6F802B" w14:textId="77777777" w:rsidTr="00312BC1">
        <w:tc>
          <w:tcPr>
            <w:tcW w:w="3260" w:type="dxa"/>
          </w:tcPr>
          <w:p w14:paraId="7BB094A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04335B0" w14:textId="282FD4D0"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w:t>
            </w:r>
            <w:r>
              <w:rPr>
                <w:rFonts w:ascii="Calibri" w:hAnsi="Calibri" w:cs="Calibri"/>
                <w:color w:val="000000"/>
                <w:sz w:val="20"/>
                <w:szCs w:val="20"/>
                <w:lang w:val="pl-PL"/>
              </w:rPr>
              <w:t>,</w:t>
            </w:r>
            <w:r w:rsidR="009740DD">
              <w:rPr>
                <w:rFonts w:ascii="Calibri" w:hAnsi="Calibri" w:cs="Calibri"/>
                <w:color w:val="000000"/>
                <w:sz w:val="20"/>
                <w:szCs w:val="20"/>
                <w:lang w:val="pl-PL"/>
              </w:rPr>
              <w:t xml:space="preserve"> 092, 094, </w:t>
            </w:r>
            <w:r w:rsidRPr="00F74EE7">
              <w:rPr>
                <w:rFonts w:ascii="Calibri" w:hAnsi="Calibri" w:cs="Calibri"/>
                <w:color w:val="000000"/>
                <w:sz w:val="20"/>
                <w:szCs w:val="20"/>
                <w:lang w:val="pl-PL"/>
              </w:rPr>
              <w:t>095</w:t>
            </w:r>
          </w:p>
        </w:tc>
      </w:tr>
      <w:tr w:rsidR="003748BC" w:rsidRPr="00F74EE7" w14:paraId="1147A667" w14:textId="77777777" w:rsidTr="00312BC1">
        <w:tc>
          <w:tcPr>
            <w:tcW w:w="8789" w:type="dxa"/>
            <w:gridSpan w:val="2"/>
            <w:shd w:val="clear" w:color="auto" w:fill="003399"/>
          </w:tcPr>
          <w:p w14:paraId="6994ECA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2AADD102" w14:textId="77777777" w:rsidTr="00312BC1">
        <w:tc>
          <w:tcPr>
            <w:tcW w:w="3260" w:type="dxa"/>
          </w:tcPr>
          <w:p w14:paraId="04C767D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E702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edukacyjnych oraz inicjatyw promujących dziedzictwo kulturowe i przyrodnicze zrealizowanych w obszarze wsparcia.</w:t>
            </w:r>
          </w:p>
          <w:p w14:paraId="695834E7"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Do „miękkich” działań zalicza się: inicjatywy na rzecz transgranicznej współpracy międzysektorowej w zakresie dziedzictwa obszaru pogranicza podejmow</w:t>
            </w:r>
            <w:r>
              <w:rPr>
                <w:rFonts w:ascii="Calibri" w:hAnsi="Calibri" w:cs="Calibri"/>
                <w:color w:val="000000"/>
                <w:sz w:val="20"/>
                <w:szCs w:val="20"/>
                <w:lang w:val="pl-PL"/>
              </w:rPr>
              <w:t>ane przez takie podmioty jak</w:t>
            </w:r>
            <w:r w:rsidRPr="00F74EE7">
              <w:rPr>
                <w:rFonts w:ascii="Calibri" w:hAnsi="Calibri" w:cs="Calibri"/>
                <w:color w:val="000000"/>
                <w:sz w:val="20"/>
                <w:szCs w:val="20"/>
                <w:lang w:val="pl-PL"/>
              </w:rPr>
              <w:t xml:space="preserve">: środowisko akademickie, instytucje kultury, samorządy, organizacje pozarządowe, parki narodowe i krajobrazowe w celu np. współpracy akademickiej między uczelniami wyższymi oraz ośrodkami naukowymi i społecznymi w zakresie zachowania i ochrony transgranicznych zasobów kulturowych i przyrodniczych. W ramach działań „miękkich” mogą być realizowane np. zintegrowane projekty w regionie pogranicza, </w:t>
            </w:r>
            <w:r w:rsidRPr="00F74EE7">
              <w:rPr>
                <w:color w:val="000000"/>
                <w:sz w:val="20"/>
                <w:szCs w:val="20"/>
                <w:lang w:val="pl-PL"/>
              </w:rPr>
              <w:t xml:space="preserve">organizacja tematycznych konferencji, seminariów i warsztatów, </w:t>
            </w:r>
            <w:r w:rsidRPr="00F74EE7">
              <w:rPr>
                <w:rFonts w:ascii="Calibri" w:hAnsi="Calibri" w:cs="Calibri"/>
                <w:color w:val="000000"/>
                <w:sz w:val="20"/>
                <w:szCs w:val="20"/>
                <w:lang w:val="pl-PL"/>
              </w:rPr>
              <w:t>współpraca instytucji i promocja wspólnych działań na rzecz ochrony zas</w:t>
            </w:r>
            <w:r>
              <w:rPr>
                <w:rFonts w:ascii="Calibri" w:hAnsi="Calibri" w:cs="Calibri"/>
                <w:color w:val="000000"/>
                <w:sz w:val="20"/>
                <w:szCs w:val="20"/>
                <w:lang w:val="pl-PL"/>
              </w:rPr>
              <w:t>obów przyrodniczych, w tym</w:t>
            </w:r>
            <w:r w:rsidRPr="00F74EE7">
              <w:rPr>
                <w:rFonts w:ascii="Calibri" w:hAnsi="Calibri" w:cs="Calibri"/>
                <w:color w:val="000000"/>
                <w:sz w:val="20"/>
                <w:szCs w:val="20"/>
                <w:lang w:val="pl-PL"/>
              </w:rPr>
              <w:t xml:space="preserve"> ochrony różnorodności biologicznej.</w:t>
            </w:r>
          </w:p>
          <w:p w14:paraId="77F26F89" w14:textId="77777777" w:rsidR="003748BC" w:rsidRPr="00383BBF" w:rsidRDefault="003748BC" w:rsidP="00312BC1">
            <w:pPr>
              <w:spacing w:after="0"/>
              <w:rPr>
                <w:rFonts w:ascii="Calibri" w:hAnsi="Calibri" w:cs="Calibri"/>
                <w:color w:val="000000"/>
                <w:sz w:val="20"/>
                <w:szCs w:val="20"/>
                <w:lang w:val="pl-PL"/>
              </w:rPr>
            </w:pPr>
          </w:p>
        </w:tc>
      </w:tr>
      <w:tr w:rsidR="003748BC" w:rsidRPr="009E3293" w14:paraId="4BC73347" w14:textId="77777777" w:rsidTr="00312BC1">
        <w:tc>
          <w:tcPr>
            <w:tcW w:w="3260" w:type="dxa"/>
          </w:tcPr>
          <w:p w14:paraId="6938057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5370BAA"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Raporty </w:t>
            </w:r>
            <w:r>
              <w:rPr>
                <w:rFonts w:ascii="Calibri" w:hAnsi="Calibri" w:cs="Calibri"/>
                <w:color w:val="000000"/>
                <w:sz w:val="20"/>
                <w:szCs w:val="20"/>
                <w:lang w:val="pl-PL"/>
              </w:rPr>
              <w:t>z postępu realizacji projektów/</w:t>
            </w:r>
            <w:r w:rsidRPr="00F74EE7">
              <w:rPr>
                <w:rFonts w:ascii="Calibri" w:hAnsi="Calibri" w:cs="Calibri"/>
                <w:color w:val="000000"/>
                <w:sz w:val="20"/>
                <w:szCs w:val="20"/>
                <w:lang w:val="pl-PL"/>
              </w:rPr>
              <w:t>mikroprojektów</w:t>
            </w:r>
          </w:p>
        </w:tc>
      </w:tr>
      <w:tr w:rsidR="003748BC" w:rsidRPr="00F74EE7" w14:paraId="0B7D75B6" w14:textId="77777777" w:rsidTr="00312BC1">
        <w:tc>
          <w:tcPr>
            <w:tcW w:w="8789" w:type="dxa"/>
            <w:gridSpan w:val="2"/>
            <w:shd w:val="clear" w:color="auto" w:fill="003399"/>
          </w:tcPr>
          <w:p w14:paraId="3406FF5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Informacje dodatkowe</w:t>
            </w:r>
          </w:p>
        </w:tc>
      </w:tr>
      <w:tr w:rsidR="003748BC" w:rsidRPr="009E3293" w14:paraId="2B9089C2" w14:textId="77777777" w:rsidTr="00312BC1">
        <w:tc>
          <w:tcPr>
            <w:tcW w:w="3260" w:type="dxa"/>
          </w:tcPr>
          <w:p w14:paraId="67196B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4AA45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3748BC" w:rsidRPr="009E3293" w14:paraId="0AEBA2AA" w14:textId="77777777" w:rsidTr="00312BC1">
        <w:tc>
          <w:tcPr>
            <w:tcW w:w="3260" w:type="dxa"/>
          </w:tcPr>
          <w:p w14:paraId="6301A89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51AED119" w14:textId="77777777" w:rsidR="003748BC" w:rsidRPr="00ED2EBF" w:rsidRDefault="003748BC" w:rsidP="00312BC1">
            <w:pPr>
              <w:spacing w:after="0"/>
              <w:rPr>
                <w:rFonts w:ascii="Calibri" w:hAnsi="Calibri" w:cs="Calibri"/>
                <w:color w:val="000000"/>
                <w:sz w:val="20"/>
                <w:szCs w:val="20"/>
                <w:lang w:val="pl-PL"/>
              </w:rPr>
            </w:pPr>
            <w:r w:rsidRPr="00F74EE7">
              <w:rPr>
                <w:sz w:val="20"/>
                <w:szCs w:val="20"/>
                <w:lang w:val="pl-PL"/>
              </w:rPr>
              <w:t xml:space="preserve">Działania transgraniczne w tym kontekście stanowić będą grupę działań podejmowanych przy współpracy partnerów z polsko-słowackiego </w:t>
            </w:r>
            <w:r w:rsidRPr="00ED2EBF">
              <w:rPr>
                <w:rFonts w:ascii="Calibri" w:hAnsi="Calibri" w:cs="Calibri"/>
                <w:color w:val="000000"/>
                <w:sz w:val="20"/>
                <w:szCs w:val="20"/>
                <w:lang w:val="pl-PL"/>
              </w:rPr>
              <w:t>pogranicza</w:t>
            </w:r>
            <w:r>
              <w:rPr>
                <w:sz w:val="20"/>
                <w:szCs w:val="20"/>
                <w:lang w:val="pl-PL"/>
              </w:rPr>
              <w:t xml:space="preserve"> i/</w:t>
            </w:r>
            <w:r w:rsidRPr="00F74EE7">
              <w:rPr>
                <w:sz w:val="20"/>
                <w:szCs w:val="20"/>
                <w:lang w:val="pl-PL"/>
              </w:rPr>
              <w:t>lu</w:t>
            </w:r>
            <w:r>
              <w:rPr>
                <w:sz w:val="20"/>
                <w:szCs w:val="20"/>
                <w:lang w:val="pl-PL"/>
              </w:rPr>
              <w:t>b mających na celu zachowanie i </w:t>
            </w:r>
            <w:r w:rsidRPr="00F74EE7">
              <w:rPr>
                <w:sz w:val="20"/>
                <w:szCs w:val="20"/>
                <w:lang w:val="pl-PL"/>
              </w:rPr>
              <w:t>ochronę wspólnych dla państw pogranicza zasobów kulturowych i przyrodniczych.</w:t>
            </w:r>
          </w:p>
          <w:p w14:paraId="3A989728" w14:textId="77777777" w:rsidR="003748BC" w:rsidRPr="00F74EE7" w:rsidRDefault="003748BC" w:rsidP="00312BC1">
            <w:pPr>
              <w:spacing w:after="0"/>
              <w:rPr>
                <w:sz w:val="20"/>
                <w:szCs w:val="20"/>
                <w:lang w:val="pl-PL"/>
              </w:rPr>
            </w:pPr>
          </w:p>
        </w:tc>
      </w:tr>
    </w:tbl>
    <w:p w14:paraId="7FBF3F2B" w14:textId="4C5AF357" w:rsidR="001D6C28" w:rsidRDefault="001D6C28" w:rsidP="00F74EE7">
      <w:pPr>
        <w:spacing w:after="200"/>
        <w:jc w:val="left"/>
        <w:rPr>
          <w:lang w:val="pl-PL"/>
        </w:rPr>
      </w:pPr>
    </w:p>
    <w:p w14:paraId="66E740D1" w14:textId="2DC51526" w:rsidR="00F74EE7" w:rsidRPr="00F74EE7" w:rsidRDefault="007E4F05" w:rsidP="00F74EE7">
      <w:pPr>
        <w:spacing w:after="200"/>
        <w:jc w:val="left"/>
        <w:rPr>
          <w:lang w:val="pl-PL"/>
        </w:rPr>
      </w:pPr>
      <w:r>
        <w:rPr>
          <w:lang w:val="pl-PL"/>
        </w:rPr>
        <w:lastRenderedPageBreak/>
        <w:t xml:space="preserve">Metryka wskaźnika 1.6. </w:t>
      </w:r>
      <w:r w:rsidR="00F74EE7" w:rsidRPr="00F74EE7">
        <w:rPr>
          <w:lang w:val="pl-PL"/>
        </w:rPr>
        <w:t>Liczba zmodernizowanych elementów obiektów dziedzictwa kulturowego po zakończeniu prac restauracyjnych i konserwatorskich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5EB4D6BA" w14:textId="77777777" w:rsidTr="00312BC1">
        <w:tc>
          <w:tcPr>
            <w:tcW w:w="8789" w:type="dxa"/>
            <w:gridSpan w:val="2"/>
            <w:shd w:val="clear" w:color="auto" w:fill="003399"/>
            <w:vAlign w:val="center"/>
          </w:tcPr>
          <w:p w14:paraId="010CAF7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14BF474" w14:textId="77777777" w:rsidTr="00312BC1">
        <w:tc>
          <w:tcPr>
            <w:tcW w:w="3260" w:type="dxa"/>
          </w:tcPr>
          <w:p w14:paraId="5A9E7DA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D46698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tc>
      </w:tr>
      <w:tr w:rsidR="003748BC" w:rsidRPr="00F74EE7" w14:paraId="636805E7" w14:textId="77777777" w:rsidTr="00312BC1">
        <w:tc>
          <w:tcPr>
            <w:tcW w:w="3260" w:type="dxa"/>
          </w:tcPr>
          <w:p w14:paraId="39EDE2C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20CD1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9FF23B1" w14:textId="77777777" w:rsidTr="00312BC1">
        <w:tc>
          <w:tcPr>
            <w:tcW w:w="3260" w:type="dxa"/>
          </w:tcPr>
          <w:p w14:paraId="28B74B2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ACB08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6B1D259C" w14:textId="77777777" w:rsidTr="00312BC1">
        <w:tc>
          <w:tcPr>
            <w:tcW w:w="3260" w:type="dxa"/>
          </w:tcPr>
          <w:p w14:paraId="4C093DE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1997A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3748BC" w:rsidRPr="009E3293" w14:paraId="03C4CFD6" w14:textId="77777777" w:rsidTr="00312BC1">
        <w:tc>
          <w:tcPr>
            <w:tcW w:w="3260" w:type="dxa"/>
          </w:tcPr>
          <w:p w14:paraId="5838C82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562A0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D099EEA" w14:textId="77777777" w:rsidTr="00312BC1">
        <w:tc>
          <w:tcPr>
            <w:tcW w:w="3260" w:type="dxa"/>
          </w:tcPr>
          <w:p w14:paraId="306604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4C7B8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w:t>
            </w:r>
          </w:p>
        </w:tc>
      </w:tr>
      <w:tr w:rsidR="003748BC" w:rsidRPr="00F74EE7" w14:paraId="4C7C74EE" w14:textId="77777777" w:rsidTr="00312BC1">
        <w:tc>
          <w:tcPr>
            <w:tcW w:w="8789" w:type="dxa"/>
            <w:gridSpan w:val="2"/>
            <w:shd w:val="clear" w:color="auto" w:fill="003399"/>
          </w:tcPr>
          <w:p w14:paraId="452235F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F19963" w14:textId="77777777" w:rsidTr="00312BC1">
        <w:tc>
          <w:tcPr>
            <w:tcW w:w="3260" w:type="dxa"/>
          </w:tcPr>
          <w:p w14:paraId="5D9EBD81"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2DD8DF0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 realizowanych w ramach projektów w zakresie modernizacji obiektów dziedzictwa kulturowego znajdujących się m.in. na transgranicznych szlakach turystycznych.</w:t>
            </w:r>
          </w:p>
        </w:tc>
      </w:tr>
      <w:tr w:rsidR="003748BC" w:rsidRPr="009E3293" w14:paraId="073B26B0" w14:textId="77777777" w:rsidTr="00312BC1">
        <w:tc>
          <w:tcPr>
            <w:tcW w:w="3260" w:type="dxa"/>
          </w:tcPr>
          <w:p w14:paraId="1696567D"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080C61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7043829" w14:textId="77777777" w:rsidTr="00312BC1">
        <w:tc>
          <w:tcPr>
            <w:tcW w:w="8789" w:type="dxa"/>
            <w:gridSpan w:val="2"/>
            <w:shd w:val="clear" w:color="auto" w:fill="003399"/>
          </w:tcPr>
          <w:p w14:paraId="0347DD5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97A06AF" w14:textId="77777777" w:rsidTr="00312BC1">
        <w:tc>
          <w:tcPr>
            <w:tcW w:w="3260" w:type="dxa"/>
          </w:tcPr>
          <w:p w14:paraId="77EB750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EF49EBA"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Część danych jest dostępnych w rejestrach zabytków sporządzanych przez konserwatorów właściwych ze względu na podział administracyjny.</w:t>
            </w:r>
          </w:p>
        </w:tc>
      </w:tr>
      <w:tr w:rsidR="003748BC" w:rsidRPr="009E3293" w14:paraId="1D457DBE" w14:textId="77777777" w:rsidTr="00312BC1">
        <w:tc>
          <w:tcPr>
            <w:tcW w:w="3260" w:type="dxa"/>
          </w:tcPr>
          <w:p w14:paraId="495F3B7E" w14:textId="77777777" w:rsidR="003748BC" w:rsidRPr="00383BBF" w:rsidRDefault="003748BC" w:rsidP="00312BC1">
            <w:pPr>
              <w:spacing w:after="0"/>
              <w:rPr>
                <w:rFonts w:ascii="Calibri" w:hAnsi="Calibri" w:cs="Calibri"/>
                <w:color w:val="000000"/>
                <w:sz w:val="20"/>
                <w:szCs w:val="20"/>
                <w:lang w:val="pl-PL"/>
              </w:rPr>
            </w:pPr>
            <w:r w:rsidRPr="00383BBF">
              <w:rPr>
                <w:rFonts w:ascii="Calibri" w:hAnsi="Calibri" w:cs="Calibri"/>
                <w:color w:val="000000"/>
                <w:sz w:val="20"/>
                <w:szCs w:val="20"/>
                <w:lang w:val="pl-PL"/>
              </w:rPr>
              <w:t>Uwagi interpretacyjne</w:t>
            </w:r>
          </w:p>
        </w:tc>
        <w:tc>
          <w:tcPr>
            <w:tcW w:w="5529" w:type="dxa"/>
          </w:tcPr>
          <w:p w14:paraId="657A3B65" w14:textId="77777777" w:rsidR="003748BC" w:rsidRPr="00383BBF" w:rsidRDefault="003748BC" w:rsidP="00312BC1">
            <w:pPr>
              <w:spacing w:line="288" w:lineRule="auto"/>
              <w:rPr>
                <w:rFonts w:ascii="Calibri" w:hAnsi="Calibri" w:cs="Calibri"/>
                <w:color w:val="000000"/>
                <w:sz w:val="20"/>
                <w:szCs w:val="20"/>
                <w:lang w:val="pl-PL"/>
              </w:rPr>
            </w:pPr>
            <w:r w:rsidRPr="00383BBF">
              <w:rPr>
                <w:rFonts w:ascii="Calibri" w:hAnsi="Calibri" w:cs="Calibri"/>
                <w:color w:val="000000"/>
                <w:sz w:val="20"/>
                <w:szCs w:val="20"/>
                <w:lang w:val="pl-PL"/>
              </w:rPr>
              <w:t>Przez element obiektu dziedzictwa kulturowego rozumie się integralną część tego obiektu trwale z nim powiązaną fizycznie lub funkcjonalnie, której utrata lub zniszczenie dewaluuje kulturową wartość obiektu. Do elementów takich zalicza się np. małą architekturę towarzyszącą obiektom kulturowym, elementy detalu architektonicznego, wyposażenie obiektów nawiązujące do kultury, tradycji lub historii, części zabytków ruchomych, zagospodarowanie otoczenia nawiązujące do tradycji, kultury lub historii itp.</w:t>
            </w:r>
          </w:p>
        </w:tc>
      </w:tr>
    </w:tbl>
    <w:p w14:paraId="33F84734" w14:textId="77777777" w:rsidR="001D6C28" w:rsidRPr="00A1164F" w:rsidRDefault="001D6C28" w:rsidP="00A1164F">
      <w:pPr>
        <w:spacing w:after="200"/>
        <w:jc w:val="left"/>
        <w:rPr>
          <w:lang w:val="pl-PL"/>
        </w:rPr>
      </w:pPr>
    </w:p>
    <w:p w14:paraId="5332D5C1" w14:textId="77777777" w:rsidR="006C4FBF" w:rsidRDefault="006C4FBF" w:rsidP="00383BBF">
      <w:pPr>
        <w:spacing w:after="200"/>
        <w:jc w:val="left"/>
        <w:rPr>
          <w:lang w:val="pl-PL"/>
        </w:rPr>
      </w:pPr>
    </w:p>
    <w:p w14:paraId="4BAB6A26" w14:textId="77777777" w:rsidR="001D6C28" w:rsidRDefault="001D6C28" w:rsidP="00383BBF">
      <w:pPr>
        <w:spacing w:after="200"/>
        <w:jc w:val="left"/>
        <w:rPr>
          <w:lang w:val="pl-PL"/>
        </w:rPr>
      </w:pPr>
    </w:p>
    <w:p w14:paraId="779701B6" w14:textId="3E96AEE7" w:rsidR="00F74EE7" w:rsidRPr="00F74EE7" w:rsidRDefault="007E4F05" w:rsidP="00A1164F">
      <w:pPr>
        <w:spacing w:after="200"/>
        <w:jc w:val="left"/>
        <w:rPr>
          <w:lang w:val="pl-PL"/>
        </w:rPr>
      </w:pPr>
      <w:r>
        <w:rPr>
          <w:lang w:val="pl-PL"/>
        </w:rPr>
        <w:lastRenderedPageBreak/>
        <w:t>Metryka wskaźnika 1.7.</w:t>
      </w:r>
      <w:r w:rsidR="00F74EE7" w:rsidRPr="00F74EE7">
        <w:rPr>
          <w:lang w:val="pl-PL"/>
        </w:rPr>
        <w:t>Liczba transgranicznych lub/i wspólnych polsko-słowackich kampanii promocyjnych i marketingowych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7506653" w14:textId="77777777" w:rsidTr="00312BC1">
        <w:tc>
          <w:tcPr>
            <w:tcW w:w="8789" w:type="dxa"/>
            <w:gridSpan w:val="2"/>
            <w:shd w:val="clear" w:color="auto" w:fill="003399"/>
            <w:vAlign w:val="center"/>
          </w:tcPr>
          <w:p w14:paraId="508206E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73E3180" w14:textId="77777777" w:rsidTr="00312BC1">
        <w:tc>
          <w:tcPr>
            <w:tcW w:w="3260" w:type="dxa"/>
          </w:tcPr>
          <w:p w14:paraId="527248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55EF734" w14:textId="77777777" w:rsidR="003748BC" w:rsidRPr="00F74EE7" w:rsidRDefault="003748BC" w:rsidP="00987D16">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F74EE7" w14:paraId="0D62E526" w14:textId="77777777" w:rsidTr="00312BC1">
        <w:tc>
          <w:tcPr>
            <w:tcW w:w="3260" w:type="dxa"/>
          </w:tcPr>
          <w:p w14:paraId="17FDCA6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E4A8F28"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381C9C19" w14:textId="77777777" w:rsidTr="00312BC1">
        <w:tc>
          <w:tcPr>
            <w:tcW w:w="3260" w:type="dxa"/>
          </w:tcPr>
          <w:p w14:paraId="25FDA0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E0D87BA"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48598C90" w14:textId="77777777" w:rsidTr="00312BC1">
        <w:tc>
          <w:tcPr>
            <w:tcW w:w="3260" w:type="dxa"/>
          </w:tcPr>
          <w:p w14:paraId="3C9D476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8C8BF2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9E3293" w14:paraId="6FB5872E" w14:textId="77777777" w:rsidTr="00312BC1">
        <w:tc>
          <w:tcPr>
            <w:tcW w:w="3260" w:type="dxa"/>
          </w:tcPr>
          <w:p w14:paraId="2E724B0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71B60A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C35ABBF" w14:textId="77777777" w:rsidTr="00312BC1">
        <w:tc>
          <w:tcPr>
            <w:tcW w:w="3260" w:type="dxa"/>
          </w:tcPr>
          <w:p w14:paraId="220FE8D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76581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4F5B8E54" w14:textId="77777777" w:rsidTr="00312BC1">
        <w:tc>
          <w:tcPr>
            <w:tcW w:w="8789" w:type="dxa"/>
            <w:gridSpan w:val="2"/>
            <w:shd w:val="clear" w:color="auto" w:fill="003399"/>
          </w:tcPr>
          <w:p w14:paraId="620AB20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6DE7A32F" w14:textId="77777777" w:rsidTr="00312BC1">
        <w:trPr>
          <w:trHeight w:val="1240"/>
        </w:trPr>
        <w:tc>
          <w:tcPr>
            <w:tcW w:w="3260" w:type="dxa"/>
          </w:tcPr>
          <w:p w14:paraId="06700EAD"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13EFB461" w14:textId="77777777" w:rsidR="003748BC" w:rsidRPr="00383BBF"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Kampanie promocyjne i marketingowe o zasięgu transgranicznym poświęcone dziedzictwu kulturowemu i przyrodniczemu terenu pogranicza (np. organizacja i udział we wspólnych wydarzeniach, targach, konferencja</w:t>
            </w:r>
            <w:r>
              <w:rPr>
                <w:rFonts w:ascii="Calibri" w:hAnsi="Calibri" w:cs="Calibri"/>
                <w:color w:val="000000"/>
                <w:sz w:val="20"/>
                <w:szCs w:val="20"/>
                <w:lang w:val="pl-PL"/>
              </w:rPr>
              <w:t xml:space="preserve">ch, warsztatach i seminariach) </w:t>
            </w:r>
          </w:p>
        </w:tc>
      </w:tr>
      <w:tr w:rsidR="003748BC" w:rsidRPr="009E3293" w14:paraId="68F08DBC" w14:textId="77777777" w:rsidTr="00312BC1">
        <w:tc>
          <w:tcPr>
            <w:tcW w:w="3260" w:type="dxa"/>
          </w:tcPr>
          <w:p w14:paraId="6A6C39E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54F57E06"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w:t>
            </w:r>
          </w:p>
        </w:tc>
      </w:tr>
      <w:tr w:rsidR="003748BC" w:rsidRPr="00F74EE7" w14:paraId="42AF128A" w14:textId="77777777" w:rsidTr="00312BC1">
        <w:tc>
          <w:tcPr>
            <w:tcW w:w="8789" w:type="dxa"/>
            <w:gridSpan w:val="2"/>
            <w:shd w:val="clear" w:color="auto" w:fill="003399"/>
          </w:tcPr>
          <w:p w14:paraId="6F7A522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3FE9F00" w14:textId="77777777" w:rsidTr="00312BC1">
        <w:tc>
          <w:tcPr>
            <w:tcW w:w="3260" w:type="dxa"/>
          </w:tcPr>
          <w:p w14:paraId="5167069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787462C9" w14:textId="77777777" w:rsidR="003748BC" w:rsidRPr="001D6C28"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na temat kampanii promocyjnych i marketingowych nie są dostępne w statystyce publicznej.</w:t>
            </w:r>
          </w:p>
        </w:tc>
      </w:tr>
      <w:tr w:rsidR="003748BC" w:rsidRPr="009E3293" w14:paraId="0ED5524A" w14:textId="77777777" w:rsidTr="00312BC1">
        <w:tc>
          <w:tcPr>
            <w:tcW w:w="3260" w:type="dxa"/>
          </w:tcPr>
          <w:p w14:paraId="7A267EB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1D829C4" w14:textId="77777777" w:rsidR="003748BC"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transgraniczne kampanie promocyjne i marketingowe należy rozumieć organizację wydarzeń, targów, konferencji, warsztatów i seminariów wspólnie przez partnerów z pogranicza polsko-słowackiego mających na celu promocję wspólnego dla pogranicza dziedzictwa kulturowego i przyrodniczego. Transgraniczność tego typu przedsięwzięć powinna przejawiać się także możliwością dotarcia do odbiorcy międzynarodowego, np. wspólnych polsko-słowackich kampanii podczas międzynarodowych spotkań, targów, konferencji itp.</w:t>
            </w:r>
          </w:p>
          <w:p w14:paraId="4CC724A3" w14:textId="77777777" w:rsidR="003748BC" w:rsidRPr="00383BBF" w:rsidRDefault="003748BC" w:rsidP="00312BC1">
            <w:pPr>
              <w:spacing w:line="288" w:lineRule="auto"/>
              <w:rPr>
                <w:rFonts w:ascii="Calibri" w:hAnsi="Calibri" w:cs="Calibri"/>
                <w:color w:val="000000"/>
                <w:sz w:val="20"/>
                <w:szCs w:val="20"/>
                <w:lang w:val="pl-PL"/>
              </w:rPr>
            </w:pPr>
          </w:p>
        </w:tc>
      </w:tr>
    </w:tbl>
    <w:p w14:paraId="1639D27B" w14:textId="77777777" w:rsidR="00CC1BD8" w:rsidRPr="00A1164F" w:rsidRDefault="00CC1BD8" w:rsidP="00A1164F">
      <w:pPr>
        <w:spacing w:after="60" w:line="264" w:lineRule="auto"/>
        <w:rPr>
          <w:lang w:val="pl-PL"/>
        </w:rPr>
      </w:pPr>
    </w:p>
    <w:p w14:paraId="6F7D3E71" w14:textId="77777777" w:rsidR="001D6C28" w:rsidRDefault="001D6C28" w:rsidP="00F74EE7">
      <w:pPr>
        <w:spacing w:after="60" w:line="264" w:lineRule="auto"/>
        <w:rPr>
          <w:lang w:val="pl-PL"/>
        </w:rPr>
      </w:pPr>
    </w:p>
    <w:p w14:paraId="32D17208" w14:textId="77777777" w:rsidR="001D6C28" w:rsidRDefault="001D6C28" w:rsidP="00F74EE7">
      <w:pPr>
        <w:spacing w:after="60" w:line="264" w:lineRule="auto"/>
        <w:rPr>
          <w:lang w:val="pl-PL"/>
        </w:rPr>
      </w:pPr>
    </w:p>
    <w:p w14:paraId="1A85D09D" w14:textId="77777777" w:rsidR="001D6C28" w:rsidRDefault="001D6C28" w:rsidP="00F74EE7">
      <w:pPr>
        <w:spacing w:after="60" w:line="264" w:lineRule="auto"/>
        <w:rPr>
          <w:lang w:val="pl-PL"/>
        </w:rPr>
      </w:pPr>
    </w:p>
    <w:p w14:paraId="1AA0D527" w14:textId="77777777" w:rsidR="001D6C28" w:rsidRDefault="001D6C28" w:rsidP="00F74EE7">
      <w:pPr>
        <w:spacing w:after="60" w:line="264" w:lineRule="auto"/>
        <w:rPr>
          <w:lang w:val="pl-PL"/>
        </w:rPr>
      </w:pPr>
    </w:p>
    <w:p w14:paraId="434C6F9B" w14:textId="326CE039" w:rsidR="00F74EE7" w:rsidRPr="00F74EE7" w:rsidRDefault="00645FFA" w:rsidP="004B0A84">
      <w:pPr>
        <w:spacing w:after="200"/>
        <w:jc w:val="left"/>
        <w:rPr>
          <w:lang w:val="pl-PL"/>
        </w:rPr>
      </w:pPr>
      <w:r>
        <w:rPr>
          <w:lang w:val="pl-PL"/>
        </w:rPr>
        <w:lastRenderedPageBreak/>
        <w:t>Metryka wskaźnika 1.8.</w:t>
      </w:r>
      <w:r w:rsidR="00F74EE7" w:rsidRPr="00F74EE7">
        <w:rPr>
          <w:lang w:val="pl-PL"/>
        </w:rPr>
        <w:t>Liczba adresatów wspólnych/transgran</w:t>
      </w:r>
      <w:r>
        <w:rPr>
          <w:lang w:val="pl-PL"/>
        </w:rPr>
        <w:t>icznych kampanii promocyjnych i </w:t>
      </w:r>
      <w:r w:rsidR="00F74EE7" w:rsidRPr="00F74EE7">
        <w:rPr>
          <w:lang w:val="pl-PL"/>
        </w:rPr>
        <w:t>marketingowych (zasięg działań promocyjnych)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C9FC659" w14:textId="77777777" w:rsidTr="00312BC1">
        <w:tc>
          <w:tcPr>
            <w:tcW w:w="8789" w:type="dxa"/>
            <w:gridSpan w:val="2"/>
            <w:shd w:val="clear" w:color="auto" w:fill="003399"/>
            <w:vAlign w:val="center"/>
          </w:tcPr>
          <w:p w14:paraId="766F731B"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50CB942C" w14:textId="77777777" w:rsidTr="00312BC1">
        <w:tc>
          <w:tcPr>
            <w:tcW w:w="3260" w:type="dxa"/>
          </w:tcPr>
          <w:p w14:paraId="088921C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FE14974"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F74EE7" w14:paraId="3789BF40" w14:textId="77777777" w:rsidTr="00312BC1">
        <w:tc>
          <w:tcPr>
            <w:tcW w:w="3260" w:type="dxa"/>
          </w:tcPr>
          <w:p w14:paraId="2D003C3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D120654"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3CFFC82C" w14:textId="77777777" w:rsidTr="00312BC1">
        <w:tc>
          <w:tcPr>
            <w:tcW w:w="3260" w:type="dxa"/>
          </w:tcPr>
          <w:p w14:paraId="3A7AC2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2756712"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539678C0" w14:textId="77777777" w:rsidTr="00312BC1">
        <w:tc>
          <w:tcPr>
            <w:tcW w:w="3260" w:type="dxa"/>
          </w:tcPr>
          <w:p w14:paraId="3BAF276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986CDE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9E3293" w14:paraId="06251F6A" w14:textId="77777777" w:rsidTr="00312BC1">
        <w:tc>
          <w:tcPr>
            <w:tcW w:w="3260" w:type="dxa"/>
          </w:tcPr>
          <w:p w14:paraId="4EA3496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448EB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75FD8387" w14:textId="77777777" w:rsidTr="00312BC1">
        <w:tc>
          <w:tcPr>
            <w:tcW w:w="3260" w:type="dxa"/>
          </w:tcPr>
          <w:p w14:paraId="5932D9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0EDAABCD"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6E8E1990" w14:textId="77777777" w:rsidTr="00312BC1">
        <w:tc>
          <w:tcPr>
            <w:tcW w:w="8789" w:type="dxa"/>
            <w:gridSpan w:val="2"/>
            <w:shd w:val="clear" w:color="auto" w:fill="003399"/>
          </w:tcPr>
          <w:p w14:paraId="19ABCAC1"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103C2C" w14:textId="77777777" w:rsidTr="00312BC1">
        <w:tc>
          <w:tcPr>
            <w:tcW w:w="3260" w:type="dxa"/>
          </w:tcPr>
          <w:p w14:paraId="5C77A624"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752DA497"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we wspólnych działaniach w ramach transgranicznej promocji poświęconej dziedzictwu kulturowemu i przyrodniczemu terenu pogranicza (np. liczba osób uczestniczących we wspólnych wydarzeniach, targach, konferencjach, warsztatach i seminariach</w:t>
            </w:r>
            <w:r w:rsidRPr="001D6C28">
              <w:rPr>
                <w:rFonts w:ascii="Calibri" w:hAnsi="Calibri" w:cs="Calibri"/>
                <w:color w:val="000000"/>
                <w:sz w:val="20"/>
                <w:szCs w:val="20"/>
                <w:lang w:val="pl-PL"/>
              </w:rPr>
              <w:t>)</w:t>
            </w:r>
          </w:p>
        </w:tc>
      </w:tr>
      <w:tr w:rsidR="003748BC" w:rsidRPr="009E3293" w14:paraId="443073CF" w14:textId="77777777" w:rsidTr="00312BC1">
        <w:tc>
          <w:tcPr>
            <w:tcW w:w="3260" w:type="dxa"/>
          </w:tcPr>
          <w:p w14:paraId="50E165F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212541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bezpośrednio z raportów z realizacji projektów.</w:t>
            </w:r>
          </w:p>
        </w:tc>
      </w:tr>
      <w:tr w:rsidR="003748BC" w:rsidRPr="00F74EE7" w14:paraId="180CAAB0" w14:textId="77777777" w:rsidTr="00312BC1">
        <w:tc>
          <w:tcPr>
            <w:tcW w:w="8789" w:type="dxa"/>
            <w:gridSpan w:val="2"/>
            <w:shd w:val="clear" w:color="auto" w:fill="003399"/>
          </w:tcPr>
          <w:p w14:paraId="11D79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6426DA63" w14:textId="77777777" w:rsidTr="00312BC1">
        <w:tc>
          <w:tcPr>
            <w:tcW w:w="3260" w:type="dxa"/>
          </w:tcPr>
          <w:p w14:paraId="38FCE659"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91DB7F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w zakresie kampanii promocyjnych i marketingowych oraz ich odbiorców nie są gromadzone w statystyce publicznej.</w:t>
            </w:r>
          </w:p>
        </w:tc>
      </w:tr>
      <w:tr w:rsidR="003748BC" w:rsidRPr="009E3293" w14:paraId="2A4DA282" w14:textId="77777777" w:rsidTr="00312BC1">
        <w:tc>
          <w:tcPr>
            <w:tcW w:w="3260" w:type="dxa"/>
          </w:tcPr>
          <w:p w14:paraId="4195047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CDA51A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Ustalenie liczby uczestniczących we wspólnych wydarzeniach, targach, konferencjach, warsztatach i seminariach zostanie dokonane w oparciu o przygotowane przez organizatorów ww. wydarzeń listy uczestników. Każdy uczestnik rozpoczynający udział w wydarzeniu zobowiązany będzie do potwierdzenia swojego udziału podpisem na liście obecnych.</w:t>
            </w:r>
          </w:p>
          <w:p w14:paraId="2E7A70F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w wydarzeniach otwartych powinna być szacowana każdorazowo przez organizatorów.</w:t>
            </w:r>
          </w:p>
        </w:tc>
      </w:tr>
    </w:tbl>
    <w:p w14:paraId="027A171C" w14:textId="5331E492" w:rsidR="003748BC" w:rsidRDefault="003748BC" w:rsidP="00F74EE7">
      <w:pPr>
        <w:spacing w:after="200"/>
        <w:jc w:val="left"/>
        <w:rPr>
          <w:rFonts w:ascii="Calibri" w:hAnsi="Calibri" w:cs="Calibri"/>
          <w:color w:val="000000"/>
          <w:sz w:val="20"/>
          <w:szCs w:val="20"/>
          <w:lang w:val="pl-PL"/>
        </w:rPr>
      </w:pPr>
    </w:p>
    <w:p w14:paraId="3C1A9D44" w14:textId="77777777" w:rsidR="003748BC" w:rsidRDefault="003748BC">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0D54CA3" w14:textId="38027BE0" w:rsidR="00F74EE7" w:rsidRPr="00F74EE7" w:rsidRDefault="00645FFA" w:rsidP="004B0A84">
      <w:pPr>
        <w:spacing w:after="200"/>
        <w:jc w:val="left"/>
        <w:rPr>
          <w:lang w:val="pl-PL"/>
        </w:rPr>
      </w:pPr>
      <w:r>
        <w:rPr>
          <w:lang w:val="pl-PL"/>
        </w:rPr>
        <w:lastRenderedPageBreak/>
        <w:t xml:space="preserve">Metryka wskaźnika 1.9. </w:t>
      </w:r>
      <w:r w:rsidR="00F74EE7" w:rsidRPr="00F74EE7">
        <w:rPr>
          <w:lang w:val="pl-PL"/>
        </w:rPr>
        <w:t>Liczba organizacji uczestniczących w transgranicznych projektach na rzecz dziedzictwa kulturowego i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38F0505" w14:textId="77777777" w:rsidTr="00312BC1">
        <w:tc>
          <w:tcPr>
            <w:tcW w:w="8789" w:type="dxa"/>
            <w:gridSpan w:val="2"/>
            <w:shd w:val="clear" w:color="auto" w:fill="003399"/>
            <w:vAlign w:val="center"/>
          </w:tcPr>
          <w:p w14:paraId="305FBAD3"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5420143" w14:textId="77777777" w:rsidTr="00312BC1">
        <w:tc>
          <w:tcPr>
            <w:tcW w:w="3260" w:type="dxa"/>
          </w:tcPr>
          <w:p w14:paraId="00C07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D09D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F74EE7" w14:paraId="247EC054" w14:textId="77777777" w:rsidTr="00312BC1">
        <w:tc>
          <w:tcPr>
            <w:tcW w:w="3260" w:type="dxa"/>
          </w:tcPr>
          <w:p w14:paraId="7037333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0B5AB71"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3748BC" w:rsidRPr="00F74EE7" w14:paraId="355877FE" w14:textId="77777777" w:rsidTr="00312BC1">
        <w:tc>
          <w:tcPr>
            <w:tcW w:w="3260" w:type="dxa"/>
          </w:tcPr>
          <w:p w14:paraId="2DA52BC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48D8C9F"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793E7B6" w14:textId="77777777" w:rsidTr="00312BC1">
        <w:tc>
          <w:tcPr>
            <w:tcW w:w="3260" w:type="dxa"/>
          </w:tcPr>
          <w:p w14:paraId="1E0029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32147C"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p w14:paraId="27489BF6"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1C464043" w14:textId="77777777" w:rsidTr="00312BC1">
        <w:tc>
          <w:tcPr>
            <w:tcW w:w="3260" w:type="dxa"/>
          </w:tcPr>
          <w:p w14:paraId="702D058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A3B33FE" w14:textId="77777777" w:rsidR="003748BC" w:rsidRPr="00ED2EBF"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1C76D4F7" w14:textId="77777777" w:rsidTr="00312BC1">
        <w:tc>
          <w:tcPr>
            <w:tcW w:w="3260" w:type="dxa"/>
          </w:tcPr>
          <w:p w14:paraId="4E1C0B8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4F314E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094-095</w:t>
            </w:r>
          </w:p>
        </w:tc>
      </w:tr>
      <w:tr w:rsidR="003748BC" w:rsidRPr="00F74EE7" w14:paraId="1FE791DB" w14:textId="77777777" w:rsidTr="00312BC1">
        <w:tc>
          <w:tcPr>
            <w:tcW w:w="8789" w:type="dxa"/>
            <w:gridSpan w:val="2"/>
            <w:shd w:val="clear" w:color="auto" w:fill="003399"/>
          </w:tcPr>
          <w:p w14:paraId="15D4CDC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F441B7A" w14:textId="77777777" w:rsidTr="00312BC1">
        <w:tc>
          <w:tcPr>
            <w:tcW w:w="3260" w:type="dxa"/>
          </w:tcPr>
          <w:p w14:paraId="11D33F60"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32FDE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projektach szkoleniowych dla przewodników, konserwatorów i przedstawicieli instytucji zaangażowanych w działania na rzecz ochrony dziedzictwa przyrodnic</w:t>
            </w:r>
            <w:r>
              <w:rPr>
                <w:rFonts w:ascii="Calibri" w:hAnsi="Calibri" w:cs="Calibri"/>
                <w:color w:val="000000"/>
                <w:sz w:val="20"/>
                <w:szCs w:val="20"/>
                <w:lang w:val="pl-PL"/>
              </w:rPr>
              <w:t xml:space="preserve">zego i kulturowego pogranicza. </w:t>
            </w:r>
          </w:p>
        </w:tc>
      </w:tr>
      <w:tr w:rsidR="003748BC" w:rsidRPr="009E3293" w14:paraId="0721B273" w14:textId="77777777" w:rsidTr="00312BC1">
        <w:tc>
          <w:tcPr>
            <w:tcW w:w="3260" w:type="dxa"/>
          </w:tcPr>
          <w:p w14:paraId="22DF01F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5A66A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2D077308" w14:textId="77777777" w:rsidTr="00312BC1">
        <w:tc>
          <w:tcPr>
            <w:tcW w:w="8789" w:type="dxa"/>
            <w:gridSpan w:val="2"/>
            <w:shd w:val="clear" w:color="auto" w:fill="003399"/>
          </w:tcPr>
          <w:p w14:paraId="32C790B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50F1ABB3" w14:textId="77777777" w:rsidTr="00312BC1">
        <w:tc>
          <w:tcPr>
            <w:tcW w:w="3260" w:type="dxa"/>
          </w:tcPr>
          <w:p w14:paraId="11D4B660"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8654AC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takich danych w statystyce publicznej</w:t>
            </w:r>
          </w:p>
        </w:tc>
      </w:tr>
      <w:tr w:rsidR="003748BC" w:rsidRPr="009E3293" w14:paraId="27B436CC" w14:textId="77777777" w:rsidTr="00312BC1">
        <w:tc>
          <w:tcPr>
            <w:tcW w:w="3260" w:type="dxa"/>
          </w:tcPr>
          <w:p w14:paraId="6254C6D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95D3DF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Ustalenie liczby organizacji uczestniczących w projektach szkoleniowych dla przewodników, konserwatorów i przedstawicieli instytucji zaangażowanych w działania na rzecz ochrony dziedzictwa </w:t>
            </w:r>
            <w:r w:rsidRPr="000F161D">
              <w:rPr>
                <w:rFonts w:ascii="Calibri" w:hAnsi="Calibri" w:cs="Calibri"/>
                <w:sz w:val="20"/>
                <w:szCs w:val="20"/>
                <w:lang w:val="pl-PL"/>
              </w:rPr>
              <w:t>przyrodniczego</w:t>
            </w:r>
            <w:r w:rsidRPr="00F74EE7">
              <w:rPr>
                <w:rFonts w:ascii="Calibri" w:hAnsi="Calibri" w:cs="Calibri"/>
                <w:color w:val="000000"/>
                <w:sz w:val="20"/>
                <w:szCs w:val="20"/>
                <w:lang w:val="pl-PL"/>
              </w:rPr>
              <w:t xml:space="preserve"> i kulturowego pogranicza zostanie dokonane w oparciu o przygotowane przez organizatorów ww. projektów listy uczestników. Każdy uczestnik rozpoczynający udział w wydarzeniu zobowiązany będzie do wskazania instytucji, która deleguje go na szkolenie.</w:t>
            </w:r>
          </w:p>
          <w:p w14:paraId="391FCD81" w14:textId="77777777" w:rsidR="003748BC" w:rsidRPr="00F74EE7" w:rsidRDefault="003748BC" w:rsidP="00312BC1">
            <w:pPr>
              <w:spacing w:after="0"/>
              <w:rPr>
                <w:rFonts w:ascii="Calibri" w:hAnsi="Calibri" w:cs="Calibri"/>
                <w:color w:val="000000"/>
                <w:sz w:val="20"/>
                <w:szCs w:val="20"/>
                <w:lang w:val="pl-PL"/>
              </w:rPr>
            </w:pPr>
          </w:p>
          <w:p w14:paraId="141BA95B"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Przy agregowaniu danych dla kolejnych po</w:t>
            </w:r>
            <w:r>
              <w:rPr>
                <w:rFonts w:ascii="Calibri" w:hAnsi="Calibri" w:cs="Calibri"/>
                <w:color w:val="000000"/>
                <w:sz w:val="20"/>
                <w:szCs w:val="20"/>
                <w:lang w:val="pl-PL"/>
              </w:rPr>
              <w:t>ziomów wdrażania (poddziałanie – działanie – oś priorytetowa – PO –</w:t>
            </w:r>
            <w:r w:rsidRPr="00F74EE7">
              <w:rPr>
                <w:rFonts w:ascii="Calibri" w:hAnsi="Calibri" w:cs="Calibri"/>
                <w:color w:val="000000"/>
                <w:sz w:val="20"/>
                <w:szCs w:val="20"/>
                <w:lang w:val="pl-PL"/>
              </w:rPr>
              <w:t xml:space="preserve"> UP) należy unikać wielokrotnego liczenia tych samych beneficjentów uczestniczących w kilku projektach szkoleniowych.</w:t>
            </w:r>
          </w:p>
          <w:p w14:paraId="043CB33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5F5AB94A" w14:textId="77777777" w:rsidR="00F74EE7" w:rsidRPr="00F74EE7" w:rsidRDefault="00F74EE7" w:rsidP="00F74EE7">
      <w:pPr>
        <w:spacing w:after="60" w:line="264" w:lineRule="auto"/>
        <w:rPr>
          <w:lang w:val="pl-PL"/>
        </w:rPr>
      </w:pPr>
      <w:r w:rsidRPr="00F74EE7">
        <w:rPr>
          <w:lang w:val="pl-PL"/>
        </w:rPr>
        <w:br w:type="page"/>
      </w:r>
    </w:p>
    <w:p w14:paraId="36833F46" w14:textId="4EAC3C29" w:rsidR="00F74EE7" w:rsidRPr="00F74EE7" w:rsidRDefault="00645FFA" w:rsidP="004B0A84">
      <w:pPr>
        <w:spacing w:after="200"/>
        <w:jc w:val="left"/>
        <w:rPr>
          <w:lang w:val="pl-PL"/>
        </w:rPr>
      </w:pPr>
      <w:r>
        <w:rPr>
          <w:lang w:val="pl-PL"/>
        </w:rPr>
        <w:lastRenderedPageBreak/>
        <w:t xml:space="preserve">Metryka wskaźnika 1.10 </w:t>
      </w:r>
      <w:r w:rsidR="00F74EE7" w:rsidRPr="00F74EE7">
        <w:rPr>
          <w:lang w:val="pl-PL"/>
        </w:rPr>
        <w:t>Liczba hektarów powierzchni ekosystemów objętych transgranicznymi projektami na rzecz ochrony dziedzictwa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3E5AD98B" w14:textId="77777777" w:rsidTr="00312BC1">
        <w:tc>
          <w:tcPr>
            <w:tcW w:w="8789" w:type="dxa"/>
            <w:gridSpan w:val="2"/>
            <w:shd w:val="clear" w:color="auto" w:fill="003399"/>
            <w:vAlign w:val="center"/>
          </w:tcPr>
          <w:p w14:paraId="69AD747D"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BE7E13E" w14:textId="77777777" w:rsidTr="00312BC1">
        <w:tc>
          <w:tcPr>
            <w:tcW w:w="3260" w:type="dxa"/>
          </w:tcPr>
          <w:p w14:paraId="3E58862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52086F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hektarów powierzchni ekosystemów objętych transgranicznymi projektami na rzecz ochrony dziedzictwa przyrodniczego</w:t>
            </w:r>
          </w:p>
        </w:tc>
      </w:tr>
      <w:tr w:rsidR="003748BC" w:rsidRPr="00F74EE7" w14:paraId="6F62A224" w14:textId="77777777" w:rsidTr="00312BC1">
        <w:tc>
          <w:tcPr>
            <w:tcW w:w="3260" w:type="dxa"/>
          </w:tcPr>
          <w:p w14:paraId="79B8E3FB"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50F19EE" w14:textId="77777777" w:rsidR="003748BC" w:rsidRPr="00F74EE7" w:rsidRDefault="003748BC" w:rsidP="00D0413E">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ha</w:t>
            </w:r>
          </w:p>
        </w:tc>
      </w:tr>
      <w:tr w:rsidR="003748BC" w:rsidRPr="00F74EE7" w14:paraId="06825A09" w14:textId="77777777" w:rsidTr="00312BC1">
        <w:tc>
          <w:tcPr>
            <w:tcW w:w="3260" w:type="dxa"/>
          </w:tcPr>
          <w:p w14:paraId="35F32163"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B54926E" w14:textId="77777777" w:rsidR="003748BC" w:rsidRPr="00F74EE7" w:rsidRDefault="003748BC" w:rsidP="00D0413E">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F74EE7" w14:paraId="659422FD" w14:textId="77777777" w:rsidTr="00312BC1">
        <w:tc>
          <w:tcPr>
            <w:tcW w:w="3260" w:type="dxa"/>
          </w:tcPr>
          <w:p w14:paraId="51C4B71A"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2B14441" w14:textId="77777777" w:rsidR="003748BC" w:rsidRPr="00F74EE7" w:rsidRDefault="003748BC" w:rsidP="00D0413E">
            <w:pPr>
              <w:spacing w:before="60" w:after="0"/>
              <w:rPr>
                <w:rFonts w:ascii="Calibri" w:hAnsi="Calibri" w:cs="Calibri"/>
                <w:color w:val="000000"/>
                <w:sz w:val="20"/>
                <w:szCs w:val="20"/>
                <w:highlight w:val="yellow"/>
                <w:lang w:val="pl-PL"/>
              </w:rPr>
            </w:pPr>
          </w:p>
        </w:tc>
      </w:tr>
      <w:tr w:rsidR="003748BC" w:rsidRPr="009E3293" w14:paraId="5C1A9FAB" w14:textId="77777777" w:rsidTr="00312BC1">
        <w:tc>
          <w:tcPr>
            <w:tcW w:w="3260" w:type="dxa"/>
          </w:tcPr>
          <w:p w14:paraId="7F0F38A6"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FD2900" w14:textId="77777777" w:rsidR="003748BC" w:rsidRPr="00ED2EBF"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w:t>
            </w:r>
            <w:r w:rsidRPr="00F74EE7">
              <w:rPr>
                <w:rFonts w:ascii="Calibri" w:hAnsi="Calibri" w:cs="Calibri"/>
                <w:color w:val="000000"/>
                <w:sz w:val="20"/>
                <w:szCs w:val="20"/>
                <w:lang w:val="pl-PL"/>
              </w:rPr>
              <w:t>ego i kulturowego</w:t>
            </w:r>
          </w:p>
        </w:tc>
      </w:tr>
      <w:tr w:rsidR="003748BC" w:rsidRPr="00F74EE7" w14:paraId="0AFD9974" w14:textId="77777777" w:rsidTr="00312BC1">
        <w:tc>
          <w:tcPr>
            <w:tcW w:w="3260" w:type="dxa"/>
          </w:tcPr>
          <w:p w14:paraId="046C4595"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8B60C2B" w14:textId="2E2FEF2B" w:rsidR="003748BC" w:rsidRPr="00F74EE7" w:rsidRDefault="003748BC" w:rsidP="00D0413E">
            <w:pPr>
              <w:spacing w:before="6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085-088</w:t>
            </w:r>
            <w:r w:rsidR="009740DD">
              <w:rPr>
                <w:rStyle w:val="Odwoanieprzypisudolnego"/>
                <w:color w:val="000000"/>
                <w:sz w:val="20"/>
                <w:szCs w:val="20"/>
                <w:lang w:val="pl-PL"/>
              </w:rPr>
              <w:footnoteReference w:id="20"/>
            </w:r>
          </w:p>
        </w:tc>
      </w:tr>
      <w:tr w:rsidR="003748BC" w:rsidRPr="00F74EE7" w14:paraId="6D39CCF7" w14:textId="77777777" w:rsidTr="00312BC1">
        <w:tc>
          <w:tcPr>
            <w:tcW w:w="8789" w:type="dxa"/>
            <w:gridSpan w:val="2"/>
            <w:shd w:val="clear" w:color="auto" w:fill="003399"/>
          </w:tcPr>
          <w:p w14:paraId="3DF4A3B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5144FC6" w14:textId="77777777" w:rsidTr="00312BC1">
        <w:tc>
          <w:tcPr>
            <w:tcW w:w="3260" w:type="dxa"/>
          </w:tcPr>
          <w:p w14:paraId="5D791AFC"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36AEA59D" w14:textId="4603879B"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ekosystemów objętych transgranicznymi projektami na rzecz ochrony dziedzictwa przyrodniczego, ochrony środowiska naturalnego, w tym działania dotyczące ochrony powietrza.</w:t>
            </w:r>
          </w:p>
        </w:tc>
      </w:tr>
      <w:tr w:rsidR="003748BC" w:rsidRPr="009E3293" w14:paraId="4ED10F4C" w14:textId="77777777" w:rsidTr="00312BC1">
        <w:tc>
          <w:tcPr>
            <w:tcW w:w="3260" w:type="dxa"/>
          </w:tcPr>
          <w:p w14:paraId="574553AB"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19A7A0D0" w14:textId="77777777"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85CEFFF" w14:textId="77777777" w:rsidTr="00312BC1">
        <w:tc>
          <w:tcPr>
            <w:tcW w:w="8789" w:type="dxa"/>
            <w:gridSpan w:val="2"/>
            <w:shd w:val="clear" w:color="auto" w:fill="003399"/>
          </w:tcPr>
          <w:p w14:paraId="4544B83E"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0F1FC19C" w14:textId="77777777" w:rsidTr="00312BC1">
        <w:tc>
          <w:tcPr>
            <w:tcW w:w="3260" w:type="dxa"/>
          </w:tcPr>
          <w:p w14:paraId="207002C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4281B03"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 statystyce publicznej dostępn</w:t>
            </w:r>
            <w:r>
              <w:rPr>
                <w:rFonts w:ascii="Calibri" w:hAnsi="Calibri" w:cs="Calibri"/>
                <w:color w:val="000000"/>
                <w:sz w:val="20"/>
                <w:szCs w:val="20"/>
                <w:lang w:val="pl-PL"/>
              </w:rPr>
              <w:t>e są jedynie następujące dane z </w:t>
            </w:r>
            <w:r w:rsidRPr="00F74EE7">
              <w:rPr>
                <w:rFonts w:ascii="Calibri" w:hAnsi="Calibri" w:cs="Calibri"/>
                <w:color w:val="000000"/>
                <w:sz w:val="20"/>
                <w:szCs w:val="20"/>
                <w:lang w:val="pl-PL"/>
              </w:rPr>
              <w:t>zakresu powierzchni obszarów ochrony przyrody:</w:t>
            </w:r>
          </w:p>
          <w:p w14:paraId="11A0FFD5"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rezerwatów przyrody – kraj, regiony, województwa, podregiony, po</w:t>
            </w:r>
            <w:r>
              <w:rPr>
                <w:rFonts w:ascii="Calibri" w:hAnsi="Calibri" w:cs="Calibri"/>
                <w:color w:val="000000"/>
                <w:sz w:val="20"/>
                <w:szCs w:val="20"/>
                <w:lang w:val="pl-PL"/>
              </w:rPr>
              <w:t>wiaty, gminy (kategoria: Stan i </w:t>
            </w:r>
            <w:r w:rsidRPr="00F74EE7">
              <w:rPr>
                <w:rFonts w:ascii="Calibri" w:hAnsi="Calibri" w:cs="Calibri"/>
                <w:color w:val="000000"/>
                <w:sz w:val="20"/>
                <w:szCs w:val="20"/>
                <w:lang w:val="pl-PL"/>
              </w:rPr>
              <w:t>ochrona środowiska, grupa Ochrona przyrody i różnorodności biologicznej);</w:t>
            </w:r>
          </w:p>
          <w:p w14:paraId="68835B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narodowych – kraj, regiony, województwa, podregiony, powiaty, gminy (kategoria: Stan i ochrona środowiska, grupa Ochrona przyrody i różnorodności biologicznej);</w:t>
            </w:r>
          </w:p>
          <w:p w14:paraId="125F13BF"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krajobrazowych – kraj, regiony, województwa, podregiony, pow</w:t>
            </w:r>
            <w:r>
              <w:rPr>
                <w:rFonts w:ascii="Calibri" w:hAnsi="Calibri" w:cs="Calibri"/>
                <w:color w:val="000000"/>
                <w:sz w:val="20"/>
                <w:szCs w:val="20"/>
                <w:lang w:val="pl-PL"/>
              </w:rPr>
              <w:t>iaty, gminy ( kategoria: Stan i </w:t>
            </w:r>
            <w:r w:rsidRPr="00F74EE7">
              <w:rPr>
                <w:rFonts w:ascii="Calibri" w:hAnsi="Calibri" w:cs="Calibri"/>
                <w:color w:val="000000"/>
                <w:sz w:val="20"/>
                <w:szCs w:val="20"/>
                <w:lang w:val="pl-PL"/>
              </w:rPr>
              <w:t>ochrona środowiska, grupa Ochrona przyrody i różnorodności biologicznej);</w:t>
            </w:r>
          </w:p>
          <w:p w14:paraId="64853B36"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chronionego krajobrazu – kraj, regiony, województwa, podregiony, powiaty, gminy (ka</w:t>
            </w:r>
            <w:r>
              <w:rPr>
                <w:rFonts w:ascii="Calibri" w:hAnsi="Calibri" w:cs="Calibri"/>
                <w:color w:val="000000"/>
                <w:sz w:val="20"/>
                <w:szCs w:val="20"/>
                <w:lang w:val="pl-PL"/>
              </w:rPr>
              <w:t>tegoria: Stan i </w:t>
            </w:r>
            <w:r w:rsidRPr="00F74EE7">
              <w:rPr>
                <w:rFonts w:ascii="Calibri" w:hAnsi="Calibri" w:cs="Calibri"/>
                <w:color w:val="000000"/>
                <w:sz w:val="20"/>
                <w:szCs w:val="20"/>
                <w:lang w:val="pl-PL"/>
              </w:rPr>
              <w:t xml:space="preserve">ochrona środowiska, grupa Ochrona przyrody i różnorodności </w:t>
            </w:r>
            <w:r w:rsidRPr="00F74EE7">
              <w:rPr>
                <w:rFonts w:ascii="Calibri" w:hAnsi="Calibri" w:cs="Calibri"/>
                <w:color w:val="000000"/>
                <w:sz w:val="20"/>
                <w:szCs w:val="20"/>
                <w:lang w:val="pl-PL"/>
              </w:rPr>
              <w:lastRenderedPageBreak/>
              <w:t>biologicznej);</w:t>
            </w:r>
          </w:p>
          <w:p w14:paraId="663D62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specjalnej ochrony ptaków – kraj, regiony, województwa (kategoria: Stan i ochrona środowiska, grupa Ochrona przyrody i różnorodności biologicznej);</w:t>
            </w:r>
          </w:p>
          <w:p w14:paraId="5BFD966D"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specjalnych obszarów ochrony siedlisk – kraj, regiony, województwa (kategoria: Stan i ochrona środowiska, grupa Ochrona przyrody i różnorodności biologicznej);</w:t>
            </w:r>
          </w:p>
          <w:p w14:paraId="2A80A89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Powierzchnia obszarów ochrony przyrody ogółem bez części obszarów Natura 2000 </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kraj, regiony, województwa, podregiony, powiaty, gminy (kategoria: Stan i ochrona środowiska, grupa Ochrona przyrody i różnorodności biologiczne).</w:t>
            </w:r>
          </w:p>
          <w:p w14:paraId="4B9786EB" w14:textId="2EB39CF6"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Obszary Natura 2000 nie mają delimitowanych granic. W powierzchni obszarów ochrony przyrody nie uwzględnia się tych części obszarów Natura 2000, które nie pokrywają się z innymi obszarami chronionymi.</w:t>
            </w:r>
          </w:p>
        </w:tc>
      </w:tr>
      <w:tr w:rsidR="003748BC" w:rsidRPr="00F74EE7" w14:paraId="7A3A2E24" w14:textId="77777777" w:rsidTr="00312BC1">
        <w:tc>
          <w:tcPr>
            <w:tcW w:w="3260" w:type="dxa"/>
          </w:tcPr>
          <w:p w14:paraId="5053482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lastRenderedPageBreak/>
              <w:t>Uwagi interpretacyjne</w:t>
            </w:r>
          </w:p>
        </w:tc>
        <w:tc>
          <w:tcPr>
            <w:tcW w:w="5529" w:type="dxa"/>
          </w:tcPr>
          <w:p w14:paraId="2603C8C7" w14:textId="77777777" w:rsidR="003748BC" w:rsidRPr="00F74EE7" w:rsidRDefault="003748BC" w:rsidP="00312BC1">
            <w:pPr>
              <w:spacing w:after="0"/>
              <w:rPr>
                <w:rFonts w:ascii="Calibri" w:hAnsi="Calibri" w:cs="Calibri"/>
                <w:color w:val="000000"/>
                <w:sz w:val="20"/>
                <w:szCs w:val="20"/>
                <w:highlight w:val="yellow"/>
                <w:lang w:val="pl-PL"/>
              </w:rPr>
            </w:pPr>
          </w:p>
        </w:tc>
      </w:tr>
    </w:tbl>
    <w:p w14:paraId="73A24BA6"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343D1F0F" w14:textId="3D5BCAD6" w:rsidR="00F74EE7" w:rsidRPr="00F74EE7" w:rsidRDefault="00307BE0" w:rsidP="004B0A84">
      <w:pPr>
        <w:spacing w:after="200"/>
        <w:jc w:val="left"/>
        <w:rPr>
          <w:lang w:val="pl-PL"/>
        </w:rPr>
      </w:pPr>
      <w:r>
        <w:rPr>
          <w:lang w:val="pl-PL"/>
        </w:rPr>
        <w:lastRenderedPageBreak/>
        <w:t>Metryka wskaźnika 1.11 Liczba opracowanych</w:t>
      </w:r>
      <w:r w:rsidR="00F74EE7" w:rsidRPr="00F74EE7">
        <w:rPr>
          <w:lang w:val="pl-PL"/>
        </w:rPr>
        <w:t>/wdrożonych wspólnych standardów lub wytycznych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706FA878" w14:textId="77777777" w:rsidTr="00D95953">
        <w:tc>
          <w:tcPr>
            <w:tcW w:w="8789" w:type="dxa"/>
            <w:gridSpan w:val="2"/>
            <w:shd w:val="clear" w:color="auto" w:fill="003399"/>
            <w:vAlign w:val="center"/>
          </w:tcPr>
          <w:p w14:paraId="27DD50C0"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5DAFBE28" w14:textId="77777777" w:rsidTr="00D95953">
        <w:tc>
          <w:tcPr>
            <w:tcW w:w="3260" w:type="dxa"/>
          </w:tcPr>
          <w:p w14:paraId="069EF1D1"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1AAF99E6" w14:textId="77777777"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Liczba opracowanych /wdrożonych wspólnych standardów lub </w:t>
            </w:r>
            <w:r w:rsidRPr="00F74EE7">
              <w:rPr>
                <w:rFonts w:cs="Calibri"/>
                <w:color w:val="000000"/>
                <w:sz w:val="20"/>
                <w:szCs w:val="20"/>
                <w:lang w:val="pl-PL"/>
              </w:rPr>
              <w:t>wytycznych</w:t>
            </w:r>
          </w:p>
        </w:tc>
      </w:tr>
      <w:tr w:rsidR="00F74EE7" w:rsidRPr="00F74EE7" w14:paraId="4CC666B0" w14:textId="77777777" w:rsidTr="00D95953">
        <w:tc>
          <w:tcPr>
            <w:tcW w:w="3260" w:type="dxa"/>
          </w:tcPr>
          <w:p w14:paraId="3A1EE7D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EAFE3E3"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3D24853E" w14:textId="77777777" w:rsidTr="00D95953">
        <w:tc>
          <w:tcPr>
            <w:tcW w:w="3260" w:type="dxa"/>
          </w:tcPr>
          <w:p w14:paraId="725E450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8A13C0"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582130E6" w14:textId="77777777" w:rsidTr="00D95953">
        <w:tc>
          <w:tcPr>
            <w:tcW w:w="3260" w:type="dxa"/>
          </w:tcPr>
          <w:p w14:paraId="3D1862DB"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6B954266"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w:t>
            </w:r>
          </w:p>
        </w:tc>
      </w:tr>
      <w:tr w:rsidR="00F74EE7" w:rsidRPr="009E3293" w14:paraId="47492DFE" w14:textId="77777777" w:rsidTr="00D0413E">
        <w:trPr>
          <w:trHeight w:val="761"/>
        </w:trPr>
        <w:tc>
          <w:tcPr>
            <w:tcW w:w="3260" w:type="dxa"/>
          </w:tcPr>
          <w:p w14:paraId="0C5DCC7D"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7A7E3A"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naturalnego</w:t>
            </w:r>
            <w:r w:rsidR="00503E5B" w:rsidRPr="00F74EE7">
              <w:rPr>
                <w:rFonts w:ascii="Calibri" w:hAnsi="Calibri" w:cs="Calibri"/>
                <w:color w:val="000000"/>
                <w:sz w:val="20"/>
                <w:szCs w:val="20"/>
                <w:lang w:val="pl-PL"/>
              </w:rPr>
              <w:t xml:space="preserve"> </w:t>
            </w:r>
            <w:r w:rsidRPr="00F74EE7">
              <w:rPr>
                <w:rFonts w:ascii="Calibri" w:hAnsi="Calibri" w:cs="Calibri"/>
                <w:color w:val="000000"/>
                <w:sz w:val="20"/>
                <w:szCs w:val="20"/>
                <w:lang w:val="pl-PL"/>
              </w:rPr>
              <w:t>i kulturowego</w:t>
            </w:r>
          </w:p>
        </w:tc>
      </w:tr>
      <w:tr w:rsidR="00F74EE7" w:rsidRPr="00F74EE7" w14:paraId="1CF2D9AA" w14:textId="77777777" w:rsidTr="00D95953">
        <w:tc>
          <w:tcPr>
            <w:tcW w:w="3260" w:type="dxa"/>
          </w:tcPr>
          <w:p w14:paraId="5D764895"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DCB57C5" w14:textId="25D68EE2"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087-088</w:t>
            </w:r>
            <w:r w:rsidR="0077633F">
              <w:rPr>
                <w:rStyle w:val="Odwoanieprzypisudolnego"/>
                <w:color w:val="000000"/>
                <w:sz w:val="20"/>
                <w:szCs w:val="20"/>
                <w:lang w:val="pl-PL"/>
              </w:rPr>
              <w:footnoteReference w:id="21"/>
            </w:r>
          </w:p>
        </w:tc>
      </w:tr>
      <w:tr w:rsidR="00F74EE7" w:rsidRPr="00F74EE7" w14:paraId="10DF2E50" w14:textId="77777777" w:rsidTr="00D95953">
        <w:tc>
          <w:tcPr>
            <w:tcW w:w="8789" w:type="dxa"/>
            <w:gridSpan w:val="2"/>
            <w:shd w:val="clear" w:color="auto" w:fill="003399"/>
          </w:tcPr>
          <w:p w14:paraId="2B9511F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E51F12C" w14:textId="77777777" w:rsidTr="00D95953">
        <w:tc>
          <w:tcPr>
            <w:tcW w:w="3260" w:type="dxa"/>
          </w:tcPr>
          <w:p w14:paraId="5D007705"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5E2F15A" w14:textId="05814A37"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Liczba opracowanych i wdrożonych wspólny</w:t>
            </w:r>
            <w:r w:rsidR="00307BE0">
              <w:rPr>
                <w:rFonts w:ascii="Calibri" w:hAnsi="Calibri" w:cs="Calibri"/>
                <w:color w:val="000000"/>
                <w:sz w:val="20"/>
                <w:szCs w:val="20"/>
                <w:lang w:val="pl-PL"/>
              </w:rPr>
              <w:t>ch transgranicznych standardów/</w:t>
            </w:r>
            <w:r w:rsidRPr="00383BBF">
              <w:rPr>
                <w:rFonts w:ascii="Calibri" w:hAnsi="Calibri" w:cs="Calibri"/>
                <w:color w:val="000000"/>
                <w:sz w:val="20"/>
                <w:szCs w:val="20"/>
                <w:lang w:val="pl-PL"/>
              </w:rPr>
              <w:t>wytycznych w zakresie ochrony i/lub zachowania dziedzictwa kulturowego i/lub przyrodniczego</w:t>
            </w:r>
          </w:p>
        </w:tc>
      </w:tr>
      <w:tr w:rsidR="00F74EE7" w:rsidRPr="009E3293" w14:paraId="23FC2412" w14:textId="77777777" w:rsidTr="00D95953">
        <w:tc>
          <w:tcPr>
            <w:tcW w:w="3260" w:type="dxa"/>
          </w:tcPr>
          <w:p w14:paraId="489DF8FB"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F658069" w14:textId="4C08C49F"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 xml:space="preserve">Raporty z </w:t>
            </w:r>
            <w:r w:rsidR="00307BE0">
              <w:rPr>
                <w:rFonts w:ascii="Calibri" w:hAnsi="Calibri" w:cs="Calibri"/>
                <w:color w:val="000000"/>
                <w:sz w:val="20"/>
                <w:szCs w:val="20"/>
                <w:lang w:val="pl-PL"/>
              </w:rPr>
              <w:t>realizacji projektów/</w:t>
            </w:r>
            <w:r w:rsidRPr="00383BBF">
              <w:rPr>
                <w:rFonts w:ascii="Calibri" w:hAnsi="Calibri" w:cs="Calibri"/>
                <w:color w:val="000000"/>
                <w:sz w:val="20"/>
                <w:szCs w:val="20"/>
                <w:lang w:val="pl-PL"/>
              </w:rPr>
              <w:t>mikroprojektów; należy zsumować wszystkie opracowane i wdrożone wytyczne w zakresie ochrony i/lub zachowania dziedzictwa kulturowego i/lub przyrodniczego w regionie pogranicza.</w:t>
            </w:r>
          </w:p>
        </w:tc>
      </w:tr>
      <w:tr w:rsidR="00F74EE7" w:rsidRPr="00F74EE7" w14:paraId="01B97F0D" w14:textId="77777777" w:rsidTr="00D95953">
        <w:tc>
          <w:tcPr>
            <w:tcW w:w="8789" w:type="dxa"/>
            <w:gridSpan w:val="2"/>
            <w:shd w:val="clear" w:color="auto" w:fill="003399"/>
          </w:tcPr>
          <w:p w14:paraId="1B009DF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6C4FC618" w14:textId="77777777" w:rsidTr="00D95953">
        <w:tc>
          <w:tcPr>
            <w:tcW w:w="3260" w:type="dxa"/>
          </w:tcPr>
          <w:p w14:paraId="444BD988"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CE51F03" w14:textId="77777777" w:rsidR="00F74EE7" w:rsidRPr="00F74EE7" w:rsidRDefault="00F74EE7" w:rsidP="00D0413E">
            <w:pPr>
              <w:spacing w:before="120"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p w14:paraId="6CE37015" w14:textId="77777777" w:rsidR="00F74EE7" w:rsidRPr="00F74EE7" w:rsidRDefault="00F74EE7" w:rsidP="00D0413E">
            <w:pPr>
              <w:spacing w:before="120" w:after="60" w:line="264" w:lineRule="auto"/>
              <w:rPr>
                <w:rFonts w:ascii="Calibri" w:hAnsi="Calibri" w:cs="Calibri"/>
                <w:sz w:val="20"/>
                <w:szCs w:val="20"/>
                <w:highlight w:val="yellow"/>
                <w:lang w:val="pl-PL"/>
              </w:rPr>
            </w:pPr>
          </w:p>
        </w:tc>
      </w:tr>
      <w:tr w:rsidR="00F74EE7" w:rsidRPr="009E3293" w14:paraId="47094FF1" w14:textId="77777777" w:rsidTr="00D95953">
        <w:tc>
          <w:tcPr>
            <w:tcW w:w="3260" w:type="dxa"/>
          </w:tcPr>
          <w:p w14:paraId="4B6F7949"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8CB506" w14:textId="77777777" w:rsidR="00F74EE7" w:rsidRPr="00F74EE7" w:rsidRDefault="00F74EE7" w:rsidP="00D0413E">
            <w:pPr>
              <w:spacing w:before="120" w:line="288" w:lineRule="auto"/>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Wykorzystać należy informacje o aktach prawnych, tekstach wytycznych, istniejących opracowaniach standaryzacyjnych. Niezależnie od liczby wersji, poszczególnych etapów przygotowania standardów lub wytycznych, wydanych egzemplarzy w formie papierowej dany dokument należy liczyć tylko raz.</w:t>
            </w:r>
          </w:p>
        </w:tc>
      </w:tr>
    </w:tbl>
    <w:p w14:paraId="4B4CA332" w14:textId="77777777" w:rsidR="00F74EE7" w:rsidRPr="00F74EE7" w:rsidRDefault="00F74EE7" w:rsidP="00F74EE7">
      <w:pPr>
        <w:spacing w:line="288" w:lineRule="auto"/>
        <w:rPr>
          <w:rFonts w:ascii="Calibri" w:hAnsi="Calibri" w:cs="Calibri"/>
          <w:color w:val="000000"/>
          <w:sz w:val="20"/>
          <w:szCs w:val="20"/>
          <w:lang w:val="pl-PL"/>
        </w:rPr>
      </w:pPr>
    </w:p>
    <w:p w14:paraId="561D9C6A"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490673E3" w14:textId="4FB50E63" w:rsidR="00F74EE7" w:rsidRPr="00F74EE7" w:rsidRDefault="00307BE0" w:rsidP="004B0A84">
      <w:pPr>
        <w:spacing w:after="200"/>
        <w:jc w:val="left"/>
        <w:rPr>
          <w:lang w:val="pl-PL"/>
        </w:rPr>
      </w:pPr>
      <w:r>
        <w:rPr>
          <w:lang w:val="pl-PL"/>
        </w:rPr>
        <w:lastRenderedPageBreak/>
        <w:t>Metryka wskaźnika 1.12. Liczba nowych/</w:t>
      </w:r>
      <w:r w:rsidR="00F74EE7" w:rsidRPr="00F74EE7">
        <w:rPr>
          <w:lang w:val="pl-PL"/>
        </w:rPr>
        <w:t>zmodernizowanych transgranicznych 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7599EF5C" w14:textId="77777777" w:rsidTr="00312BC1">
        <w:tc>
          <w:tcPr>
            <w:tcW w:w="8789" w:type="dxa"/>
            <w:gridSpan w:val="2"/>
            <w:shd w:val="clear" w:color="auto" w:fill="003399"/>
            <w:vAlign w:val="center"/>
          </w:tcPr>
          <w:p w14:paraId="6D948407"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7552120C" w14:textId="77777777" w:rsidTr="00312BC1">
        <w:tc>
          <w:tcPr>
            <w:tcW w:w="3260" w:type="dxa"/>
          </w:tcPr>
          <w:p w14:paraId="2D808F2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8000F27" w14:textId="77777777" w:rsidR="003748BC" w:rsidRPr="00F74EE7" w:rsidRDefault="003748BC" w:rsidP="00312BC1">
            <w:pPr>
              <w:spacing w:line="288" w:lineRule="auto"/>
              <w:rPr>
                <w:rFonts w:cs="Calibri"/>
                <w:color w:val="000000"/>
                <w:sz w:val="20"/>
                <w:szCs w:val="20"/>
                <w:lang w:val="pl-PL"/>
              </w:rPr>
            </w:pPr>
            <w:r>
              <w:rPr>
                <w:rFonts w:cs="Calibri"/>
                <w:color w:val="000000"/>
                <w:sz w:val="20"/>
                <w:szCs w:val="20"/>
                <w:lang w:val="pl-PL"/>
              </w:rPr>
              <w:t>Liczba nowych/</w:t>
            </w:r>
            <w:r w:rsidRPr="00F74EE7">
              <w:rPr>
                <w:rFonts w:cs="Calibri"/>
                <w:color w:val="000000"/>
                <w:sz w:val="20"/>
                <w:szCs w:val="20"/>
                <w:lang w:val="pl-PL"/>
              </w:rPr>
              <w:t>zmod</w:t>
            </w:r>
            <w:r>
              <w:rPr>
                <w:rFonts w:cs="Calibri"/>
                <w:color w:val="000000"/>
                <w:sz w:val="20"/>
                <w:szCs w:val="20"/>
                <w:lang w:val="pl-PL"/>
              </w:rPr>
              <w:t xml:space="preserve">ernizowanych transgranicznych </w:t>
            </w:r>
            <w:r>
              <w:rPr>
                <w:rFonts w:cs="Calibri"/>
                <w:color w:val="000000"/>
                <w:sz w:val="20"/>
                <w:szCs w:val="20"/>
                <w:lang w:val="pl-PL"/>
              </w:rPr>
              <w:br/>
              <w:t>e-</w:t>
            </w:r>
            <w:r w:rsidRPr="00F74EE7">
              <w:rPr>
                <w:rFonts w:cs="Calibri"/>
                <w:color w:val="000000"/>
                <w:sz w:val="20"/>
                <w:szCs w:val="20"/>
                <w:lang w:val="pl-PL"/>
              </w:rPr>
              <w:t>produktów i e-usług</w:t>
            </w:r>
          </w:p>
        </w:tc>
      </w:tr>
      <w:tr w:rsidR="003748BC" w:rsidRPr="00F74EE7" w14:paraId="23EF2136" w14:textId="77777777" w:rsidTr="00312BC1">
        <w:tc>
          <w:tcPr>
            <w:tcW w:w="3260" w:type="dxa"/>
          </w:tcPr>
          <w:p w14:paraId="688B501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38D6F2E"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Liczba</w:t>
            </w:r>
          </w:p>
        </w:tc>
      </w:tr>
      <w:tr w:rsidR="003748BC" w:rsidRPr="00F74EE7" w14:paraId="141335BC" w14:textId="77777777" w:rsidTr="00312BC1">
        <w:tc>
          <w:tcPr>
            <w:tcW w:w="3260" w:type="dxa"/>
          </w:tcPr>
          <w:p w14:paraId="27D9E4D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D2DE0BA"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Produkt</w:t>
            </w:r>
          </w:p>
        </w:tc>
      </w:tr>
      <w:tr w:rsidR="003748BC" w:rsidRPr="009E3293" w14:paraId="50E69930" w14:textId="77777777" w:rsidTr="00312BC1">
        <w:tc>
          <w:tcPr>
            <w:tcW w:w="3260" w:type="dxa"/>
          </w:tcPr>
          <w:p w14:paraId="4001320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8E83FDC"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1.13. Liczba osób korzystających z nowych/zaktualizowanych transgranicznych e-produktów i e-usług</w:t>
            </w:r>
          </w:p>
        </w:tc>
      </w:tr>
      <w:tr w:rsidR="003748BC" w:rsidRPr="009E3293" w14:paraId="0AECD0CB" w14:textId="77777777" w:rsidTr="00312BC1">
        <w:tc>
          <w:tcPr>
            <w:tcW w:w="3260" w:type="dxa"/>
          </w:tcPr>
          <w:p w14:paraId="398F9E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55B13937"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 xml:space="preserve">6c Zachowanie, ochrona, promowanie i rozwój dziedzictwa </w:t>
            </w:r>
            <w:r w:rsidRPr="00503E5B">
              <w:rPr>
                <w:rFonts w:cs="Calibri"/>
                <w:color w:val="000000"/>
                <w:sz w:val="20"/>
                <w:szCs w:val="20"/>
                <w:lang w:val="pl-PL"/>
              </w:rPr>
              <w:t>naturalnego i kulturowego</w:t>
            </w:r>
          </w:p>
        </w:tc>
      </w:tr>
      <w:tr w:rsidR="003748BC" w:rsidRPr="00F74EE7" w14:paraId="64B3E672" w14:textId="77777777" w:rsidTr="00312BC1">
        <w:tc>
          <w:tcPr>
            <w:tcW w:w="3260" w:type="dxa"/>
          </w:tcPr>
          <w:p w14:paraId="3A12BF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7C3A53F5" w14:textId="42978C48"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2"/>
            </w:r>
          </w:p>
        </w:tc>
      </w:tr>
      <w:tr w:rsidR="003748BC" w:rsidRPr="00F74EE7" w14:paraId="66EA8554" w14:textId="77777777" w:rsidTr="00312BC1">
        <w:tc>
          <w:tcPr>
            <w:tcW w:w="8789" w:type="dxa"/>
            <w:gridSpan w:val="2"/>
            <w:shd w:val="clear" w:color="auto" w:fill="003399"/>
          </w:tcPr>
          <w:p w14:paraId="649C9A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7197B051" w14:textId="77777777" w:rsidTr="00312BC1">
        <w:tc>
          <w:tcPr>
            <w:tcW w:w="3260" w:type="dxa"/>
          </w:tcPr>
          <w:p w14:paraId="4E09DA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B1CE5C2" w14:textId="77777777" w:rsidR="003748BC" w:rsidRPr="00F74EE7" w:rsidRDefault="003748BC" w:rsidP="000C2978">
            <w:pPr>
              <w:spacing w:after="60" w:line="264" w:lineRule="auto"/>
              <w:rPr>
                <w:rFonts w:cs="Calibri"/>
                <w:color w:val="000000"/>
                <w:sz w:val="20"/>
                <w:szCs w:val="20"/>
                <w:lang w:val="pl-PL"/>
              </w:rPr>
            </w:pPr>
            <w:r w:rsidRPr="00F74EE7">
              <w:rPr>
                <w:rFonts w:cs="Calibri"/>
                <w:color w:val="000000"/>
                <w:sz w:val="20"/>
                <w:szCs w:val="20"/>
                <w:lang w:val="pl-PL"/>
              </w:rPr>
              <w:t>Liczba nowych e-produktów i e-usług polegających na wykorzystaniu narzędzi teleinformatycznych do promowania zasobów dziedzictwa kulturowego i przyrodniczego pogranicza, tj. aplikacje na telefony komórkowe, strony internetowe, kody QR, e-przewodniki, aplikacje bazujące na technologii GPS. Wskaźnik obejmuje także liczbę transgranicznych kampanii informacyjnych i promocyjnych prowadzonych za pomocą elektronicznych narzędzi komunikacji, cyfryzację i cyfrową wymianę zasobów, multimedialne prezentacje transgranicznego dziedzictwa, tworzenie wspólnych repozytoriów dziedzictwa kulturowego itp.</w:t>
            </w:r>
          </w:p>
          <w:p w14:paraId="4EA72F26"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 xml:space="preserve">Przez e-produkt rozumie się każde istniejące na nośniku informacji narzędzie, aplikację lub program służący realizacji celów edukacyjnych, informacyjnych i rozrywkowych. </w:t>
            </w:r>
          </w:p>
          <w:p w14:paraId="7EC89F64"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Przez e-usługę rozumie się każdą usługę oferowaną drogą elektroniczną służącą cel</w:t>
            </w:r>
            <w:r>
              <w:rPr>
                <w:rFonts w:cs="Calibri"/>
                <w:color w:val="000000"/>
                <w:sz w:val="20"/>
                <w:szCs w:val="20"/>
                <w:lang w:val="pl-PL"/>
              </w:rPr>
              <w:t>om edukacyjnym, informacyjnym i </w:t>
            </w:r>
            <w:r w:rsidRPr="00F74EE7">
              <w:rPr>
                <w:rFonts w:cs="Calibri"/>
                <w:color w:val="000000"/>
                <w:sz w:val="20"/>
                <w:szCs w:val="20"/>
                <w:lang w:val="pl-PL"/>
              </w:rPr>
              <w:t>rozrywkowym.</w:t>
            </w:r>
          </w:p>
        </w:tc>
      </w:tr>
      <w:tr w:rsidR="003748BC" w:rsidRPr="009E3293" w14:paraId="0D0306B8" w14:textId="77777777" w:rsidTr="00312BC1">
        <w:tc>
          <w:tcPr>
            <w:tcW w:w="3260" w:type="dxa"/>
          </w:tcPr>
          <w:p w14:paraId="6354105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B5D7FF7" w14:textId="44E5CF88" w:rsidR="003748BC" w:rsidRPr="000C2978" w:rsidRDefault="003748BC" w:rsidP="000C2978">
            <w:pPr>
              <w:spacing w:after="0"/>
              <w:rPr>
                <w:rFonts w:cs="Calibri"/>
                <w:color w:val="000000"/>
                <w:sz w:val="20"/>
                <w:szCs w:val="20"/>
                <w:lang w:val="pl-PL"/>
              </w:rPr>
            </w:pPr>
            <w:r>
              <w:rPr>
                <w:rFonts w:cs="Calibri"/>
                <w:color w:val="000000"/>
                <w:sz w:val="20"/>
                <w:szCs w:val="20"/>
                <w:lang w:val="pl-PL"/>
              </w:rPr>
              <w:t>Raporty z realizacji projektów/</w:t>
            </w:r>
            <w:r w:rsidRPr="00F74EE7">
              <w:rPr>
                <w:rFonts w:cs="Calibri"/>
                <w:color w:val="000000"/>
                <w:sz w:val="20"/>
                <w:szCs w:val="20"/>
                <w:lang w:val="pl-PL"/>
              </w:rPr>
              <w:t>mikroprojektów. Konieczne jest monitorowania wartości tego wskaźnika razem ze</w:t>
            </w:r>
            <w:r w:rsidR="000C2978">
              <w:rPr>
                <w:rFonts w:cs="Calibri"/>
                <w:color w:val="000000"/>
                <w:sz w:val="20"/>
                <w:szCs w:val="20"/>
                <w:lang w:val="pl-PL"/>
              </w:rPr>
              <w:t xml:space="preserve"> wskaźnikiem powiązanym (1.13).</w:t>
            </w:r>
          </w:p>
        </w:tc>
      </w:tr>
      <w:tr w:rsidR="003748BC" w:rsidRPr="00F74EE7" w14:paraId="5E17B48A" w14:textId="77777777" w:rsidTr="00312BC1">
        <w:tc>
          <w:tcPr>
            <w:tcW w:w="8789" w:type="dxa"/>
            <w:gridSpan w:val="2"/>
            <w:shd w:val="clear" w:color="auto" w:fill="003399"/>
          </w:tcPr>
          <w:p w14:paraId="482568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38C227F" w14:textId="77777777" w:rsidTr="00312BC1">
        <w:tc>
          <w:tcPr>
            <w:tcW w:w="3260" w:type="dxa"/>
          </w:tcPr>
          <w:p w14:paraId="4E75FF1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FC78027" w14:textId="77777777" w:rsidR="003748BC" w:rsidRPr="00F74EE7" w:rsidRDefault="003748BC" w:rsidP="00312BC1">
            <w:pPr>
              <w:spacing w:line="288" w:lineRule="auto"/>
              <w:rPr>
                <w:rFonts w:cs="Calibri"/>
                <w:color w:val="000000"/>
                <w:sz w:val="20"/>
                <w:szCs w:val="20"/>
                <w:lang w:val="pl-PL"/>
              </w:rPr>
            </w:pPr>
            <w:r w:rsidRPr="00F74EE7">
              <w:rPr>
                <w:rFonts w:cs="Calibri"/>
                <w:color w:val="000000"/>
                <w:sz w:val="20"/>
                <w:szCs w:val="20"/>
                <w:lang w:val="pl-PL"/>
              </w:rPr>
              <w:t>Statystyka publiczna nie gromadzi danych dotyczących transgranicznych e-usług i e-produktów.</w:t>
            </w:r>
          </w:p>
        </w:tc>
      </w:tr>
      <w:tr w:rsidR="003748BC" w:rsidRPr="009E3293" w14:paraId="53ECEBD1" w14:textId="77777777" w:rsidTr="00312BC1">
        <w:tc>
          <w:tcPr>
            <w:tcW w:w="3260" w:type="dxa"/>
          </w:tcPr>
          <w:p w14:paraId="7214432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61AB15" w14:textId="77777777" w:rsidR="003748BC" w:rsidRPr="00F74EE7" w:rsidRDefault="003748BC" w:rsidP="00312BC1">
            <w:pPr>
              <w:spacing w:line="288" w:lineRule="auto"/>
              <w:rPr>
                <w:rFonts w:ascii="Tahoma" w:eastAsia="Times New Roman" w:hAnsi="Tahoma" w:cs="Calibri"/>
                <w:color w:val="000000"/>
                <w:sz w:val="20"/>
                <w:szCs w:val="20"/>
                <w:lang w:val="pl-PL"/>
              </w:rPr>
            </w:pPr>
            <w:r>
              <w:rPr>
                <w:rFonts w:cs="Calibri"/>
                <w:color w:val="000000"/>
                <w:sz w:val="20"/>
                <w:szCs w:val="20"/>
                <w:lang w:val="pl-PL"/>
              </w:rPr>
              <w:t>W przypadku</w:t>
            </w:r>
            <w:r w:rsidRPr="00F74EE7">
              <w:rPr>
                <w:rFonts w:cs="Calibri"/>
                <w:color w:val="000000"/>
                <w:sz w:val="20"/>
                <w:szCs w:val="20"/>
                <w:lang w:val="pl-PL"/>
              </w:rPr>
              <w:t xml:space="preserve"> realizacji projektu przez kilka podmiotów, powstała aplikację należy liczyć tylko jeden raz.</w:t>
            </w:r>
          </w:p>
        </w:tc>
      </w:tr>
    </w:tbl>
    <w:p w14:paraId="2AA396F1" w14:textId="77777777" w:rsidR="003748BC" w:rsidRPr="00F74EE7" w:rsidRDefault="00F74EE7" w:rsidP="003748BC">
      <w:pPr>
        <w:spacing w:after="60" w:line="264" w:lineRule="auto"/>
        <w:rPr>
          <w:lang w:val="pl-PL"/>
        </w:rPr>
      </w:pPr>
      <w:r w:rsidRPr="00F74EE7">
        <w:rPr>
          <w:lang w:val="pl-PL"/>
        </w:rPr>
        <w:br w:type="page"/>
      </w:r>
      <w:r w:rsidR="003748BC">
        <w:rPr>
          <w:lang w:val="pl-PL"/>
        </w:rPr>
        <w:lastRenderedPageBreak/>
        <w:t xml:space="preserve">Metryka wskaźnika 1.13 </w:t>
      </w:r>
      <w:r w:rsidR="003748BC" w:rsidRPr="00F74EE7">
        <w:rPr>
          <w:lang w:val="pl-PL"/>
        </w:rPr>
        <w:t xml:space="preserve">Liczba osób korzystających z nowych/zaktualizowanych transgranicznych </w:t>
      </w:r>
      <w:r w:rsidR="003748BC">
        <w:rPr>
          <w:lang w:val="pl-PL"/>
        </w:rPr>
        <w:br/>
      </w:r>
      <w:r w:rsidR="003748BC" w:rsidRPr="00F74EE7">
        <w:rPr>
          <w:lang w:val="pl-PL"/>
        </w:rPr>
        <w:t>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5A269D7" w14:textId="77777777" w:rsidTr="00312BC1">
        <w:tc>
          <w:tcPr>
            <w:tcW w:w="8789" w:type="dxa"/>
            <w:gridSpan w:val="2"/>
            <w:shd w:val="clear" w:color="auto" w:fill="003399"/>
            <w:vAlign w:val="center"/>
          </w:tcPr>
          <w:p w14:paraId="60E2534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4D129872" w14:textId="77777777" w:rsidTr="00312BC1">
        <w:tc>
          <w:tcPr>
            <w:tcW w:w="3260" w:type="dxa"/>
          </w:tcPr>
          <w:p w14:paraId="22C3582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B191A4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w:t>
            </w:r>
          </w:p>
        </w:tc>
      </w:tr>
      <w:tr w:rsidR="003748BC" w:rsidRPr="00F74EE7" w14:paraId="7BE15298" w14:textId="77777777" w:rsidTr="00312BC1">
        <w:tc>
          <w:tcPr>
            <w:tcW w:w="3260" w:type="dxa"/>
          </w:tcPr>
          <w:p w14:paraId="5D6F282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C6438BD"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12102B10" w14:textId="77777777" w:rsidTr="00312BC1">
        <w:tc>
          <w:tcPr>
            <w:tcW w:w="3260" w:type="dxa"/>
          </w:tcPr>
          <w:p w14:paraId="0E2A8A4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1089A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30511E1" w14:textId="77777777" w:rsidTr="00312BC1">
        <w:tc>
          <w:tcPr>
            <w:tcW w:w="3260" w:type="dxa"/>
          </w:tcPr>
          <w:p w14:paraId="1150A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5F678FD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nowych/ zmodernizowanych transgranicznych </w:t>
            </w:r>
            <w:r>
              <w:rPr>
                <w:rFonts w:ascii="Calibri" w:hAnsi="Calibri" w:cs="Calibri"/>
                <w:color w:val="000000"/>
                <w:sz w:val="20"/>
                <w:szCs w:val="20"/>
                <w:lang w:val="pl-PL"/>
              </w:rPr>
              <w:br/>
            </w:r>
            <w:r w:rsidRPr="00F74EE7">
              <w:rPr>
                <w:rFonts w:ascii="Calibri" w:hAnsi="Calibri" w:cs="Calibri"/>
                <w:color w:val="000000"/>
                <w:sz w:val="20"/>
                <w:szCs w:val="20"/>
                <w:lang w:val="pl-PL"/>
              </w:rPr>
              <w:t>e-produktów i e-usług</w:t>
            </w:r>
          </w:p>
        </w:tc>
      </w:tr>
      <w:tr w:rsidR="003748BC" w:rsidRPr="009E3293" w14:paraId="5996128D" w14:textId="77777777" w:rsidTr="00312BC1">
        <w:tc>
          <w:tcPr>
            <w:tcW w:w="3260" w:type="dxa"/>
          </w:tcPr>
          <w:p w14:paraId="148BAD1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D7D439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naturalnego</w:t>
            </w:r>
            <w:r w:rsidRPr="00F74EE7">
              <w:rPr>
                <w:rFonts w:ascii="Calibri" w:hAnsi="Calibri" w:cs="Calibri"/>
                <w:color w:val="000000"/>
                <w:sz w:val="20"/>
                <w:szCs w:val="20"/>
                <w:lang w:val="pl-PL"/>
              </w:rPr>
              <w:t xml:space="preserve"> i kulturowego</w:t>
            </w:r>
          </w:p>
        </w:tc>
      </w:tr>
      <w:tr w:rsidR="003748BC" w:rsidRPr="00F74EE7" w14:paraId="3A352EF8" w14:textId="77777777" w:rsidTr="00312BC1">
        <w:tc>
          <w:tcPr>
            <w:tcW w:w="3260" w:type="dxa"/>
          </w:tcPr>
          <w:p w14:paraId="6D52953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4346C8E" w14:textId="27C04B5C"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3"/>
            </w:r>
          </w:p>
        </w:tc>
      </w:tr>
      <w:tr w:rsidR="003748BC" w:rsidRPr="00F74EE7" w14:paraId="327EEC3F" w14:textId="77777777" w:rsidTr="00312BC1">
        <w:tc>
          <w:tcPr>
            <w:tcW w:w="8789" w:type="dxa"/>
            <w:gridSpan w:val="2"/>
            <w:shd w:val="clear" w:color="auto" w:fill="003399"/>
          </w:tcPr>
          <w:p w14:paraId="2557C07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06515821" w14:textId="77777777" w:rsidTr="00312BC1">
        <w:tc>
          <w:tcPr>
            <w:tcW w:w="3260" w:type="dxa"/>
          </w:tcPr>
          <w:p w14:paraId="4A39F903"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D12D6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narzędzi teleinformatycznych służących zachowaniu i promowaniu zasobów dziedzictwa kulturowego i przyrodniczego, aplikacji na telefony komórkowe, stron internetowych, i innych e-produktów oraz e-usług.</w:t>
            </w:r>
          </w:p>
          <w:p w14:paraId="46CB74EC"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5794639B" w14:textId="77777777" w:rsidTr="00312BC1">
        <w:tc>
          <w:tcPr>
            <w:tcW w:w="3260" w:type="dxa"/>
          </w:tcPr>
          <w:p w14:paraId="79AEAE0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D56F352" w14:textId="77777777" w:rsidR="003748BC" w:rsidRPr="00383BBF" w:rsidRDefault="003748BC" w:rsidP="00312BC1">
            <w:pPr>
              <w:spacing w:line="288" w:lineRule="auto"/>
              <w:rPr>
                <w:rFonts w:ascii="Calibri" w:hAnsi="Calibri" w:cs="Calibri"/>
                <w:color w:val="000000"/>
                <w:sz w:val="20"/>
                <w:szCs w:val="20"/>
                <w:lang w:val="pl-PL"/>
              </w:rPr>
            </w:pPr>
            <w:r>
              <w:rPr>
                <w:rFonts w:ascii="Calibri" w:hAnsi="Calibri" w:cs="Calibri"/>
                <w:color w:val="000000"/>
                <w:sz w:val="20"/>
                <w:szCs w:val="20"/>
                <w:lang w:val="pl-PL"/>
              </w:rPr>
              <w:t>Raporty z realizacji projektów/</w:t>
            </w:r>
            <w:r w:rsidRPr="00383BBF">
              <w:rPr>
                <w:rFonts w:ascii="Calibri" w:hAnsi="Calibri" w:cs="Calibri"/>
                <w:color w:val="000000"/>
                <w:sz w:val="20"/>
                <w:szCs w:val="20"/>
                <w:lang w:val="pl-PL"/>
              </w:rPr>
              <w:t>mikroprojekt</w:t>
            </w:r>
            <w:r>
              <w:rPr>
                <w:rFonts w:ascii="Calibri" w:hAnsi="Calibri" w:cs="Calibri"/>
                <w:color w:val="000000"/>
                <w:sz w:val="20"/>
                <w:szCs w:val="20"/>
                <w:lang w:val="pl-PL"/>
              </w:rPr>
              <w:t>ów. Konieczne jest monitorowanie</w:t>
            </w:r>
            <w:r w:rsidRPr="00383BBF">
              <w:rPr>
                <w:rFonts w:ascii="Calibri" w:hAnsi="Calibri" w:cs="Calibri"/>
                <w:color w:val="000000"/>
                <w:sz w:val="20"/>
                <w:szCs w:val="20"/>
                <w:lang w:val="pl-PL"/>
              </w:rPr>
              <w:t xml:space="preserve"> wartości tego wskaźnika razem ze wskaźnikiem powiązanym (1.12).</w:t>
            </w:r>
          </w:p>
          <w:p w14:paraId="4BC17438" w14:textId="77777777" w:rsidR="003748BC" w:rsidRPr="00F74EE7" w:rsidRDefault="003748BC" w:rsidP="00312BC1">
            <w:pPr>
              <w:spacing w:after="0"/>
              <w:rPr>
                <w:highlight w:val="yellow"/>
                <w:lang w:val="pl-PL"/>
              </w:rPr>
            </w:pPr>
          </w:p>
        </w:tc>
      </w:tr>
      <w:tr w:rsidR="003748BC" w:rsidRPr="00F74EE7" w14:paraId="011D32B4" w14:textId="77777777" w:rsidTr="00312BC1">
        <w:tc>
          <w:tcPr>
            <w:tcW w:w="8789" w:type="dxa"/>
            <w:gridSpan w:val="2"/>
            <w:shd w:val="clear" w:color="auto" w:fill="003399"/>
          </w:tcPr>
          <w:p w14:paraId="72BE14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745E6133" w14:textId="77777777" w:rsidTr="00312BC1">
        <w:tc>
          <w:tcPr>
            <w:tcW w:w="3260" w:type="dxa"/>
          </w:tcPr>
          <w:p w14:paraId="582ED25F"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7495C15"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tc>
      </w:tr>
      <w:tr w:rsidR="003748BC" w:rsidRPr="009E3293" w14:paraId="6BDA7C01" w14:textId="77777777" w:rsidTr="00312BC1">
        <w:tc>
          <w:tcPr>
            <w:tcW w:w="3260" w:type="dxa"/>
          </w:tcPr>
          <w:p w14:paraId="63C3DDF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C27DB25"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 będzie monitorowana za pomocą odpowiednich mechanizmów informatycznyc</w:t>
            </w:r>
            <w:r>
              <w:rPr>
                <w:rFonts w:ascii="Calibri" w:hAnsi="Calibri" w:cs="Calibri"/>
                <w:color w:val="000000"/>
                <w:sz w:val="20"/>
                <w:szCs w:val="20"/>
                <w:lang w:val="pl-PL"/>
              </w:rPr>
              <w:t>h zliczających specyficzne (nie</w:t>
            </w:r>
            <w:r w:rsidRPr="00F74EE7">
              <w:rPr>
                <w:rFonts w:ascii="Calibri" w:hAnsi="Calibri" w:cs="Calibri"/>
                <w:color w:val="000000"/>
                <w:sz w:val="20"/>
                <w:szCs w:val="20"/>
                <w:lang w:val="pl-PL"/>
              </w:rPr>
              <w:t xml:space="preserve">powtarzające się) adresy IP użytkowników. Na potrzeby wskaźnika nie będą zliczane dane dotyczące liczby odsłon, ściągnięć </w:t>
            </w:r>
            <w:r>
              <w:rPr>
                <w:rFonts w:ascii="Calibri" w:hAnsi="Calibri" w:cs="Calibri"/>
                <w:color w:val="000000"/>
                <w:sz w:val="20"/>
                <w:szCs w:val="20"/>
                <w:lang w:val="pl-PL"/>
              </w:rPr>
              <w:t>itp.</w:t>
            </w:r>
            <w:r w:rsidRPr="00F74EE7">
              <w:rPr>
                <w:rFonts w:ascii="Calibri" w:hAnsi="Calibri" w:cs="Calibri"/>
                <w:color w:val="000000"/>
                <w:sz w:val="20"/>
                <w:szCs w:val="20"/>
                <w:lang w:val="pl-PL"/>
              </w:rPr>
              <w:t>, ale dane dotyczące liczby użytkowników.</w:t>
            </w:r>
          </w:p>
          <w:p w14:paraId="500F090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37D4151F" w14:textId="77777777" w:rsidR="003748BC" w:rsidRPr="00F74EE7" w:rsidRDefault="003748BC" w:rsidP="003748BC">
      <w:pPr>
        <w:spacing w:line="288" w:lineRule="auto"/>
        <w:rPr>
          <w:rFonts w:ascii="Calibri" w:hAnsi="Calibri" w:cs="Calibri"/>
          <w:color w:val="000000"/>
          <w:sz w:val="20"/>
          <w:szCs w:val="20"/>
          <w:lang w:val="pl-PL"/>
        </w:rPr>
      </w:pPr>
    </w:p>
    <w:p w14:paraId="73AAA384" w14:textId="27ACC8E4" w:rsidR="00F74EE7" w:rsidRPr="00F74EE7" w:rsidRDefault="00F74EE7" w:rsidP="00F74EE7">
      <w:pPr>
        <w:spacing w:after="60" w:line="264" w:lineRule="auto"/>
        <w:rPr>
          <w:lang w:val="pl-PL"/>
        </w:rPr>
      </w:pPr>
    </w:p>
    <w:p w14:paraId="5D52165E" w14:textId="77777777" w:rsidR="00F74EE7" w:rsidRPr="00F74EE7" w:rsidRDefault="00F74EE7" w:rsidP="00F74EE7">
      <w:pPr>
        <w:spacing w:line="288" w:lineRule="auto"/>
        <w:rPr>
          <w:rFonts w:ascii="Calibri" w:hAnsi="Calibri" w:cs="Calibri"/>
          <w:color w:val="000000"/>
          <w:sz w:val="20"/>
          <w:szCs w:val="20"/>
          <w:lang w:val="pl-PL"/>
        </w:rPr>
      </w:pPr>
    </w:p>
    <w:p w14:paraId="3F689A96" w14:textId="79CD125C" w:rsidR="00F74EE7" w:rsidRPr="00F74EE7" w:rsidRDefault="00F74EE7" w:rsidP="009740DD">
      <w:pPr>
        <w:spacing w:after="200"/>
        <w:jc w:val="left"/>
        <w:rPr>
          <w:lang w:val="pl-PL"/>
        </w:rPr>
      </w:pPr>
      <w:r w:rsidRPr="00F74EE7">
        <w:rPr>
          <w:rFonts w:ascii="Calibri" w:hAnsi="Calibri" w:cs="Calibri"/>
          <w:color w:val="000000"/>
          <w:sz w:val="20"/>
          <w:szCs w:val="20"/>
          <w:lang w:val="pl-PL"/>
        </w:rPr>
        <w:br w:type="page"/>
      </w:r>
      <w:r w:rsidR="00774A82">
        <w:rPr>
          <w:lang w:val="pl-PL"/>
        </w:rPr>
        <w:lastRenderedPageBreak/>
        <w:t xml:space="preserve">Metryka wskaźnika 1.14 </w:t>
      </w:r>
      <w:r w:rsidRPr="00F74EE7">
        <w:rPr>
          <w:lang w:val="pl-PL"/>
        </w:rPr>
        <w:t>Wzrost oczekiwanej liczby odwiedzin w objętych wsparciem miejscach należących do dziedzictwa kulturowego i naturalnego oraz stanowiących atrakcje turystyczne (wskaźnik KE)</w:t>
      </w:r>
    </w:p>
    <w:tbl>
      <w:tblPr>
        <w:tblStyle w:val="Tabela-Siatka"/>
        <w:tblW w:w="0" w:type="auto"/>
        <w:tblInd w:w="250" w:type="dxa"/>
        <w:tblLook w:val="04A0" w:firstRow="1" w:lastRow="0" w:firstColumn="1" w:lastColumn="0" w:noHBand="0" w:noVBand="1"/>
      </w:tblPr>
      <w:tblGrid>
        <w:gridCol w:w="3260"/>
        <w:gridCol w:w="5529"/>
      </w:tblGrid>
      <w:tr w:rsidR="009E4CBA" w:rsidRPr="00F74EE7" w14:paraId="1A2AF987" w14:textId="77777777" w:rsidTr="000F161D">
        <w:tc>
          <w:tcPr>
            <w:tcW w:w="8789" w:type="dxa"/>
            <w:gridSpan w:val="2"/>
            <w:shd w:val="clear" w:color="auto" w:fill="003399"/>
            <w:vAlign w:val="center"/>
          </w:tcPr>
          <w:p w14:paraId="6324E9D2" w14:textId="77777777" w:rsidR="009E4CBA" w:rsidRPr="00F74EE7" w:rsidRDefault="009E4CBA" w:rsidP="000F161D">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9E4CBA" w:rsidRPr="009E3293" w14:paraId="0FD2DDD0" w14:textId="77777777" w:rsidTr="000F161D">
        <w:tc>
          <w:tcPr>
            <w:tcW w:w="3260" w:type="dxa"/>
          </w:tcPr>
          <w:p w14:paraId="7DB37A8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9702F48"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9E4CBA" w:rsidRPr="00F74EE7" w14:paraId="38D94F9D" w14:textId="77777777" w:rsidTr="000F161D">
        <w:tc>
          <w:tcPr>
            <w:tcW w:w="3260" w:type="dxa"/>
          </w:tcPr>
          <w:p w14:paraId="27942352"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91BC173" w14:textId="6C57C3F8" w:rsidR="009E4CBA" w:rsidRPr="00F74EE7" w:rsidRDefault="001008B7" w:rsidP="000F161D">
            <w:pPr>
              <w:spacing w:line="288" w:lineRule="auto"/>
              <w:rPr>
                <w:rFonts w:ascii="Calibri" w:hAnsi="Calibri" w:cs="Calibri"/>
                <w:color w:val="000000"/>
                <w:sz w:val="20"/>
                <w:szCs w:val="20"/>
                <w:lang w:val="pl-PL"/>
              </w:rPr>
            </w:pPr>
            <w:r>
              <w:rPr>
                <w:rFonts w:ascii="Calibri" w:hAnsi="Calibri" w:cs="Calibri"/>
                <w:color w:val="000000"/>
                <w:sz w:val="20"/>
                <w:szCs w:val="20"/>
                <w:lang w:val="pl-PL"/>
              </w:rPr>
              <w:t>Odwiedziny</w:t>
            </w:r>
            <w:r w:rsidR="008110D3">
              <w:rPr>
                <w:rFonts w:ascii="Calibri" w:hAnsi="Calibri" w:cs="Calibri"/>
                <w:color w:val="000000"/>
                <w:sz w:val="20"/>
                <w:szCs w:val="20"/>
                <w:lang w:val="pl-PL"/>
              </w:rPr>
              <w:t>/rok</w:t>
            </w:r>
          </w:p>
        </w:tc>
      </w:tr>
      <w:tr w:rsidR="009E4CBA" w:rsidRPr="00F74EE7" w14:paraId="1B1ABAF1" w14:textId="77777777" w:rsidTr="000F161D">
        <w:tc>
          <w:tcPr>
            <w:tcW w:w="3260" w:type="dxa"/>
          </w:tcPr>
          <w:p w14:paraId="03D0172D"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115C45B" w14:textId="77777777" w:rsidR="009E4CBA" w:rsidRPr="00F74EE7" w:rsidRDefault="009E4CBA" w:rsidP="000F161D">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9E4CBA" w:rsidRPr="009E3293" w14:paraId="051C114B" w14:textId="77777777" w:rsidTr="000F161D">
        <w:tc>
          <w:tcPr>
            <w:tcW w:w="3260" w:type="dxa"/>
          </w:tcPr>
          <w:p w14:paraId="6B8267E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6A5B57" w14:textId="7E755780" w:rsidR="009E4CBA" w:rsidRDefault="009E4CBA"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1.6. </w:t>
            </w: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p w14:paraId="508023D5" w14:textId="450BD916" w:rsidR="008110D3" w:rsidRPr="00F74EE7" w:rsidRDefault="008110D3"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1.3. </w:t>
            </w:r>
            <w:r w:rsidRPr="008110D3">
              <w:rPr>
                <w:rFonts w:ascii="Calibri" w:hAnsi="Calibri" w:cs="Calibri"/>
                <w:color w:val="000000"/>
                <w:sz w:val="20"/>
                <w:szCs w:val="20"/>
                <w:lang w:val="pl-PL"/>
              </w:rPr>
              <w:t>Liczba nowych, zmodernizowanych lub rozbudowanych elementów infrastruktury będących częścią transgranicznego produktu/szlaku turystycznego</w:t>
            </w:r>
          </w:p>
          <w:p w14:paraId="163EDFCA" w14:textId="7D80A548" w:rsidR="009E4CBA" w:rsidRPr="00F74EE7" w:rsidRDefault="009E4CBA" w:rsidP="000F161D">
            <w:pPr>
              <w:spacing w:after="0"/>
              <w:rPr>
                <w:rFonts w:ascii="Calibri" w:hAnsi="Calibri" w:cs="Calibri"/>
                <w:color w:val="000000"/>
                <w:sz w:val="20"/>
                <w:szCs w:val="20"/>
                <w:lang w:val="pl-PL"/>
              </w:rPr>
            </w:pPr>
          </w:p>
        </w:tc>
      </w:tr>
      <w:tr w:rsidR="009E4CBA" w:rsidRPr="009E3293" w14:paraId="6212A0E3" w14:textId="77777777" w:rsidTr="000F161D">
        <w:tc>
          <w:tcPr>
            <w:tcW w:w="3260" w:type="dxa"/>
          </w:tcPr>
          <w:p w14:paraId="20D0139C"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8D0556"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Zachowanie, ochrona, promowanie i rozwój dziedzictwa przyrodniczego i kulturowego</w:t>
            </w:r>
          </w:p>
        </w:tc>
      </w:tr>
      <w:tr w:rsidR="009E4CBA" w:rsidRPr="00F74EE7" w14:paraId="12AC0CE8" w14:textId="77777777" w:rsidTr="000F161D">
        <w:tc>
          <w:tcPr>
            <w:tcW w:w="3260" w:type="dxa"/>
          </w:tcPr>
          <w:p w14:paraId="7FB30CD6"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3006EEC"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9E4CBA" w:rsidRPr="00D223DC" w14:paraId="2C6A83F7" w14:textId="77777777" w:rsidTr="000F161D">
        <w:tc>
          <w:tcPr>
            <w:tcW w:w="8789" w:type="dxa"/>
            <w:gridSpan w:val="2"/>
            <w:shd w:val="clear" w:color="auto" w:fill="003399"/>
          </w:tcPr>
          <w:p w14:paraId="6D77EA75" w14:textId="77777777" w:rsidR="009E4CBA" w:rsidRPr="00D223DC" w:rsidRDefault="009E4CBA" w:rsidP="000F161D">
            <w:pPr>
              <w:spacing w:before="120"/>
              <w:ind w:left="34"/>
              <w:rPr>
                <w:rFonts w:ascii="Calibri" w:hAnsi="Calibri" w:cs="Calibri"/>
                <w:b/>
                <w:color w:val="FFFFFF" w:themeColor="background1"/>
                <w:sz w:val="20"/>
                <w:szCs w:val="20"/>
                <w:lang w:val="pl-PL"/>
              </w:rPr>
            </w:pPr>
            <w:r w:rsidRPr="00D223DC">
              <w:rPr>
                <w:rFonts w:ascii="Calibri" w:hAnsi="Calibri" w:cs="Calibri"/>
                <w:b/>
                <w:color w:val="FFFFFF" w:themeColor="background1"/>
                <w:sz w:val="20"/>
                <w:szCs w:val="20"/>
                <w:lang w:val="pl-PL"/>
              </w:rPr>
              <w:t>Dane rozszerzone</w:t>
            </w:r>
          </w:p>
        </w:tc>
      </w:tr>
      <w:tr w:rsidR="009E4CBA" w:rsidRPr="009E3293" w14:paraId="054090C8" w14:textId="77777777" w:rsidTr="000F161D">
        <w:tc>
          <w:tcPr>
            <w:tcW w:w="3260" w:type="dxa"/>
          </w:tcPr>
          <w:p w14:paraId="0D555F25" w14:textId="77777777" w:rsidR="009E4CBA" w:rsidRPr="00F74EE7" w:rsidRDefault="009E4CBA" w:rsidP="000F161D">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F2FBBB3" w14:textId="1776E229" w:rsidR="009E4CBA" w:rsidRPr="00F74EE7" w:rsidRDefault="009E4CBA" w:rsidP="002D4423">
            <w:pPr>
              <w:spacing w:before="120" w:line="264" w:lineRule="auto"/>
              <w:ind w:left="34"/>
              <w:rPr>
                <w:rFonts w:ascii="Calibri" w:hAnsi="Calibri" w:cs="Calibri"/>
                <w:color w:val="000000"/>
                <w:sz w:val="20"/>
                <w:szCs w:val="20"/>
                <w:lang w:val="pl-PL"/>
              </w:rPr>
            </w:pPr>
            <w:r w:rsidRPr="00105E2C">
              <w:rPr>
                <w:rFonts w:ascii="Calibri" w:hAnsi="Calibri" w:cs="Calibri"/>
                <w:color w:val="000000"/>
                <w:sz w:val="20"/>
                <w:szCs w:val="20"/>
                <w:lang w:val="pl-PL"/>
              </w:rPr>
              <w:t>Szacowany wzrost liczby wizyt w danym obiekcie (</w:t>
            </w:r>
            <w:r w:rsidRPr="00F74EE7">
              <w:rPr>
                <w:rFonts w:ascii="Calibri" w:hAnsi="Calibri" w:cs="Calibri"/>
                <w:color w:val="000000"/>
                <w:sz w:val="20"/>
                <w:szCs w:val="20"/>
                <w:lang w:val="pl-PL"/>
              </w:rPr>
              <w:t>należącym do dziedzictwa kulturowego i naturalnego pogranicza polsko-słowackiego, stanowiącym atrakcję turystyczną)</w:t>
            </w:r>
            <w:r w:rsidRPr="00105E2C">
              <w:rPr>
                <w:rFonts w:ascii="Calibri" w:hAnsi="Calibri" w:cs="Calibri"/>
                <w:color w:val="000000"/>
                <w:sz w:val="20"/>
                <w:szCs w:val="20"/>
                <w:lang w:val="pl-PL"/>
              </w:rPr>
              <w:t xml:space="preserve"> </w:t>
            </w:r>
            <w:r w:rsidRPr="00F74EE7">
              <w:rPr>
                <w:rFonts w:ascii="Calibri" w:hAnsi="Calibri" w:cs="Calibri"/>
                <w:color w:val="000000"/>
                <w:sz w:val="20"/>
                <w:szCs w:val="20"/>
                <w:lang w:val="pl-PL"/>
              </w:rPr>
              <w:t>objętym wsparciem</w:t>
            </w:r>
            <w:r w:rsidR="001008B7" w:rsidRPr="00105E2C">
              <w:rPr>
                <w:rFonts w:ascii="Calibri" w:hAnsi="Calibri" w:cs="Calibri"/>
                <w:color w:val="000000"/>
                <w:sz w:val="20"/>
                <w:szCs w:val="20"/>
                <w:lang w:val="pl-PL"/>
              </w:rPr>
              <w:t xml:space="preserve"> współfinansowa</w:t>
            </w:r>
            <w:r w:rsidR="001008B7">
              <w:rPr>
                <w:rFonts w:ascii="Calibri" w:hAnsi="Calibri" w:cs="Calibri"/>
                <w:color w:val="000000"/>
                <w:sz w:val="20"/>
                <w:szCs w:val="20"/>
                <w:lang w:val="pl-PL"/>
              </w:rPr>
              <w:t>nym</w:t>
            </w:r>
            <w:r w:rsidR="001008B7" w:rsidRPr="00105E2C">
              <w:rPr>
                <w:rFonts w:ascii="Calibri" w:hAnsi="Calibri" w:cs="Calibri"/>
                <w:color w:val="000000"/>
                <w:sz w:val="20"/>
                <w:szCs w:val="20"/>
                <w:lang w:val="pl-PL"/>
              </w:rPr>
              <w:t xml:space="preserve"> ze środków Programu</w:t>
            </w:r>
            <w:r w:rsidRPr="00F74EE7">
              <w:rPr>
                <w:rFonts w:ascii="Calibri" w:hAnsi="Calibri" w:cs="Calibri"/>
                <w:color w:val="000000"/>
                <w:sz w:val="20"/>
                <w:szCs w:val="20"/>
                <w:lang w:val="pl-PL"/>
              </w:rPr>
              <w:t>,</w:t>
            </w:r>
            <w:r w:rsidRPr="00105E2C">
              <w:rPr>
                <w:rFonts w:ascii="Calibri" w:hAnsi="Calibri" w:cs="Calibri"/>
                <w:color w:val="000000"/>
                <w:sz w:val="20"/>
                <w:szCs w:val="20"/>
                <w:lang w:val="pl-PL"/>
              </w:rPr>
              <w:t xml:space="preserve"> </w:t>
            </w:r>
            <w:r w:rsidR="008110D3" w:rsidRPr="008110D3">
              <w:rPr>
                <w:rFonts w:ascii="Calibri" w:hAnsi="Calibri" w:cs="Calibri"/>
                <w:color w:val="000000"/>
                <w:sz w:val="20"/>
                <w:szCs w:val="20"/>
                <w:lang w:val="pl-PL"/>
              </w:rPr>
              <w:t>czyli wzrost pojawiający się w przedziale czasu pomiędzy rokiem przed rozpoczęciem realizacji projektu, a rokiem po zrealizowaniu projektu.</w:t>
            </w:r>
          </w:p>
        </w:tc>
      </w:tr>
      <w:tr w:rsidR="009E4CBA" w:rsidRPr="009E3293" w14:paraId="50467FFF" w14:textId="77777777" w:rsidTr="000F161D">
        <w:tc>
          <w:tcPr>
            <w:tcW w:w="3260" w:type="dxa"/>
          </w:tcPr>
          <w:p w14:paraId="18FEF877" w14:textId="77777777" w:rsidR="009E4CBA" w:rsidRPr="00B04EA3"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088E9C5D" w14:textId="77777777" w:rsidR="009E4CBA"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w:t>
            </w:r>
            <w:r>
              <w:rPr>
                <w:rFonts w:ascii="Calibri" w:hAnsi="Calibri" w:cs="Calibri"/>
                <w:color w:val="000000"/>
                <w:sz w:val="20"/>
                <w:szCs w:val="20"/>
                <w:lang w:val="pl-PL"/>
              </w:rPr>
              <w:t xml:space="preserve"> na temat realizacji wskaźnika –</w:t>
            </w:r>
            <w:r w:rsidRPr="00F74EE7">
              <w:rPr>
                <w:rFonts w:ascii="Calibri" w:hAnsi="Calibri" w:cs="Calibri"/>
                <w:color w:val="000000"/>
                <w:sz w:val="20"/>
                <w:szCs w:val="20"/>
                <w:lang w:val="pl-PL"/>
              </w:rPr>
              <w:t xml:space="preserve"> z </w:t>
            </w:r>
            <w:r>
              <w:rPr>
                <w:rFonts w:ascii="Calibri" w:hAnsi="Calibri" w:cs="Calibri"/>
                <w:color w:val="000000"/>
                <w:sz w:val="20"/>
                <w:szCs w:val="20"/>
                <w:lang w:val="pl-PL"/>
              </w:rPr>
              <w:t>raportów z realizacji projektów/badań wśród beneficjentów.</w:t>
            </w:r>
          </w:p>
          <w:p w14:paraId="4E8D5E54" w14:textId="77777777" w:rsidR="009E4CBA" w:rsidRDefault="009E4CBA" w:rsidP="002D4423">
            <w:pPr>
              <w:spacing w:line="264" w:lineRule="auto"/>
              <w:rPr>
                <w:rFonts w:ascii="Calibri" w:hAnsi="Calibri" w:cs="Calibri"/>
                <w:color w:val="000000"/>
                <w:sz w:val="20"/>
                <w:szCs w:val="20"/>
                <w:lang w:val="pl-PL"/>
              </w:rPr>
            </w:pPr>
            <w:r>
              <w:rPr>
                <w:rFonts w:ascii="Calibri" w:hAnsi="Calibri" w:cs="Calibri"/>
                <w:color w:val="000000"/>
                <w:sz w:val="20"/>
                <w:szCs w:val="20"/>
                <w:lang w:val="pl-PL"/>
              </w:rPr>
              <w:t>Metoda</w:t>
            </w:r>
            <w:r w:rsidRPr="00524524">
              <w:rPr>
                <w:rFonts w:ascii="Calibri" w:hAnsi="Calibri" w:cs="Calibri"/>
                <w:color w:val="000000"/>
                <w:sz w:val="20"/>
                <w:szCs w:val="20"/>
                <w:lang w:val="pl-PL"/>
              </w:rPr>
              <w:t xml:space="preserve"> </w:t>
            </w:r>
            <w:r>
              <w:rPr>
                <w:rFonts w:ascii="Calibri" w:hAnsi="Calibri" w:cs="Calibri"/>
                <w:color w:val="000000"/>
                <w:sz w:val="20"/>
                <w:szCs w:val="20"/>
                <w:lang w:val="pl-PL"/>
              </w:rPr>
              <w:t>pomiaru</w:t>
            </w:r>
            <w:r w:rsidRPr="00524524">
              <w:rPr>
                <w:rFonts w:ascii="Calibri" w:hAnsi="Calibri" w:cs="Calibri"/>
                <w:color w:val="000000"/>
                <w:sz w:val="20"/>
                <w:szCs w:val="20"/>
                <w:lang w:val="pl-PL"/>
              </w:rPr>
              <w:t xml:space="preserve"> wskaźnika opiera się na badaniu ankietowym prowadzonym wśród instytucji będących beneficjentami Programu, które uzyskały dofinansowanie projektów związanych z obiektami należący</w:t>
            </w:r>
            <w:r>
              <w:rPr>
                <w:rFonts w:ascii="Calibri" w:hAnsi="Calibri" w:cs="Calibri"/>
                <w:color w:val="000000"/>
                <w:sz w:val="20"/>
                <w:szCs w:val="20"/>
                <w:lang w:val="pl-PL"/>
              </w:rPr>
              <w:t>mi do dziedzictwa kulturowego i </w:t>
            </w:r>
            <w:r w:rsidRPr="00524524">
              <w:rPr>
                <w:rFonts w:ascii="Calibri" w:hAnsi="Calibri" w:cs="Calibri"/>
                <w:color w:val="000000"/>
                <w:sz w:val="20"/>
                <w:szCs w:val="20"/>
                <w:lang w:val="pl-PL"/>
              </w:rPr>
              <w:t xml:space="preserve">naturalnego oraz stanowiącymi atrakcje turystyczne. Kwestionariusz ankietowy zawiera pytania odnoszące się zarówno do liczby odwiedzin sprzed realizacji, jak i </w:t>
            </w:r>
            <w:r>
              <w:rPr>
                <w:rFonts w:ascii="Calibri" w:hAnsi="Calibri" w:cs="Calibri"/>
                <w:color w:val="000000"/>
                <w:sz w:val="20"/>
                <w:szCs w:val="20"/>
                <w:lang w:val="pl-PL"/>
              </w:rPr>
              <w:t xml:space="preserve">szacowanej liczby odwiedzin </w:t>
            </w:r>
            <w:r w:rsidRPr="00524524">
              <w:rPr>
                <w:rFonts w:ascii="Calibri" w:hAnsi="Calibri" w:cs="Calibri"/>
                <w:color w:val="000000"/>
                <w:sz w:val="20"/>
                <w:szCs w:val="20"/>
                <w:lang w:val="pl-PL"/>
              </w:rPr>
              <w:t>po zrealizowaniu projektów współfinansowanych ze środków Programu.</w:t>
            </w:r>
          </w:p>
          <w:p w14:paraId="681D8A10" w14:textId="33B5B60E" w:rsidR="009E4CBA" w:rsidRPr="00B04EA3" w:rsidRDefault="009E4CBA"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Konieczne jest monitorowanie</w:t>
            </w:r>
            <w:r w:rsidRPr="00B04EA3">
              <w:rPr>
                <w:rFonts w:ascii="Calibri" w:hAnsi="Calibri" w:cs="Calibri"/>
                <w:color w:val="000000"/>
                <w:sz w:val="20"/>
                <w:szCs w:val="20"/>
                <w:lang w:val="pl-PL"/>
              </w:rPr>
              <w:t xml:space="preserve"> wartości tego wsk</w:t>
            </w:r>
            <w:r>
              <w:rPr>
                <w:rFonts w:ascii="Calibri" w:hAnsi="Calibri" w:cs="Calibri"/>
                <w:color w:val="000000"/>
                <w:sz w:val="20"/>
                <w:szCs w:val="20"/>
                <w:lang w:val="pl-PL"/>
              </w:rPr>
              <w:t>aźnika razem ze </w:t>
            </w:r>
            <w:r w:rsidRPr="00B04EA3">
              <w:rPr>
                <w:rFonts w:ascii="Calibri" w:hAnsi="Calibri" w:cs="Calibri"/>
                <w:color w:val="000000"/>
                <w:sz w:val="20"/>
                <w:szCs w:val="20"/>
                <w:lang w:val="pl-PL"/>
              </w:rPr>
              <w:t>wskaźnikami powiązanymi (1.</w:t>
            </w:r>
            <w:r w:rsidR="008110D3">
              <w:rPr>
                <w:rFonts w:ascii="Calibri" w:hAnsi="Calibri" w:cs="Calibri"/>
                <w:color w:val="000000"/>
                <w:sz w:val="20"/>
                <w:szCs w:val="20"/>
                <w:lang w:val="pl-PL"/>
              </w:rPr>
              <w:t>3</w:t>
            </w:r>
            <w:r w:rsidRPr="00B04EA3">
              <w:rPr>
                <w:rFonts w:ascii="Calibri" w:hAnsi="Calibri" w:cs="Calibri"/>
                <w:color w:val="000000"/>
                <w:sz w:val="20"/>
                <w:szCs w:val="20"/>
                <w:lang w:val="pl-PL"/>
              </w:rPr>
              <w:t xml:space="preserve"> oraz 1.6).</w:t>
            </w:r>
          </w:p>
        </w:tc>
      </w:tr>
      <w:tr w:rsidR="009E4CBA" w:rsidRPr="00F74EE7" w14:paraId="672E09B6" w14:textId="77777777" w:rsidTr="000F161D">
        <w:tc>
          <w:tcPr>
            <w:tcW w:w="8789" w:type="dxa"/>
            <w:gridSpan w:val="2"/>
            <w:shd w:val="clear" w:color="auto" w:fill="003399"/>
          </w:tcPr>
          <w:p w14:paraId="3BA940F7"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9E4CBA" w:rsidRPr="009E3293" w14:paraId="039EA7C4" w14:textId="77777777" w:rsidTr="000F161D">
        <w:tc>
          <w:tcPr>
            <w:tcW w:w="3260" w:type="dxa"/>
          </w:tcPr>
          <w:p w14:paraId="6C377DFB"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Informacje o dostępnych danych i wskaźnikach występujących </w:t>
            </w:r>
            <w:r w:rsidRPr="00F74EE7">
              <w:rPr>
                <w:rFonts w:ascii="Calibri" w:hAnsi="Calibri" w:cs="Calibri"/>
                <w:color w:val="000000"/>
                <w:sz w:val="20"/>
                <w:szCs w:val="20"/>
                <w:lang w:val="pl-PL"/>
              </w:rPr>
              <w:lastRenderedPageBreak/>
              <w:t>w statystyce publicznej</w:t>
            </w:r>
          </w:p>
        </w:tc>
        <w:tc>
          <w:tcPr>
            <w:tcW w:w="5529" w:type="dxa"/>
          </w:tcPr>
          <w:p w14:paraId="27E8F17C" w14:textId="77777777" w:rsidR="009E4CBA" w:rsidRPr="00F74EE7" w:rsidRDefault="009E4CBA" w:rsidP="00D0413E">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lastRenderedPageBreak/>
              <w:t xml:space="preserve">Statystyka krajowa zbiera następujące dane z zakresu odwiedzin miejsc dziedzictwa kulturalnego i naturalnego oraz atrakcji </w:t>
            </w:r>
            <w:r w:rsidRPr="00F74EE7">
              <w:rPr>
                <w:rFonts w:ascii="Calibri" w:hAnsi="Calibri" w:cs="Calibri"/>
                <w:color w:val="000000"/>
                <w:sz w:val="20"/>
                <w:szCs w:val="20"/>
                <w:lang w:val="pl-PL"/>
              </w:rPr>
              <w:lastRenderedPageBreak/>
              <w:t>turystycznych:</w:t>
            </w:r>
          </w:p>
          <w:p w14:paraId="2E84D9B8"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Zwiedzający muzea i oddziały muzealne – kraj, regiony, województwa, podregiony, powiaty, gminy;</w:t>
            </w:r>
          </w:p>
          <w:p w14:paraId="39A1401C"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odwiedzających instytucje paramuzealne – kraj, województwa;</w:t>
            </w:r>
          </w:p>
          <w:p w14:paraId="7A254AF5" w14:textId="77777777" w:rsidR="009E4CBA"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turystów w parkach narodowych – kraj, parki narodowe.</w:t>
            </w:r>
          </w:p>
          <w:p w14:paraId="03B9A294" w14:textId="77777777" w:rsidR="009E4CBA" w:rsidRPr="00F74EE7" w:rsidRDefault="009E4CBA" w:rsidP="000F161D">
            <w:pPr>
              <w:spacing w:after="0"/>
              <w:rPr>
                <w:rFonts w:ascii="Calibri" w:hAnsi="Calibri" w:cs="Calibri"/>
                <w:color w:val="000000"/>
                <w:sz w:val="20"/>
                <w:szCs w:val="20"/>
                <w:lang w:val="pl-PL"/>
              </w:rPr>
            </w:pPr>
          </w:p>
        </w:tc>
      </w:tr>
      <w:tr w:rsidR="009E4CBA" w:rsidRPr="000C2CA9" w14:paraId="315F4B9F" w14:textId="77777777" w:rsidTr="000F161D">
        <w:tc>
          <w:tcPr>
            <w:tcW w:w="3260" w:type="dxa"/>
          </w:tcPr>
          <w:p w14:paraId="7896ACD1"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lastRenderedPageBreak/>
              <w:t>Uwagi interpretacyjne</w:t>
            </w:r>
          </w:p>
        </w:tc>
        <w:tc>
          <w:tcPr>
            <w:tcW w:w="5529" w:type="dxa"/>
          </w:tcPr>
          <w:p w14:paraId="4770CAFB" w14:textId="77777777" w:rsidR="009E4CBA" w:rsidRPr="00F74EE7"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Wskaźnik dotyczy usprawnień w obiekcie mających na celu zwiększenie zainteresowania oraz przyjmowania turystów w ramach turystyki zrównoważonej. Dotyczy wszystkich obiektów niezależnie od tego, czy wcześniej prowadzono w nich działalność turystyczną, czy nie (np. Parki Narodowe lub budynki przekształcone w muzea). Jeden turysta może odbyć wiele wizyt; grupa turystów liczy się jako wizyty w liczbie odpowiadającej liczbie członków grupy.</w:t>
            </w:r>
          </w:p>
          <w:p w14:paraId="0DA94240" w14:textId="1ECF43E4" w:rsidR="009E4CBA" w:rsidRPr="000C763F"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Szacunki dokonywane prze</w:t>
            </w:r>
            <w:r>
              <w:rPr>
                <w:rFonts w:ascii="Calibri" w:hAnsi="Calibri" w:cs="Calibri"/>
                <w:color w:val="000000"/>
                <w:sz w:val="20"/>
                <w:szCs w:val="20"/>
                <w:lang w:val="pl-PL"/>
              </w:rPr>
              <w:t>z beneficjentów</w:t>
            </w:r>
            <w:r w:rsidRPr="00F74EE7">
              <w:rPr>
                <w:rFonts w:ascii="Calibri" w:hAnsi="Calibri" w:cs="Calibri"/>
                <w:color w:val="000000"/>
                <w:sz w:val="20"/>
                <w:szCs w:val="20"/>
                <w:lang w:val="pl-PL"/>
              </w:rPr>
              <w:t xml:space="preserve"> mogą być wykonywane na podstawie różnych metodologii i założeń. P</w:t>
            </w:r>
            <w:r>
              <w:rPr>
                <w:rFonts w:ascii="Calibri" w:hAnsi="Calibri" w:cs="Calibri"/>
                <w:color w:val="000000"/>
                <w:sz w:val="20"/>
                <w:szCs w:val="20"/>
                <w:lang w:val="pl-PL"/>
              </w:rPr>
              <w:t>rzed przyznaniem dofinansowania</w:t>
            </w:r>
            <w:r w:rsidRPr="00F74EE7">
              <w:rPr>
                <w:rFonts w:ascii="Calibri" w:hAnsi="Calibri" w:cs="Calibri"/>
                <w:color w:val="000000"/>
                <w:sz w:val="20"/>
                <w:szCs w:val="20"/>
                <w:lang w:val="pl-PL"/>
              </w:rPr>
              <w:t xml:space="preserve"> konieczna jest weryfikacja</w:t>
            </w:r>
            <w:r w:rsidR="000C763F">
              <w:rPr>
                <w:rFonts w:ascii="Calibri" w:hAnsi="Calibri" w:cs="Calibri"/>
                <w:color w:val="000000"/>
                <w:sz w:val="20"/>
                <w:szCs w:val="20"/>
                <w:lang w:val="pl-PL"/>
              </w:rPr>
              <w:t xml:space="preserve"> realności wykonanych obliczeń.</w:t>
            </w:r>
          </w:p>
        </w:tc>
      </w:tr>
    </w:tbl>
    <w:p w14:paraId="09AB9E08" w14:textId="77777777" w:rsidR="00CC1BD8" w:rsidRDefault="00CC1BD8">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E57AA44" w14:textId="28C042E8" w:rsidR="00F74EE7" w:rsidRPr="00F74EE7" w:rsidRDefault="00F02CE4" w:rsidP="00F74EE7">
      <w:pPr>
        <w:spacing w:after="60" w:line="264" w:lineRule="auto"/>
        <w:rPr>
          <w:lang w:val="pl-PL"/>
        </w:rPr>
      </w:pPr>
      <w:r>
        <w:rPr>
          <w:lang w:val="pl-PL"/>
        </w:rPr>
        <w:lastRenderedPageBreak/>
        <w:t xml:space="preserve">Metryka wskaźnika 2.1.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AB55752" w14:textId="77777777" w:rsidTr="00D95953">
        <w:tc>
          <w:tcPr>
            <w:tcW w:w="8789" w:type="dxa"/>
            <w:gridSpan w:val="2"/>
            <w:shd w:val="clear" w:color="auto" w:fill="003399"/>
            <w:vAlign w:val="center"/>
          </w:tcPr>
          <w:p w14:paraId="742BADBE"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04EDE69" w14:textId="77777777" w:rsidTr="00D95953">
        <w:tc>
          <w:tcPr>
            <w:tcW w:w="3260" w:type="dxa"/>
          </w:tcPr>
          <w:p w14:paraId="29E3C40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1E3EEDA"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F74EE7" w:rsidRPr="00F74EE7" w14:paraId="34627D52" w14:textId="77777777" w:rsidTr="00D95953">
        <w:tc>
          <w:tcPr>
            <w:tcW w:w="3260" w:type="dxa"/>
          </w:tcPr>
          <w:p w14:paraId="2CB74B5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ED249B6"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F74EE7" w:rsidRPr="00F74EE7" w14:paraId="0E372120" w14:textId="77777777" w:rsidTr="00D95953">
        <w:tc>
          <w:tcPr>
            <w:tcW w:w="3260" w:type="dxa"/>
          </w:tcPr>
          <w:p w14:paraId="416E811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75B221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08E4228B" w14:textId="77777777" w:rsidTr="00D95953">
        <w:tc>
          <w:tcPr>
            <w:tcW w:w="3260" w:type="dxa"/>
          </w:tcPr>
          <w:p w14:paraId="73FE8384"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608565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nowych dróg</w:t>
            </w:r>
          </w:p>
        </w:tc>
      </w:tr>
      <w:tr w:rsidR="00312BC1" w:rsidRPr="009E3293" w14:paraId="334CC7D7" w14:textId="77777777" w:rsidTr="00D95953">
        <w:tc>
          <w:tcPr>
            <w:tcW w:w="3260" w:type="dxa"/>
          </w:tcPr>
          <w:p w14:paraId="690CFFC9" w14:textId="3730BFCB" w:rsidR="00312BC1" w:rsidRPr="00F74EE7" w:rsidRDefault="00312BC1" w:rsidP="00B84B8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2BDB81C" w14:textId="643A9D7E"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4BD85EEA" w14:textId="77777777" w:rsidTr="00D95953">
        <w:tc>
          <w:tcPr>
            <w:tcW w:w="3260" w:type="dxa"/>
          </w:tcPr>
          <w:p w14:paraId="15AB6D73"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C9283D4" w14:textId="1304218D" w:rsidR="00312BC1" w:rsidRPr="00F74EE7" w:rsidRDefault="00312BC1"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034</w:t>
            </w:r>
            <w:r w:rsidR="0077633F">
              <w:rPr>
                <w:rStyle w:val="Odwoanieprzypisudolnego"/>
                <w:color w:val="000000"/>
                <w:sz w:val="20"/>
                <w:szCs w:val="20"/>
                <w:lang w:val="pl-PL"/>
              </w:rPr>
              <w:footnoteReference w:id="24"/>
            </w:r>
          </w:p>
        </w:tc>
      </w:tr>
      <w:tr w:rsidR="00312BC1" w:rsidRPr="00F74EE7" w14:paraId="067C10C8" w14:textId="77777777" w:rsidTr="00D95953">
        <w:tc>
          <w:tcPr>
            <w:tcW w:w="8789" w:type="dxa"/>
            <w:gridSpan w:val="2"/>
            <w:shd w:val="clear" w:color="auto" w:fill="003399"/>
          </w:tcPr>
          <w:p w14:paraId="46BE1D6F"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D0413E" w:rsidRPr="009E3293" w14:paraId="4A55069D" w14:textId="77777777" w:rsidTr="00D0413E">
        <w:tc>
          <w:tcPr>
            <w:tcW w:w="3260" w:type="dxa"/>
            <w:shd w:val="clear" w:color="auto" w:fill="auto"/>
          </w:tcPr>
          <w:p w14:paraId="29A0CCBB" w14:textId="1CA256EE" w:rsidR="00D0413E" w:rsidRPr="00F74EE7" w:rsidRDefault="00D0413E" w:rsidP="00F74EE7">
            <w:pPr>
              <w:spacing w:line="288" w:lineRule="auto"/>
              <w:rPr>
                <w:rFonts w:ascii="Calibri" w:hAnsi="Calibri" w:cs="Calibri"/>
                <w:b/>
                <w:color w:val="FFFFFF" w:themeColor="background1"/>
                <w:sz w:val="20"/>
                <w:szCs w:val="20"/>
                <w:lang w:val="pl-PL"/>
              </w:rPr>
            </w:pPr>
            <w:r w:rsidRPr="00F74EE7">
              <w:rPr>
                <w:rFonts w:ascii="Calibri" w:hAnsi="Calibri" w:cs="Calibri"/>
                <w:color w:val="000000"/>
                <w:sz w:val="20"/>
                <w:szCs w:val="20"/>
                <w:lang w:val="pl-PL"/>
              </w:rPr>
              <w:t>Definicja wskaźnika</w:t>
            </w:r>
          </w:p>
        </w:tc>
        <w:tc>
          <w:tcPr>
            <w:tcW w:w="5529" w:type="dxa"/>
            <w:shd w:val="clear" w:color="auto" w:fill="auto"/>
          </w:tcPr>
          <w:p w14:paraId="4156FF7D"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Budowa lub modernizacja ważnych transgranicznych odcinków sieci, zwłaszcza budowa lub modernizacja infrastruktury drogowej łączącej systemy transportu po obu stronach granicy.</w:t>
            </w:r>
          </w:p>
          <w:p w14:paraId="41942FA2"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Zgodnie z definicją z WLWK przebudowane lub zmodernizowane drogi rozumie się jako długość połączenia drogowego drogi krajowej klasy GP lub G, na odcinku którego wykonano roboty, w wyniku których nastąpiło podwyższenie parametrów technicznych i eksploatacyjnych istniejącej drogi, niewymagające zmiany granic pasa drogowego. Nie należy uwzględniać dróg klasy S ani A.</w:t>
            </w:r>
          </w:p>
          <w:p w14:paraId="73276B87" w14:textId="6CF42FCB"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Na potrzeby Programu Współpracy Transgranicznej Rzeczpospolita Polska – Republika Słowacka 2014-2020 przebudowane lub zmodernizowane drogi to drogi klasy Z –– droga zbiorcza (do podniesienia parametrów na klasę G) i L – droga lokalna (do podniesienia parametrów na Z lub G) na odcinkach, których wykonano roboty, w wyniku których nastąpiło podwyższenie parametrów technicznych i eksploatacyjnych istniejącej drogi, niewymagające zmiany granic pasa drogowego. Drogi te powinny umożliwiać/ułatwiać dojazd do dróg należących do sieci TEN-T.</w:t>
            </w:r>
          </w:p>
        </w:tc>
      </w:tr>
      <w:tr w:rsidR="00D0413E" w:rsidRPr="009E3293" w14:paraId="0C371AE4" w14:textId="77777777" w:rsidTr="00D0413E">
        <w:tc>
          <w:tcPr>
            <w:tcW w:w="3260" w:type="dxa"/>
            <w:shd w:val="clear" w:color="auto" w:fill="auto"/>
          </w:tcPr>
          <w:p w14:paraId="64CD3F2D" w14:textId="40103BE2" w:rsidR="00D0413E" w:rsidRPr="00F74EE7" w:rsidRDefault="00D0413E"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shd w:val="clear" w:color="auto" w:fill="auto"/>
          </w:tcPr>
          <w:p w14:paraId="0AA89C76"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Wartość wskaźnika jest sumą wszystkich przebudowanych odcinków dróg krajowych klasy G i Z, bez względu na przynależność do sieci TEN-T </w:t>
            </w:r>
          </w:p>
          <w:p w14:paraId="68ADE182" w14:textId="77777777" w:rsid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Nie należy wliczać przebudowanych odcinków dróg, których klasę podniesiono do GP.</w:t>
            </w:r>
          </w:p>
          <w:p w14:paraId="30FD9B2F" w14:textId="05E1215C"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Konieczność monitorowania razem ze wskaźnikami powiązanymi.</w:t>
            </w:r>
          </w:p>
        </w:tc>
      </w:tr>
      <w:tr w:rsidR="00312BC1" w:rsidRPr="00F74EE7" w14:paraId="3955CCDA" w14:textId="77777777" w:rsidTr="00D95953">
        <w:tc>
          <w:tcPr>
            <w:tcW w:w="8789" w:type="dxa"/>
            <w:gridSpan w:val="2"/>
            <w:shd w:val="clear" w:color="auto" w:fill="003399"/>
          </w:tcPr>
          <w:p w14:paraId="736D0B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70A7A186" w14:textId="77777777" w:rsidTr="00D95953">
        <w:tc>
          <w:tcPr>
            <w:tcW w:w="3260" w:type="dxa"/>
          </w:tcPr>
          <w:p w14:paraId="2BA09400" w14:textId="77777777" w:rsidR="00312BC1" w:rsidRPr="00F74EE7" w:rsidRDefault="00312BC1" w:rsidP="00F74EE7">
            <w:pPr>
              <w:spacing w:line="288" w:lineRule="auto"/>
              <w:rPr>
                <w:rFonts w:cs="Calibri"/>
                <w:b/>
                <w:sz w:val="20"/>
                <w:szCs w:val="20"/>
                <w:lang w:val="pl-PL"/>
              </w:rPr>
            </w:pPr>
            <w:r w:rsidRPr="00F74EE7">
              <w:rPr>
                <w:rFonts w:cs="Calibri"/>
                <w:sz w:val="20"/>
                <w:szCs w:val="20"/>
                <w:lang w:val="pl-PL"/>
              </w:rPr>
              <w:t xml:space="preserve">Informacje o dostępnych danych i </w:t>
            </w:r>
            <w:r w:rsidRPr="00F74EE7">
              <w:rPr>
                <w:rFonts w:cs="Calibri"/>
                <w:sz w:val="20"/>
                <w:szCs w:val="20"/>
                <w:lang w:val="pl-PL"/>
              </w:rPr>
              <w:lastRenderedPageBreak/>
              <w:t>wskaźnikach występujących w statystyce publicznej</w:t>
            </w:r>
          </w:p>
        </w:tc>
        <w:tc>
          <w:tcPr>
            <w:tcW w:w="5529" w:type="dxa"/>
            <w:vAlign w:val="center"/>
          </w:tcPr>
          <w:p w14:paraId="4A5A7E72" w14:textId="77777777" w:rsidR="00312BC1" w:rsidRPr="00F74EE7" w:rsidRDefault="00312BC1" w:rsidP="00F74EE7">
            <w:pPr>
              <w:spacing w:after="0"/>
              <w:rPr>
                <w:rFonts w:cs="Arial Narrow"/>
                <w:sz w:val="20"/>
                <w:szCs w:val="20"/>
                <w:lang w:val="pl-PL" w:eastAsia="pl-PL"/>
              </w:rPr>
            </w:pPr>
            <w:r w:rsidRPr="00F74EE7">
              <w:rPr>
                <w:rFonts w:cs="Arial Narrow"/>
                <w:sz w:val="20"/>
                <w:szCs w:val="20"/>
                <w:lang w:val="pl-PL" w:eastAsia="pl-PL"/>
              </w:rPr>
              <w:lastRenderedPageBreak/>
              <w:t>GUS zbiera i udostępnia dane z zakresu infrastruktury drogowej dotyczące:</w:t>
            </w:r>
          </w:p>
          <w:p w14:paraId="0CB1A8F8" w14:textId="77777777" w:rsidR="00312BC1" w:rsidRPr="00F74EE7" w:rsidRDefault="00312BC1" w:rsidP="00BF5572">
            <w:pPr>
              <w:numPr>
                <w:ilvl w:val="0"/>
                <w:numId w:val="70"/>
              </w:numPr>
              <w:spacing w:after="0"/>
              <w:jc w:val="left"/>
              <w:rPr>
                <w:rFonts w:cs="Arial Narrow"/>
                <w:sz w:val="20"/>
                <w:szCs w:val="20"/>
                <w:lang w:val="pl-PL" w:eastAsia="pl-PL"/>
              </w:rPr>
            </w:pPr>
            <w:r w:rsidRPr="00F74EE7">
              <w:rPr>
                <w:rFonts w:cs="Arial Narrow"/>
                <w:sz w:val="20"/>
                <w:szCs w:val="20"/>
                <w:lang w:val="pl-PL" w:eastAsia="pl-PL"/>
              </w:rPr>
              <w:lastRenderedPageBreak/>
              <w:t>długości dróg publicznych w podziale na kategorie (krajowe, wojewódzkie, powiatowe, gminne), rodzaje (miejskie, zamiejskie), typy nawierzchni (twarda, twarda ulepszona) oraz klasy (tylko drogi ekspresowe i autostrady);</w:t>
            </w:r>
          </w:p>
          <w:p w14:paraId="16ABE57F" w14:textId="0ADC5CA4" w:rsidR="00312BC1" w:rsidRPr="00F74EE7" w:rsidRDefault="00312BC1" w:rsidP="00BF5572">
            <w:pPr>
              <w:numPr>
                <w:ilvl w:val="0"/>
                <w:numId w:val="70"/>
              </w:numPr>
              <w:spacing w:after="0"/>
              <w:jc w:val="left"/>
              <w:rPr>
                <w:rFonts w:cs="Arial Narrow"/>
                <w:sz w:val="20"/>
                <w:szCs w:val="20"/>
                <w:lang w:val="pl-PL" w:eastAsia="pl-PL"/>
              </w:rPr>
            </w:pPr>
            <w:r w:rsidRPr="00F74EE7">
              <w:rPr>
                <w:rFonts w:cs="Arial Narrow"/>
                <w:sz w:val="20"/>
                <w:szCs w:val="20"/>
                <w:lang w:val="pl-PL" w:eastAsia="pl-PL"/>
              </w:rPr>
              <w:t>gęstości dróg (łącznej długości dróg na 100 km</w:t>
            </w:r>
            <w:r w:rsidRPr="00F74EE7">
              <w:rPr>
                <w:rFonts w:cs="Arial Narrow"/>
                <w:sz w:val="20"/>
                <w:szCs w:val="20"/>
                <w:vertAlign w:val="superscript"/>
                <w:lang w:val="pl-PL" w:eastAsia="pl-PL"/>
              </w:rPr>
              <w:t>2</w:t>
            </w:r>
            <w:r w:rsidRPr="00F74EE7">
              <w:rPr>
                <w:rFonts w:cs="Arial Narrow"/>
                <w:sz w:val="20"/>
                <w:szCs w:val="20"/>
                <w:lang w:val="pl-PL" w:eastAsia="pl-PL"/>
              </w:rPr>
              <w:t>) oraz łącznej długości dróg na 10 tys. mieszkańców w podziale na typy nawierzchni, rodzaje oraz klasy.</w:t>
            </w:r>
          </w:p>
          <w:p w14:paraId="5B9003D7" w14:textId="77777777" w:rsidR="00312BC1" w:rsidRPr="00F74EE7" w:rsidRDefault="00312BC1" w:rsidP="00F74EE7">
            <w:pPr>
              <w:spacing w:after="0"/>
              <w:rPr>
                <w:rFonts w:cs="Arial Narrow"/>
                <w:sz w:val="20"/>
                <w:szCs w:val="20"/>
                <w:lang w:val="pl-PL" w:eastAsia="pl-PL"/>
              </w:rPr>
            </w:pPr>
          </w:p>
          <w:p w14:paraId="3EF02C9E" w14:textId="77777777" w:rsidR="00312BC1" w:rsidRPr="00D0413E" w:rsidRDefault="00312BC1" w:rsidP="00D0413E">
            <w:pPr>
              <w:spacing w:line="288"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Dane dot. dróg wojewódzkich, krajowych, ekspresowych, autostrad oraz dróg publicznych ogółem prezentowane są na poziomie województw oraz kraju ogółem. </w:t>
            </w:r>
          </w:p>
          <w:p w14:paraId="1EEC7740" w14:textId="56339271" w:rsidR="00312BC1" w:rsidRPr="00F74EE7" w:rsidRDefault="00312BC1" w:rsidP="00D0413E">
            <w:pPr>
              <w:spacing w:line="288" w:lineRule="auto"/>
              <w:rPr>
                <w:rFonts w:cs="Calibri"/>
                <w:sz w:val="20"/>
                <w:szCs w:val="20"/>
                <w:highlight w:val="yellow"/>
                <w:lang w:val="pl-PL"/>
              </w:rPr>
            </w:pPr>
            <w:r w:rsidRPr="00D0413E">
              <w:rPr>
                <w:rFonts w:ascii="Calibri" w:hAnsi="Calibri" w:cs="Calibri"/>
                <w:color w:val="000000"/>
                <w:sz w:val="20"/>
                <w:szCs w:val="20"/>
                <w:lang w:val="pl-PL"/>
              </w:rPr>
              <w:t>Dane z zakresu infrastruktury drogowej dostępne są w BDL (kategoria: Transport i łączność) oraz publikacjach tematycznych „Transport – wyniki działalności” oraz „Transport drogowy w Polsce”.</w:t>
            </w:r>
          </w:p>
        </w:tc>
      </w:tr>
      <w:tr w:rsidR="00D0413E" w:rsidRPr="009E3293" w14:paraId="71AADAF3" w14:textId="77777777" w:rsidTr="00D95953">
        <w:tc>
          <w:tcPr>
            <w:tcW w:w="3260" w:type="dxa"/>
          </w:tcPr>
          <w:p w14:paraId="2E13C074" w14:textId="5ACEC1E1" w:rsidR="00D0413E" w:rsidRPr="00F74EE7" w:rsidRDefault="00D0413E" w:rsidP="00F74EE7">
            <w:pPr>
              <w:spacing w:line="288" w:lineRule="auto"/>
              <w:rPr>
                <w:rFonts w:cs="Calibri"/>
                <w:sz w:val="20"/>
                <w:szCs w:val="20"/>
                <w:lang w:val="pl-PL"/>
              </w:rPr>
            </w:pPr>
            <w:r w:rsidRPr="00F74EE7">
              <w:rPr>
                <w:rFonts w:ascii="Calibri" w:hAnsi="Calibri" w:cs="Calibri"/>
                <w:color w:val="000000"/>
                <w:sz w:val="20"/>
                <w:szCs w:val="20"/>
                <w:lang w:val="pl-PL"/>
              </w:rPr>
              <w:lastRenderedPageBreak/>
              <w:t>Uwagi interpretacyjne</w:t>
            </w:r>
          </w:p>
        </w:tc>
        <w:tc>
          <w:tcPr>
            <w:tcW w:w="5529" w:type="dxa"/>
            <w:vAlign w:val="center"/>
          </w:tcPr>
          <w:p w14:paraId="64AB08CF"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 przeciwieństwie do wskaźnika długości wybudowanych dróg krajowych niniejszy wskaźnika warto interpretować w kontekście poprawy stanu dróg, w tym bezpieczeństwa a nie dostępności komunikacyjnej, przy czym należy pamiętać, że infrastruktura drogowa jest tylko jednym z czynników wpływających na bezpieczeństwo na drogach. </w:t>
            </w:r>
          </w:p>
          <w:p w14:paraId="0155FAF5" w14:textId="77777777" w:rsidR="000F161D"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Suma wartości niniejszego wskaźnika, długości wybudowanych dróg krajowych oraz długości wybudowanych dróg ekspresowych pokazuje pełny zakres inwestycji w drogi kategorii krajowej.</w:t>
            </w:r>
          </w:p>
          <w:p w14:paraId="75CA5010" w14:textId="77777777" w:rsidR="007167C8" w:rsidRPr="007167C8" w:rsidRDefault="007167C8" w:rsidP="000C2978">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Według Rozporządzenia Ministra Transportu i Gospodarki Morskiej z dnia 2 marca 1999 roku w sprawie warunków technicznych, jakim powinny odpowiadać drogi publiczne i ich usytuowanie (Dz. U. z 1999 r. Nr 43, poz. 430) drogi dzielą się na następujące klasy</w:t>
            </w:r>
          </w:p>
          <w:p w14:paraId="6D6E7A35" w14:textId="22122260"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autostrady (oznaczane symbolem A),</w:t>
            </w:r>
          </w:p>
          <w:p w14:paraId="425341F5" w14:textId="6FF1EE77"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ekspresowe (oznaczane symbolem S),</w:t>
            </w:r>
          </w:p>
          <w:p w14:paraId="0F1633D7" w14:textId="3EEE38C6"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ruchu przyspieszonego (oznaczane symbolem GP),</w:t>
            </w:r>
          </w:p>
          <w:p w14:paraId="61CF7ECB" w14:textId="733BC1E1"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(oznaczane symbolem G),</w:t>
            </w:r>
          </w:p>
          <w:p w14:paraId="70401AB8" w14:textId="0132FFBF"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 </w:t>
            </w:r>
            <w:r w:rsidRPr="007167C8">
              <w:rPr>
                <w:rFonts w:ascii="Calibri" w:hAnsi="Calibri" w:cs="Calibri"/>
                <w:color w:val="000000"/>
                <w:sz w:val="20"/>
                <w:szCs w:val="20"/>
                <w:lang w:val="pl-PL"/>
              </w:rPr>
              <w:t>drogi zbiorcze (oznaczane symbolem Z),</w:t>
            </w:r>
          </w:p>
          <w:p w14:paraId="664DF10A" w14:textId="6AEFF71D"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lokalne (oznaczane symbolem L),</w:t>
            </w:r>
          </w:p>
          <w:p w14:paraId="5724F18F" w14:textId="01E10F6E"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dojazdowe (oznaczane symbolem D).</w:t>
            </w:r>
          </w:p>
          <w:p w14:paraId="11F10EB3" w14:textId="76E3C603" w:rsidR="007167C8" w:rsidRPr="007167C8" w:rsidRDefault="007167C8" w:rsidP="002D4423">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Kategoria drogi wynika</w:t>
            </w:r>
            <w:r>
              <w:rPr>
                <w:rFonts w:ascii="Calibri" w:hAnsi="Calibri" w:cs="Calibri"/>
                <w:color w:val="000000"/>
                <w:sz w:val="20"/>
                <w:szCs w:val="20"/>
                <w:lang w:val="pl-PL"/>
              </w:rPr>
              <w:t>jące</w:t>
            </w:r>
            <w:r w:rsidRPr="007167C8">
              <w:rPr>
                <w:rFonts w:ascii="Calibri" w:hAnsi="Calibri" w:cs="Calibri"/>
                <w:color w:val="000000"/>
                <w:sz w:val="20"/>
                <w:szCs w:val="20"/>
                <w:lang w:val="pl-PL"/>
              </w:rPr>
              <w:t xml:space="preserve"> z jej funkcji w sieci drogowej </w:t>
            </w:r>
            <w:r w:rsidR="00085091">
              <w:rPr>
                <w:rFonts w:ascii="Calibri" w:hAnsi="Calibri" w:cs="Calibri"/>
                <w:color w:val="000000"/>
                <w:sz w:val="20"/>
                <w:szCs w:val="20"/>
                <w:lang w:val="pl-PL"/>
              </w:rPr>
              <w:t>określa</w:t>
            </w:r>
            <w:r w:rsidRPr="007167C8">
              <w:rPr>
                <w:rFonts w:ascii="Calibri" w:hAnsi="Calibri" w:cs="Calibri"/>
                <w:color w:val="000000"/>
                <w:sz w:val="20"/>
                <w:szCs w:val="20"/>
                <w:lang w:val="pl-PL"/>
              </w:rPr>
              <w:t xml:space="preserve"> Ustawa z dnia 21 marca 1985 roku o drogach publicznych (Dz. U. z 2013 r. Nr , poz. 260)</w:t>
            </w:r>
            <w:r>
              <w:rPr>
                <w:rFonts w:ascii="Calibri" w:hAnsi="Calibri" w:cs="Calibri"/>
                <w:color w:val="000000"/>
                <w:sz w:val="20"/>
                <w:szCs w:val="20"/>
                <w:lang w:val="pl-PL"/>
              </w:rPr>
              <w:t>. Drogi kategoryzowane są</w:t>
            </w:r>
            <w:r w:rsidRPr="007167C8">
              <w:rPr>
                <w:rFonts w:ascii="Calibri" w:hAnsi="Calibri" w:cs="Calibri"/>
                <w:color w:val="000000"/>
                <w:sz w:val="20"/>
                <w:szCs w:val="20"/>
                <w:lang w:val="pl-PL"/>
              </w:rPr>
              <w:t xml:space="preserve"> w sposób następujący:</w:t>
            </w:r>
          </w:p>
          <w:p w14:paraId="67CDA1F9" w14:textId="2E434D73"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krajowe – klasy A, S, GP, a wyjątkowo G,</w:t>
            </w:r>
          </w:p>
          <w:p w14:paraId="56CBA918" w14:textId="3691F1B1"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wojewódzkie – klasy G, Z, a wyjątkowo GP,</w:t>
            </w:r>
          </w:p>
          <w:p w14:paraId="5E22DD2D" w14:textId="33C8783A"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powiatowe – klasy G, Z, a wyjątkowo L,</w:t>
            </w:r>
          </w:p>
          <w:p w14:paraId="46CAEB1F" w14:textId="74210578"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gminne – klasy L, D, a wyjątkowo Z.</w:t>
            </w:r>
          </w:p>
        </w:tc>
      </w:tr>
    </w:tbl>
    <w:p w14:paraId="509813BD" w14:textId="77777777" w:rsidR="000C763F" w:rsidRDefault="000C763F">
      <w:pPr>
        <w:spacing w:after="200"/>
        <w:jc w:val="left"/>
        <w:rPr>
          <w:lang w:val="pl-PL"/>
        </w:rPr>
      </w:pPr>
      <w:r>
        <w:rPr>
          <w:lang w:val="pl-PL"/>
        </w:rPr>
        <w:br w:type="page"/>
      </w:r>
    </w:p>
    <w:p w14:paraId="5E6811CC" w14:textId="48145F47" w:rsidR="00F74EE7" w:rsidRPr="00F74EE7" w:rsidRDefault="00157E6B" w:rsidP="00F74EE7">
      <w:pPr>
        <w:spacing w:after="60" w:line="264" w:lineRule="auto"/>
        <w:rPr>
          <w:lang w:val="pl-PL"/>
        </w:rPr>
      </w:pPr>
      <w:r>
        <w:rPr>
          <w:lang w:val="pl-PL"/>
        </w:rPr>
        <w:lastRenderedPageBreak/>
        <w:t xml:space="preserve">Metryka wskaźnika 2.2.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10466681" w14:textId="77777777" w:rsidTr="00D95953">
        <w:tc>
          <w:tcPr>
            <w:tcW w:w="8789" w:type="dxa"/>
            <w:gridSpan w:val="2"/>
            <w:shd w:val="clear" w:color="auto" w:fill="003399"/>
            <w:vAlign w:val="center"/>
          </w:tcPr>
          <w:p w14:paraId="597FA0B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12BC1" w:rsidRPr="00F74EE7" w14:paraId="79091D69" w14:textId="77777777" w:rsidTr="00D95953">
        <w:tc>
          <w:tcPr>
            <w:tcW w:w="3260" w:type="dxa"/>
          </w:tcPr>
          <w:p w14:paraId="6262AAFE" w14:textId="23DECFC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E46B134" w14:textId="35D648A2"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 xml:space="preserve">Całkowita długość nowych dróg </w:t>
            </w:r>
          </w:p>
        </w:tc>
      </w:tr>
      <w:tr w:rsidR="00312BC1" w:rsidRPr="00F74EE7" w14:paraId="7478F66A" w14:textId="77777777" w:rsidTr="00D95953">
        <w:tc>
          <w:tcPr>
            <w:tcW w:w="3260" w:type="dxa"/>
          </w:tcPr>
          <w:p w14:paraId="7E84303C"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03B780A" w14:textId="7DA80661"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312BC1" w:rsidRPr="00F74EE7" w14:paraId="25982859" w14:textId="77777777" w:rsidTr="00D95953">
        <w:tc>
          <w:tcPr>
            <w:tcW w:w="3260" w:type="dxa"/>
          </w:tcPr>
          <w:p w14:paraId="5F92381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77EC6AA" w14:textId="3B226C8A"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12BC1" w:rsidRPr="009E3293" w14:paraId="3A2BA583" w14:textId="77777777" w:rsidTr="00D95953">
        <w:tc>
          <w:tcPr>
            <w:tcW w:w="3260" w:type="dxa"/>
          </w:tcPr>
          <w:p w14:paraId="5D98A8C1" w14:textId="5697A57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48EED1F" w14:textId="49FC35B7"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312BC1" w:rsidRPr="009E3293" w14:paraId="072F8BE1" w14:textId="77777777" w:rsidTr="00D95953">
        <w:tc>
          <w:tcPr>
            <w:tcW w:w="3260" w:type="dxa"/>
          </w:tcPr>
          <w:p w14:paraId="31EAE8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BDCF855" w14:textId="18A372F3"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5EA5B6E8" w14:textId="77777777" w:rsidTr="00D95953">
        <w:tc>
          <w:tcPr>
            <w:tcW w:w="3260" w:type="dxa"/>
          </w:tcPr>
          <w:p w14:paraId="4615F6A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3A43C2F" w14:textId="6CB3C524" w:rsidR="00312BC1" w:rsidRPr="00F74EE7" w:rsidRDefault="00312BC1" w:rsidP="0085449F">
            <w:pPr>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030-032</w:t>
            </w:r>
            <w:r w:rsidR="0077633F">
              <w:rPr>
                <w:rStyle w:val="Odwoanieprzypisudolnego"/>
                <w:color w:val="000000"/>
                <w:sz w:val="20"/>
                <w:szCs w:val="20"/>
                <w:lang w:val="pl-PL"/>
              </w:rPr>
              <w:footnoteReference w:id="25"/>
            </w:r>
          </w:p>
        </w:tc>
      </w:tr>
      <w:tr w:rsidR="00312BC1" w:rsidRPr="00F74EE7" w14:paraId="00204DDC" w14:textId="77777777" w:rsidTr="00D95953">
        <w:tc>
          <w:tcPr>
            <w:tcW w:w="8789" w:type="dxa"/>
            <w:gridSpan w:val="2"/>
            <w:shd w:val="clear" w:color="auto" w:fill="003399"/>
          </w:tcPr>
          <w:p w14:paraId="1666C856"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12BC1" w:rsidRPr="009E3293" w14:paraId="461BC57F" w14:textId="77777777" w:rsidTr="00D95953">
        <w:tc>
          <w:tcPr>
            <w:tcW w:w="3260" w:type="dxa"/>
          </w:tcPr>
          <w:p w14:paraId="72579064"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69072F1" w14:textId="77777777" w:rsidR="00312BC1" w:rsidRPr="0085449F" w:rsidRDefault="00312BC1" w:rsidP="002D4423">
            <w:pPr>
              <w:spacing w:before="120" w:line="264" w:lineRule="auto"/>
              <w:ind w:left="34"/>
              <w:rPr>
                <w:rFonts w:ascii="Calibri" w:eastAsia="Times New Roman" w:hAnsi="Calibri" w:cs="Calibri"/>
                <w:color w:val="000000"/>
                <w:sz w:val="20"/>
                <w:szCs w:val="20"/>
                <w:lang w:val="pl-PL"/>
              </w:rPr>
            </w:pPr>
            <w:r w:rsidRPr="0085449F">
              <w:rPr>
                <w:rFonts w:ascii="Calibri" w:eastAsia="Times New Roman" w:hAnsi="Calibri" w:cs="Calibri"/>
                <w:color w:val="000000"/>
                <w:sz w:val="20"/>
                <w:szCs w:val="20"/>
                <w:lang w:val="pl-PL"/>
              </w:rPr>
              <w:t>Budowa lub modernizacja ważnych transgranicznych odcinków sieci, zwłaszcza budowa infrastruktury drogowej łączącej systemy transportu po obu stronach granicy</w:t>
            </w:r>
          </w:p>
          <w:p w14:paraId="63F8427E" w14:textId="3E964571" w:rsidR="00312BC1" w:rsidRPr="00F74EE7" w:rsidRDefault="00312BC1" w:rsidP="002D4423">
            <w:pPr>
              <w:spacing w:before="120" w:line="264" w:lineRule="auto"/>
              <w:ind w:left="34"/>
              <w:rPr>
                <w:rFonts w:ascii="Calibri" w:eastAsia="Times New Roman" w:hAnsi="Calibri" w:cs="Calibri"/>
                <w:color w:val="000000"/>
                <w:sz w:val="20"/>
                <w:szCs w:val="20"/>
                <w:highlight w:val="yellow"/>
                <w:lang w:val="pl-PL"/>
              </w:rPr>
            </w:pPr>
            <w:r w:rsidRPr="0085449F">
              <w:rPr>
                <w:rFonts w:ascii="Calibri" w:eastAsia="Times New Roman" w:hAnsi="Calibri" w:cs="Calibri"/>
                <w:color w:val="000000"/>
                <w:sz w:val="20"/>
                <w:szCs w:val="20"/>
                <w:lang w:val="pl-PL"/>
              </w:rPr>
              <w:t>Na potrzeby Programu Współpracy Transgranicznej Rzeczpospolita Polska – Republika Słowacka 2014-2020 nowe drogi to drogi klasy G – droga główna lub Z – droga zbiorcza lub L – droga lokalna. Drogi te powinny umożliwiać/ułatwiać dojazd do dróg należących do sieci TEN-T.</w:t>
            </w:r>
          </w:p>
        </w:tc>
      </w:tr>
      <w:tr w:rsidR="00312BC1" w:rsidRPr="009E3293" w14:paraId="60C7CB84" w14:textId="77777777" w:rsidTr="00D95953">
        <w:tc>
          <w:tcPr>
            <w:tcW w:w="3260" w:type="dxa"/>
          </w:tcPr>
          <w:p w14:paraId="32747E4B"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A1DBEF7"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Wartość wskaźnika jest sumą długości wszystkich wybudowanych odcinków dróg klasy G, Z i L.</w:t>
            </w:r>
          </w:p>
          <w:p w14:paraId="2233DAA8" w14:textId="77777777" w:rsidR="00312BC1" w:rsidRPr="00F74EE7" w:rsidRDefault="00312BC1" w:rsidP="002D4423">
            <w:pPr>
              <w:spacing w:after="0" w:line="264" w:lineRule="auto"/>
              <w:rPr>
                <w:rFonts w:ascii="Calibri" w:hAnsi="Calibri" w:cs="Calibri"/>
                <w:color w:val="000000"/>
                <w:sz w:val="20"/>
                <w:szCs w:val="20"/>
                <w:lang w:val="pl-PL"/>
              </w:rPr>
            </w:pPr>
          </w:p>
          <w:p w14:paraId="3A58191A" w14:textId="77777777" w:rsidR="00312BC1" w:rsidRPr="00F74EE7" w:rsidRDefault="00312BC1" w:rsidP="002D4423">
            <w:pPr>
              <w:spacing w:after="0" w:line="264"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Konieczność monitorowania razem ze wskaźnikiem powiązanym.</w:t>
            </w:r>
          </w:p>
        </w:tc>
      </w:tr>
      <w:tr w:rsidR="00312BC1" w:rsidRPr="00F74EE7" w14:paraId="43BCB9FC" w14:textId="77777777" w:rsidTr="00D95953">
        <w:tc>
          <w:tcPr>
            <w:tcW w:w="8789" w:type="dxa"/>
            <w:gridSpan w:val="2"/>
            <w:shd w:val="clear" w:color="auto" w:fill="003399"/>
          </w:tcPr>
          <w:p w14:paraId="6BD77552" w14:textId="77777777" w:rsidR="00312BC1" w:rsidRPr="00F74EE7" w:rsidRDefault="00312BC1"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492AE0D9" w14:textId="77777777" w:rsidTr="00D95953">
        <w:tc>
          <w:tcPr>
            <w:tcW w:w="3260" w:type="dxa"/>
          </w:tcPr>
          <w:p w14:paraId="3A37C14E"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A7F8DE4" w14:textId="38E3AD65" w:rsidR="00312BC1" w:rsidRDefault="00312BC1"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GUS zbiera i udostępnia dane z zakresu infrastruktury drogowej dotyczące:</w:t>
            </w:r>
          </w:p>
          <w:p w14:paraId="72228488"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długości dróg publicznych w podziale na kategorie (krajowe, wojewódzkie, powiatowe, gminne), rodzaje (miejskie, zamiejskie), typy nawierzchni (twarda, twarda ulepszona) oraz klasy (tylko drogi ekspresowe i autostrady);</w:t>
            </w:r>
          </w:p>
          <w:p w14:paraId="3143414E"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gęstości dróg (łącznej długości dróg na 100 km2) oraz łącznej długości dróg na 10 tys. mieszkańców w podziale na typy nawierzchni, rodzaje oraz klasy.</w:t>
            </w:r>
          </w:p>
          <w:p w14:paraId="7C2D1663"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Dane dot. dróg ekspresowych oraz autostrad są na poziomie województw oraz kraju ogółem. </w:t>
            </w:r>
          </w:p>
          <w:p w14:paraId="68C0D7FD" w14:textId="03EE479D" w:rsidR="00312BC1" w:rsidRPr="00A1164F" w:rsidRDefault="00312BC1" w:rsidP="002D4423">
            <w:pPr>
              <w:spacing w:after="0" w:line="264" w:lineRule="auto"/>
              <w:rPr>
                <w:rFonts w:ascii="Calibri" w:hAnsi="Calibri"/>
                <w:color w:val="000000"/>
                <w:sz w:val="20"/>
                <w:lang w:val="pl-PL"/>
              </w:rPr>
            </w:pPr>
            <w:r w:rsidRPr="00F74EE7">
              <w:rPr>
                <w:rFonts w:ascii="Calibri" w:hAnsi="Calibri" w:cs="Calibri"/>
                <w:color w:val="000000"/>
                <w:sz w:val="20"/>
                <w:szCs w:val="20"/>
                <w:lang w:val="pl-PL"/>
              </w:rPr>
              <w:t>Dane z zakresu infrastruktury drogowej dostępne są w BDL (kategoria: Transport i łączność) oraz publikacjach tematycznych „Transport – wyniki działaln</w:t>
            </w:r>
            <w:r>
              <w:rPr>
                <w:rFonts w:ascii="Calibri" w:hAnsi="Calibri" w:cs="Calibri"/>
                <w:color w:val="000000"/>
                <w:sz w:val="20"/>
                <w:szCs w:val="20"/>
                <w:lang w:val="pl-PL"/>
              </w:rPr>
              <w:t>ości” oraz „Transport drogowy w </w:t>
            </w:r>
            <w:r w:rsidRPr="00F74EE7">
              <w:rPr>
                <w:rFonts w:ascii="Calibri" w:hAnsi="Calibri" w:cs="Calibri"/>
                <w:color w:val="000000"/>
                <w:sz w:val="20"/>
                <w:szCs w:val="20"/>
                <w:lang w:val="pl-PL"/>
              </w:rPr>
              <w:t>Polsce”.</w:t>
            </w:r>
          </w:p>
        </w:tc>
      </w:tr>
      <w:tr w:rsidR="00312BC1" w:rsidRPr="009E3293" w14:paraId="5C4983B4" w14:textId="77777777" w:rsidTr="00D95953">
        <w:tc>
          <w:tcPr>
            <w:tcW w:w="3260" w:type="dxa"/>
          </w:tcPr>
          <w:p w14:paraId="0D00B9CE"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C85DD2" w14:textId="77777777" w:rsidR="00312BC1" w:rsidRDefault="00312BC1" w:rsidP="002D4423">
            <w:pPr>
              <w:spacing w:after="0" w:line="264" w:lineRule="auto"/>
              <w:rPr>
                <w:rFonts w:ascii="Calibri" w:hAnsi="Calibri" w:cs="Calibri"/>
                <w:color w:val="000000"/>
                <w:sz w:val="20"/>
                <w:szCs w:val="20"/>
                <w:lang w:val="pl-PL"/>
              </w:rPr>
            </w:pPr>
          </w:p>
          <w:p w14:paraId="70942F8D" w14:textId="5F059E5A" w:rsidR="00312BC1" w:rsidRDefault="00312BC1" w:rsidP="002D4423">
            <w:pPr>
              <w:spacing w:after="0" w:line="264" w:lineRule="auto"/>
              <w:rPr>
                <w:rFonts w:ascii="Calibri" w:hAnsi="Calibri" w:cs="Calibri"/>
                <w:color w:val="000000"/>
                <w:sz w:val="20"/>
                <w:szCs w:val="20"/>
                <w:lang w:val="pl-PL"/>
              </w:rPr>
            </w:pPr>
            <w:r w:rsidRPr="0085449F">
              <w:rPr>
                <w:rFonts w:ascii="Calibri" w:hAnsi="Calibri" w:cs="Calibri"/>
                <w:color w:val="000000"/>
                <w:sz w:val="20"/>
                <w:szCs w:val="20"/>
                <w:lang w:val="pl-PL"/>
              </w:rPr>
              <w:lastRenderedPageBreak/>
              <w:t xml:space="preserve">Wartości </w:t>
            </w:r>
            <w:r w:rsidRPr="0085449F">
              <w:rPr>
                <w:rFonts w:ascii="Calibri" w:hAnsi="Calibri" w:cs="Calibri"/>
                <w:bCs/>
                <w:color w:val="000000"/>
                <w:sz w:val="20"/>
                <w:szCs w:val="20"/>
                <w:lang w:val="pl-PL"/>
              </w:rPr>
              <w:t>wskaźnika</w:t>
            </w:r>
            <w:r w:rsidRPr="0085449F">
              <w:rPr>
                <w:rFonts w:ascii="Calibri" w:hAnsi="Calibri" w:cs="Calibri"/>
                <w:color w:val="000000"/>
                <w:sz w:val="20"/>
                <w:szCs w:val="20"/>
                <w:lang w:val="pl-PL"/>
              </w:rPr>
              <w:t xml:space="preserve"> należy analizować w odniesieniu do ogólnodostępnych danych dot. długości dróg wojewódzkich, powiatowych i gminnych, najlepiej w formie wskaźników gęstości dróg oraz łącznej długości dróg na 10 tys. mieszkańców. Budowa tych dróg ma przede wszystkim za zadanie zmniejszyć czas przejazdów, co można monitorować za pomocą izochron.</w:t>
            </w:r>
          </w:p>
          <w:p w14:paraId="36A25B07"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color w:val="000000"/>
                <w:sz w:val="20"/>
                <w:szCs w:val="20"/>
                <w:lang w:val="pl-PL"/>
              </w:rPr>
              <w:t xml:space="preserve">Wskaźnika nie należy traktować jako bezwzględnej stymulanty. Na </w:t>
            </w:r>
            <w:r w:rsidRPr="00F74EE7">
              <w:rPr>
                <w:rFonts w:ascii="Calibri" w:hAnsi="Calibri" w:cs="Calibri"/>
                <w:sz w:val="20"/>
                <w:szCs w:val="20"/>
                <w:lang w:val="pl-PL"/>
              </w:rPr>
              <w:t>wartość wskaźnika mogą mieć wpływ m.in. następujące czynniki:</w:t>
            </w:r>
          </w:p>
          <w:p w14:paraId="0D8AF7C8"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nasycenie dróg w regionie (im większa gęstość dróg, tym mniejsza potrzeba budowania nowych, co może przełożyć się na mniejszą długość nowo wybudowanych dróg);</w:t>
            </w:r>
          </w:p>
          <w:p w14:paraId="27507E23"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gęstość zaludnienia (obszary słabiej zaludnione wymagają rzadszej sieci drogowej);</w:t>
            </w:r>
          </w:p>
          <w:p w14:paraId="5603CD52"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ukształtowanie terenu (tereny górskie, akweny wodne, duże kompleksy leśne zmniejszą obszar, który powinien być wyposażony w sieć drogową).</w:t>
            </w:r>
          </w:p>
          <w:p w14:paraId="6AE89D00"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Należy pamiętać, że budowa gęstej sieci drogowej nie powinna być celem samym w sobie, natomiast służyć zwiększeniu dostępności komunikacyjnej (mierzonej metodą izochron). Warto również badać faktyczne wykorzystanie nowo wybudowanej infrastruktury oraz rzeczywisty czas przejazdu.</w:t>
            </w:r>
          </w:p>
          <w:p w14:paraId="78DBFD83"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Wskaźnik można również interpretować w aspekcie poprawy stanu dróg, jako że obejmuje on drogi najwyższej klasy.</w:t>
            </w:r>
          </w:p>
          <w:p w14:paraId="024AB190" w14:textId="77777777" w:rsidR="00312BC1"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Suma wartości niniejszego wskaźnika oraz łącznej długości przebudowanych lub zmodernizowanych dróg pokazuje pełny zakres inwestycji drogowych.</w:t>
            </w:r>
          </w:p>
          <w:p w14:paraId="2A9975D0" w14:textId="77777777" w:rsidR="00312BC1" w:rsidRPr="00F74EE7" w:rsidRDefault="00312BC1" w:rsidP="002D4423">
            <w:pPr>
              <w:spacing w:after="0" w:line="264" w:lineRule="auto"/>
              <w:rPr>
                <w:rFonts w:ascii="Calibri" w:hAnsi="Calibri" w:cs="Calibri"/>
                <w:color w:val="000000"/>
                <w:sz w:val="20"/>
                <w:szCs w:val="20"/>
                <w:highlight w:val="yellow"/>
                <w:lang w:val="pl-PL"/>
              </w:rPr>
            </w:pPr>
          </w:p>
        </w:tc>
      </w:tr>
    </w:tbl>
    <w:p w14:paraId="7B046714" w14:textId="57ADA1C6" w:rsidR="006C4FBF" w:rsidRDefault="006C4FBF" w:rsidP="006C4FBF">
      <w:pPr>
        <w:spacing w:after="200"/>
        <w:jc w:val="left"/>
        <w:rPr>
          <w:lang w:val="pl-PL"/>
        </w:rPr>
      </w:pPr>
    </w:p>
    <w:p w14:paraId="3B2415A7" w14:textId="77777777" w:rsidR="006C4FBF" w:rsidRPr="00A1164F" w:rsidRDefault="006C4FBF">
      <w:pPr>
        <w:spacing w:after="200"/>
        <w:jc w:val="left"/>
        <w:rPr>
          <w:lang w:val="pl-PL"/>
        </w:rPr>
      </w:pPr>
      <w:r w:rsidRPr="00A1164F">
        <w:rPr>
          <w:lang w:val="pl-PL"/>
        </w:rPr>
        <w:br w:type="page"/>
      </w:r>
    </w:p>
    <w:p w14:paraId="26EB8779" w14:textId="77777777" w:rsidR="001121C9" w:rsidRPr="00F74EE7" w:rsidRDefault="001121C9" w:rsidP="000C2978">
      <w:pPr>
        <w:spacing w:after="200"/>
        <w:rPr>
          <w:lang w:val="pl-PL"/>
        </w:rPr>
      </w:pPr>
      <w:r>
        <w:rPr>
          <w:lang w:val="pl-PL"/>
        </w:rPr>
        <w:lastRenderedPageBreak/>
        <w:t xml:space="preserve">Metryka wskaźnika 3.1. </w:t>
      </w:r>
      <w:r w:rsidRPr="00F74EE7">
        <w:rPr>
          <w:lang w:val="pl-PL"/>
        </w:rPr>
        <w:t>Liczba nowych transgranicznych usług komunikacji publicznej lub/i przypadków lepszego zintegrowania dotychczasowych usług</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50802AB" w14:textId="77777777" w:rsidTr="00312BC1">
        <w:tc>
          <w:tcPr>
            <w:tcW w:w="8789" w:type="dxa"/>
            <w:gridSpan w:val="2"/>
            <w:shd w:val="clear" w:color="auto" w:fill="003399"/>
            <w:vAlign w:val="center"/>
          </w:tcPr>
          <w:p w14:paraId="34B8EA79"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3320EDC4" w14:textId="77777777" w:rsidTr="00312BC1">
        <w:tc>
          <w:tcPr>
            <w:tcW w:w="3260" w:type="dxa"/>
          </w:tcPr>
          <w:p w14:paraId="0F5B246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68F50F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usług komunikacji publicznej lub/i przypadków lepszego zintegrowania dotychczasowych usług</w:t>
            </w:r>
          </w:p>
        </w:tc>
      </w:tr>
      <w:tr w:rsidR="001121C9" w:rsidRPr="00F74EE7" w14:paraId="03115B36" w14:textId="77777777" w:rsidTr="00312BC1">
        <w:tc>
          <w:tcPr>
            <w:tcW w:w="3260" w:type="dxa"/>
          </w:tcPr>
          <w:p w14:paraId="114E453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2C2B7C9"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Liczba</w:t>
            </w:r>
          </w:p>
        </w:tc>
      </w:tr>
      <w:tr w:rsidR="001121C9" w:rsidRPr="00F74EE7" w14:paraId="1CBB967B" w14:textId="77777777" w:rsidTr="00312BC1">
        <w:tc>
          <w:tcPr>
            <w:tcW w:w="3260" w:type="dxa"/>
          </w:tcPr>
          <w:p w14:paraId="4BE4DB2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B7F195"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F74EE7" w14:paraId="04250FB3" w14:textId="77777777" w:rsidTr="00312BC1">
        <w:tc>
          <w:tcPr>
            <w:tcW w:w="3260" w:type="dxa"/>
          </w:tcPr>
          <w:p w14:paraId="6388ACBF"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D5800D8" w14:textId="683FA542" w:rsidR="001121C9" w:rsidRPr="00F74EE7" w:rsidRDefault="0077633F" w:rsidP="002D4423">
            <w:pPr>
              <w:spacing w:before="120" w:line="264" w:lineRule="auto"/>
              <w:ind w:left="34"/>
              <w:rPr>
                <w:rFonts w:cs="Tahoma"/>
                <w:bCs/>
                <w:sz w:val="20"/>
                <w:lang w:val="pl-PL"/>
              </w:rPr>
            </w:pPr>
            <w:r>
              <w:rPr>
                <w:rFonts w:cs="Tahoma"/>
                <w:bCs/>
                <w:sz w:val="20"/>
                <w:lang w:val="pl-PL"/>
              </w:rPr>
              <w:t>-</w:t>
            </w:r>
          </w:p>
        </w:tc>
      </w:tr>
      <w:tr w:rsidR="001121C9" w:rsidRPr="009E3293" w14:paraId="20703F3F" w14:textId="77777777" w:rsidTr="00312BC1">
        <w:tc>
          <w:tcPr>
            <w:tcW w:w="3260" w:type="dxa"/>
          </w:tcPr>
          <w:p w14:paraId="1CD80678"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267CE52A" w14:textId="77777777" w:rsidR="001121C9" w:rsidRPr="00F74EE7" w:rsidRDefault="001121C9" w:rsidP="002D4423">
            <w:pPr>
              <w:spacing w:before="120" w:after="60" w:line="264" w:lineRule="auto"/>
              <w:ind w:left="34"/>
              <w:rPr>
                <w:rFonts w:cs="Tahoma"/>
                <w:bCs/>
                <w:sz w:val="20"/>
                <w:lang w:val="pl-PL"/>
              </w:rPr>
            </w:pPr>
            <w:r w:rsidRPr="00F74EE7">
              <w:rPr>
                <w:rFonts w:cs="Tahoma"/>
                <w:bCs/>
                <w:sz w:val="20"/>
                <w:lang w:val="pl-PL"/>
              </w:rPr>
              <w:t xml:space="preserve">7c Rozwój i usprawnianie </w:t>
            </w:r>
            <w:r>
              <w:rPr>
                <w:rFonts w:cs="Tahoma"/>
                <w:bCs/>
                <w:sz w:val="20"/>
                <w:lang w:val="pl-PL"/>
              </w:rPr>
              <w:t>przyjaznych środowisku (w tym o </w:t>
            </w:r>
            <w:r w:rsidRPr="00F74EE7">
              <w:rPr>
                <w:rFonts w:cs="Tahoma"/>
                <w:bCs/>
                <w:sz w:val="20"/>
                <w:lang w:val="pl-PL"/>
              </w:rPr>
              <w:t>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r>
      <w:tr w:rsidR="001121C9" w:rsidRPr="00F74EE7" w14:paraId="7051E43E" w14:textId="77777777" w:rsidTr="00312BC1">
        <w:tc>
          <w:tcPr>
            <w:tcW w:w="3260" w:type="dxa"/>
          </w:tcPr>
          <w:p w14:paraId="0D37163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55B72DA" w14:textId="7746E144"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036, 044</w:t>
            </w:r>
            <w:r w:rsidR="009740DD">
              <w:rPr>
                <w:rStyle w:val="Odwoanieprzypisudolnego"/>
                <w:color w:val="000000"/>
                <w:sz w:val="20"/>
                <w:szCs w:val="20"/>
                <w:lang w:val="pl-PL"/>
              </w:rPr>
              <w:footnoteReference w:id="26"/>
            </w:r>
          </w:p>
        </w:tc>
      </w:tr>
      <w:tr w:rsidR="001121C9" w:rsidRPr="00F74EE7" w14:paraId="00BE4FD7" w14:textId="77777777" w:rsidTr="00312BC1">
        <w:tc>
          <w:tcPr>
            <w:tcW w:w="8789" w:type="dxa"/>
            <w:gridSpan w:val="2"/>
            <w:shd w:val="clear" w:color="auto" w:fill="003399"/>
          </w:tcPr>
          <w:p w14:paraId="10AE109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12F1E5B8" w14:textId="77777777" w:rsidTr="00312BC1">
        <w:tc>
          <w:tcPr>
            <w:tcW w:w="3260" w:type="dxa"/>
          </w:tcPr>
          <w:p w14:paraId="2009915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A18C2B2" w14:textId="77777777" w:rsidR="001121C9" w:rsidRPr="00F74EE7" w:rsidRDefault="001121C9" w:rsidP="002D4423">
            <w:pPr>
              <w:spacing w:before="120" w:line="264" w:lineRule="auto"/>
              <w:ind w:left="34"/>
              <w:rPr>
                <w:rFonts w:ascii="Tahoma" w:eastAsia="Times New Roman" w:hAnsi="Tahoma" w:cs="Tahoma"/>
                <w:bCs/>
                <w:sz w:val="20"/>
                <w:szCs w:val="16"/>
                <w:lang w:val="pl-PL"/>
              </w:rPr>
            </w:pPr>
            <w:r w:rsidRPr="00F74EE7">
              <w:rPr>
                <w:rFonts w:cs="Tahoma"/>
                <w:bCs/>
                <w:sz w:val="20"/>
                <w:lang w:val="pl-PL"/>
              </w:rPr>
              <w:t>Przez usługi komunikacji publicznej należy rozumieć dostarczone pasażerom w wyniku planowania zintegrowanego transgranicznego systemu kom</w:t>
            </w:r>
            <w:r>
              <w:rPr>
                <w:rFonts w:cs="Tahoma"/>
                <w:bCs/>
                <w:sz w:val="20"/>
                <w:lang w:val="pl-PL"/>
              </w:rPr>
              <w:t>unikacji publicznej, w tym</w:t>
            </w:r>
            <w:r w:rsidRPr="00F74EE7">
              <w:rPr>
                <w:rFonts w:cs="Tahoma"/>
                <w:bCs/>
                <w:sz w:val="20"/>
                <w:lang w:val="pl-PL"/>
              </w:rPr>
              <w:t>: koordynacja rozkładów jazdy, wspólne bilety, system obsługi pasażerów, biletomaty; kampanie informacyjne i promocyjne, przewodniki, wspólne ulotki wielojęzyczne, mapy, oznakowanie przystanków, system wielojęzycznej informacji dla pasażerów na przystankach i stacjach kolejowych, zaprojektowanie wielojęzycznych stron internetowych umożliwiających wybór właściwego biletu, internetowe i dostępne z telefonu komór</w:t>
            </w:r>
            <w:r>
              <w:rPr>
                <w:rFonts w:cs="Tahoma"/>
                <w:bCs/>
                <w:sz w:val="20"/>
                <w:lang w:val="pl-PL"/>
              </w:rPr>
              <w:t>kowego wyszukiwarki połączeń</w:t>
            </w:r>
            <w:r w:rsidRPr="00F74EE7">
              <w:rPr>
                <w:rFonts w:cs="Tahoma"/>
                <w:bCs/>
                <w:sz w:val="20"/>
                <w:lang w:val="pl-PL"/>
              </w:rPr>
              <w:t>. Opracowanie transgranicznych map i koordynacja połączeń; rozwój przyjaznego środowisku systemu transportu multimodalnego na obszarze objętym Programem; wykorzystanie dostępnych narzędzi i stworzenie nowych produktów informatycznych; np. ułatwienie wyboru właściwego biletu, internetowe i dostępne z telefonu komórkowego wyszukiwarki połączeń. Projekty dotyczące połączeń multimodalnych w zakresie publicznego systemu przewozu osób, np. budowa obiektów parkingowych typu „Parkuj i Jedź”.</w:t>
            </w:r>
          </w:p>
        </w:tc>
      </w:tr>
      <w:tr w:rsidR="001121C9" w:rsidRPr="009E3293" w14:paraId="608D0597" w14:textId="77777777" w:rsidTr="00312BC1">
        <w:tc>
          <w:tcPr>
            <w:tcW w:w="3260" w:type="dxa"/>
          </w:tcPr>
          <w:p w14:paraId="650684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46204F3F" w14:textId="77777777" w:rsidR="001121C9" w:rsidRPr="00F74EE7" w:rsidRDefault="001121C9" w:rsidP="002D4423">
            <w:pPr>
              <w:spacing w:after="0" w:line="264" w:lineRule="auto"/>
              <w:rPr>
                <w:rFonts w:cs="Tahoma"/>
                <w:bCs/>
                <w:sz w:val="20"/>
                <w:lang w:val="pl-PL"/>
              </w:rPr>
            </w:pPr>
            <w:r w:rsidRPr="00F74EE7">
              <w:rPr>
                <w:rFonts w:cs="Tahoma"/>
                <w:bCs/>
                <w:sz w:val="20"/>
                <w:lang w:val="pl-PL"/>
              </w:rPr>
              <w:t>Raporty z postępu realizacji</w:t>
            </w:r>
            <w:r w:rsidRPr="006C4FBF">
              <w:rPr>
                <w:rFonts w:ascii="Calibri" w:eastAsia="Calibri" w:hAnsi="Calibri" w:cs="Calibri"/>
                <w:sz w:val="20"/>
                <w:lang w:val="pl-PL"/>
              </w:rPr>
              <w:t xml:space="preserve"> </w:t>
            </w:r>
            <w:r w:rsidRPr="00F74EE7">
              <w:rPr>
                <w:rFonts w:cs="Tahoma"/>
                <w:bCs/>
                <w:sz w:val="20"/>
                <w:lang w:val="pl-PL"/>
              </w:rPr>
              <w:t>projektów</w:t>
            </w:r>
          </w:p>
        </w:tc>
      </w:tr>
      <w:tr w:rsidR="001121C9" w:rsidRPr="00F74EE7" w14:paraId="6681846E" w14:textId="77777777" w:rsidTr="00312BC1">
        <w:tc>
          <w:tcPr>
            <w:tcW w:w="8789" w:type="dxa"/>
            <w:gridSpan w:val="2"/>
            <w:shd w:val="clear" w:color="auto" w:fill="003399"/>
          </w:tcPr>
          <w:p w14:paraId="1D1C6CAA"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2A94E361" w14:textId="77777777" w:rsidTr="00312BC1">
        <w:tc>
          <w:tcPr>
            <w:tcW w:w="3260" w:type="dxa"/>
          </w:tcPr>
          <w:p w14:paraId="11C26587" w14:textId="77777777" w:rsidR="001121C9" w:rsidRPr="00F74EE7" w:rsidRDefault="001121C9" w:rsidP="00312BC1">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Informacje o dostępnych danych i wskaźnikach występujących </w:t>
            </w:r>
            <w:r w:rsidRPr="00F74EE7">
              <w:rPr>
                <w:rFonts w:ascii="Calibri" w:hAnsi="Calibri" w:cs="Calibri"/>
                <w:color w:val="000000"/>
                <w:sz w:val="20"/>
                <w:szCs w:val="20"/>
                <w:lang w:val="pl-PL"/>
              </w:rPr>
              <w:lastRenderedPageBreak/>
              <w:t>w statystyce publicznej</w:t>
            </w:r>
          </w:p>
        </w:tc>
        <w:tc>
          <w:tcPr>
            <w:tcW w:w="5529" w:type="dxa"/>
          </w:tcPr>
          <w:p w14:paraId="69BD9F4B"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568F872C" w14:textId="77777777" w:rsidTr="00312BC1">
        <w:tc>
          <w:tcPr>
            <w:tcW w:w="3260" w:type="dxa"/>
          </w:tcPr>
          <w:p w14:paraId="2CE3BFA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lastRenderedPageBreak/>
              <w:t>Uwagi interpretacyjne</w:t>
            </w:r>
          </w:p>
        </w:tc>
        <w:tc>
          <w:tcPr>
            <w:tcW w:w="5529" w:type="dxa"/>
          </w:tcPr>
          <w:p w14:paraId="383B5097" w14:textId="77777777" w:rsidR="001121C9" w:rsidRPr="00F74EE7" w:rsidRDefault="001121C9" w:rsidP="002D4423">
            <w:pPr>
              <w:spacing w:after="0" w:line="264" w:lineRule="auto"/>
              <w:ind w:left="34"/>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Pomiar wskaźnika realizowany na poziomie poszczególnych projektów. W zależności</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ile dany projekt oferuje usług, tyle będzie </w:t>
            </w:r>
            <w:r w:rsidRPr="006C4FBF">
              <w:rPr>
                <w:rFonts w:cs="Tahoma"/>
                <w:bCs/>
                <w:sz w:val="20"/>
                <w:lang w:val="pl-PL"/>
              </w:rPr>
              <w:t>jednostek</w:t>
            </w:r>
            <w:r w:rsidRPr="00F74EE7">
              <w:rPr>
                <w:rFonts w:ascii="Calibri" w:hAnsi="Calibri" w:cs="Calibri"/>
                <w:color w:val="000000"/>
                <w:sz w:val="20"/>
                <w:szCs w:val="20"/>
                <w:lang w:val="pl-PL"/>
              </w:rPr>
              <w:t xml:space="preserve"> wskaźnika produktu. Ta sama usługa realizowana przez wielu partnerów, ale w ramach jednego projektu liczona będzie jednokrotnie. </w:t>
            </w:r>
          </w:p>
        </w:tc>
      </w:tr>
    </w:tbl>
    <w:p w14:paraId="5B41866A" w14:textId="6ACF7089" w:rsidR="002D4423" w:rsidRDefault="002D4423" w:rsidP="001121C9">
      <w:pPr>
        <w:widowControl w:val="0"/>
        <w:adjustRightInd w:val="0"/>
        <w:spacing w:line="280" w:lineRule="atLeast"/>
        <w:rPr>
          <w:rFonts w:ascii="Calibri" w:hAnsi="Calibri" w:cs="Calibri"/>
          <w:lang w:val="pl-PL"/>
        </w:rPr>
      </w:pPr>
    </w:p>
    <w:p w14:paraId="331D35E0" w14:textId="77777777" w:rsidR="002D4423" w:rsidRDefault="002D4423">
      <w:pPr>
        <w:spacing w:after="200"/>
        <w:jc w:val="left"/>
        <w:rPr>
          <w:rFonts w:ascii="Calibri" w:hAnsi="Calibri" w:cs="Calibri"/>
          <w:lang w:val="pl-PL"/>
        </w:rPr>
      </w:pPr>
      <w:r>
        <w:rPr>
          <w:rFonts w:ascii="Calibri" w:hAnsi="Calibri" w:cs="Calibri"/>
          <w:lang w:val="pl-PL"/>
        </w:rPr>
        <w:br w:type="page"/>
      </w:r>
    </w:p>
    <w:p w14:paraId="7BCE6BC4" w14:textId="77777777" w:rsidR="001121C9" w:rsidRPr="00F74EE7" w:rsidRDefault="001121C9" w:rsidP="001121C9">
      <w:pPr>
        <w:spacing w:after="60" w:line="264" w:lineRule="auto"/>
        <w:rPr>
          <w:lang w:val="pl-PL"/>
        </w:rPr>
      </w:pPr>
      <w:r>
        <w:rPr>
          <w:lang w:val="pl-PL"/>
        </w:rPr>
        <w:lastRenderedPageBreak/>
        <w:t xml:space="preserve">Metryka wskaźnika 4.1. </w:t>
      </w:r>
      <w:r w:rsidRPr="00F74EE7">
        <w:rPr>
          <w:lang w:val="pl-PL"/>
        </w:rPr>
        <w:t>Liczba uczestników wspólnych inicjatyw lo</w:t>
      </w:r>
      <w:r>
        <w:rPr>
          <w:lang w:val="pl-PL"/>
        </w:rPr>
        <w:t>kalnych na rzecz zatrudnienia i </w:t>
      </w:r>
      <w:r w:rsidRPr="00F74EE7">
        <w:rPr>
          <w:lang w:val="pl-PL"/>
        </w:rPr>
        <w:t>wspólnych szkoleń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40A9DC0" w14:textId="77777777" w:rsidTr="00312BC1">
        <w:tc>
          <w:tcPr>
            <w:tcW w:w="8789" w:type="dxa"/>
            <w:gridSpan w:val="2"/>
            <w:shd w:val="clear" w:color="auto" w:fill="003399"/>
            <w:vAlign w:val="center"/>
          </w:tcPr>
          <w:p w14:paraId="3909478C" w14:textId="77777777" w:rsidR="001121C9" w:rsidRPr="00F74EE7" w:rsidRDefault="001121C9" w:rsidP="002D4423">
            <w:pPr>
              <w:spacing w:line="264"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55EF0CD3" w14:textId="77777777" w:rsidTr="00312BC1">
        <w:tc>
          <w:tcPr>
            <w:tcW w:w="3260" w:type="dxa"/>
          </w:tcPr>
          <w:p w14:paraId="1652AB1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C795642" w14:textId="77777777" w:rsidR="001121C9" w:rsidRPr="00F74EE7" w:rsidRDefault="001121C9" w:rsidP="002D4423">
            <w:pPr>
              <w:autoSpaceDE w:val="0"/>
              <w:autoSpaceDN w:val="0"/>
              <w:adjustRightInd w:val="0"/>
              <w:spacing w:after="0" w:line="264" w:lineRule="auto"/>
              <w:jc w:val="left"/>
              <w:rPr>
                <w:rFonts w:ascii="Calibri" w:hAnsi="Calibri" w:cs="Calibri"/>
                <w:color w:val="000000"/>
                <w:sz w:val="20"/>
                <w:szCs w:val="20"/>
                <w:lang w:val="pl-PL"/>
              </w:rPr>
            </w:pPr>
            <w:r w:rsidRPr="00F74EE7">
              <w:rPr>
                <w:rFonts w:ascii="Calibri" w:eastAsia="Calibri" w:hAnsi="Calibri" w:cs="Calibri"/>
                <w:sz w:val="20"/>
                <w:lang w:val="pl-PL"/>
              </w:rPr>
              <w:t>Liczba uczestników wspólnych inicjatyw lokalnych na rzecz zatrudnienia i wspólnych szkoleń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5B0E607D" w14:textId="77777777" w:rsidTr="00312BC1">
        <w:tc>
          <w:tcPr>
            <w:tcW w:w="3260" w:type="dxa"/>
          </w:tcPr>
          <w:p w14:paraId="4ECBD56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CC635E4"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ED1C26C" w14:textId="77777777" w:rsidTr="00312BC1">
        <w:tc>
          <w:tcPr>
            <w:tcW w:w="3260" w:type="dxa"/>
          </w:tcPr>
          <w:p w14:paraId="519894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58873DD"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738E584" w14:textId="77777777" w:rsidTr="00312BC1">
        <w:tc>
          <w:tcPr>
            <w:tcW w:w="3260" w:type="dxa"/>
          </w:tcPr>
          <w:p w14:paraId="101C7A9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F987030" w14:textId="77777777" w:rsidR="001121C9" w:rsidRPr="00F74EE7" w:rsidRDefault="001121C9" w:rsidP="002D4423">
            <w:pPr>
              <w:spacing w:after="0" w:line="264" w:lineRule="auto"/>
              <w:contextualSpacing/>
              <w:jc w:val="left"/>
              <w:rPr>
                <w:rFonts w:ascii="Calibri" w:hAnsi="Calibri" w:cs="Calibri"/>
                <w:color w:val="000000"/>
                <w:sz w:val="20"/>
                <w:szCs w:val="20"/>
                <w:lang w:val="pl-PL"/>
              </w:rPr>
            </w:pPr>
            <w:r>
              <w:rPr>
                <w:rFonts w:ascii="Calibri" w:hAnsi="Calibri" w:cs="Calibri"/>
                <w:color w:val="000000"/>
                <w:sz w:val="20"/>
                <w:szCs w:val="20"/>
                <w:lang w:val="pl-PL"/>
              </w:rPr>
              <w:t xml:space="preserve">4.3. </w:t>
            </w:r>
            <w:r w:rsidRPr="00F74EE7">
              <w:rPr>
                <w:rFonts w:ascii="Calibri" w:hAnsi="Calibri" w:cs="Calibri"/>
                <w:color w:val="000000"/>
                <w:sz w:val="20"/>
                <w:szCs w:val="20"/>
                <w:lang w:val="pl-PL"/>
              </w:rPr>
              <w:t>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p w14:paraId="0614C027"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4.2. Liczba uczestników transgranicznych inicjatyw w zakresie mobilności (wskaźnik KE)</w:t>
            </w:r>
          </w:p>
          <w:p w14:paraId="651C3C0F"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3C2ACC38" w14:textId="77777777" w:rsidTr="00312BC1">
        <w:tc>
          <w:tcPr>
            <w:tcW w:w="3260" w:type="dxa"/>
          </w:tcPr>
          <w:p w14:paraId="2CC9B92B"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B4E76A7" w14:textId="33058354"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tc>
      </w:tr>
      <w:tr w:rsidR="001121C9" w:rsidRPr="00F74EE7" w14:paraId="3D18AD07" w14:textId="77777777" w:rsidTr="00312BC1">
        <w:tc>
          <w:tcPr>
            <w:tcW w:w="3260" w:type="dxa"/>
          </w:tcPr>
          <w:p w14:paraId="50E95B6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3638CAE" w14:textId="1E5E2A8C"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sz w:val="20"/>
                <w:szCs w:val="20"/>
                <w:lang w:val="pl-PL"/>
              </w:rPr>
              <w:t>113, 117, 118</w:t>
            </w:r>
            <w:r w:rsidR="0077633F">
              <w:rPr>
                <w:rStyle w:val="Odwoanieprzypisudolnego"/>
                <w:sz w:val="20"/>
                <w:szCs w:val="20"/>
                <w:lang w:val="pl-PL"/>
              </w:rPr>
              <w:footnoteReference w:id="27"/>
            </w:r>
          </w:p>
        </w:tc>
      </w:tr>
      <w:tr w:rsidR="001121C9" w:rsidRPr="00F74EE7" w14:paraId="418D4DF9" w14:textId="77777777" w:rsidTr="00312BC1">
        <w:tc>
          <w:tcPr>
            <w:tcW w:w="8789" w:type="dxa"/>
            <w:gridSpan w:val="2"/>
            <w:shd w:val="clear" w:color="auto" w:fill="003399"/>
          </w:tcPr>
          <w:p w14:paraId="76B2B9C2"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4955D0F3" w14:textId="77777777" w:rsidTr="00312BC1">
        <w:tc>
          <w:tcPr>
            <w:tcW w:w="3260" w:type="dxa"/>
          </w:tcPr>
          <w:p w14:paraId="64F5251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B9CE92E"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r w:rsidRPr="00F74EE7">
              <w:rPr>
                <w:rFonts w:ascii="Calibri" w:eastAsia="Calibri" w:hAnsi="Calibri" w:cs="Calibri"/>
                <w:sz w:val="20"/>
                <w:lang w:val="pl-PL"/>
              </w:rPr>
              <w:t>Liczba osób uczestniczących w</w:t>
            </w:r>
            <w:r w:rsidRPr="00F74EE7">
              <w:rPr>
                <w:rFonts w:ascii="Calibri" w:hAnsi="Calibri" w:cs="Calibri"/>
                <w:color w:val="000000"/>
                <w:sz w:val="20"/>
                <w:szCs w:val="20"/>
                <w:lang w:val="pl-PL"/>
              </w:rPr>
              <w:t xml:space="preserve"> transgranicznych programach/ inicjatywach w szkołach średnich w sektorze edukacji specjalistycznej i zawodowej (np.: transgraniczne programy /inicjatywy edukacji specjalistycznej i zawodowej realizowane przez szkoły, staże, programy pilotażowe i stypendialne, wizyty studyjne dla uczniów i studentów w placówkach i szkołach kształcenia specjalistycznego i zawodowego).</w:t>
            </w:r>
          </w:p>
          <w:p w14:paraId="3DAA4CEC"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p>
        </w:tc>
      </w:tr>
      <w:tr w:rsidR="001121C9" w:rsidRPr="009E3293" w14:paraId="60AF5605" w14:textId="77777777" w:rsidTr="00312BC1">
        <w:tc>
          <w:tcPr>
            <w:tcW w:w="3260" w:type="dxa"/>
          </w:tcPr>
          <w:p w14:paraId="7C3DE499"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77B81E"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p w14:paraId="236E7C9D" w14:textId="153CFFAD"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Konieczność monitorowania ra</w:t>
            </w:r>
            <w:r w:rsidR="00E51B4D">
              <w:rPr>
                <w:rFonts w:ascii="Calibri" w:hAnsi="Calibri" w:cs="Calibri"/>
                <w:color w:val="000000"/>
                <w:sz w:val="20"/>
                <w:szCs w:val="20"/>
                <w:lang w:val="pl-PL"/>
              </w:rPr>
              <w:t>zem ze wskaźnikami powiązanymi.</w:t>
            </w:r>
          </w:p>
        </w:tc>
      </w:tr>
      <w:tr w:rsidR="001121C9" w:rsidRPr="00F74EE7" w14:paraId="7C2E4018" w14:textId="77777777" w:rsidTr="00312BC1">
        <w:tc>
          <w:tcPr>
            <w:tcW w:w="8789" w:type="dxa"/>
            <w:gridSpan w:val="2"/>
            <w:shd w:val="clear" w:color="auto" w:fill="003399"/>
          </w:tcPr>
          <w:p w14:paraId="4183E67E"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005824E8" w14:textId="77777777" w:rsidTr="00312BC1">
        <w:tc>
          <w:tcPr>
            <w:tcW w:w="3260" w:type="dxa"/>
          </w:tcPr>
          <w:p w14:paraId="155DCE2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22569C9" w14:textId="6029576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imprez zorganizowanych przez domy kultury, ośrodki kultury, kluby i świetlice – kraj, regiony, województwa, podregiony, powiaty, gminy, BDL (kategoria: Kultura i sztuka, grupa Działalność domów, ośrodków kultury, klubów i świetlic);</w:t>
            </w:r>
          </w:p>
        </w:tc>
      </w:tr>
      <w:tr w:rsidR="001121C9" w:rsidRPr="009E3293" w14:paraId="4AD7682E" w14:textId="77777777" w:rsidTr="00312BC1">
        <w:tc>
          <w:tcPr>
            <w:tcW w:w="3260" w:type="dxa"/>
          </w:tcPr>
          <w:p w14:paraId="508C867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0E4C55" w14:textId="77777777" w:rsidR="001121C9" w:rsidRPr="00F74EE7" w:rsidRDefault="001121C9" w:rsidP="002D4423">
            <w:pPr>
              <w:spacing w:before="60"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Obliczając wartość wskaźnika</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należy zsumować wszystkich uczestników wszystkich form szkoleniowych (tj. szkoleń, warsztatów, seminariów, kursów, studiów itp.) finansowanych ze środków Programu. Dana osoba powinna zostać policzona tyle razy</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w ilu szkoleniach wzięła udział.</w:t>
            </w:r>
          </w:p>
          <w:p w14:paraId="51933258" w14:textId="77777777" w:rsidR="001121C9" w:rsidRPr="00F74EE7" w:rsidRDefault="001121C9" w:rsidP="002D4423">
            <w:pPr>
              <w:spacing w:after="0" w:line="264" w:lineRule="auto"/>
              <w:rPr>
                <w:rFonts w:ascii="Calibri" w:hAnsi="Calibri" w:cs="Calibri"/>
                <w:color w:val="000000"/>
                <w:sz w:val="20"/>
                <w:szCs w:val="20"/>
                <w:lang w:val="pl-PL"/>
              </w:rPr>
            </w:pPr>
          </w:p>
          <w:p w14:paraId="56C125E3" w14:textId="248C3CCE" w:rsidR="001121C9" w:rsidRPr="00E51B4D" w:rsidRDefault="001121C9" w:rsidP="002D4423">
            <w:pPr>
              <w:spacing w:after="0" w:line="264" w:lineRule="auto"/>
              <w:rPr>
                <w:sz w:val="20"/>
                <w:szCs w:val="20"/>
                <w:lang w:val="pl-PL"/>
              </w:rPr>
            </w:pPr>
            <w:r w:rsidRPr="00F74EE7">
              <w:rPr>
                <w:rFonts w:ascii="Calibri" w:hAnsi="Calibri" w:cs="Calibri"/>
                <w:color w:val="000000"/>
                <w:sz w:val="20"/>
                <w:szCs w:val="20"/>
                <w:lang w:val="pl-PL"/>
              </w:rPr>
              <w:t xml:space="preserve">W odróżnieniu od projektów „standardowych” mikroprojekt cechuje się efektami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tc>
      </w:tr>
    </w:tbl>
    <w:p w14:paraId="4E98BB71" w14:textId="77777777" w:rsidR="001121C9" w:rsidRPr="00F74EE7" w:rsidRDefault="001121C9" w:rsidP="001121C9">
      <w:pPr>
        <w:spacing w:after="200"/>
        <w:jc w:val="left"/>
        <w:rPr>
          <w:lang w:val="pl-PL"/>
        </w:rPr>
      </w:pPr>
      <w:r>
        <w:rPr>
          <w:lang w:val="pl-PL"/>
        </w:rPr>
        <w:lastRenderedPageBreak/>
        <w:t xml:space="preserve">Metryka wskaźnika 4.2 </w:t>
      </w:r>
      <w:r w:rsidRPr="00F74EE7">
        <w:rPr>
          <w:lang w:val="pl-PL"/>
        </w:rPr>
        <w:t>Liczba uczestników transgranicznych inicjatyw w zakresie mobilności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E906D27" w14:textId="77777777" w:rsidTr="00312BC1">
        <w:tc>
          <w:tcPr>
            <w:tcW w:w="8789" w:type="dxa"/>
            <w:gridSpan w:val="2"/>
            <w:shd w:val="clear" w:color="auto" w:fill="003399"/>
            <w:vAlign w:val="center"/>
          </w:tcPr>
          <w:p w14:paraId="545BBDE2"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46F5795C" w14:textId="77777777" w:rsidTr="00312BC1">
        <w:tc>
          <w:tcPr>
            <w:tcW w:w="3260" w:type="dxa"/>
          </w:tcPr>
          <w:p w14:paraId="65B85A2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C670346" w14:textId="77777777" w:rsidR="001121C9" w:rsidRPr="001C04FD" w:rsidRDefault="001121C9" w:rsidP="00312BC1">
            <w:pPr>
              <w:spacing w:before="120" w:line="288" w:lineRule="auto"/>
              <w:rPr>
                <w:rFonts w:ascii="Calibri" w:eastAsia="Calibri" w:hAnsi="Calibri" w:cs="Calibri"/>
                <w:sz w:val="20"/>
                <w:lang w:val="pl-PL"/>
              </w:rPr>
            </w:pPr>
            <w:r w:rsidRPr="00F74EE7">
              <w:rPr>
                <w:rFonts w:ascii="Calibri" w:eastAsia="Calibri" w:hAnsi="Calibri" w:cs="Calibri"/>
                <w:sz w:val="20"/>
                <w:lang w:val="pl-PL"/>
              </w:rPr>
              <w:t xml:space="preserve">Liczba uczestników transgranicznych inicjatyw w zakresie </w:t>
            </w:r>
            <w:r w:rsidRPr="001C04FD">
              <w:rPr>
                <w:rFonts w:ascii="Calibri" w:hAnsi="Calibri" w:cs="Calibri"/>
                <w:color w:val="000000"/>
                <w:sz w:val="20"/>
                <w:szCs w:val="20"/>
                <w:lang w:val="pl-PL"/>
              </w:rPr>
              <w:t>mobilności</w:t>
            </w:r>
            <w:r w:rsidRPr="00F74EE7">
              <w:rPr>
                <w:rFonts w:ascii="Calibri" w:eastAsia="Calibri" w:hAnsi="Calibri" w:cs="Calibri"/>
                <w:sz w:val="20"/>
                <w:lang w:val="pl-PL"/>
              </w:rPr>
              <w:t xml:space="preserve">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6C6212D8" w14:textId="77777777" w:rsidTr="00312BC1">
        <w:tc>
          <w:tcPr>
            <w:tcW w:w="3260" w:type="dxa"/>
          </w:tcPr>
          <w:p w14:paraId="523D8BA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E2429BE"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9A136C0" w14:textId="77777777" w:rsidTr="00312BC1">
        <w:tc>
          <w:tcPr>
            <w:tcW w:w="3260" w:type="dxa"/>
          </w:tcPr>
          <w:p w14:paraId="0979EAD9"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333C68"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87C4587" w14:textId="77777777" w:rsidTr="00312BC1">
        <w:tc>
          <w:tcPr>
            <w:tcW w:w="3260" w:type="dxa"/>
          </w:tcPr>
          <w:p w14:paraId="78BE3CD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530DCD2" w14:textId="77777777" w:rsidR="001121C9" w:rsidRPr="00F74EE7" w:rsidRDefault="001121C9" w:rsidP="00312BC1">
            <w:pPr>
              <w:spacing w:after="60"/>
              <w:rPr>
                <w:rFonts w:ascii="Calibri" w:hAnsi="Calibri" w:cs="Calibri"/>
                <w:color w:val="000000"/>
                <w:sz w:val="20"/>
                <w:szCs w:val="20"/>
                <w:lang w:val="pl-PL"/>
              </w:rPr>
            </w:pPr>
            <w:r w:rsidRPr="00F74EE7">
              <w:rPr>
                <w:rFonts w:ascii="Calibri" w:hAnsi="Calibri" w:cs="Calibri"/>
                <w:color w:val="000000"/>
                <w:sz w:val="20"/>
                <w:szCs w:val="20"/>
                <w:lang w:val="pl-PL"/>
              </w:rPr>
              <w:t xml:space="preserve">4.1 </w:t>
            </w:r>
            <w:r w:rsidRPr="00F74EE7">
              <w:rPr>
                <w:rFonts w:ascii="Calibri" w:eastAsia="Calibri" w:hAnsi="Calibri" w:cs="Calibri"/>
                <w:sz w:val="20"/>
                <w:lang w:val="pl-PL"/>
              </w:rPr>
              <w:t>Liczba uczestników wspólnych inicjatyw lokalnych na rzecz zatrudnienia i wspó</w:t>
            </w:r>
            <w:r w:rsidRPr="001C04FD">
              <w:rPr>
                <w:rFonts w:ascii="Calibri" w:hAnsi="Calibri" w:cs="Calibri"/>
                <w:color w:val="000000"/>
                <w:sz w:val="20"/>
                <w:szCs w:val="20"/>
                <w:lang w:val="pl-PL"/>
              </w:rPr>
              <w:t>l</w:t>
            </w:r>
            <w:r w:rsidRPr="00F74EE7">
              <w:rPr>
                <w:rFonts w:ascii="Calibri" w:eastAsia="Calibri" w:hAnsi="Calibri" w:cs="Calibri"/>
                <w:sz w:val="20"/>
                <w:lang w:val="pl-PL"/>
              </w:rPr>
              <w:t>nych szkoleń (</w:t>
            </w:r>
            <w:r w:rsidRPr="00F74EE7">
              <w:rPr>
                <w:rFonts w:ascii="Calibri" w:hAnsi="Calibri" w:cs="Calibri"/>
                <w:sz w:val="20"/>
                <w:lang w:val="pl-PL"/>
              </w:rPr>
              <w:t>wskaźnik KE</w:t>
            </w:r>
            <w:r w:rsidRPr="00F74EE7">
              <w:rPr>
                <w:rFonts w:ascii="Calibri" w:eastAsia="Calibri" w:hAnsi="Calibri" w:cs="Calibri"/>
                <w:sz w:val="20"/>
                <w:lang w:val="pl-PL"/>
              </w:rPr>
              <w:t>)</w:t>
            </w:r>
            <w:r w:rsidRPr="00F74EE7">
              <w:rPr>
                <w:rFonts w:ascii="Calibri" w:hAnsi="Calibri" w:cs="Calibri"/>
                <w:color w:val="000000"/>
                <w:sz w:val="20"/>
                <w:szCs w:val="20"/>
                <w:lang w:val="pl-PL"/>
              </w:rPr>
              <w:t xml:space="preserve"> </w:t>
            </w:r>
          </w:p>
          <w:p w14:paraId="2E944087"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4.3. 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tc>
      </w:tr>
      <w:tr w:rsidR="001121C9" w:rsidRPr="009E3293" w14:paraId="02701291" w14:textId="77777777" w:rsidTr="00312BC1">
        <w:tc>
          <w:tcPr>
            <w:tcW w:w="3260" w:type="dxa"/>
          </w:tcPr>
          <w:p w14:paraId="2283EE4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A5940B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0D153A73"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1C77FB5" w14:textId="77777777" w:rsidTr="00312BC1">
        <w:tc>
          <w:tcPr>
            <w:tcW w:w="3260" w:type="dxa"/>
          </w:tcPr>
          <w:p w14:paraId="2084EE6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6BB12A8" w14:textId="42DD8368"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108</w:t>
            </w:r>
            <w:r w:rsidR="0077633F">
              <w:rPr>
                <w:rStyle w:val="Odwoanieprzypisudolnego"/>
                <w:color w:val="000000"/>
                <w:sz w:val="20"/>
                <w:szCs w:val="20"/>
                <w:lang w:val="pl-PL"/>
              </w:rPr>
              <w:footnoteReference w:id="28"/>
            </w:r>
          </w:p>
        </w:tc>
      </w:tr>
      <w:tr w:rsidR="001121C9" w:rsidRPr="00F74EE7" w14:paraId="4DDE3614" w14:textId="77777777" w:rsidTr="00312BC1">
        <w:tc>
          <w:tcPr>
            <w:tcW w:w="8789" w:type="dxa"/>
            <w:gridSpan w:val="2"/>
            <w:shd w:val="clear" w:color="auto" w:fill="003399"/>
          </w:tcPr>
          <w:p w14:paraId="0D7B4A4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52F15205" w14:textId="77777777" w:rsidTr="00312BC1">
        <w:tc>
          <w:tcPr>
            <w:tcW w:w="3260" w:type="dxa"/>
          </w:tcPr>
          <w:p w14:paraId="60CD696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43511026" w14:textId="0F6E962B"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 inicjatywach na rzecz integracji transgranicznych rynków pracy, w tym wspólnych lokalnych inicjatywach na rzecz zatrudnienia. W kontekście Programu liczba osób uczestniczących w praktykach zawodowych oraz transgranicznej wymianie dobrych praktyk w</w:t>
            </w:r>
            <w:r>
              <w:rPr>
                <w:rFonts w:ascii="Calibri" w:hAnsi="Calibri" w:cs="Calibri"/>
                <w:color w:val="000000"/>
                <w:sz w:val="20"/>
                <w:szCs w:val="20"/>
                <w:lang w:val="pl-PL"/>
              </w:rPr>
              <w:t> zakresie realizacji programów/</w:t>
            </w:r>
            <w:r w:rsidRPr="00F74EE7">
              <w:rPr>
                <w:rFonts w:ascii="Calibri" w:hAnsi="Calibri" w:cs="Calibri"/>
                <w:color w:val="000000"/>
                <w:sz w:val="20"/>
                <w:szCs w:val="20"/>
                <w:lang w:val="pl-PL"/>
              </w:rPr>
              <w:t xml:space="preserve">inicjatyw na potrzeby edukacji specjalistycznej i zawodowej oraz rozwiązań modelowych w szkolnictwie i placówkach kształcenia ustawicznego, a także dobrych praktyk w zakresie zarządzania edukacją oraz finansowania systemów szkolnictwa. </w:t>
            </w:r>
          </w:p>
          <w:p w14:paraId="17E54E16"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9DB3D9D" w14:textId="77777777" w:rsidTr="00312BC1">
        <w:tc>
          <w:tcPr>
            <w:tcW w:w="3260" w:type="dxa"/>
          </w:tcPr>
          <w:p w14:paraId="0EE47438" w14:textId="77777777" w:rsidR="001121C9" w:rsidRPr="00F74EE7" w:rsidRDefault="001121C9" w:rsidP="00312BC1">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4B391F"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tc>
      </w:tr>
      <w:tr w:rsidR="001121C9" w:rsidRPr="00F74EE7" w14:paraId="6EC1EF37" w14:textId="77777777" w:rsidTr="00312BC1">
        <w:tc>
          <w:tcPr>
            <w:tcW w:w="8789" w:type="dxa"/>
            <w:gridSpan w:val="2"/>
            <w:shd w:val="clear" w:color="auto" w:fill="003399"/>
          </w:tcPr>
          <w:p w14:paraId="6AD7AAD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14CCC2E6" w14:textId="77777777" w:rsidTr="00312BC1">
        <w:tc>
          <w:tcPr>
            <w:tcW w:w="3260" w:type="dxa"/>
          </w:tcPr>
          <w:p w14:paraId="21030D97"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D2D1008"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1121C9" w:rsidRPr="00F74EE7" w14:paraId="3E37AD60" w14:textId="77777777" w:rsidTr="00312BC1">
        <w:tc>
          <w:tcPr>
            <w:tcW w:w="3260" w:type="dxa"/>
          </w:tcPr>
          <w:p w14:paraId="0E5DA9AE"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432D90" w14:textId="77777777" w:rsidR="001121C9" w:rsidRPr="00F74EE7" w:rsidRDefault="001121C9" w:rsidP="00312BC1">
            <w:pPr>
              <w:spacing w:after="0"/>
              <w:rPr>
                <w:rFonts w:ascii="Calibri" w:hAnsi="Calibri" w:cs="Calibri"/>
                <w:color w:val="000000"/>
                <w:sz w:val="20"/>
                <w:szCs w:val="20"/>
                <w:lang w:val="pl-PL"/>
              </w:rPr>
            </w:pPr>
          </w:p>
        </w:tc>
      </w:tr>
    </w:tbl>
    <w:p w14:paraId="79032153" w14:textId="77777777" w:rsidR="001121C9" w:rsidRPr="00F74EE7" w:rsidRDefault="001121C9" w:rsidP="001121C9">
      <w:pPr>
        <w:widowControl w:val="0"/>
        <w:adjustRightInd w:val="0"/>
        <w:spacing w:line="280" w:lineRule="atLeast"/>
        <w:rPr>
          <w:rFonts w:ascii="Calibri" w:hAnsi="Calibri" w:cs="Calibri"/>
          <w:lang w:val="pl-PL"/>
        </w:rPr>
      </w:pPr>
    </w:p>
    <w:p w14:paraId="08226B1C" w14:textId="77777777" w:rsidR="001121C9" w:rsidRPr="00F74EE7" w:rsidRDefault="001121C9" w:rsidP="001121C9">
      <w:pPr>
        <w:spacing w:after="200"/>
        <w:jc w:val="left"/>
        <w:rPr>
          <w:rFonts w:ascii="Calibri" w:hAnsi="Calibri" w:cs="Calibri"/>
          <w:lang w:val="pl-PL"/>
        </w:rPr>
      </w:pPr>
      <w:r w:rsidRPr="00F74EE7">
        <w:rPr>
          <w:lang w:val="pl-PL"/>
        </w:rPr>
        <w:br w:type="page"/>
      </w:r>
    </w:p>
    <w:p w14:paraId="2B73D1B0" w14:textId="77777777" w:rsidR="001121C9" w:rsidRPr="00F74EE7" w:rsidRDefault="001121C9" w:rsidP="001121C9">
      <w:pPr>
        <w:spacing w:after="60" w:line="264" w:lineRule="auto"/>
        <w:rPr>
          <w:lang w:val="pl-PL"/>
        </w:rPr>
      </w:pPr>
      <w:r>
        <w:rPr>
          <w:lang w:val="pl-PL"/>
        </w:rPr>
        <w:lastRenderedPageBreak/>
        <w:t xml:space="preserve">Metryka wskaźnika 4.3. </w:t>
      </w:r>
      <w:r w:rsidRPr="00F74EE7">
        <w:rPr>
          <w:lang w:val="pl-PL"/>
        </w:rPr>
        <w:t>Liczba wspólnych inicjatyw lokalnych na rzecz zatrudnienia i wspólnych szkoleń</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59E7A2F" w14:textId="77777777" w:rsidTr="00312BC1">
        <w:tc>
          <w:tcPr>
            <w:tcW w:w="8789" w:type="dxa"/>
            <w:gridSpan w:val="2"/>
            <w:shd w:val="clear" w:color="auto" w:fill="003399"/>
            <w:vAlign w:val="center"/>
          </w:tcPr>
          <w:p w14:paraId="15400F7A"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1440B756" w14:textId="77777777" w:rsidTr="00312BC1">
        <w:tc>
          <w:tcPr>
            <w:tcW w:w="3260" w:type="dxa"/>
          </w:tcPr>
          <w:p w14:paraId="3BC2462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709066E" w14:textId="77777777" w:rsidR="001121C9" w:rsidRPr="00F74EE7" w:rsidRDefault="001121C9" w:rsidP="00312BC1">
            <w:pPr>
              <w:spacing w:before="60" w:after="0"/>
              <w:rPr>
                <w:rFonts w:ascii="Calibri" w:hAnsi="Calibri" w:cs="Calibri"/>
                <w:sz w:val="20"/>
                <w:lang w:val="pl-PL"/>
              </w:rPr>
            </w:pPr>
            <w:r w:rsidRPr="00F74EE7">
              <w:rPr>
                <w:rFonts w:ascii="Calibri" w:hAnsi="Calibri" w:cs="Calibri"/>
                <w:sz w:val="20"/>
                <w:lang w:val="pl-PL"/>
              </w:rPr>
              <w:t>Liczba wspólnych inicjatyw lo</w:t>
            </w:r>
            <w:r>
              <w:rPr>
                <w:rFonts w:ascii="Calibri" w:hAnsi="Calibri" w:cs="Calibri"/>
                <w:sz w:val="20"/>
                <w:lang w:val="pl-PL"/>
              </w:rPr>
              <w:t>kalnych na rzecz zatrudnienia i </w:t>
            </w:r>
            <w:r w:rsidRPr="00F74EE7">
              <w:rPr>
                <w:rFonts w:ascii="Calibri" w:hAnsi="Calibri" w:cs="Calibri"/>
                <w:sz w:val="20"/>
                <w:lang w:val="pl-PL"/>
              </w:rPr>
              <w:t>wspólnych szkoleń</w:t>
            </w:r>
          </w:p>
          <w:p w14:paraId="20486468" w14:textId="77777777" w:rsidR="001121C9" w:rsidRPr="00F74EE7" w:rsidRDefault="001121C9" w:rsidP="00312BC1">
            <w:pPr>
              <w:spacing w:after="0"/>
              <w:rPr>
                <w:rFonts w:ascii="Calibri" w:hAnsi="Calibri" w:cs="Calibri"/>
                <w:sz w:val="20"/>
                <w:lang w:val="pl-PL"/>
              </w:rPr>
            </w:pPr>
          </w:p>
        </w:tc>
      </w:tr>
      <w:tr w:rsidR="001121C9" w:rsidRPr="00F74EE7" w14:paraId="676EE473" w14:textId="77777777" w:rsidTr="00312BC1">
        <w:tc>
          <w:tcPr>
            <w:tcW w:w="3260" w:type="dxa"/>
          </w:tcPr>
          <w:p w14:paraId="11C611A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9FB1A4" w14:textId="77777777" w:rsidR="001121C9" w:rsidRPr="00F74EE7" w:rsidRDefault="001121C9" w:rsidP="00312BC1">
            <w:pPr>
              <w:spacing w:before="60" w:after="0"/>
              <w:rPr>
                <w:rFonts w:ascii="Calibri" w:hAnsi="Calibri" w:cs="Calibri"/>
                <w:color w:val="000000"/>
                <w:sz w:val="20"/>
                <w:szCs w:val="20"/>
                <w:lang w:val="pl-PL"/>
              </w:rPr>
            </w:pPr>
            <w:r w:rsidRPr="00ED2EBF">
              <w:rPr>
                <w:rFonts w:ascii="Calibri" w:hAnsi="Calibri" w:cs="Calibri"/>
                <w:color w:val="000000"/>
                <w:sz w:val="20"/>
                <w:szCs w:val="20"/>
                <w:lang w:val="pl-PL"/>
              </w:rPr>
              <w:t>Osoby</w:t>
            </w:r>
          </w:p>
        </w:tc>
      </w:tr>
      <w:tr w:rsidR="001121C9" w:rsidRPr="00F74EE7" w14:paraId="41673971" w14:textId="77777777" w:rsidTr="00312BC1">
        <w:tc>
          <w:tcPr>
            <w:tcW w:w="3260" w:type="dxa"/>
          </w:tcPr>
          <w:p w14:paraId="243F03FE"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088F68D"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4EFCD6A" w14:textId="77777777" w:rsidTr="00312BC1">
        <w:tc>
          <w:tcPr>
            <w:tcW w:w="3260" w:type="dxa"/>
          </w:tcPr>
          <w:p w14:paraId="3013831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797BC93" w14:textId="77777777" w:rsidR="001121C9" w:rsidRPr="00867DAC" w:rsidRDefault="001121C9" w:rsidP="00312BC1">
            <w:pPr>
              <w:spacing w:before="60" w:after="0"/>
              <w:rPr>
                <w:rFonts w:ascii="Calibri" w:hAnsi="Calibri" w:cs="Calibri"/>
                <w:color w:val="000000"/>
                <w:sz w:val="20"/>
                <w:szCs w:val="20"/>
                <w:lang w:val="pl-PL"/>
              </w:rPr>
            </w:pPr>
            <w:r>
              <w:rPr>
                <w:rFonts w:ascii="Calibri" w:eastAsia="Calibri" w:hAnsi="Calibri" w:cs="Calibri"/>
                <w:sz w:val="20"/>
                <w:lang w:val="pl-PL"/>
              </w:rPr>
              <w:t xml:space="preserve">4.1. </w:t>
            </w:r>
            <w:r w:rsidRPr="00867DAC">
              <w:rPr>
                <w:rFonts w:ascii="Calibri" w:eastAsia="Calibri" w:hAnsi="Calibri" w:cs="Calibri"/>
                <w:sz w:val="20"/>
                <w:lang w:val="pl-PL"/>
              </w:rPr>
              <w:t xml:space="preserve">Liczba </w:t>
            </w:r>
            <w:r w:rsidRPr="00ED2EBF">
              <w:rPr>
                <w:rFonts w:ascii="Calibri" w:hAnsi="Calibri" w:cs="Calibri"/>
                <w:sz w:val="20"/>
                <w:lang w:val="pl-PL"/>
              </w:rPr>
              <w:t>uczestników</w:t>
            </w:r>
            <w:r w:rsidRPr="00867DAC">
              <w:rPr>
                <w:rFonts w:ascii="Calibri" w:eastAsia="Calibri" w:hAnsi="Calibri" w:cs="Calibri"/>
                <w:sz w:val="20"/>
                <w:lang w:val="pl-PL"/>
              </w:rPr>
              <w:t xml:space="preserve"> wspólnych inicjatyw lokalnych na rzecz zatrudnienia i wspólnych szkoleń (</w:t>
            </w:r>
            <w:r w:rsidRPr="00867DAC">
              <w:rPr>
                <w:rFonts w:ascii="Calibri" w:hAnsi="Calibri" w:cs="Calibri"/>
                <w:sz w:val="20"/>
                <w:lang w:val="pl-PL"/>
              </w:rPr>
              <w:t>wskaźnik KE</w:t>
            </w:r>
            <w:r w:rsidRPr="00867DAC">
              <w:rPr>
                <w:rFonts w:ascii="Calibri" w:eastAsia="Calibri" w:hAnsi="Calibri" w:cs="Calibri"/>
                <w:sz w:val="20"/>
                <w:lang w:val="pl-PL"/>
              </w:rPr>
              <w:t>)</w:t>
            </w:r>
            <w:r w:rsidRPr="00867DAC">
              <w:rPr>
                <w:rFonts w:ascii="Calibri" w:hAnsi="Calibri" w:cs="Calibri"/>
                <w:color w:val="000000"/>
                <w:sz w:val="20"/>
                <w:szCs w:val="20"/>
                <w:lang w:val="pl-PL"/>
              </w:rPr>
              <w:t xml:space="preserve"> </w:t>
            </w:r>
          </w:p>
          <w:p w14:paraId="132A4359" w14:textId="77777777" w:rsidR="001121C9" w:rsidRPr="00867DAC" w:rsidRDefault="001121C9" w:rsidP="00312BC1">
            <w:pPr>
              <w:pStyle w:val="Akapitzlist"/>
              <w:spacing w:after="0"/>
              <w:ind w:left="502"/>
              <w:rPr>
                <w:rFonts w:ascii="Calibri" w:hAnsi="Calibri" w:cs="Calibri"/>
                <w:color w:val="000000"/>
                <w:sz w:val="20"/>
                <w:szCs w:val="20"/>
                <w:lang w:val="pl-PL"/>
              </w:rPr>
            </w:pPr>
          </w:p>
          <w:p w14:paraId="57666F31" w14:textId="77777777" w:rsidR="001121C9" w:rsidRPr="00F74EE7" w:rsidRDefault="001121C9" w:rsidP="00312BC1">
            <w:pPr>
              <w:spacing w:after="0"/>
              <w:rPr>
                <w:rFonts w:ascii="Calibri" w:eastAsia="Calibri" w:hAnsi="Calibri" w:cs="Calibri"/>
                <w:sz w:val="20"/>
                <w:lang w:val="pl-PL"/>
              </w:rPr>
            </w:pPr>
            <w:r w:rsidRPr="00F74EE7">
              <w:rPr>
                <w:rFonts w:ascii="Calibri" w:hAnsi="Calibri" w:cs="Calibri"/>
                <w:color w:val="000000"/>
                <w:sz w:val="20"/>
                <w:szCs w:val="20"/>
                <w:lang w:val="pl-PL"/>
              </w:rPr>
              <w:t xml:space="preserve">4.2 </w:t>
            </w:r>
            <w:r w:rsidRPr="00F74EE7">
              <w:rPr>
                <w:rFonts w:ascii="Calibri" w:eastAsia="Calibri" w:hAnsi="Calibri" w:cs="Calibri"/>
                <w:sz w:val="20"/>
                <w:lang w:val="pl-PL"/>
              </w:rPr>
              <w:t>Liczba uczestników transgranicznych inicjatyw w zakresie mobilności (</w:t>
            </w:r>
            <w:r w:rsidRPr="00F74EE7">
              <w:rPr>
                <w:rFonts w:ascii="Calibri" w:hAnsi="Calibri" w:cs="Calibri"/>
                <w:sz w:val="20"/>
                <w:lang w:val="pl-PL"/>
              </w:rPr>
              <w:t>wskaźnik KE</w:t>
            </w:r>
            <w:r w:rsidRPr="00F74EE7">
              <w:rPr>
                <w:rFonts w:ascii="Calibri" w:eastAsia="Calibri" w:hAnsi="Calibri" w:cs="Calibri"/>
                <w:sz w:val="20"/>
                <w:lang w:val="pl-PL"/>
              </w:rPr>
              <w:t>)</w:t>
            </w:r>
          </w:p>
          <w:p w14:paraId="0FC49E0B"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298A9FC" w14:textId="77777777" w:rsidTr="00312BC1">
        <w:tc>
          <w:tcPr>
            <w:tcW w:w="3260" w:type="dxa"/>
          </w:tcPr>
          <w:p w14:paraId="7EA7FE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DDE278B"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1E9FC6C1"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6B389444" w14:textId="77777777" w:rsidTr="00312BC1">
        <w:tc>
          <w:tcPr>
            <w:tcW w:w="3260" w:type="dxa"/>
          </w:tcPr>
          <w:p w14:paraId="65BE1A83"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90BF812" w14:textId="35710130"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113, 117-118</w:t>
            </w:r>
            <w:r w:rsidR="0077633F">
              <w:rPr>
                <w:rStyle w:val="Odwoanieprzypisudolnego"/>
                <w:color w:val="000000"/>
                <w:sz w:val="20"/>
                <w:szCs w:val="20"/>
                <w:lang w:val="pl-PL"/>
              </w:rPr>
              <w:footnoteReference w:id="29"/>
            </w:r>
          </w:p>
        </w:tc>
      </w:tr>
      <w:tr w:rsidR="001121C9" w:rsidRPr="00F74EE7" w14:paraId="42E54B9E" w14:textId="77777777" w:rsidTr="00312BC1">
        <w:tc>
          <w:tcPr>
            <w:tcW w:w="8789" w:type="dxa"/>
            <w:gridSpan w:val="2"/>
            <w:shd w:val="clear" w:color="auto" w:fill="003399"/>
          </w:tcPr>
          <w:p w14:paraId="749CEAB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07D46BD4" w14:textId="77777777" w:rsidTr="00312BC1">
        <w:tc>
          <w:tcPr>
            <w:tcW w:w="3260" w:type="dxa"/>
          </w:tcPr>
          <w:p w14:paraId="7192BDD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589F252"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działań realizowanych na rzecz podnoszenia kwalifikacji zawodowych oraz zatrudnienia. Działania mające na celu określenie potrzeb w kontekście edukacji specjalistycznej i zawodowej (np. identyfikacja wspólnych problemów i luk w ofercie edukacyjnej, realizacja wspólnych procesów edukacyjnych </w:t>
            </w:r>
            <w:r w:rsidRPr="00ED2EBF">
              <w:rPr>
                <w:rFonts w:ascii="Calibri" w:hAnsi="Calibri" w:cs="Calibri"/>
                <w:sz w:val="20"/>
                <w:lang w:val="pl-PL"/>
              </w:rPr>
              <w:t>i</w:t>
            </w:r>
            <w:r w:rsidRPr="00F74EE7">
              <w:rPr>
                <w:rFonts w:ascii="Calibri" w:hAnsi="Calibri" w:cs="Calibri"/>
                <w:color w:val="000000"/>
                <w:sz w:val="20"/>
                <w:szCs w:val="20"/>
                <w:lang w:val="pl-PL"/>
              </w:rPr>
              <w:t> działań w zakresie doradztwa zawodowego na transgranicznym rynku pracy, a także dostosowanie programów edukacyjnych do aktualnych wymogów rynku pracy, w tym współpraca między instytucjami w zakresie staży i praktyk zawodowych).</w:t>
            </w:r>
          </w:p>
          <w:p w14:paraId="3821E82A"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139821D7" w14:textId="77777777" w:rsidTr="00312BC1">
        <w:tc>
          <w:tcPr>
            <w:tcW w:w="3260" w:type="dxa"/>
          </w:tcPr>
          <w:p w14:paraId="7B394BF3"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23A25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Dane pochodziły będą z </w:t>
            </w:r>
            <w:r w:rsidRPr="00ED2EBF">
              <w:rPr>
                <w:rFonts w:ascii="Calibri" w:hAnsi="Calibri" w:cs="Calibri"/>
                <w:sz w:val="20"/>
                <w:lang w:val="pl-PL"/>
              </w:rPr>
              <w:t>raportów</w:t>
            </w:r>
            <w:r w:rsidRPr="00F74EE7">
              <w:rPr>
                <w:rFonts w:ascii="Calibri" w:hAnsi="Calibri" w:cs="Calibri"/>
                <w:color w:val="000000"/>
                <w:sz w:val="20"/>
                <w:szCs w:val="20"/>
                <w:lang w:val="pl-PL"/>
              </w:rPr>
              <w:t xml:space="preserve"> z realizacji programu - badanie raz do roku</w:t>
            </w:r>
            <w:r>
              <w:rPr>
                <w:rFonts w:ascii="Calibri" w:hAnsi="Calibri" w:cs="Calibri"/>
                <w:color w:val="000000"/>
                <w:sz w:val="20"/>
                <w:szCs w:val="20"/>
                <w:lang w:val="pl-PL"/>
              </w:rPr>
              <w:t>.</w:t>
            </w:r>
          </w:p>
          <w:p w14:paraId="521891A4"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5D23D0F" w14:textId="77777777" w:rsidTr="00312BC1">
        <w:tc>
          <w:tcPr>
            <w:tcW w:w="8789" w:type="dxa"/>
            <w:gridSpan w:val="2"/>
            <w:shd w:val="clear" w:color="auto" w:fill="003399"/>
          </w:tcPr>
          <w:p w14:paraId="4E56DFB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53DBBDAC" w14:textId="77777777" w:rsidTr="00312BC1">
        <w:tc>
          <w:tcPr>
            <w:tcW w:w="3260" w:type="dxa"/>
          </w:tcPr>
          <w:p w14:paraId="1D7D5B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D3636A8"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Brak </w:t>
            </w:r>
            <w:r w:rsidRPr="00ED2EBF">
              <w:rPr>
                <w:rFonts w:ascii="Calibri" w:hAnsi="Calibri" w:cs="Calibri"/>
                <w:sz w:val="20"/>
                <w:lang w:val="pl-PL"/>
              </w:rPr>
              <w:t>tego</w:t>
            </w:r>
            <w:r w:rsidRPr="00F74EE7">
              <w:rPr>
                <w:rFonts w:ascii="Calibri" w:hAnsi="Calibri" w:cs="Calibri"/>
                <w:color w:val="000000"/>
                <w:sz w:val="20"/>
                <w:szCs w:val="20"/>
                <w:lang w:val="pl-PL"/>
              </w:rPr>
              <w:t xml:space="preserve"> typu danych w statystyce publicznej.</w:t>
            </w:r>
          </w:p>
        </w:tc>
      </w:tr>
      <w:tr w:rsidR="001121C9" w:rsidRPr="009E3293" w14:paraId="01EAB94E" w14:textId="77777777" w:rsidTr="00312BC1">
        <w:tc>
          <w:tcPr>
            <w:tcW w:w="3260" w:type="dxa"/>
          </w:tcPr>
          <w:p w14:paraId="3008460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48734C84" w14:textId="77777777" w:rsidR="001121C9" w:rsidRPr="00F74EE7" w:rsidRDefault="001121C9" w:rsidP="00312BC1">
            <w:pPr>
              <w:spacing w:before="60" w:after="0"/>
              <w:rPr>
                <w:sz w:val="20"/>
                <w:szCs w:val="20"/>
                <w:lang w:val="pl-PL"/>
              </w:rPr>
            </w:pPr>
            <w:r w:rsidRPr="00F74EE7">
              <w:rPr>
                <w:rFonts w:ascii="Calibri" w:hAnsi="Calibri" w:cs="Calibri"/>
                <w:color w:val="000000"/>
                <w:sz w:val="20"/>
                <w:szCs w:val="20"/>
                <w:lang w:val="pl-PL"/>
              </w:rPr>
              <w:t xml:space="preserve">W odróżnieniu od projektów „standardowych” mikroprojekt cechuje się </w:t>
            </w:r>
            <w:r w:rsidRPr="00ED2EBF">
              <w:rPr>
                <w:rFonts w:ascii="Calibri" w:hAnsi="Calibri" w:cs="Calibri"/>
                <w:sz w:val="20"/>
                <w:lang w:val="pl-PL"/>
              </w:rPr>
              <w:t>efektami</w:t>
            </w:r>
            <w:r w:rsidRPr="00F74EE7">
              <w:rPr>
                <w:rFonts w:ascii="Calibri" w:hAnsi="Calibri" w:cs="Calibri"/>
                <w:color w:val="000000"/>
                <w:sz w:val="20"/>
                <w:szCs w:val="20"/>
                <w:lang w:val="pl-PL"/>
              </w:rPr>
              <w:t xml:space="preserve">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p w14:paraId="0A4B32DB" w14:textId="77777777" w:rsidR="001121C9" w:rsidRPr="00F74EE7" w:rsidRDefault="001121C9" w:rsidP="00312BC1">
            <w:pPr>
              <w:spacing w:after="0"/>
              <w:rPr>
                <w:rFonts w:ascii="Calibri" w:hAnsi="Calibri" w:cs="Calibri"/>
                <w:color w:val="000000"/>
                <w:sz w:val="20"/>
                <w:szCs w:val="20"/>
                <w:lang w:val="pl-PL"/>
              </w:rPr>
            </w:pPr>
          </w:p>
        </w:tc>
      </w:tr>
    </w:tbl>
    <w:p w14:paraId="3A27FBC0" w14:textId="77777777" w:rsidR="00C42B71" w:rsidRPr="007351A6" w:rsidRDefault="00C42B71" w:rsidP="00BF5572">
      <w:pPr>
        <w:pStyle w:val="1Rozdzia"/>
        <w:numPr>
          <w:ilvl w:val="0"/>
          <w:numId w:val="48"/>
        </w:numPr>
        <w:rPr>
          <w:lang w:val="pl-PL"/>
        </w:rPr>
      </w:pPr>
      <w:bookmarkStart w:id="164" w:name="_Toc406051493"/>
      <w:bookmarkStart w:id="165" w:name="_Toc412453486"/>
      <w:bookmarkEnd w:id="162"/>
      <w:bookmarkEnd w:id="163"/>
      <w:r>
        <w:rPr>
          <w:lang w:val="pl-PL"/>
        </w:rPr>
        <w:lastRenderedPageBreak/>
        <w:t>Załączniki</w:t>
      </w:r>
      <w:bookmarkEnd w:id="164"/>
      <w:bookmarkEnd w:id="165"/>
    </w:p>
    <w:p w14:paraId="2AF1CF91" w14:textId="77777777" w:rsidR="00C42B71" w:rsidRDefault="00C42B71" w:rsidP="00F74EE7">
      <w:pPr>
        <w:spacing w:after="200"/>
        <w:jc w:val="left"/>
        <w:rPr>
          <w:lang w:val="pl-PL"/>
        </w:rPr>
        <w:sectPr w:rsidR="00C42B71" w:rsidSect="00006CC8">
          <w:headerReference w:type="first" r:id="rId22"/>
          <w:footerReference w:type="first" r:id="rId23"/>
          <w:pgSz w:w="11906" w:h="16838"/>
          <w:pgMar w:top="1417" w:right="1417" w:bottom="1417" w:left="1417" w:header="708" w:footer="624" w:gutter="0"/>
          <w:cols w:space="708"/>
          <w:titlePg/>
          <w:docGrid w:linePitch="360"/>
        </w:sectPr>
      </w:pPr>
    </w:p>
    <w:p w14:paraId="19B4A6D9" w14:textId="77777777" w:rsidR="00C42B71" w:rsidRPr="005108E3" w:rsidRDefault="00C42B71" w:rsidP="00C42B71">
      <w:pPr>
        <w:pStyle w:val="Default"/>
        <w:spacing w:after="120" w:line="288" w:lineRule="auto"/>
        <w:jc w:val="both"/>
        <w:rPr>
          <w:b/>
        </w:rPr>
      </w:pPr>
      <w:r w:rsidRPr="007A2FF7">
        <w:rPr>
          <w:b/>
        </w:rPr>
        <w:lastRenderedPageBreak/>
        <w:t xml:space="preserve">Załącznik 1. </w:t>
      </w:r>
      <w:r w:rsidRPr="005108E3">
        <w:rPr>
          <w:b/>
        </w:rPr>
        <w:t xml:space="preserve">Punkty </w:t>
      </w:r>
      <w:r>
        <w:rPr>
          <w:b/>
        </w:rPr>
        <w:t>pomiarowe na potrzeby szacowania wartości bazowej wskaźnika „Intensywność ruchu transgranicznego”</w:t>
      </w:r>
    </w:p>
    <w:p w14:paraId="42719D03" w14:textId="77777777" w:rsidR="00F74EE7" w:rsidRPr="00F74EE7" w:rsidRDefault="00F74EE7" w:rsidP="00F74EE7">
      <w:pPr>
        <w:rPr>
          <w:lang w:val="pl-PL"/>
        </w:rPr>
      </w:pPr>
    </w:p>
    <w:p w14:paraId="1BA14F30" w14:textId="77777777" w:rsidR="00C42B71" w:rsidRDefault="00C42B71" w:rsidP="00C42B71">
      <w:pPr>
        <w:keepNext/>
        <w:spacing w:after="200"/>
        <w:jc w:val="center"/>
      </w:pPr>
      <w:r>
        <w:rPr>
          <w:noProof/>
          <w:lang w:val="pl-PL" w:eastAsia="pl-PL"/>
        </w:rPr>
        <w:drawing>
          <wp:inline distT="0" distB="0" distL="0" distR="0" wp14:anchorId="7075294D" wp14:editId="59BE638F">
            <wp:extent cx="4569929" cy="4705350"/>
            <wp:effectExtent l="0" t="0" r="2540" b="0"/>
            <wp:docPr id="2" name="Obraz 2" descr="\\192.168.0.11\10 zespół R&amp;C\03 REALIZACJA\29477 MIR wskazniki Slowacja\03 REPORTS\Badania drogowe\punkt.1_...Jaśl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1\10 zespół R&amp;C\03 REALIZACJA\29477 MIR wskazniki Slowacja\03 REPORTS\Badania drogowe\punkt.1_...Jaślisk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9929" cy="4705350"/>
                    </a:xfrm>
                    <a:prstGeom prst="rect">
                      <a:avLst/>
                    </a:prstGeom>
                    <a:noFill/>
                    <a:ln>
                      <a:noFill/>
                    </a:ln>
                  </pic:spPr>
                </pic:pic>
              </a:graphicData>
            </a:graphic>
          </wp:inline>
        </w:drawing>
      </w:r>
    </w:p>
    <w:p w14:paraId="1667A8C6" w14:textId="77777777" w:rsidR="00C42B71" w:rsidRDefault="00C42B71" w:rsidP="00C42B71">
      <w:pPr>
        <w:pStyle w:val="Legenda"/>
        <w:jc w:val="center"/>
      </w:pPr>
      <w:r>
        <w:t xml:space="preserve">Mapa </w:t>
      </w:r>
      <w:r w:rsidR="00F41618">
        <w:fldChar w:fldCharType="begin"/>
      </w:r>
      <w:r w:rsidR="00F41618">
        <w:instrText xml:space="preserve"> SEQ Mapa \* ARABIC </w:instrText>
      </w:r>
      <w:r w:rsidR="00F41618">
        <w:fldChar w:fldCharType="separate"/>
      </w:r>
      <w:r w:rsidR="009E3293">
        <w:rPr>
          <w:noProof/>
        </w:rPr>
        <w:t>1</w:t>
      </w:r>
      <w:r w:rsidR="00F41618">
        <w:rPr>
          <w:noProof/>
        </w:rPr>
        <w:fldChar w:fldCharType="end"/>
      </w:r>
      <w:r>
        <w:t xml:space="preserve">. </w:t>
      </w:r>
      <w:r w:rsidRPr="0046774D">
        <w:rPr>
          <w:b w:val="0"/>
        </w:rPr>
        <w:t xml:space="preserve">Punkty </w:t>
      </w:r>
      <w:r>
        <w:rPr>
          <w:b w:val="0"/>
        </w:rPr>
        <w:t>pomiarowe</w:t>
      </w:r>
      <w:r w:rsidRPr="0046774D">
        <w:rPr>
          <w:b w:val="0"/>
        </w:rPr>
        <w:t xml:space="preserve"> 1. </w:t>
      </w:r>
      <w:r>
        <w:rPr>
          <w:b w:val="0"/>
        </w:rPr>
        <w:t xml:space="preserve">Jaśliskai 8. </w:t>
      </w:r>
      <w:r w:rsidRPr="0046774D">
        <w:rPr>
          <w:b w:val="0"/>
        </w:rPr>
        <w:t>Certizne</w:t>
      </w:r>
    </w:p>
    <w:p w14:paraId="21C28095" w14:textId="77777777" w:rsidR="00C42B71" w:rsidRDefault="00C42B71" w:rsidP="00C42B71">
      <w:pPr>
        <w:keepNext/>
        <w:spacing w:after="200"/>
        <w:jc w:val="center"/>
      </w:pPr>
      <w:r>
        <w:rPr>
          <w:noProof/>
          <w:lang w:val="pl-PL" w:eastAsia="pl-PL"/>
        </w:rPr>
        <w:lastRenderedPageBreak/>
        <w:drawing>
          <wp:inline distT="0" distB="0" distL="0" distR="0" wp14:anchorId="77FE5710" wp14:editId="735EF326">
            <wp:extent cx="5241851" cy="5146157"/>
            <wp:effectExtent l="0" t="0" r="0" b="0"/>
            <wp:docPr id="3" name="Obraz 3" descr="\\192.168.0.11\10 zespół R&amp;C\03 REALIZACJA\29477 MIR wskazniki Slowacja\03 REPORTS\Badania drogowe\map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10 zespół R&amp;C\03 REALIZACJA\29477 MIR wskazniki Slowacja\03 REPORTS\Badania drogowe\mapa 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975" t="3132" r="26116" b="2153"/>
                    <a:stretch/>
                  </pic:blipFill>
                  <pic:spPr bwMode="auto">
                    <a:xfrm>
                      <a:off x="0" y="0"/>
                      <a:ext cx="5250232" cy="5154385"/>
                    </a:xfrm>
                    <a:prstGeom prst="rect">
                      <a:avLst/>
                    </a:prstGeom>
                    <a:noFill/>
                    <a:ln>
                      <a:noFill/>
                    </a:ln>
                    <a:extLst>
                      <a:ext uri="{53640926-AAD7-44D8-BBD7-CCE9431645EC}">
                        <a14:shadowObscured xmlns:a14="http://schemas.microsoft.com/office/drawing/2010/main"/>
                      </a:ext>
                    </a:extLst>
                  </pic:spPr>
                </pic:pic>
              </a:graphicData>
            </a:graphic>
          </wp:inline>
        </w:drawing>
      </w:r>
    </w:p>
    <w:p w14:paraId="3DCBA700" w14:textId="77777777" w:rsidR="00C42B71" w:rsidRDefault="00C42B71" w:rsidP="00C42B71">
      <w:pPr>
        <w:pStyle w:val="Legenda"/>
        <w:jc w:val="center"/>
      </w:pPr>
      <w:r>
        <w:t xml:space="preserve">Mapa </w:t>
      </w:r>
      <w:r w:rsidR="00F41618">
        <w:fldChar w:fldCharType="begin"/>
      </w:r>
      <w:r w:rsidR="00F41618">
        <w:instrText xml:space="preserve"> SEQ Mapa \* ARABIC </w:instrText>
      </w:r>
      <w:r w:rsidR="00F41618">
        <w:fldChar w:fldCharType="separate"/>
      </w:r>
      <w:r w:rsidR="009E3293">
        <w:rPr>
          <w:noProof/>
        </w:rPr>
        <w:t>2</w:t>
      </w:r>
      <w:r w:rsidR="00F41618">
        <w:rPr>
          <w:noProof/>
        </w:rPr>
        <w:fldChar w:fldCharType="end"/>
      </w:r>
      <w:r>
        <w:t xml:space="preserve">. </w:t>
      </w:r>
      <w:r w:rsidRPr="0046774D">
        <w:rPr>
          <w:b w:val="0"/>
        </w:rPr>
        <w:t xml:space="preserve">Punkty </w:t>
      </w:r>
      <w:r>
        <w:rPr>
          <w:b w:val="0"/>
        </w:rPr>
        <w:t>pomiarowe</w:t>
      </w:r>
      <w:r w:rsidRPr="0046774D">
        <w:rPr>
          <w:b w:val="0"/>
        </w:rPr>
        <w:t xml:space="preserve"> 2. Wysowa-Zdrój skrz. Blechnarka i 9. </w:t>
      </w:r>
      <w:r w:rsidRPr="0046774D">
        <w:rPr>
          <w:b w:val="0"/>
        </w:rPr>
        <w:tab/>
        <w:t>Zborov skrz. Stebnik</w:t>
      </w:r>
    </w:p>
    <w:p w14:paraId="48D280CB" w14:textId="77777777" w:rsidR="00C42B71" w:rsidRDefault="00C42B71" w:rsidP="00C42B71">
      <w:pPr>
        <w:keepNext/>
        <w:jc w:val="center"/>
      </w:pPr>
      <w:r>
        <w:rPr>
          <w:noProof/>
          <w:lang w:val="pl-PL" w:eastAsia="pl-PL"/>
        </w:rPr>
        <w:lastRenderedPageBreak/>
        <w:drawing>
          <wp:inline distT="0" distB="0" distL="0" distR="0" wp14:anchorId="1CA30034" wp14:editId="344B870F">
            <wp:extent cx="5103627" cy="5082363"/>
            <wp:effectExtent l="0" t="0" r="1905" b="4445"/>
            <wp:docPr id="4" name="Obraz 4" descr="\\192.168.0.11\10 zespół R&amp;C\03 REALIZACJA\29477 MIR wskazniki Slowacja\03 REPORTS\Badania drogowe\map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1\10 zespół R&amp;C\03 REALIZACJA\29477 MIR wskazniki Slowacja\03 REPORTS\Badania drogowe\mapa 3.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395" r="2060" b="7544"/>
                    <a:stretch/>
                  </pic:blipFill>
                  <pic:spPr bwMode="auto">
                    <a:xfrm>
                      <a:off x="0" y="0"/>
                      <a:ext cx="5106042" cy="5084768"/>
                    </a:xfrm>
                    <a:prstGeom prst="rect">
                      <a:avLst/>
                    </a:prstGeom>
                    <a:noFill/>
                    <a:ln>
                      <a:noFill/>
                    </a:ln>
                    <a:extLst>
                      <a:ext uri="{53640926-AAD7-44D8-BBD7-CCE9431645EC}">
                        <a14:shadowObscured xmlns:a14="http://schemas.microsoft.com/office/drawing/2010/main"/>
                      </a:ext>
                    </a:extLst>
                  </pic:spPr>
                </pic:pic>
              </a:graphicData>
            </a:graphic>
          </wp:inline>
        </w:drawing>
      </w:r>
    </w:p>
    <w:p w14:paraId="4EA3C4C3" w14:textId="77777777" w:rsidR="00C42B71" w:rsidRPr="0046774D" w:rsidRDefault="00C42B71" w:rsidP="00C42B71">
      <w:pPr>
        <w:pStyle w:val="Legenda"/>
        <w:jc w:val="center"/>
        <w:rPr>
          <w:b w:val="0"/>
        </w:rPr>
      </w:pPr>
      <w:r>
        <w:t xml:space="preserve">Mapa </w:t>
      </w:r>
      <w:r w:rsidR="00F41618">
        <w:fldChar w:fldCharType="begin"/>
      </w:r>
      <w:r w:rsidR="00F41618">
        <w:instrText xml:space="preserve"> SEQ Mapa \* ARABIC </w:instrText>
      </w:r>
      <w:r w:rsidR="00F41618">
        <w:fldChar w:fldCharType="separate"/>
      </w:r>
      <w:r w:rsidR="009E3293">
        <w:rPr>
          <w:noProof/>
        </w:rPr>
        <w:t>3</w:t>
      </w:r>
      <w:r w:rsidR="00F41618">
        <w:rPr>
          <w:noProof/>
        </w:rPr>
        <w:fldChar w:fldCharType="end"/>
      </w:r>
      <w:r>
        <w:t xml:space="preserve">. </w:t>
      </w:r>
      <w:r w:rsidRPr="0046774D">
        <w:rPr>
          <w:b w:val="0"/>
        </w:rPr>
        <w:t xml:space="preserve">Punkty </w:t>
      </w:r>
      <w:r>
        <w:rPr>
          <w:b w:val="0"/>
        </w:rPr>
        <w:t>pomiarowe</w:t>
      </w:r>
      <w:r w:rsidRPr="0046774D">
        <w:rPr>
          <w:b w:val="0"/>
        </w:rPr>
        <w:t xml:space="preserve"> 3. Muszyna skrz. Złockie i 10. Maly Lipnik skrz.</w:t>
      </w:r>
    </w:p>
    <w:p w14:paraId="7BC03E95" w14:textId="77777777" w:rsidR="00C42B71" w:rsidRDefault="00C42B71" w:rsidP="00C42B71">
      <w:pPr>
        <w:keepNext/>
        <w:jc w:val="center"/>
      </w:pPr>
      <w:r>
        <w:rPr>
          <w:noProof/>
          <w:lang w:val="pl-PL" w:eastAsia="pl-PL"/>
        </w:rPr>
        <w:lastRenderedPageBreak/>
        <w:drawing>
          <wp:inline distT="0" distB="0" distL="0" distR="0" wp14:anchorId="50891ED1" wp14:editId="377025FF">
            <wp:extent cx="5146159" cy="5237756"/>
            <wp:effectExtent l="0" t="0" r="0" b="1270"/>
            <wp:docPr id="5" name="Obraz 5" descr="\\192.168.0.11\10 zespół R&amp;C\03 REALIZACJA\29477 MIR wskazniki Slowacja\03 REPORTS\Badania drogowe\map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1\10 zespół R&amp;C\03 REALIZACJA\29477 MIR wskazniki Slowacja\03 REPORTS\Badania drogowe\mapa 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198" t="2947" r="8453" b="1"/>
                    <a:stretch/>
                  </pic:blipFill>
                  <pic:spPr bwMode="auto">
                    <a:xfrm>
                      <a:off x="0" y="0"/>
                      <a:ext cx="5146158" cy="5237755"/>
                    </a:xfrm>
                    <a:prstGeom prst="rect">
                      <a:avLst/>
                    </a:prstGeom>
                    <a:noFill/>
                    <a:ln>
                      <a:noFill/>
                    </a:ln>
                    <a:extLst>
                      <a:ext uri="{53640926-AAD7-44D8-BBD7-CCE9431645EC}">
                        <a14:shadowObscured xmlns:a14="http://schemas.microsoft.com/office/drawing/2010/main"/>
                      </a:ext>
                    </a:extLst>
                  </pic:spPr>
                </pic:pic>
              </a:graphicData>
            </a:graphic>
          </wp:inline>
        </w:drawing>
      </w:r>
    </w:p>
    <w:p w14:paraId="192DE0DA" w14:textId="77777777" w:rsidR="00C42B71" w:rsidRDefault="00C42B71" w:rsidP="00C42B71">
      <w:pPr>
        <w:pStyle w:val="Legenda"/>
        <w:jc w:val="center"/>
      </w:pPr>
      <w:r>
        <w:t xml:space="preserve">Mapa </w:t>
      </w:r>
      <w:r w:rsidR="00F41618">
        <w:fldChar w:fldCharType="begin"/>
      </w:r>
      <w:r w:rsidR="00F41618">
        <w:instrText xml:space="preserve"> SE</w:instrText>
      </w:r>
      <w:r w:rsidR="00F41618">
        <w:instrText xml:space="preserve">Q Mapa \* ARABIC </w:instrText>
      </w:r>
      <w:r w:rsidR="00F41618">
        <w:fldChar w:fldCharType="separate"/>
      </w:r>
      <w:r w:rsidR="009E3293">
        <w:rPr>
          <w:noProof/>
        </w:rPr>
        <w:t>4</w:t>
      </w:r>
      <w:r w:rsidR="00F41618">
        <w:rPr>
          <w:noProof/>
        </w:rPr>
        <w:fldChar w:fldCharType="end"/>
      </w:r>
      <w:r>
        <w:t xml:space="preserve">. </w:t>
      </w:r>
      <w:r w:rsidRPr="0046774D">
        <w:rPr>
          <w:b w:val="0"/>
        </w:rPr>
        <w:t xml:space="preserve">Punkty </w:t>
      </w:r>
      <w:r>
        <w:rPr>
          <w:b w:val="0"/>
        </w:rPr>
        <w:t>pomiarowe</w:t>
      </w:r>
      <w:r w:rsidRPr="0046774D">
        <w:rPr>
          <w:b w:val="0"/>
        </w:rPr>
        <w:t xml:space="preserve"> 4. Szczawnica skrz i 11. Velky Lipnik skrz. Lesnica</w:t>
      </w:r>
    </w:p>
    <w:p w14:paraId="1017D574" w14:textId="77777777" w:rsidR="00C42B71" w:rsidRDefault="00C42B71" w:rsidP="00C42B71">
      <w:pPr>
        <w:keepNext/>
        <w:spacing w:after="200"/>
        <w:jc w:val="center"/>
      </w:pPr>
      <w:r>
        <w:rPr>
          <w:noProof/>
          <w:lang w:val="pl-PL" w:eastAsia="pl-PL"/>
        </w:rPr>
        <w:lastRenderedPageBreak/>
        <w:drawing>
          <wp:inline distT="0" distB="0" distL="0" distR="0" wp14:anchorId="646E7AF5" wp14:editId="7D6FE23D">
            <wp:extent cx="5082363" cy="5231215"/>
            <wp:effectExtent l="0" t="0" r="4445" b="7620"/>
            <wp:docPr id="6" name="Obraz 6" descr="\\192.168.0.11\10 zespół R&amp;C\03 REALIZACJA\29477 MIR wskazniki Slowacja\03 REPORTS\Badania drogowe\map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1\10 zespół R&amp;C\03 REALIZACJA\29477 MIR wskazniki Slowacja\03 REPORTS\Badania drogowe\mapa 5.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584" t="3149" r="32846"/>
                    <a:stretch/>
                  </pic:blipFill>
                  <pic:spPr bwMode="auto">
                    <a:xfrm>
                      <a:off x="0" y="0"/>
                      <a:ext cx="5082548" cy="5231405"/>
                    </a:xfrm>
                    <a:prstGeom prst="rect">
                      <a:avLst/>
                    </a:prstGeom>
                    <a:noFill/>
                    <a:ln>
                      <a:noFill/>
                    </a:ln>
                    <a:extLst>
                      <a:ext uri="{53640926-AAD7-44D8-BBD7-CCE9431645EC}">
                        <a14:shadowObscured xmlns:a14="http://schemas.microsoft.com/office/drawing/2010/main"/>
                      </a:ext>
                    </a:extLst>
                  </pic:spPr>
                </pic:pic>
              </a:graphicData>
            </a:graphic>
          </wp:inline>
        </w:drawing>
      </w:r>
    </w:p>
    <w:p w14:paraId="7D6476D6" w14:textId="77777777" w:rsidR="00C42B71" w:rsidRDefault="00C42B71" w:rsidP="00C42B71">
      <w:pPr>
        <w:pStyle w:val="Legenda"/>
        <w:jc w:val="center"/>
      </w:pPr>
      <w:r>
        <w:t xml:space="preserve">Mapa </w:t>
      </w:r>
      <w:r w:rsidR="00F41618">
        <w:fldChar w:fldCharType="begin"/>
      </w:r>
      <w:r w:rsidR="00F41618">
        <w:instrText xml:space="preserve"> SEQ Mapa \* ARABIC </w:instrText>
      </w:r>
      <w:r w:rsidR="00F41618">
        <w:fldChar w:fldCharType="separate"/>
      </w:r>
      <w:r w:rsidR="009E3293">
        <w:rPr>
          <w:noProof/>
        </w:rPr>
        <w:t>5</w:t>
      </w:r>
      <w:r w:rsidR="00F41618">
        <w:rPr>
          <w:noProof/>
        </w:rPr>
        <w:fldChar w:fldCharType="end"/>
      </w:r>
      <w:r>
        <w:t xml:space="preserve">. </w:t>
      </w:r>
      <w:r w:rsidRPr="0046774D">
        <w:rPr>
          <w:b w:val="0"/>
        </w:rPr>
        <w:t xml:space="preserve">Punkty </w:t>
      </w:r>
      <w:r>
        <w:rPr>
          <w:b w:val="0"/>
        </w:rPr>
        <w:t>pomiarowe</w:t>
      </w:r>
      <w:r w:rsidRPr="0046774D">
        <w:rPr>
          <w:b w:val="0"/>
        </w:rPr>
        <w:t xml:space="preserve"> 5. Łapszanka skrz. Jurgów i 12. Osturna</w:t>
      </w:r>
    </w:p>
    <w:p w14:paraId="122FFCAF" w14:textId="77777777" w:rsidR="00C42B71" w:rsidRDefault="00C42B71" w:rsidP="00C42B71">
      <w:pPr>
        <w:pStyle w:val="Legenda"/>
        <w:keepNext/>
        <w:jc w:val="center"/>
      </w:pPr>
      <w:r>
        <w:rPr>
          <w:noProof/>
          <w:lang w:eastAsia="pl-PL"/>
        </w:rPr>
        <w:lastRenderedPageBreak/>
        <w:drawing>
          <wp:inline distT="0" distB="0" distL="0" distR="0" wp14:anchorId="48474B2D" wp14:editId="721BD17D">
            <wp:extent cx="5082362" cy="5241852"/>
            <wp:effectExtent l="0" t="0" r="4445" b="0"/>
            <wp:docPr id="7" name="Obraz 7" descr="\\192.168.0.11\10 zespół R&amp;C\03 REALIZACJA\29477 MIR wskazniki Slowacja\03 REPORTS\Badania drogowe\map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11\10 zespół R&amp;C\03 REALIZACJA\29477 MIR wskazniki Slowacja\03 REPORTS\Badania drogowe\mapa 6.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341" r="49860" b="21490"/>
                    <a:stretch/>
                  </pic:blipFill>
                  <pic:spPr bwMode="auto">
                    <a:xfrm>
                      <a:off x="0" y="0"/>
                      <a:ext cx="5082118"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55FD92AD" w14:textId="77777777" w:rsidR="00C42B71" w:rsidRDefault="00C42B71" w:rsidP="00C42B71">
      <w:pPr>
        <w:pStyle w:val="Legenda"/>
        <w:jc w:val="center"/>
      </w:pPr>
      <w:r>
        <w:t xml:space="preserve">Mapa </w:t>
      </w:r>
      <w:r w:rsidR="00F41618">
        <w:fldChar w:fldCharType="begin"/>
      </w:r>
      <w:r w:rsidR="00F41618">
        <w:instrText xml:space="preserve"> SEQ Mapa \* ARABIC </w:instrText>
      </w:r>
      <w:r w:rsidR="00F41618">
        <w:fldChar w:fldCharType="separate"/>
      </w:r>
      <w:r w:rsidR="009E3293">
        <w:rPr>
          <w:noProof/>
        </w:rPr>
        <w:t>6</w:t>
      </w:r>
      <w:r w:rsidR="00F41618">
        <w:rPr>
          <w:noProof/>
        </w:rPr>
        <w:fldChar w:fldCharType="end"/>
      </w:r>
      <w:r>
        <w:t xml:space="preserve">. </w:t>
      </w:r>
      <w:r w:rsidRPr="0046774D">
        <w:rPr>
          <w:b w:val="0"/>
        </w:rPr>
        <w:t xml:space="preserve">Punkty </w:t>
      </w:r>
      <w:r>
        <w:rPr>
          <w:b w:val="0"/>
        </w:rPr>
        <w:t>pomiarowe</w:t>
      </w:r>
      <w:r w:rsidRPr="0046774D">
        <w:rPr>
          <w:b w:val="0"/>
        </w:rPr>
        <w:t xml:space="preserve"> 6. Lipnica Wielka skrz. i 13. Bobrov</w:t>
      </w:r>
    </w:p>
    <w:p w14:paraId="7BF0CD29" w14:textId="77777777" w:rsidR="00C42B71" w:rsidRDefault="00C42B71" w:rsidP="00C42B71"/>
    <w:p w14:paraId="5FFBA7B0" w14:textId="77777777" w:rsidR="00C42B71" w:rsidRDefault="00C42B71" w:rsidP="00C42B71">
      <w:pPr>
        <w:keepNext/>
        <w:jc w:val="center"/>
      </w:pPr>
      <w:r>
        <w:rPr>
          <w:noProof/>
          <w:lang w:val="pl-PL" w:eastAsia="pl-PL"/>
        </w:rPr>
        <w:lastRenderedPageBreak/>
        <w:drawing>
          <wp:inline distT="0" distB="0" distL="0" distR="0" wp14:anchorId="3040A7F0" wp14:editId="3B778205">
            <wp:extent cx="7038754" cy="4784651"/>
            <wp:effectExtent l="0" t="0" r="0" b="0"/>
            <wp:docPr id="8" name="Obraz 8" descr="\\192.168.0.11\10 zespół R&amp;C\03 REALIZACJA\29477 MIR wskazniki Slowacja\03 REPORTS\Badania drogowe\map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1\10 zespół R&amp;C\03 REALIZACJA\29477 MIR wskazniki Slowacja\03 REPORTS\Badania drogowe\mapa 7.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534" r="5362"/>
                    <a:stretch/>
                  </pic:blipFill>
                  <pic:spPr bwMode="auto">
                    <a:xfrm>
                      <a:off x="0" y="0"/>
                      <a:ext cx="7034344" cy="4781653"/>
                    </a:xfrm>
                    <a:prstGeom prst="rect">
                      <a:avLst/>
                    </a:prstGeom>
                    <a:noFill/>
                    <a:ln>
                      <a:noFill/>
                    </a:ln>
                    <a:extLst>
                      <a:ext uri="{53640926-AAD7-44D8-BBD7-CCE9431645EC}">
                        <a14:shadowObscured xmlns:a14="http://schemas.microsoft.com/office/drawing/2010/main"/>
                      </a:ext>
                    </a:extLst>
                  </pic:spPr>
                </pic:pic>
              </a:graphicData>
            </a:graphic>
          </wp:inline>
        </w:drawing>
      </w:r>
    </w:p>
    <w:p w14:paraId="545CE646" w14:textId="77777777" w:rsidR="00C42B71" w:rsidRPr="007A3F7C" w:rsidRDefault="00C42B71" w:rsidP="00C42B71">
      <w:pPr>
        <w:pStyle w:val="Legenda"/>
        <w:jc w:val="center"/>
      </w:pPr>
      <w:r w:rsidRPr="0046774D">
        <w:t xml:space="preserve">Mapa </w:t>
      </w:r>
      <w:r w:rsidR="00F41618">
        <w:fldChar w:fldCharType="begin"/>
      </w:r>
      <w:r w:rsidR="00F41618">
        <w:instrText xml:space="preserve"> SEQ Mapa \* ARABIC </w:instrText>
      </w:r>
      <w:r w:rsidR="00F41618">
        <w:fldChar w:fldCharType="separate"/>
      </w:r>
      <w:r w:rsidR="009E3293">
        <w:rPr>
          <w:noProof/>
        </w:rPr>
        <w:t>7</w:t>
      </w:r>
      <w:r w:rsidR="00F41618">
        <w:rPr>
          <w:noProof/>
        </w:rPr>
        <w:fldChar w:fldCharType="end"/>
      </w:r>
      <w:r w:rsidRPr="0046774D">
        <w:t>.</w:t>
      </w:r>
      <w:r>
        <w:t xml:space="preserve"> </w:t>
      </w:r>
      <w:r w:rsidRPr="0046774D">
        <w:rPr>
          <w:b w:val="0"/>
        </w:rPr>
        <w:t xml:space="preserve">Punkty </w:t>
      </w:r>
      <w:r>
        <w:rPr>
          <w:b w:val="0"/>
        </w:rPr>
        <w:t>pomiarowe</w:t>
      </w:r>
      <w:r w:rsidRPr="0046774D">
        <w:rPr>
          <w:b w:val="0"/>
        </w:rPr>
        <w:t xml:space="preserve"> 7. Sól i 14. Oscadnica skrz.</w:t>
      </w:r>
    </w:p>
    <w:p w14:paraId="0AFAF562" w14:textId="77777777" w:rsidR="005108E3" w:rsidRPr="007A2FF7" w:rsidRDefault="005108E3" w:rsidP="005108E3">
      <w:pPr>
        <w:pStyle w:val="Default"/>
        <w:spacing w:after="120" w:line="288" w:lineRule="auto"/>
        <w:jc w:val="both"/>
        <w:rPr>
          <w:b/>
        </w:rPr>
      </w:pPr>
    </w:p>
    <w:p w14:paraId="58A45DEF" w14:textId="77777777" w:rsidR="005108E3" w:rsidRDefault="005108E3" w:rsidP="005108E3">
      <w:pPr>
        <w:pStyle w:val="Default"/>
        <w:spacing w:after="120" w:line="288" w:lineRule="auto"/>
        <w:jc w:val="both"/>
      </w:pPr>
    </w:p>
    <w:p w14:paraId="34B46F8B" w14:textId="77777777" w:rsidR="002B39E4" w:rsidRPr="00C42B71" w:rsidRDefault="005108E3" w:rsidP="00C42B71">
      <w:pPr>
        <w:spacing w:after="200"/>
        <w:jc w:val="left"/>
        <w:rPr>
          <w:b/>
          <w:lang w:val="pl-PL"/>
        </w:rPr>
      </w:pPr>
      <w:r w:rsidRPr="00693369">
        <w:rPr>
          <w:lang w:val="pl-PL"/>
        </w:rPr>
        <w:br w:type="page"/>
      </w:r>
      <w:r w:rsidRPr="00C42B71">
        <w:rPr>
          <w:b/>
          <w:lang w:val="pl-PL"/>
        </w:rPr>
        <w:lastRenderedPageBreak/>
        <w:t>Załącznik 2</w:t>
      </w:r>
      <w:r w:rsidR="00C42B71">
        <w:rPr>
          <w:b/>
          <w:lang w:val="pl-PL"/>
        </w:rPr>
        <w:t xml:space="preserve">. </w:t>
      </w:r>
      <w:r w:rsidRPr="00C42B71">
        <w:rPr>
          <w:b/>
          <w:lang w:val="pl-PL"/>
        </w:rPr>
        <w:t xml:space="preserve">Punkty </w:t>
      </w:r>
      <w:r w:rsidR="00A43035" w:rsidRPr="00C42B71">
        <w:rPr>
          <w:b/>
          <w:lang w:val="pl-PL"/>
        </w:rPr>
        <w:t>kontrolne na potrzeby szacowania wartości docelowej wskaźnika „Intensywność ruchu transgranicznego”</w:t>
      </w:r>
    </w:p>
    <w:p w14:paraId="0927F98C" w14:textId="77777777" w:rsidR="00C42B71" w:rsidRDefault="00C42B71" w:rsidP="00C42B71">
      <w:pPr>
        <w:pStyle w:val="Legenda"/>
        <w:jc w:val="center"/>
      </w:pPr>
      <w:r>
        <w:rPr>
          <w:noProof/>
          <w:lang w:eastAsia="pl-PL"/>
        </w:rPr>
        <w:drawing>
          <wp:inline distT="0" distB="0" distL="0" distR="0" wp14:anchorId="72C3DFDE" wp14:editId="5F70309F">
            <wp:extent cx="4788587" cy="4886325"/>
            <wp:effectExtent l="0" t="0" r="0" b="0"/>
            <wp:docPr id="9" name="Obraz 9" descr="\\192.168.0.11\10 zespół R&amp;C\03 REALIZACJA\29477 MIR wskazniki Slowacja\03 REPORTS\Badania drogowe\map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11\10 zespół R&amp;C\03 REALIZACJA\29477 MIR wskazniki Slowacja\03 REPORTS\Badania drogowe\mapa 8.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79" r="2136"/>
                    <a:stretch/>
                  </pic:blipFill>
                  <pic:spPr bwMode="auto">
                    <a:xfrm>
                      <a:off x="0" y="0"/>
                      <a:ext cx="4797164" cy="4895077"/>
                    </a:xfrm>
                    <a:prstGeom prst="rect">
                      <a:avLst/>
                    </a:prstGeom>
                    <a:noFill/>
                    <a:ln>
                      <a:noFill/>
                    </a:ln>
                    <a:extLst>
                      <a:ext uri="{53640926-AAD7-44D8-BBD7-CCE9431645EC}">
                        <a14:shadowObscured xmlns:a14="http://schemas.microsoft.com/office/drawing/2010/main"/>
                      </a:ext>
                    </a:extLst>
                  </pic:spPr>
                </pic:pic>
              </a:graphicData>
            </a:graphic>
          </wp:inline>
        </w:drawing>
      </w:r>
    </w:p>
    <w:p w14:paraId="5D9D1F5D" w14:textId="77777777" w:rsidR="00C42B71" w:rsidRDefault="00C42B71" w:rsidP="00C42B71">
      <w:pPr>
        <w:pStyle w:val="Legenda"/>
        <w:jc w:val="center"/>
      </w:pPr>
      <w:r>
        <w:t xml:space="preserve">Mapa </w:t>
      </w:r>
      <w:r w:rsidR="00F41618">
        <w:fldChar w:fldCharType="begin"/>
      </w:r>
      <w:r w:rsidR="00F41618">
        <w:instrText xml:space="preserve"> SEQ Mapa \* ARABIC </w:instrText>
      </w:r>
      <w:r w:rsidR="00F41618">
        <w:fldChar w:fldCharType="separate"/>
      </w:r>
      <w:r w:rsidR="009E3293">
        <w:rPr>
          <w:noProof/>
        </w:rPr>
        <w:t>8</w:t>
      </w:r>
      <w:r w:rsidR="00F41618">
        <w:rPr>
          <w:noProof/>
        </w:rPr>
        <w:fldChar w:fldCharType="end"/>
      </w:r>
      <w:r>
        <w:t xml:space="preserve">. </w:t>
      </w:r>
      <w:r w:rsidRPr="0046774D">
        <w:rPr>
          <w:b w:val="0"/>
        </w:rPr>
        <w:t xml:space="preserve">Punkty </w:t>
      </w:r>
      <w:r>
        <w:rPr>
          <w:b w:val="0"/>
        </w:rPr>
        <w:t>pomiarowe</w:t>
      </w:r>
      <w:r w:rsidRPr="0046774D">
        <w:rPr>
          <w:b w:val="0"/>
        </w:rPr>
        <w:t xml:space="preserve"> </w:t>
      </w:r>
      <w:r>
        <w:rPr>
          <w:b w:val="0"/>
        </w:rPr>
        <w:t xml:space="preserve">1. </w:t>
      </w:r>
      <w:r w:rsidRPr="00A547A9">
        <w:rPr>
          <w:b w:val="0"/>
        </w:rPr>
        <w:t>Niedzica skrz.</w:t>
      </w:r>
      <w:r>
        <w:rPr>
          <w:b w:val="0"/>
        </w:rPr>
        <w:t xml:space="preserve"> </w:t>
      </w:r>
      <w:r w:rsidRPr="00A547A9">
        <w:rPr>
          <w:b w:val="0"/>
        </w:rPr>
        <w:t>Kacwin</w:t>
      </w:r>
      <w:r>
        <w:rPr>
          <w:b w:val="0"/>
        </w:rPr>
        <w:t xml:space="preserve"> i 5. </w:t>
      </w:r>
      <w:r w:rsidRPr="006909EF">
        <w:rPr>
          <w:b w:val="0"/>
        </w:rPr>
        <w:t>Velka Frankova skrz</w:t>
      </w:r>
    </w:p>
    <w:p w14:paraId="6FC912C4" w14:textId="77777777" w:rsidR="00C42B71" w:rsidRDefault="00C42B71" w:rsidP="00C42B71">
      <w:pPr>
        <w:keepNext/>
        <w:spacing w:after="200"/>
        <w:jc w:val="center"/>
      </w:pPr>
      <w:r>
        <w:rPr>
          <w:noProof/>
          <w:lang w:val="pl-PL" w:eastAsia="pl-PL"/>
        </w:rPr>
        <w:lastRenderedPageBreak/>
        <w:drawing>
          <wp:inline distT="0" distB="0" distL="0" distR="0" wp14:anchorId="6E063008" wp14:editId="7E6D8ECD">
            <wp:extent cx="5720316" cy="5252484"/>
            <wp:effectExtent l="0" t="0" r="0" b="5715"/>
            <wp:docPr id="10" name="Obraz 10" descr="\\192.168.0.11\10 zespół R&amp;C\03 REALIZACJA\29477 MIR wskazniki Slowacja\03 REPORTS\Badania drogowe\map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11\10 zespół R&amp;C\03 REALIZACJA\29477 MIR wskazniki Slowacja\03 REPORTS\Badania drogowe\mapa 9.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829" t="1398" r="12868"/>
                    <a:stretch/>
                  </pic:blipFill>
                  <pic:spPr bwMode="auto">
                    <a:xfrm>
                      <a:off x="0" y="0"/>
                      <a:ext cx="5718196" cy="5250538"/>
                    </a:xfrm>
                    <a:prstGeom prst="rect">
                      <a:avLst/>
                    </a:prstGeom>
                    <a:noFill/>
                    <a:ln>
                      <a:noFill/>
                    </a:ln>
                    <a:extLst>
                      <a:ext uri="{53640926-AAD7-44D8-BBD7-CCE9431645EC}">
                        <a14:shadowObscured xmlns:a14="http://schemas.microsoft.com/office/drawing/2010/main"/>
                      </a:ext>
                    </a:extLst>
                  </pic:spPr>
                </pic:pic>
              </a:graphicData>
            </a:graphic>
          </wp:inline>
        </w:drawing>
      </w:r>
    </w:p>
    <w:p w14:paraId="0FE1DD32" w14:textId="77777777" w:rsidR="00C42B71" w:rsidRDefault="00C42B71" w:rsidP="00C42B71">
      <w:pPr>
        <w:pStyle w:val="Legenda"/>
        <w:jc w:val="center"/>
      </w:pPr>
      <w:r>
        <w:t xml:space="preserve">Mapa </w:t>
      </w:r>
      <w:r w:rsidR="00F41618">
        <w:fldChar w:fldCharType="begin"/>
      </w:r>
      <w:r w:rsidR="00F41618">
        <w:instrText xml:space="preserve"> SEQ Mapa \* ARABIC </w:instrText>
      </w:r>
      <w:r w:rsidR="00F41618">
        <w:fldChar w:fldCharType="separate"/>
      </w:r>
      <w:r w:rsidR="009E3293">
        <w:rPr>
          <w:noProof/>
        </w:rPr>
        <w:t>9</w:t>
      </w:r>
      <w:r w:rsidR="00F41618">
        <w:rPr>
          <w:noProof/>
        </w:rPr>
        <w:fldChar w:fldCharType="end"/>
      </w:r>
      <w:r>
        <w:t xml:space="preserve">. </w:t>
      </w:r>
      <w:r w:rsidRPr="0046774D">
        <w:rPr>
          <w:b w:val="0"/>
        </w:rPr>
        <w:t xml:space="preserve">Punkty </w:t>
      </w:r>
      <w:r>
        <w:rPr>
          <w:b w:val="0"/>
        </w:rPr>
        <w:t xml:space="preserve">pomiarowe 2. </w:t>
      </w:r>
      <w:r w:rsidRPr="006909EF">
        <w:rPr>
          <w:b w:val="0"/>
        </w:rPr>
        <w:t>Radoszyce skrz</w:t>
      </w:r>
      <w:r>
        <w:rPr>
          <w:b w:val="0"/>
        </w:rPr>
        <w:t>. i 6. Palota</w:t>
      </w:r>
    </w:p>
    <w:p w14:paraId="66EF8188" w14:textId="77777777" w:rsidR="00C42B71" w:rsidRDefault="00C42B71" w:rsidP="00C42B71">
      <w:pPr>
        <w:keepNext/>
        <w:jc w:val="center"/>
      </w:pPr>
      <w:r>
        <w:rPr>
          <w:noProof/>
          <w:lang w:val="pl-PL" w:eastAsia="pl-PL"/>
        </w:rPr>
        <w:lastRenderedPageBreak/>
        <w:drawing>
          <wp:inline distT="0" distB="0" distL="0" distR="0" wp14:anchorId="4C0C3DE4" wp14:editId="0CAF3191">
            <wp:extent cx="5092995" cy="5241851"/>
            <wp:effectExtent l="0" t="0" r="0" b="0"/>
            <wp:docPr id="11" name="Obraz 11" descr="\\192.168.0.11\10 zespół R&amp;C\03 REALIZACJA\29477 MIR wskazniki Slowacja\03 REPORTS\Badania drogowe\map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11\10 zespół R&amp;C\03 REALIZACJA\29477 MIR wskazniki Slowacja\03 REPORTS\Badania drogowe\mapa 1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503" r="4304"/>
                    <a:stretch/>
                  </pic:blipFill>
                  <pic:spPr bwMode="auto">
                    <a:xfrm>
                      <a:off x="0" y="0"/>
                      <a:ext cx="5092751"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0D492B5B" w14:textId="77777777" w:rsidR="00C42B71" w:rsidRDefault="00C42B71" w:rsidP="00C42B71">
      <w:pPr>
        <w:pStyle w:val="Legenda"/>
        <w:jc w:val="center"/>
        <w:rPr>
          <w:b w:val="0"/>
        </w:rPr>
      </w:pPr>
      <w:r>
        <w:t xml:space="preserve">Mapa </w:t>
      </w:r>
      <w:r w:rsidR="00F41618">
        <w:fldChar w:fldCharType="begin"/>
      </w:r>
      <w:r w:rsidR="00F41618">
        <w:instrText xml:space="preserve"> SEQ Mapa \* ARABIC </w:instrText>
      </w:r>
      <w:r w:rsidR="00F41618">
        <w:fldChar w:fldCharType="separate"/>
      </w:r>
      <w:r w:rsidR="009E3293">
        <w:rPr>
          <w:noProof/>
        </w:rPr>
        <w:t>10</w:t>
      </w:r>
      <w:r w:rsidR="00F41618">
        <w:rPr>
          <w:noProof/>
        </w:rPr>
        <w:fldChar w:fldCharType="end"/>
      </w:r>
      <w:r>
        <w:t xml:space="preserve">. </w:t>
      </w:r>
      <w:r w:rsidRPr="0046774D">
        <w:rPr>
          <w:b w:val="0"/>
        </w:rPr>
        <w:t xml:space="preserve">Punkty </w:t>
      </w:r>
      <w:r>
        <w:rPr>
          <w:b w:val="0"/>
        </w:rPr>
        <w:t xml:space="preserve">pomiarowe 3. Rajcza skrz. Ujsoły i 7. </w:t>
      </w:r>
      <w:r w:rsidRPr="006909EF">
        <w:rPr>
          <w:b w:val="0"/>
        </w:rPr>
        <w:t>Zakamenne skrz. Novot</w:t>
      </w:r>
    </w:p>
    <w:p w14:paraId="4B10F995" w14:textId="77777777" w:rsidR="00C42B71" w:rsidRDefault="00C42B71">
      <w:pPr>
        <w:spacing w:after="200"/>
        <w:jc w:val="left"/>
        <w:rPr>
          <w:rFonts w:ascii="Arial" w:eastAsia="Times New Roman" w:hAnsi="Arial" w:cs="Times New Roman"/>
          <w:bCs/>
          <w:sz w:val="20"/>
          <w:szCs w:val="20"/>
          <w:lang w:val="pl-PL"/>
        </w:rPr>
      </w:pPr>
      <w:r>
        <w:rPr>
          <w:b/>
        </w:rPr>
        <w:br w:type="page"/>
      </w:r>
    </w:p>
    <w:p w14:paraId="65439375" w14:textId="77777777" w:rsidR="00C42B71" w:rsidRPr="0046774D" w:rsidRDefault="00C42B71" w:rsidP="00C42B71">
      <w:pPr>
        <w:pStyle w:val="Legenda"/>
        <w:jc w:val="center"/>
        <w:rPr>
          <w:b w:val="0"/>
        </w:rPr>
      </w:pPr>
    </w:p>
    <w:p w14:paraId="6C7CD089" w14:textId="77777777" w:rsidR="00C42B71" w:rsidRDefault="00C42B71" w:rsidP="00C42B71">
      <w:pPr>
        <w:keepNext/>
        <w:jc w:val="center"/>
      </w:pPr>
      <w:r>
        <w:rPr>
          <w:noProof/>
          <w:lang w:val="pl-PL" w:eastAsia="pl-PL"/>
        </w:rPr>
        <w:drawing>
          <wp:inline distT="0" distB="0" distL="0" distR="0" wp14:anchorId="380D4412" wp14:editId="6FF92973">
            <wp:extent cx="5092000" cy="5199321"/>
            <wp:effectExtent l="0" t="0" r="0" b="1905"/>
            <wp:docPr id="12" name="Obraz 12" descr="\\192.168.0.11\10 zespół R&amp;C\03 REALIZACJA\29477 MIR wskazniki Slowacja\03 REPORTS\Badania drogowe\map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11\10 zespół R&amp;C\03 REALIZACJA\29477 MIR wskazniki Slowacja\03 REPORTS\Badania drogowe\mapa 1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443" t="1213" r="36014"/>
                    <a:stretch/>
                  </pic:blipFill>
                  <pic:spPr bwMode="auto">
                    <a:xfrm>
                      <a:off x="0" y="0"/>
                      <a:ext cx="5094875" cy="5202257"/>
                    </a:xfrm>
                    <a:prstGeom prst="rect">
                      <a:avLst/>
                    </a:prstGeom>
                    <a:noFill/>
                    <a:ln>
                      <a:noFill/>
                    </a:ln>
                    <a:extLst>
                      <a:ext uri="{53640926-AAD7-44D8-BBD7-CCE9431645EC}">
                        <a14:shadowObscured xmlns:a14="http://schemas.microsoft.com/office/drawing/2010/main"/>
                      </a:ext>
                    </a:extLst>
                  </pic:spPr>
                </pic:pic>
              </a:graphicData>
            </a:graphic>
          </wp:inline>
        </w:drawing>
      </w:r>
    </w:p>
    <w:p w14:paraId="0B58FA3B" w14:textId="77777777" w:rsidR="00C42B71" w:rsidRPr="005108E3" w:rsidRDefault="00C42B71" w:rsidP="00CF3367">
      <w:pPr>
        <w:pStyle w:val="Legenda"/>
        <w:jc w:val="center"/>
        <w:rPr>
          <w:b w:val="0"/>
        </w:rPr>
      </w:pPr>
      <w:r>
        <w:t xml:space="preserve">Mapa </w:t>
      </w:r>
      <w:r w:rsidR="00F41618">
        <w:fldChar w:fldCharType="begin"/>
      </w:r>
      <w:r w:rsidR="00F41618">
        <w:instrText xml:space="preserve"> SEQ Mapa \* ARABIC </w:instrText>
      </w:r>
      <w:r w:rsidR="00F41618">
        <w:fldChar w:fldCharType="separate"/>
      </w:r>
      <w:r w:rsidR="009E3293">
        <w:rPr>
          <w:noProof/>
        </w:rPr>
        <w:t>11</w:t>
      </w:r>
      <w:r w:rsidR="00F41618">
        <w:rPr>
          <w:noProof/>
        </w:rPr>
        <w:fldChar w:fldCharType="end"/>
      </w:r>
      <w:r>
        <w:t xml:space="preserve">. </w:t>
      </w:r>
      <w:r w:rsidRPr="0046774D">
        <w:rPr>
          <w:b w:val="0"/>
        </w:rPr>
        <w:t xml:space="preserve">Punkty </w:t>
      </w:r>
      <w:r>
        <w:rPr>
          <w:b w:val="0"/>
        </w:rPr>
        <w:t>pomiarowe</w:t>
      </w:r>
      <w:r w:rsidRPr="0046774D">
        <w:rPr>
          <w:b w:val="0"/>
        </w:rPr>
        <w:t xml:space="preserve"> </w:t>
      </w:r>
      <w:r>
        <w:rPr>
          <w:b w:val="0"/>
        </w:rPr>
        <w:t xml:space="preserve">4. </w:t>
      </w:r>
      <w:r w:rsidRPr="00394730">
        <w:rPr>
          <w:b w:val="0"/>
        </w:rPr>
        <w:t>Ożenna skrz. Grab</w:t>
      </w:r>
      <w:r>
        <w:rPr>
          <w:b w:val="0"/>
        </w:rPr>
        <w:t xml:space="preserve"> i 8. </w:t>
      </w:r>
      <w:r w:rsidRPr="00394730">
        <w:rPr>
          <w:b w:val="0"/>
        </w:rPr>
        <w:t>Nizna Polianka skrz.</w:t>
      </w:r>
    </w:p>
    <w:sectPr w:rsidR="00C42B71" w:rsidRPr="005108E3" w:rsidSect="00C42B71">
      <w:pgSz w:w="16838" w:h="11906" w:orient="landscape"/>
      <w:pgMar w:top="1417" w:right="1417" w:bottom="1417" w:left="1417" w:header="708" w:footer="62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7C21BB" w15:done="0"/>
  <w15:commentEx w15:paraId="26021F07" w15:done="0"/>
  <w15:commentEx w15:paraId="3A34F997" w15:done="0"/>
  <w15:commentEx w15:paraId="4F33B783" w15:done="0"/>
  <w15:commentEx w15:paraId="71AF8FA5" w15:done="0"/>
  <w15:commentEx w15:paraId="709BC2AE" w15:done="0"/>
  <w15:commentEx w15:paraId="2D42F9EF" w15:done="0"/>
  <w15:commentEx w15:paraId="77A33ECD" w15:done="0"/>
  <w15:commentEx w15:paraId="2F9C09D0" w15:done="0"/>
  <w15:commentEx w15:paraId="5AFC9D3D" w15:done="0"/>
  <w15:commentEx w15:paraId="4E92BC7E" w15:done="0"/>
  <w15:commentEx w15:paraId="3DD50593" w15:done="0"/>
  <w15:commentEx w15:paraId="77BE8206" w15:done="0"/>
  <w15:commentEx w15:paraId="785D21F3" w15:done="0"/>
  <w15:commentEx w15:paraId="4C2D2995" w15:done="0"/>
  <w15:commentEx w15:paraId="66B738BB" w15:done="0"/>
  <w15:commentEx w15:paraId="1080ADF5" w15:done="0"/>
  <w15:commentEx w15:paraId="0BE9A3A0" w15:done="0"/>
  <w15:commentEx w15:paraId="4C996A5D" w15:done="0"/>
  <w15:commentEx w15:paraId="6103D5F7" w15:done="0"/>
  <w15:commentEx w15:paraId="577D9B2E" w15:done="0"/>
  <w15:commentEx w15:paraId="67C0E6D9" w15:done="0"/>
  <w15:commentEx w15:paraId="7C7116E7" w15:done="0"/>
  <w15:commentEx w15:paraId="31C9C94B" w15:done="0"/>
  <w15:commentEx w15:paraId="3CA1BD0F" w15:done="0"/>
  <w15:commentEx w15:paraId="34F8753C" w15:done="0"/>
  <w15:commentEx w15:paraId="6890F488" w15:done="0"/>
  <w15:commentEx w15:paraId="4032759E" w15:done="0"/>
  <w15:commentEx w15:paraId="582169C9" w15:done="0"/>
  <w15:commentEx w15:paraId="1A11DD24" w15:done="0"/>
  <w15:commentEx w15:paraId="208D134F" w15:done="0"/>
  <w15:commentEx w15:paraId="3F2F1981" w15:done="0"/>
  <w15:commentEx w15:paraId="74237B25" w15:done="0"/>
  <w15:commentEx w15:paraId="08C033E1" w15:done="0"/>
  <w15:commentEx w15:paraId="44A792A7" w15:done="0"/>
  <w15:commentEx w15:paraId="5C620926" w15:done="0"/>
  <w15:commentEx w15:paraId="1CD7D2BF" w15:done="0"/>
  <w15:commentEx w15:paraId="31CE274A" w15:done="0"/>
  <w15:commentEx w15:paraId="4EDFAB6B" w15:done="0"/>
  <w15:commentEx w15:paraId="21D06E9F" w15:done="0"/>
  <w15:commentEx w15:paraId="7BEB8590" w15:done="0"/>
  <w15:commentEx w15:paraId="325BF091" w15:done="0"/>
  <w15:commentEx w15:paraId="6A610723" w15:done="0"/>
  <w15:commentEx w15:paraId="1F620AA9" w15:done="0"/>
  <w15:commentEx w15:paraId="2853AE28" w15:done="0"/>
  <w15:commentEx w15:paraId="12837DCD" w15:done="0"/>
  <w15:commentEx w15:paraId="5BF31F81" w15:done="0"/>
  <w15:commentEx w15:paraId="78834A88" w15:done="0"/>
  <w15:commentEx w15:paraId="27547CD0" w15:done="0"/>
  <w15:commentEx w15:paraId="0120BCCF" w15:done="0"/>
  <w15:commentEx w15:paraId="25E0D372" w15:done="0"/>
  <w15:commentEx w15:paraId="6F347B14" w15:done="0"/>
  <w15:commentEx w15:paraId="008461AD" w15:done="0"/>
  <w15:commentEx w15:paraId="6DA8842B" w15:done="0"/>
  <w15:commentEx w15:paraId="00DC156E" w15:done="0"/>
  <w15:commentEx w15:paraId="1AAD2C94" w15:done="0"/>
  <w15:commentEx w15:paraId="3AD18985" w15:done="0"/>
  <w15:commentEx w15:paraId="6147D2D2" w15:done="0"/>
  <w15:commentEx w15:paraId="6D6AAF0D" w15:done="0"/>
  <w15:commentEx w15:paraId="2E2D5B7E" w15:done="0"/>
  <w15:commentEx w15:paraId="5633D8DF" w15:done="0"/>
  <w15:commentEx w15:paraId="01BF6764" w15:done="0"/>
  <w15:commentEx w15:paraId="3DAACD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267A6" w14:textId="77777777" w:rsidR="00F41618" w:rsidRDefault="00F41618" w:rsidP="00A27EE3">
      <w:pPr>
        <w:spacing w:after="0" w:line="240" w:lineRule="auto"/>
      </w:pPr>
      <w:r>
        <w:separator/>
      </w:r>
    </w:p>
  </w:endnote>
  <w:endnote w:type="continuationSeparator" w:id="0">
    <w:p w14:paraId="4293F473" w14:textId="77777777" w:rsidR="00F41618" w:rsidRDefault="00F41618" w:rsidP="00A27EE3">
      <w:pPr>
        <w:spacing w:after="0" w:line="240" w:lineRule="auto"/>
      </w:pPr>
      <w:r>
        <w:continuationSeparator/>
      </w:r>
    </w:p>
  </w:endnote>
  <w:endnote w:type="continuationNotice" w:id="1">
    <w:p w14:paraId="7AF18362" w14:textId="77777777" w:rsidR="00F41618" w:rsidRDefault="00F416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font309">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CG Palacio">
    <w:altName w:val="Book Antiqua"/>
    <w:panose1 w:val="00000000000000000000"/>
    <w:charset w:val="00"/>
    <w:family w:val="roman"/>
    <w:notTrueType/>
    <w:pitch w:val="default"/>
    <w:sig w:usb0="00000003" w:usb1="00000000" w:usb2="00000000" w:usb3="00000000" w:csb0="00000001" w:csb1="00000000"/>
  </w:font>
  <w:font w:name="Franklin Gothic Book">
    <w:altName w:val="Corbel"/>
    <w:charset w:val="EE"/>
    <w:family w:val="swiss"/>
    <w:pitch w:val="variable"/>
    <w:sig w:usb0="00000287" w:usb1="00000000" w:usb2="00000000" w:usb3="00000000" w:csb0="0000009F" w:csb1="00000000"/>
  </w:font>
  <w:font w:name="BookAntiqua,Bold">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184764"/>
      <w:docPartObj>
        <w:docPartGallery w:val="Page Numbers (Bottom of Page)"/>
        <w:docPartUnique/>
      </w:docPartObj>
    </w:sdtPr>
    <w:sdtEndPr>
      <w:rPr>
        <w:sz w:val="20"/>
      </w:rPr>
    </w:sdtEndPr>
    <w:sdtContent>
      <w:p w14:paraId="0F7BFC9E" w14:textId="144EF070"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496E39" w:rsidRPr="00496E39">
          <w:rPr>
            <w:noProof/>
            <w:sz w:val="20"/>
            <w:lang w:val="pl-PL"/>
          </w:rPr>
          <w:t>134</w:t>
        </w:r>
        <w:r w:rsidRPr="00FF0B5A">
          <w:rPr>
            <w:sz w:val="20"/>
          </w:rPr>
          <w:fldChar w:fldCharType="end"/>
        </w:r>
      </w:p>
    </w:sdtContent>
  </w:sdt>
  <w:p w14:paraId="6902C8A8" w14:textId="77777777" w:rsidR="00FB7CE2" w:rsidRDefault="00FB7CE2" w:rsidP="00EA201C">
    <w:pPr>
      <w:pStyle w:val="Stopk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52064"/>
      <w:docPartObj>
        <w:docPartGallery w:val="Page Numbers (Bottom of Page)"/>
        <w:docPartUnique/>
      </w:docPartObj>
    </w:sdtPr>
    <w:sdtEndPr>
      <w:rPr>
        <w:sz w:val="20"/>
      </w:rPr>
    </w:sdtEndPr>
    <w:sdtContent>
      <w:p w14:paraId="04A82716" w14:textId="384ED019" w:rsidR="00FB7CE2" w:rsidRPr="00FF0B5A" w:rsidRDefault="00FB7CE2" w:rsidP="00006CC8">
        <w:pPr>
          <w:pStyle w:val="Stopka"/>
          <w:jc w:val="left"/>
          <w:rPr>
            <w:sz w:val="20"/>
          </w:rPr>
        </w:pPr>
        <w:r w:rsidRPr="00FF0B5A">
          <w:rPr>
            <w:sz w:val="20"/>
          </w:rPr>
          <w:fldChar w:fldCharType="begin"/>
        </w:r>
        <w:r w:rsidRPr="00FF0B5A">
          <w:rPr>
            <w:sz w:val="20"/>
          </w:rPr>
          <w:instrText>PAGE   \* MERGEFORMAT</w:instrText>
        </w:r>
        <w:r w:rsidRPr="00FF0B5A">
          <w:rPr>
            <w:sz w:val="20"/>
          </w:rPr>
          <w:fldChar w:fldCharType="separate"/>
        </w:r>
        <w:r w:rsidR="00496E39" w:rsidRPr="00496E39">
          <w:rPr>
            <w:noProof/>
            <w:sz w:val="20"/>
            <w:lang w:val="pl-PL"/>
          </w:rPr>
          <w:t>133</w:t>
        </w:r>
        <w:r w:rsidRPr="00FF0B5A">
          <w:rPr>
            <w:sz w:val="20"/>
          </w:rPr>
          <w:fldChar w:fldCharType="end"/>
        </w:r>
      </w:p>
    </w:sdtContent>
  </w:sdt>
  <w:p w14:paraId="231057BF" w14:textId="77777777" w:rsidR="00FB7CE2" w:rsidRDefault="00FB7CE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959070"/>
      <w:docPartObj>
        <w:docPartGallery w:val="Page Numbers (Bottom of Page)"/>
        <w:docPartUnique/>
      </w:docPartObj>
    </w:sdtPr>
    <w:sdtEndPr>
      <w:rPr>
        <w:sz w:val="20"/>
      </w:rPr>
    </w:sdtEndPr>
    <w:sdtContent>
      <w:p w14:paraId="5E443179" w14:textId="7B46162E"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496E39" w:rsidRPr="00496E39">
          <w:rPr>
            <w:noProof/>
            <w:sz w:val="20"/>
            <w:lang w:val="pl-PL"/>
          </w:rPr>
          <w:t>2</w:t>
        </w:r>
        <w:r w:rsidRPr="00FF0B5A">
          <w:rPr>
            <w:sz w:val="20"/>
          </w:rPr>
          <w:fldChar w:fldCharType="end"/>
        </w:r>
      </w:p>
    </w:sdtContent>
  </w:sdt>
  <w:p w14:paraId="77FAA3D4" w14:textId="22AD1FDE" w:rsidR="00FB7CE2" w:rsidRPr="00006CC8" w:rsidRDefault="00FB7CE2" w:rsidP="00006CC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7ED85" w14:textId="77777777" w:rsidR="00F41618" w:rsidRDefault="00F41618" w:rsidP="00A27EE3">
      <w:pPr>
        <w:spacing w:after="0" w:line="240" w:lineRule="auto"/>
      </w:pPr>
      <w:r>
        <w:separator/>
      </w:r>
    </w:p>
  </w:footnote>
  <w:footnote w:type="continuationSeparator" w:id="0">
    <w:p w14:paraId="39A58B14" w14:textId="77777777" w:rsidR="00F41618" w:rsidRDefault="00F41618" w:rsidP="00A27EE3">
      <w:pPr>
        <w:spacing w:after="0" w:line="240" w:lineRule="auto"/>
      </w:pPr>
      <w:r>
        <w:continuationSeparator/>
      </w:r>
    </w:p>
  </w:footnote>
  <w:footnote w:type="continuationNotice" w:id="1">
    <w:p w14:paraId="787F828A" w14:textId="77777777" w:rsidR="00F41618" w:rsidRDefault="00F41618">
      <w:pPr>
        <w:spacing w:after="0" w:line="240" w:lineRule="auto"/>
      </w:pPr>
    </w:p>
  </w:footnote>
  <w:footnote w:id="2">
    <w:p w14:paraId="74C85BD7" w14:textId="07252525" w:rsidR="00FB7CE2" w:rsidRDefault="00FB7CE2" w:rsidP="001A5799">
      <w:pPr>
        <w:pStyle w:val="Tekstprzypisudolnego"/>
        <w:jc w:val="both"/>
      </w:pPr>
      <w:r>
        <w:rPr>
          <w:rStyle w:val="Odwoanieprzypisudolnego"/>
        </w:rPr>
        <w:footnoteRef/>
      </w:r>
      <w:r>
        <w:t xml:space="preserve"> </w:t>
      </w:r>
      <w:r w:rsidRPr="00B343B3">
        <w:rPr>
          <w:sz w:val="18"/>
        </w:rPr>
        <w:t>Punktem bazowym jest skrzyżowanie drogi wyższego rzędu z drogą lokalną prowadzącą w kierunku granicy, której parametry uniemożliwiają lub stanowią poważną przeszkodę w przekroczeniu granicy przez pojazdy silnikowe.</w:t>
      </w:r>
    </w:p>
  </w:footnote>
  <w:footnote w:id="3">
    <w:p w14:paraId="41BC5E36" w14:textId="386C98D7" w:rsidR="00FB7CE2" w:rsidRDefault="00FB7CE2" w:rsidP="001A5799">
      <w:pPr>
        <w:pStyle w:val="Tekstprzypisudolnego"/>
        <w:jc w:val="both"/>
      </w:pPr>
      <w:r>
        <w:rPr>
          <w:rStyle w:val="Odwoanieprzypisudolnego"/>
        </w:rPr>
        <w:footnoteRef/>
      </w:r>
      <w:r>
        <w:t xml:space="preserve"> </w:t>
      </w:r>
      <w:r w:rsidRPr="001A5799">
        <w:rPr>
          <w:sz w:val="18"/>
        </w:rPr>
        <w:t>Punktem kontrolnym jest skrzyżowanie drogi wyższego rzędu z drogą prowadzącą w kierunku granicy, które było przedmiotem projektu drogowego realizowanego w ramach Programu Operacyjnego Współpracy Transgranicznej Rzeczpospolita Polska – Republika Słowacka 2007-2013, a także istniejące przejścia graniczne zlokalizowane na drogach wojewódzkich.</w:t>
      </w:r>
    </w:p>
  </w:footnote>
  <w:footnote w:id="4">
    <w:p w14:paraId="0ABA2FCD" w14:textId="670DC78C" w:rsidR="00FB7CE2" w:rsidRDefault="00FB7CE2">
      <w:pPr>
        <w:pStyle w:val="Tekstprzypisudolnego"/>
      </w:pPr>
      <w:r>
        <w:rPr>
          <w:rStyle w:val="Odwoanieprzypisudolnego"/>
        </w:rPr>
        <w:footnoteRef/>
      </w:r>
      <w:r>
        <w:t xml:space="preserve"> </w:t>
      </w:r>
      <w:r w:rsidRPr="001A5799">
        <w:rPr>
          <w:sz w:val="18"/>
        </w:rPr>
        <w:t>Na potrzeby badania kierowców potraktowano jako przedstawicieli przewoźników.</w:t>
      </w:r>
    </w:p>
  </w:footnote>
  <w:footnote w:id="5">
    <w:p w14:paraId="17074F67" w14:textId="5EA3BCC3"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Base point denotes the intersection of the major road with local road that leads directly to the border of which parameters block or constrain crossing the border by the motor vehicles</w:t>
      </w:r>
    </w:p>
  </w:footnote>
  <w:footnote w:id="6">
    <w:p w14:paraId="30897BF0" w14:textId="314707BD"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Control point denotes the intersection of major road with local road leading to the border, which was built or upgraded using Programme’s funds in the 2007-2013 programming period or existing border crossing of regional or local importance (located on regional roads)</w:t>
      </w:r>
    </w:p>
  </w:footnote>
  <w:footnote w:id="7">
    <w:p w14:paraId="1A3C5E15" w14:textId="3F9A3709" w:rsidR="00FB7CE2" w:rsidRPr="007D5133" w:rsidRDefault="00FB7CE2">
      <w:pPr>
        <w:pStyle w:val="Tekstprzypisudolnego"/>
        <w:rPr>
          <w:lang w:val="en-GB"/>
        </w:rPr>
      </w:pPr>
      <w:r>
        <w:rPr>
          <w:rStyle w:val="Odwoanieprzypisudolnego"/>
        </w:rPr>
        <w:footnoteRef/>
      </w:r>
      <w:r w:rsidRPr="007D5133">
        <w:rPr>
          <w:lang w:val="en-GB"/>
        </w:rPr>
        <w:t xml:space="preserve"> </w:t>
      </w:r>
      <w:r w:rsidRPr="007D5133">
        <w:rPr>
          <w:sz w:val="18"/>
          <w:lang w:val="en-GB"/>
        </w:rPr>
        <w:t xml:space="preserve">Drivers were treated as </w:t>
      </w:r>
      <w:r>
        <w:rPr>
          <w:sz w:val="18"/>
          <w:lang w:val="en-GB"/>
        </w:rPr>
        <w:t>representatives of the carriers for the purposes of this study</w:t>
      </w:r>
      <w:r w:rsidRPr="007D5133">
        <w:rPr>
          <w:sz w:val="18"/>
          <w:lang w:val="en-GB"/>
        </w:rPr>
        <w:t>.</w:t>
      </w:r>
    </w:p>
  </w:footnote>
  <w:footnote w:id="8">
    <w:p w14:paraId="3A048376" w14:textId="77777777" w:rsidR="00FB7CE2" w:rsidRPr="00C8386B" w:rsidRDefault="00FB7CE2" w:rsidP="007526BB">
      <w:pPr>
        <w:pStyle w:val="Tekstprzypisudolnego"/>
        <w:rPr>
          <w:lang w:val="en-GB"/>
        </w:rPr>
      </w:pPr>
      <w:r>
        <w:rPr>
          <w:rStyle w:val="Odwoanieprzypisudolnego"/>
          <w:sz w:val="16"/>
        </w:rPr>
        <w:footnoteRef/>
      </w:r>
      <w:r w:rsidRPr="00C8386B">
        <w:rPr>
          <w:sz w:val="16"/>
          <w:lang w:val="en-GB"/>
        </w:rPr>
        <w:t xml:space="preserve"> </w:t>
      </w:r>
      <w:r>
        <w:rPr>
          <w:sz w:val="16"/>
          <w:lang w:val="sk-SK"/>
        </w:rPr>
        <w:t>Východiskovým bodom je križovatka cesty vyššej triedy s cestou miestneho významu smerom k hranici, ktorej parametre znemožňujú alebo vážne sťažujú prechádzanie cez hranicu motorovými vozidlami.</w:t>
      </w:r>
    </w:p>
  </w:footnote>
  <w:footnote w:id="9">
    <w:p w14:paraId="5A342241" w14:textId="77777777" w:rsidR="00FB7CE2" w:rsidRPr="00C8386B" w:rsidRDefault="00FB7CE2" w:rsidP="007526BB">
      <w:pPr>
        <w:pStyle w:val="Tekstprzypisudolnego"/>
        <w:rPr>
          <w:lang w:val="en-GB"/>
        </w:rPr>
      </w:pPr>
      <w:r>
        <w:rPr>
          <w:rStyle w:val="Odwoanieprzypisudolnego"/>
        </w:rPr>
        <w:footnoteRef/>
      </w:r>
      <w:r w:rsidRPr="00C8386B">
        <w:rPr>
          <w:lang w:val="en-GB"/>
        </w:rPr>
        <w:t xml:space="preserve"> </w:t>
      </w:r>
      <w:r>
        <w:rPr>
          <w:sz w:val="16"/>
          <w:lang w:val="sk-SK"/>
        </w:rPr>
        <w:t>Kontrolným bodom je križovatka cesty vyššej triedy s cestou, ktorá vedie k hranici, ktorá bola predmetom cestného projektu realizovaného v rámci Operačného programu cezhraničnej spolupráce Poľsko – Slovenská republika 2007 – 2013, a existujúce hraničné priechody nachádzajúce sa na cestách II. triedy.</w:t>
      </w:r>
    </w:p>
  </w:footnote>
  <w:footnote w:id="10">
    <w:p w14:paraId="1D12F008" w14:textId="77777777" w:rsidR="00FB7CE2" w:rsidRPr="00C8386B" w:rsidRDefault="00FB7CE2" w:rsidP="007526BB">
      <w:pPr>
        <w:pStyle w:val="Tekstprzypisudolnego"/>
        <w:rPr>
          <w:lang w:val="en-GB"/>
        </w:rPr>
      </w:pPr>
      <w:r>
        <w:rPr>
          <w:rStyle w:val="Odwoanieprzypisudolnego"/>
        </w:rPr>
        <w:footnoteRef/>
      </w:r>
      <w:r w:rsidRPr="00B06BE1">
        <w:rPr>
          <w:rStyle w:val="Odwoanieprzypisudolnego"/>
          <w:rFonts w:ascii="Calibri" w:hAnsi="Calibri"/>
          <w:lang w:val="en-GB"/>
        </w:rPr>
        <w:t xml:space="preserve"> </w:t>
      </w:r>
      <w:r>
        <w:rPr>
          <w:sz w:val="16"/>
          <w:lang w:val="sk-SK"/>
        </w:rPr>
        <w:t>Na potreby výskumu boli vodiči považovaní za zástupcov dopravcov.</w:t>
      </w:r>
    </w:p>
  </w:footnote>
  <w:footnote w:id="11">
    <w:p w14:paraId="21DD5DA4" w14:textId="214CE488" w:rsidR="00FB7CE2" w:rsidRDefault="00FB7CE2" w:rsidP="00A014E0">
      <w:pPr>
        <w:pStyle w:val="Tekstprzypisudolnego"/>
        <w:jc w:val="both"/>
      </w:pPr>
      <w:r>
        <w:rPr>
          <w:rStyle w:val="Odwoanieprzypisudolnego"/>
        </w:rPr>
        <w:footnoteRef/>
      </w:r>
      <w:r>
        <w:t xml:space="preserve"> </w:t>
      </w:r>
      <w:r w:rsidRPr="004A5ECB">
        <w:rPr>
          <w:sz w:val="18"/>
          <w:szCs w:val="16"/>
        </w:rPr>
        <w:t xml:space="preserve">Zgodnie z definicją Instytutu Turystyki </w:t>
      </w:r>
      <w:r w:rsidR="00D3076B">
        <w:rPr>
          <w:sz w:val="18"/>
          <w:szCs w:val="16"/>
        </w:rPr>
        <w:t xml:space="preserve">- </w:t>
      </w:r>
      <w:r w:rsidRPr="004A5ECB">
        <w:rPr>
          <w:sz w:val="18"/>
          <w:szCs w:val="16"/>
        </w:rPr>
        <w:t>turystą jest odwiedzający, który przynajmniej przez jedną noc korzysta z obiektów zakwaterowania zbiorowego lub kwater prywatnych w odwiedzanym kraju (w przypadku turystyki krajowej – miejscowości).</w:t>
      </w:r>
    </w:p>
  </w:footnote>
  <w:footnote w:id="12">
    <w:p w14:paraId="4872910A" w14:textId="2976CD78" w:rsidR="00FB7CE2" w:rsidRPr="00472205" w:rsidRDefault="00FB7CE2" w:rsidP="00CA486C">
      <w:pPr>
        <w:pStyle w:val="Tekstprzypisudolnego"/>
        <w:jc w:val="both"/>
        <w:rPr>
          <w:sz w:val="18"/>
          <w:szCs w:val="18"/>
        </w:rPr>
      </w:pPr>
      <w:r w:rsidRPr="00472205">
        <w:rPr>
          <w:rStyle w:val="Odwoanieprzypisudolnego"/>
          <w:sz w:val="18"/>
          <w:szCs w:val="18"/>
        </w:rPr>
        <w:footnoteRef/>
      </w:r>
      <w:r w:rsidRPr="00472205">
        <w:rPr>
          <w:sz w:val="18"/>
          <w:szCs w:val="18"/>
          <w:lang w:val="en-GB"/>
        </w:rPr>
        <w:t xml:space="preserve"> Fisher </w:t>
      </w:r>
      <w:hyperlink r:id="rId1" w:history="1">
        <w:r w:rsidRPr="00472205">
          <w:rPr>
            <w:sz w:val="18"/>
            <w:szCs w:val="18"/>
            <w:lang w:val="en-GB"/>
          </w:rPr>
          <w:t>Ronald Aylmer</w:t>
        </w:r>
      </w:hyperlink>
      <w:r w:rsidRPr="00472205">
        <w:rPr>
          <w:sz w:val="18"/>
          <w:szCs w:val="18"/>
          <w:lang w:val="en-GB"/>
        </w:rPr>
        <w:t xml:space="preserve">. 1936. Statistical Methods for Research Workers. Study Guides. Wydanie 5 z Biologial monographs and manuals; general editors: F. A. E. Crew ... </w:t>
      </w:r>
      <w:r w:rsidRPr="00472205">
        <w:rPr>
          <w:sz w:val="18"/>
          <w:szCs w:val="18"/>
        </w:rPr>
        <w:t>D. Ward Cutler</w:t>
      </w:r>
      <w:r>
        <w:rPr>
          <w:sz w:val="18"/>
          <w:szCs w:val="18"/>
        </w:rPr>
        <w:t>.</w:t>
      </w:r>
    </w:p>
  </w:footnote>
  <w:footnote w:id="13">
    <w:p w14:paraId="63B29D08" w14:textId="4547DCA7" w:rsidR="00FB7CE2" w:rsidRDefault="00FB7CE2" w:rsidP="00F741BD">
      <w:pPr>
        <w:pStyle w:val="Tekstprzypisudolnego"/>
      </w:pPr>
      <w:r>
        <w:rPr>
          <w:rStyle w:val="Odwoanieprzypisudolnego"/>
        </w:rPr>
        <w:footnoteRef/>
      </w:r>
      <w:r>
        <w:t xml:space="preserve"> </w:t>
      </w:r>
      <w:r w:rsidRPr="00AE084C">
        <w:rPr>
          <w:sz w:val="18"/>
        </w:rPr>
        <w:t>Program Współpracy Transgranicznej Rzeczpospolita Polska - Republika Słowacka 2014-2020. Tabela 5: Ramy wykonania dla osi priorytetowej, str. 41.</w:t>
      </w:r>
    </w:p>
  </w:footnote>
  <w:footnote w:id="14">
    <w:p w14:paraId="3AD2ED0B" w14:textId="71A7E20A" w:rsidR="00FB7CE2" w:rsidRDefault="00FB7CE2">
      <w:pPr>
        <w:pStyle w:val="Tekstprzypisudolnego"/>
      </w:pPr>
      <w:r w:rsidRPr="00DA580E">
        <w:rPr>
          <w:rStyle w:val="Odwoanieprzypisudolnego"/>
          <w:sz w:val="18"/>
        </w:rPr>
        <w:footnoteRef/>
      </w:r>
      <w:r w:rsidRPr="00DA580E">
        <w:rPr>
          <w:sz w:val="18"/>
        </w:rPr>
        <w:t xml:space="preserve"> </w:t>
      </w:r>
      <w:r>
        <w:rPr>
          <w:sz w:val="18"/>
        </w:rPr>
        <w:t xml:space="preserve">W pierwszym etapie prac obliczeniowych wartość bazowa wskaźnika została </w:t>
      </w:r>
      <w:r w:rsidR="00F42CCF">
        <w:rPr>
          <w:sz w:val="18"/>
        </w:rPr>
        <w:t xml:space="preserve">określona na poziomie 3,1% </w:t>
      </w:r>
      <w:r>
        <w:rPr>
          <w:sz w:val="18"/>
        </w:rPr>
        <w:t>z uwagi na błąd kalkulacyjny</w:t>
      </w:r>
      <w:r w:rsidR="00F42CCF">
        <w:rPr>
          <w:sz w:val="18"/>
        </w:rPr>
        <w:t xml:space="preserve"> związany z przyjęciem zaniżonej wartości pojazdów przejeżdżających</w:t>
      </w:r>
      <w:r w:rsidR="00F42CCF" w:rsidRPr="00F42CCF">
        <w:t xml:space="preserve"> </w:t>
      </w:r>
      <w:r w:rsidR="00F42CCF" w:rsidRPr="00F42CCF">
        <w:rPr>
          <w:sz w:val="18"/>
        </w:rPr>
        <w:t>przez wszystkie 14</w:t>
      </w:r>
      <w:r w:rsidR="00F42CCF">
        <w:rPr>
          <w:sz w:val="18"/>
        </w:rPr>
        <w:t xml:space="preserve"> punktów </w:t>
      </w:r>
      <w:r w:rsidR="00F42CCF" w:rsidRPr="00F42CCF">
        <w:rPr>
          <w:sz w:val="18"/>
        </w:rPr>
        <w:t>pomiarowych</w:t>
      </w:r>
      <w:r w:rsidR="00F42CCF">
        <w:rPr>
          <w:sz w:val="18"/>
        </w:rPr>
        <w:t>. W</w:t>
      </w:r>
      <w:r>
        <w:rPr>
          <w:sz w:val="18"/>
        </w:rPr>
        <w:t xml:space="preserve">artość ta została zawyżona i docelowo powinna wynosić 2,3%. </w:t>
      </w:r>
    </w:p>
  </w:footnote>
  <w:footnote w:id="15">
    <w:p w14:paraId="445E2C3A" w14:textId="08545BC5" w:rsidR="00FB7CE2" w:rsidRDefault="00FB7CE2">
      <w:pPr>
        <w:pStyle w:val="Tekstprzypisudolnego"/>
      </w:pPr>
      <w:r>
        <w:rPr>
          <w:rStyle w:val="Odwoanieprzypisudolnego"/>
        </w:rPr>
        <w:footnoteRef/>
      </w:r>
      <w:r>
        <w:t xml:space="preserve"> </w:t>
      </w:r>
      <w:r w:rsidRPr="009B1761">
        <w:rPr>
          <w:sz w:val="18"/>
        </w:rPr>
        <w:t>Na tym etapie rea</w:t>
      </w:r>
      <w:r>
        <w:rPr>
          <w:sz w:val="18"/>
        </w:rPr>
        <w:t>lizowany będzie pomiar aktualnej</w:t>
      </w:r>
      <w:r w:rsidRPr="009B1761">
        <w:rPr>
          <w:sz w:val="18"/>
        </w:rPr>
        <w:t xml:space="preserve"> </w:t>
      </w:r>
      <w:r>
        <w:rPr>
          <w:sz w:val="18"/>
        </w:rPr>
        <w:t xml:space="preserve">wartości </w:t>
      </w:r>
      <w:r w:rsidRPr="009B1761">
        <w:rPr>
          <w:sz w:val="18"/>
        </w:rPr>
        <w:t>wskaźnika, dlatego też pytania odnoszące się do wartości docelowej (parzyste w poprzedniej ankiecie</w:t>
      </w:r>
      <w:r>
        <w:rPr>
          <w:sz w:val="18"/>
        </w:rPr>
        <w:t xml:space="preserve"> – rozdział 2.4.1</w:t>
      </w:r>
      <w:r w:rsidRPr="009B1761">
        <w:rPr>
          <w:sz w:val="18"/>
        </w:rPr>
        <w:t>) nie mają tutaj zastosowania</w:t>
      </w:r>
      <w:r>
        <w:rPr>
          <w:sz w:val="18"/>
        </w:rPr>
        <w:t xml:space="preserve">. </w:t>
      </w:r>
    </w:p>
  </w:footnote>
  <w:footnote w:id="16">
    <w:p w14:paraId="6BD38A21" w14:textId="31627D14" w:rsidR="00FB7CE2" w:rsidRDefault="00FB7CE2">
      <w:pPr>
        <w:pStyle w:val="Tekstprzypisudolnego"/>
      </w:pPr>
      <w:r>
        <w:rPr>
          <w:rStyle w:val="Odwoanieprzypisudolnego"/>
        </w:rPr>
        <w:footnoteRef/>
      </w:r>
      <w:r>
        <w:t xml:space="preserve"> </w:t>
      </w:r>
      <w:r w:rsidRPr="009B1761">
        <w:rPr>
          <w:sz w:val="18"/>
        </w:rPr>
        <w:t>Na tym etapie realizowany będzie pomiar aktualne</w:t>
      </w:r>
      <w:r>
        <w:rPr>
          <w:sz w:val="18"/>
        </w:rPr>
        <w:t>j</w:t>
      </w:r>
      <w:r w:rsidRPr="009B1761">
        <w:rPr>
          <w:sz w:val="18"/>
        </w:rPr>
        <w:t xml:space="preserve"> </w:t>
      </w:r>
      <w:r>
        <w:rPr>
          <w:sz w:val="18"/>
        </w:rPr>
        <w:t>wartości</w:t>
      </w:r>
      <w:r w:rsidRPr="009B1761">
        <w:rPr>
          <w:sz w:val="18"/>
        </w:rPr>
        <w:t xml:space="preserve"> wskaźnika, dlatego też pytania odnoszące się do wartości docelowej (parzyste w poprzedniej ankiecie – rozdział 2.4.1) nie mają tutaj zastosowania.</w:t>
      </w:r>
    </w:p>
  </w:footnote>
  <w:footnote w:id="17">
    <w:p w14:paraId="2D6704C2" w14:textId="05942890" w:rsidR="00FB7CE2" w:rsidRPr="00F52587" w:rsidRDefault="00FB7CE2">
      <w:pPr>
        <w:pStyle w:val="Tekstprzypisudolnego"/>
        <w:rPr>
          <w:sz w:val="18"/>
        </w:rPr>
      </w:pPr>
      <w:r>
        <w:rPr>
          <w:rStyle w:val="Odwoanieprzypisudolnego"/>
        </w:rPr>
        <w:footnoteRef/>
      </w:r>
      <w:r>
        <w:t xml:space="preserve"> </w:t>
      </w:r>
      <w:r w:rsidRPr="005B6BAB">
        <w:rPr>
          <w:sz w:val="18"/>
        </w:rPr>
        <w:t>Na tym etapie rea</w:t>
      </w:r>
      <w:r>
        <w:rPr>
          <w:sz w:val="18"/>
        </w:rPr>
        <w:t>lizowany będzie pomiar aktualnej</w:t>
      </w:r>
      <w:r w:rsidRPr="005B6BAB">
        <w:rPr>
          <w:sz w:val="18"/>
        </w:rPr>
        <w:t xml:space="preserve"> </w:t>
      </w:r>
      <w:r>
        <w:rPr>
          <w:sz w:val="18"/>
        </w:rPr>
        <w:t>wartości</w:t>
      </w:r>
      <w:r w:rsidRPr="005B6BAB">
        <w:rPr>
          <w:sz w:val="18"/>
        </w:rPr>
        <w:t xml:space="preserve"> wskaźnika, dlatego też pytania odnoszące się do </w:t>
      </w:r>
      <w:r>
        <w:rPr>
          <w:sz w:val="18"/>
        </w:rPr>
        <w:t xml:space="preserve">szacowania </w:t>
      </w:r>
      <w:r w:rsidRPr="005B6BAB">
        <w:rPr>
          <w:sz w:val="18"/>
        </w:rPr>
        <w:t>wartości nie mają tutaj zastosowania</w:t>
      </w:r>
      <w:r>
        <w:rPr>
          <w:sz w:val="18"/>
        </w:rPr>
        <w:t>.</w:t>
      </w:r>
    </w:p>
  </w:footnote>
  <w:footnote w:id="18">
    <w:p w14:paraId="1EDBBED1" w14:textId="23461C94" w:rsidR="00FB7CE2" w:rsidRPr="00AC6373" w:rsidRDefault="00FB7CE2" w:rsidP="001834EA">
      <w:pPr>
        <w:pStyle w:val="Tekstprzypisudolnego"/>
        <w:rPr>
          <w:sz w:val="18"/>
        </w:rPr>
      </w:pPr>
      <w:r>
        <w:rPr>
          <w:rStyle w:val="Odwoanieprzypisudolnego"/>
        </w:rPr>
        <w:footnoteRef/>
      </w:r>
      <w:r>
        <w:t xml:space="preserve"> </w:t>
      </w:r>
      <w:r w:rsidRPr="009740DD">
        <w:rPr>
          <w:sz w:val="18"/>
        </w:rPr>
        <w:t xml:space="preserve">Temat priorytetowy </w:t>
      </w:r>
      <w:r>
        <w:rPr>
          <w:sz w:val="18"/>
        </w:rPr>
        <w:t>określony na podstawie kategorii interwencji określonych w</w:t>
      </w:r>
      <w:r w:rsidRPr="001834EA">
        <w:rPr>
          <w:sz w:val="18"/>
        </w:rPr>
        <w:t xml:space="preserve"> </w:t>
      </w:r>
      <w:r>
        <w:rPr>
          <w:sz w:val="18"/>
        </w:rPr>
        <w:t>Rozporządzeniu Wykonawczym</w:t>
      </w:r>
      <w:r w:rsidRPr="001834EA">
        <w:rPr>
          <w:sz w:val="18"/>
        </w:rPr>
        <w:t xml:space="preserve"> Komisji</w:t>
      </w:r>
      <w:r>
        <w:rPr>
          <w:sz w:val="18"/>
        </w:rPr>
        <w:t xml:space="preserve"> (UE) NR 215/2014 </w:t>
      </w:r>
      <w:r w:rsidRPr="001834EA">
        <w:rPr>
          <w:sz w:val="18"/>
        </w:rPr>
        <w:t>z dnia 7 marca 2014 r. (…)</w:t>
      </w:r>
    </w:p>
  </w:footnote>
  <w:footnote w:id="19">
    <w:p w14:paraId="5F0C79A0" w14:textId="28B4766D"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0">
    <w:p w14:paraId="7FF7153E" w14:textId="6610302F"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1">
    <w:p w14:paraId="333437D6" w14:textId="332A91B6" w:rsidR="00FB7CE2" w:rsidRPr="0077633F" w:rsidRDefault="00FB7CE2">
      <w:pPr>
        <w:pStyle w:val="Tekstprzypisudolnego"/>
        <w:rPr>
          <w:sz w:val="18"/>
        </w:rPr>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2">
    <w:p w14:paraId="4AED8F6E" w14:textId="69965B92" w:rsidR="00FB7CE2" w:rsidRPr="0077633F"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3">
    <w:p w14:paraId="1717C92A" w14:textId="223C2E68"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4">
    <w:p w14:paraId="2087D84B" w14:textId="649E2BE3"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5">
    <w:p w14:paraId="479EF30F" w14:textId="335F7D44"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6">
    <w:p w14:paraId="753CF219" w14:textId="576DF63F"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7">
    <w:p w14:paraId="1D92FDF9" w14:textId="67E87F87"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8">
    <w:p w14:paraId="4706FC6E" w14:textId="6B05AF23" w:rsidR="00FB7CE2" w:rsidRDefault="00FB7CE2">
      <w:pPr>
        <w:pStyle w:val="Tekstprzypisudolnego"/>
      </w:pPr>
      <w:r>
        <w:rPr>
          <w:rStyle w:val="Odwoanieprzypisudolnego"/>
        </w:rPr>
        <w:footnoteRef/>
      </w:r>
      <w:r>
        <w:t xml:space="preserve"> </w:t>
      </w:r>
      <w:r w:rsidRPr="009740DD">
        <w:rPr>
          <w:sz w:val="18"/>
          <w:szCs w:val="20"/>
        </w:rPr>
        <w:t>Temat priorytetowy określony na podstawie kategorii interwencji określonych w Rozporządzeniu Wykonawczym Komisji (UE) NR 215/2014 z dnia 7 marca 2014 r. (…)</w:t>
      </w:r>
    </w:p>
  </w:footnote>
  <w:footnote w:id="29">
    <w:p w14:paraId="4B475625" w14:textId="53ACB81E"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334CF" w14:textId="6010B64E" w:rsidR="00FB7CE2" w:rsidRPr="00E51B4D"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A3CFE" w14:textId="696B2602" w:rsidR="00FB7CE2" w:rsidRPr="001A304E" w:rsidRDefault="00FB7CE2" w:rsidP="001A304E">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15CC8" w14:textId="7CD103B7" w:rsidR="00FB7CE2" w:rsidRDefault="00FB7CE2">
    <w:pPr>
      <w:pStyle w:val="Nagwek"/>
      <w:jc w:val="right"/>
    </w:pPr>
  </w:p>
  <w:p w14:paraId="786039AD" w14:textId="77777777" w:rsidR="00FB7CE2" w:rsidRDefault="00FB7CE2">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5771C" w14:textId="2D850F25" w:rsidR="00FB7CE2" w:rsidRPr="00A1164F"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34504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365766"/>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nsid w:val="00915B2E"/>
    <w:multiLevelType w:val="hybridMultilevel"/>
    <w:tmpl w:val="7DD863B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01DB64E5"/>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5F5828"/>
    <w:multiLevelType w:val="hybridMultilevel"/>
    <w:tmpl w:val="79D2F448"/>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nsid w:val="04CD591E"/>
    <w:multiLevelType w:val="hybridMultilevel"/>
    <w:tmpl w:val="4DECD678"/>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nsid w:val="050C3D2B"/>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FB10C4"/>
    <w:multiLevelType w:val="hybridMultilevel"/>
    <w:tmpl w:val="B89CF1B2"/>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nsid w:val="074F129D"/>
    <w:multiLevelType w:val="multilevel"/>
    <w:tmpl w:val="C520E598"/>
    <w:lvl w:ilvl="0">
      <w:start w:val="1"/>
      <w:numFmt w:val="decimal"/>
      <w:pStyle w:val="ECORYSrozdzia"/>
      <w:lvlText w:val="%1."/>
      <w:lvlJc w:val="left"/>
      <w:pPr>
        <w:tabs>
          <w:tab w:val="num" w:pos="1047"/>
        </w:tabs>
        <w:ind w:left="1047" w:hanging="480"/>
      </w:pPr>
      <w:rPr>
        <w:rFonts w:cs="Times New Roman"/>
        <w:sz w:val="44"/>
        <w:szCs w:val="44"/>
      </w:rPr>
    </w:lvl>
    <w:lvl w:ilvl="1">
      <w:start w:val="1"/>
      <w:numFmt w:val="decimal"/>
      <w:pStyle w:val="ECORYSpodrozdzia"/>
      <w:isLgl/>
      <w:lvlText w:val="%1.%2."/>
      <w:lvlJc w:val="left"/>
      <w:pPr>
        <w:tabs>
          <w:tab w:val="num" w:pos="1975"/>
        </w:tabs>
        <w:ind w:left="1975" w:hanging="840"/>
      </w:pPr>
      <w:rPr>
        <w:rFonts w:cs="Times New Roman"/>
      </w:rPr>
    </w:lvl>
    <w:lvl w:ilvl="2">
      <w:start w:val="1"/>
      <w:numFmt w:val="decimal"/>
      <w:isLgl/>
      <w:lvlText w:val="%1.%2.%3."/>
      <w:lvlJc w:val="left"/>
      <w:pPr>
        <w:tabs>
          <w:tab w:val="num" w:pos="1440"/>
        </w:tabs>
        <w:ind w:left="1440" w:hanging="1080"/>
      </w:pPr>
      <w:rPr>
        <w:rFonts w:cs="Times New Roman"/>
      </w:rPr>
    </w:lvl>
    <w:lvl w:ilvl="3">
      <w:start w:val="1"/>
      <w:numFmt w:val="decimal"/>
      <w:isLgl/>
      <w:lvlText w:val="%1.%2.%3.%4."/>
      <w:lvlJc w:val="left"/>
      <w:pPr>
        <w:tabs>
          <w:tab w:val="num" w:pos="1800"/>
        </w:tabs>
        <w:ind w:left="1800" w:hanging="1440"/>
      </w:pPr>
      <w:rPr>
        <w:rFonts w:cs="Times New Roman"/>
      </w:rPr>
    </w:lvl>
    <w:lvl w:ilvl="4">
      <w:start w:val="1"/>
      <w:numFmt w:val="decimal"/>
      <w:isLgl/>
      <w:lvlText w:val="%1.%2.%3.%4.%5."/>
      <w:lvlJc w:val="left"/>
      <w:pPr>
        <w:tabs>
          <w:tab w:val="num" w:pos="2160"/>
        </w:tabs>
        <w:ind w:left="2160" w:hanging="1800"/>
      </w:pPr>
      <w:rPr>
        <w:rFonts w:cs="Times New Roman"/>
      </w:rPr>
    </w:lvl>
    <w:lvl w:ilvl="5">
      <w:start w:val="1"/>
      <w:numFmt w:val="decimal"/>
      <w:isLgl/>
      <w:lvlText w:val="%1.%2.%3.%4.%5.%6."/>
      <w:lvlJc w:val="left"/>
      <w:pPr>
        <w:tabs>
          <w:tab w:val="num" w:pos="2520"/>
        </w:tabs>
        <w:ind w:left="2520" w:hanging="2160"/>
      </w:pPr>
      <w:rPr>
        <w:rFonts w:cs="Times New Roman"/>
      </w:rPr>
    </w:lvl>
    <w:lvl w:ilvl="6">
      <w:start w:val="1"/>
      <w:numFmt w:val="decimal"/>
      <w:isLgl/>
      <w:lvlText w:val="%1.%2.%3.%4.%5.%6.%7."/>
      <w:lvlJc w:val="left"/>
      <w:pPr>
        <w:tabs>
          <w:tab w:val="num" w:pos="2880"/>
        </w:tabs>
        <w:ind w:left="2880" w:hanging="2520"/>
      </w:pPr>
      <w:rPr>
        <w:rFonts w:cs="Times New Roman"/>
      </w:rPr>
    </w:lvl>
    <w:lvl w:ilvl="7">
      <w:start w:val="1"/>
      <w:numFmt w:val="decimal"/>
      <w:isLgl/>
      <w:lvlText w:val="%1.%2.%3.%4.%5.%6.%7.%8."/>
      <w:lvlJc w:val="left"/>
      <w:pPr>
        <w:tabs>
          <w:tab w:val="num" w:pos="3240"/>
        </w:tabs>
        <w:ind w:left="3240" w:hanging="2880"/>
      </w:pPr>
      <w:rPr>
        <w:rFonts w:cs="Times New Roman"/>
      </w:rPr>
    </w:lvl>
    <w:lvl w:ilvl="8">
      <w:start w:val="1"/>
      <w:numFmt w:val="decimal"/>
      <w:isLgl/>
      <w:lvlText w:val="%1.%2.%3.%4.%5.%6.%7.%8.%9."/>
      <w:lvlJc w:val="left"/>
      <w:pPr>
        <w:tabs>
          <w:tab w:val="num" w:pos="3600"/>
        </w:tabs>
        <w:ind w:left="3600" w:hanging="3240"/>
      </w:pPr>
      <w:rPr>
        <w:rFonts w:cs="Times New Roman"/>
      </w:rPr>
    </w:lvl>
  </w:abstractNum>
  <w:abstractNum w:abstractNumId="9">
    <w:nsid w:val="091A6DF2"/>
    <w:multiLevelType w:val="hybridMultilevel"/>
    <w:tmpl w:val="4E5C76AC"/>
    <w:lvl w:ilvl="0" w:tplc="7EAE5086">
      <w:start w:val="1"/>
      <w:numFmt w:val="bullet"/>
      <w:lvlText w:val=""/>
      <w:lvlJc w:val="left"/>
      <w:pPr>
        <w:ind w:left="502" w:hanging="360"/>
      </w:pPr>
      <w:rPr>
        <w:rFonts w:ascii="Symbol" w:hAnsi="Symbol"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cs="Times New Roman" w:hint="default"/>
      </w:rPr>
    </w:lvl>
    <w:lvl w:ilvl="3" w:tplc="04150001">
      <w:start w:val="1"/>
      <w:numFmt w:val="bullet"/>
      <w:lvlText w:val=""/>
      <w:lvlJc w:val="left"/>
      <w:pPr>
        <w:ind w:left="2662" w:hanging="360"/>
      </w:pPr>
      <w:rPr>
        <w:rFonts w:ascii="Symbol" w:hAnsi="Symbol" w:cs="Times New Roman"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cs="Times New Roman" w:hint="default"/>
      </w:rPr>
    </w:lvl>
    <w:lvl w:ilvl="6" w:tplc="04150001">
      <w:start w:val="1"/>
      <w:numFmt w:val="bullet"/>
      <w:lvlText w:val=""/>
      <w:lvlJc w:val="left"/>
      <w:pPr>
        <w:ind w:left="4822" w:hanging="360"/>
      </w:pPr>
      <w:rPr>
        <w:rFonts w:ascii="Symbol" w:hAnsi="Symbol" w:cs="Times New Roman"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cs="Times New Roman" w:hint="default"/>
      </w:rPr>
    </w:lvl>
  </w:abstractNum>
  <w:abstractNum w:abstractNumId="10">
    <w:nsid w:val="09BE7A22"/>
    <w:multiLevelType w:val="hybridMultilevel"/>
    <w:tmpl w:val="6F78DAF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
    <w:nsid w:val="0AAC24CD"/>
    <w:multiLevelType w:val="hybridMultilevel"/>
    <w:tmpl w:val="E990C12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
    <w:nsid w:val="0B34076B"/>
    <w:multiLevelType w:val="hybridMultilevel"/>
    <w:tmpl w:val="7EFE4FD6"/>
    <w:lvl w:ilvl="0" w:tplc="FBCE99E6">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13">
    <w:nsid w:val="0BF742BE"/>
    <w:multiLevelType w:val="multilevel"/>
    <w:tmpl w:val="4FE809E4"/>
    <w:lvl w:ilvl="0">
      <w:start w:val="3"/>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4">
    <w:nsid w:val="0DD43265"/>
    <w:multiLevelType w:val="hybridMultilevel"/>
    <w:tmpl w:val="9FC6FB70"/>
    <w:lvl w:ilvl="0" w:tplc="068A29FA">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nsid w:val="0ECC4D5C"/>
    <w:multiLevelType w:val="hybridMultilevel"/>
    <w:tmpl w:val="C86C752C"/>
    <w:lvl w:ilvl="0" w:tplc="7B54CB4E">
      <w:start w:val="1"/>
      <w:numFmt w:val="bullet"/>
      <w:pStyle w:val="apunktormalyECORYS"/>
      <w:lvlText w:val="•"/>
      <w:lvlJc w:val="left"/>
      <w:pPr>
        <w:ind w:left="720" w:hanging="360"/>
      </w:pPr>
      <w:rPr>
        <w:rFonts w:ascii="Times New Roman" w:hAnsi="Times New Roman" w:cs="Times New Roman" w:hint="default"/>
        <w:color w:val="0A55A3"/>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0F92013A"/>
    <w:multiLevelType w:val="multilevel"/>
    <w:tmpl w:val="12328DF4"/>
    <w:lvl w:ilvl="0">
      <w:start w:val="7"/>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7">
    <w:nsid w:val="103866B5"/>
    <w:multiLevelType w:val="multilevel"/>
    <w:tmpl w:val="FF863C6E"/>
    <w:lvl w:ilvl="0">
      <w:start w:val="5"/>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8">
    <w:nsid w:val="10AC4359"/>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502"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9">
    <w:nsid w:val="10B8257E"/>
    <w:multiLevelType w:val="hybridMultilevel"/>
    <w:tmpl w:val="04B2757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nsid w:val="1344428F"/>
    <w:multiLevelType w:val="hybridMultilevel"/>
    <w:tmpl w:val="0D9C655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5825300"/>
    <w:multiLevelType w:val="hybridMultilevel"/>
    <w:tmpl w:val="FB7A09BC"/>
    <w:lvl w:ilvl="0" w:tplc="BED80AD0">
      <w:start w:val="1"/>
      <w:numFmt w:val="lowerLetter"/>
      <w:lvlText w:val="%1)"/>
      <w:lvlJc w:val="left"/>
      <w:pPr>
        <w:ind w:left="502" w:hanging="360"/>
      </w:pPr>
      <w:rPr>
        <w:rFonts w:hint="default"/>
      </w:rPr>
    </w:lvl>
    <w:lvl w:ilvl="1" w:tplc="E62239BC">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nsid w:val="17037F94"/>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3">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4">
    <w:nsid w:val="1B4140F1"/>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720"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5">
    <w:nsid w:val="1B8D2B45"/>
    <w:multiLevelType w:val="hybridMultilevel"/>
    <w:tmpl w:val="6B6C7180"/>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B973629"/>
    <w:multiLevelType w:val="hybridMultilevel"/>
    <w:tmpl w:val="51FCBDC2"/>
    <w:lvl w:ilvl="0" w:tplc="04150011">
      <w:start w:val="1"/>
      <w:numFmt w:val="decimal"/>
      <w:lvlText w:val="%1)"/>
      <w:lvlJc w:val="left"/>
      <w:pPr>
        <w:ind w:left="502" w:hanging="360"/>
      </w:pPr>
      <w:rPr>
        <w:rFonts w:hint="default"/>
      </w:rPr>
    </w:lvl>
    <w:lvl w:ilvl="1" w:tplc="3C36464E">
      <w:start w:val="1"/>
      <w:numFmt w:val="lowerLetter"/>
      <w:lvlText w:val="%2)"/>
      <w:lvlJc w:val="left"/>
      <w:pPr>
        <w:ind w:left="502" w:hanging="360"/>
      </w:pPr>
      <w:rPr>
        <w:rFonts w:hint="default"/>
      </w:rPr>
    </w:lvl>
    <w:lvl w:ilvl="2" w:tplc="04150005">
      <w:start w:val="1"/>
      <w:numFmt w:val="bullet"/>
      <w:lvlText w:val=""/>
      <w:lvlJc w:val="left"/>
      <w:pPr>
        <w:ind w:left="786"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7">
    <w:nsid w:val="1C5E01C1"/>
    <w:multiLevelType w:val="hybridMultilevel"/>
    <w:tmpl w:val="E2B845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1F622022"/>
    <w:multiLevelType w:val="hybridMultilevel"/>
    <w:tmpl w:val="C576B846"/>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22846C80"/>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0">
    <w:nsid w:val="23DD0C7F"/>
    <w:multiLevelType w:val="hybridMultilevel"/>
    <w:tmpl w:val="25A47676"/>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1">
    <w:nsid w:val="24225E59"/>
    <w:multiLevelType w:val="singleLevel"/>
    <w:tmpl w:val="47806A40"/>
    <w:name w:val="NumPar"/>
    <w:lvl w:ilvl="0">
      <w:start w:val="1"/>
      <w:numFmt w:val="bullet"/>
      <w:pStyle w:val="ListDash4"/>
      <w:lvlText w:val="–"/>
      <w:lvlJc w:val="left"/>
      <w:pPr>
        <w:tabs>
          <w:tab w:val="num" w:pos="3163"/>
        </w:tabs>
        <w:ind w:left="3163" w:hanging="283"/>
      </w:pPr>
      <w:rPr>
        <w:rFonts w:ascii="Times New Roman" w:hAnsi="Times New Roman"/>
      </w:rPr>
    </w:lvl>
  </w:abstractNum>
  <w:abstractNum w:abstractNumId="32">
    <w:nsid w:val="24657610"/>
    <w:multiLevelType w:val="multilevel"/>
    <w:tmpl w:val="386CF24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3">
    <w:nsid w:val="260C5836"/>
    <w:multiLevelType w:val="hybridMultilevel"/>
    <w:tmpl w:val="FD18171E"/>
    <w:lvl w:ilvl="0" w:tplc="1812D976">
      <w:start w:val="1"/>
      <w:numFmt w:val="decimal"/>
      <w:lvlText w:val="%1)"/>
      <w:lvlJc w:val="left"/>
      <w:pPr>
        <w:ind w:left="502" w:hanging="360"/>
      </w:pPr>
      <w:rPr>
        <w:rFonts w:asciiTheme="majorHAnsi" w:hAnsiTheme="majorHAnsi" w:hint="default"/>
        <w:color w:val="auto"/>
        <w:sz w:val="22"/>
        <w:szCs w:val="22"/>
      </w:rPr>
    </w:lvl>
    <w:lvl w:ilvl="1" w:tplc="1FB26D3E">
      <w:numFmt w:val="bullet"/>
      <w:lvlText w:val=""/>
      <w:lvlJc w:val="left"/>
      <w:pPr>
        <w:ind w:left="644" w:hanging="360"/>
      </w:pPr>
      <w:rPr>
        <w:rFonts w:ascii="Symbol" w:eastAsiaTheme="minorHAnsi" w:hAnsi="Symbol" w:cs="Arial" w:hint="default"/>
      </w:rPr>
    </w:lvl>
    <w:lvl w:ilvl="2" w:tplc="8B2C8E18">
      <w:start w:val="1"/>
      <w:numFmt w:val="lowerLetter"/>
      <w:lvlText w:val="%3)"/>
      <w:lvlJc w:val="left"/>
      <w:pPr>
        <w:ind w:left="502"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7005EF3"/>
    <w:multiLevelType w:val="hybridMultilevel"/>
    <w:tmpl w:val="9ACE63D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nsid w:val="27343AA9"/>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6">
    <w:nsid w:val="27B16499"/>
    <w:multiLevelType w:val="hybridMultilevel"/>
    <w:tmpl w:val="1F72CCC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nsid w:val="280F75C7"/>
    <w:multiLevelType w:val="hybridMultilevel"/>
    <w:tmpl w:val="28DABEA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289F20DF"/>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nsid w:val="28FE4745"/>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C2B31BE"/>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1">
    <w:nsid w:val="2D9149B3"/>
    <w:multiLevelType w:val="hybridMultilevel"/>
    <w:tmpl w:val="4D1A351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nsid w:val="2E715FF3"/>
    <w:multiLevelType w:val="hybridMultilevel"/>
    <w:tmpl w:val="1D6AE4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30777B30"/>
    <w:multiLevelType w:val="hybridMultilevel"/>
    <w:tmpl w:val="10169A32"/>
    <w:lvl w:ilvl="0" w:tplc="BBAC44AC">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1927C18"/>
    <w:multiLevelType w:val="hybridMultilevel"/>
    <w:tmpl w:val="92E27C0C"/>
    <w:lvl w:ilvl="0" w:tplc="7C403846">
      <w:start w:val="1"/>
      <w:numFmt w:val="bullet"/>
      <w:pStyle w:val="apunktorECORYS"/>
      <w:lvlText w:val=""/>
      <w:lvlJc w:val="left"/>
      <w:pPr>
        <w:ind w:left="786"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332E2571"/>
    <w:multiLevelType w:val="hybridMultilevel"/>
    <w:tmpl w:val="2A381D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nsid w:val="33BE3DF7"/>
    <w:multiLevelType w:val="multilevel"/>
    <w:tmpl w:val="C182134E"/>
    <w:lvl w:ilvl="0">
      <w:start w:val="1"/>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47">
    <w:nsid w:val="342779A4"/>
    <w:multiLevelType w:val="singleLevel"/>
    <w:tmpl w:val="6386754E"/>
    <w:lvl w:ilvl="0">
      <w:start w:val="1"/>
      <w:numFmt w:val="bullet"/>
      <w:pStyle w:val="NPR-subakapitwyroznienie"/>
      <w:lvlText w:val=""/>
      <w:lvlJc w:val="left"/>
      <w:pPr>
        <w:tabs>
          <w:tab w:val="num" w:pos="360"/>
        </w:tabs>
        <w:ind w:left="360" w:hanging="360"/>
      </w:pPr>
      <w:rPr>
        <w:rFonts w:ascii="Wingdings" w:hAnsi="Wingdings" w:hint="default"/>
      </w:rPr>
    </w:lvl>
  </w:abstractNum>
  <w:abstractNum w:abstractNumId="48">
    <w:nsid w:val="34805F7D"/>
    <w:multiLevelType w:val="hybridMultilevel"/>
    <w:tmpl w:val="34BC8EC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4A01DBB"/>
    <w:multiLevelType w:val="hybridMultilevel"/>
    <w:tmpl w:val="203015CC"/>
    <w:lvl w:ilvl="0" w:tplc="934AF52C">
      <w:start w:val="1"/>
      <w:numFmt w:val="decimal"/>
      <w:lvlText w:val="%1)"/>
      <w:lvlJc w:val="left"/>
      <w:pPr>
        <w:ind w:left="360" w:hanging="360"/>
      </w:pPr>
      <w:rPr>
        <w:rFonts w:hint="default"/>
        <w:color w:val="auto"/>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34DD4600"/>
    <w:multiLevelType w:val="multilevel"/>
    <w:tmpl w:val="5F304BC6"/>
    <w:lvl w:ilvl="0">
      <w:start w:val="1"/>
      <w:numFmt w:val="decimal"/>
      <w:lvlText w:val="%1."/>
      <w:lvlJc w:val="left"/>
      <w:pPr>
        <w:ind w:left="360" w:hanging="36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1">
    <w:nsid w:val="38B41685"/>
    <w:multiLevelType w:val="hybridMultilevel"/>
    <w:tmpl w:val="FF46C8C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39913F91"/>
    <w:multiLevelType w:val="multilevel"/>
    <w:tmpl w:val="BAAC087A"/>
    <w:lvl w:ilvl="0">
      <w:start w:val="13"/>
      <w:numFmt w:val="decimal"/>
      <w:lvlText w:val="%1."/>
      <w:lvlJc w:val="left"/>
      <w:pPr>
        <w:ind w:left="1080" w:hanging="360"/>
      </w:pPr>
    </w:lvl>
    <w:lvl w:ilvl="1">
      <w:start w:val="1"/>
      <w:numFmt w:val="decimal"/>
      <w:pStyle w:val="apodrozdzialECORYS"/>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3">
    <w:nsid w:val="3DEF2A02"/>
    <w:multiLevelType w:val="multilevel"/>
    <w:tmpl w:val="6F84A03C"/>
    <w:lvl w:ilvl="0">
      <w:start w:val="1"/>
      <w:numFmt w:val="decimal"/>
      <w:lvlText w:val="%1."/>
      <w:lvlJc w:val="left"/>
      <w:pPr>
        <w:ind w:left="502" w:hanging="360"/>
      </w:pPr>
      <w:rPr>
        <w:rFonts w:asciiTheme="minorHAnsi" w:hAnsiTheme="minorHAnsi" w:hint="default"/>
        <w:color w:val="auto"/>
        <w:sz w:val="22"/>
        <w:szCs w:val="22"/>
      </w:rPr>
    </w:lvl>
    <w:lvl w:ilvl="1">
      <w:start w:val="3"/>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4">
    <w:nsid w:val="3E0D357A"/>
    <w:multiLevelType w:val="hybridMultilevel"/>
    <w:tmpl w:val="760C469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nsid w:val="3E172E17"/>
    <w:multiLevelType w:val="hybridMultilevel"/>
    <w:tmpl w:val="B0B4644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6">
    <w:nsid w:val="3EAE49A1"/>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7">
    <w:nsid w:val="3F624CC3"/>
    <w:multiLevelType w:val="hybridMultilevel"/>
    <w:tmpl w:val="28489DC0"/>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42D51C89"/>
    <w:multiLevelType w:val="multilevel"/>
    <w:tmpl w:val="E3C47F4C"/>
    <w:lvl w:ilvl="0">
      <w:start w:val="4"/>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59">
    <w:nsid w:val="46642B79"/>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0">
    <w:nsid w:val="4747338F"/>
    <w:multiLevelType w:val="hybridMultilevel"/>
    <w:tmpl w:val="442A5D46"/>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1">
    <w:nsid w:val="47605F32"/>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2">
    <w:nsid w:val="489420C0"/>
    <w:multiLevelType w:val="multilevel"/>
    <w:tmpl w:val="08808E60"/>
    <w:lvl w:ilvl="0">
      <w:start w:val="1"/>
      <w:numFmt w:val="bullet"/>
      <w:pStyle w:val="CVopsomming"/>
      <w:lvlText w:val=""/>
      <w:lvlJc w:val="left"/>
      <w:pPr>
        <w:tabs>
          <w:tab w:val="num" w:pos="624"/>
        </w:tabs>
        <w:ind w:left="624" w:hanging="624"/>
      </w:pPr>
      <w:rPr>
        <w:rFonts w:ascii="Wingdings" w:hAnsi="Wingdings" w:hint="default"/>
        <w:sz w:val="20"/>
      </w:rPr>
    </w:lvl>
    <w:lvl w:ilvl="1">
      <w:start w:val="1"/>
      <w:numFmt w:val="bullet"/>
      <w:lvlText w:val=""/>
      <w:lvlJc w:val="left"/>
      <w:pPr>
        <w:tabs>
          <w:tab w:val="num" w:pos="1304"/>
        </w:tabs>
        <w:ind w:left="1304" w:hanging="453"/>
      </w:pPr>
      <w:rPr>
        <w:rFonts w:ascii="Wingdings" w:hAnsi="Wingdings" w:hint="default"/>
        <w:b/>
        <w:i w:val="0"/>
        <w:sz w:val="20"/>
      </w:rPr>
    </w:lvl>
    <w:lvl w:ilvl="2">
      <w:start w:val="1"/>
      <w:numFmt w:val="bullet"/>
      <w:lvlText w:val="-"/>
      <w:lvlJc w:val="left"/>
      <w:pPr>
        <w:tabs>
          <w:tab w:val="num" w:pos="1778"/>
        </w:tabs>
        <w:ind w:left="1758" w:hanging="340"/>
      </w:pPr>
      <w:rPr>
        <w:rFonts w:ascii="font309" w:hAnsi="font309" w:hint="default"/>
      </w:rPr>
    </w:lvl>
    <w:lvl w:ilvl="3">
      <w:start w:val="1"/>
      <w:numFmt w:val="decimal"/>
      <w:lvlText w:val="%2.%3.%4"/>
      <w:lvlJc w:val="left"/>
      <w:pPr>
        <w:tabs>
          <w:tab w:val="num" w:pos="720"/>
        </w:tabs>
        <w:ind w:left="0" w:firstLine="0"/>
      </w:pPr>
      <w:rPr>
        <w:rFonts w:cs="Times New Roman"/>
      </w:rPr>
    </w:lvl>
    <w:lvl w:ilvl="4">
      <w:start w:val="1"/>
      <w:numFmt w:val="decimal"/>
      <w:lvlText w:val="%2.%3.%4.%5"/>
      <w:lvlJc w:val="left"/>
      <w:pPr>
        <w:tabs>
          <w:tab w:val="num" w:pos="1080"/>
        </w:tabs>
        <w:ind w:left="0" w:firstLine="0"/>
      </w:pPr>
      <w:rPr>
        <w:rFonts w:cs="Times New Roman"/>
      </w:rPr>
    </w:lvl>
    <w:lvl w:ilvl="5">
      <w:start w:val="1"/>
      <w:numFmt w:val="none"/>
      <w:lvlText w:val=""/>
      <w:lvlJc w:val="left"/>
      <w:pPr>
        <w:tabs>
          <w:tab w:val="num" w:pos="360"/>
        </w:tabs>
        <w:ind w:left="0" w:firstLine="0"/>
      </w:pPr>
      <w:rPr>
        <w:rFonts w:cs="Times New Roman"/>
      </w:rPr>
    </w:lvl>
    <w:lvl w:ilvl="6">
      <w:start w:val="1"/>
      <w:numFmt w:val="none"/>
      <w:lvlText w:val=""/>
      <w:lvlJc w:val="left"/>
      <w:pPr>
        <w:tabs>
          <w:tab w:val="num" w:pos="360"/>
        </w:tabs>
        <w:ind w:left="0" w:firstLine="0"/>
      </w:pPr>
      <w:rPr>
        <w:rFonts w:cs="Times New Roman"/>
      </w:rPr>
    </w:lvl>
    <w:lvl w:ilvl="7">
      <w:start w:val="1"/>
      <w:numFmt w:val="none"/>
      <w:lvlText w:val=""/>
      <w:lvlJc w:val="left"/>
      <w:pPr>
        <w:tabs>
          <w:tab w:val="num" w:pos="360"/>
        </w:tabs>
        <w:ind w:left="0" w:firstLine="0"/>
      </w:pPr>
      <w:rPr>
        <w:rFonts w:cs="Times New Roman"/>
      </w:rPr>
    </w:lvl>
    <w:lvl w:ilvl="8">
      <w:start w:val="1"/>
      <w:numFmt w:val="none"/>
      <w:lvlText w:val=""/>
      <w:lvlJc w:val="left"/>
      <w:pPr>
        <w:tabs>
          <w:tab w:val="num" w:pos="360"/>
        </w:tabs>
        <w:ind w:left="0" w:firstLine="0"/>
      </w:pPr>
      <w:rPr>
        <w:rFonts w:cs="Times New Roman"/>
      </w:rPr>
    </w:lvl>
  </w:abstractNum>
  <w:abstractNum w:abstractNumId="63">
    <w:nsid w:val="4A282022"/>
    <w:multiLevelType w:val="multilevel"/>
    <w:tmpl w:val="9EB0761A"/>
    <w:lvl w:ilvl="0">
      <w:start w:val="1"/>
      <w:numFmt w:val="decimal"/>
      <w:lvlText w:val="%1."/>
      <w:lvlJc w:val="left"/>
      <w:pPr>
        <w:ind w:left="360" w:hanging="360"/>
      </w:pPr>
      <w:rPr>
        <w:rFonts w:hint="default"/>
      </w:rPr>
    </w:lvl>
    <w:lvl w:ilvl="1">
      <w:start w:val="2"/>
      <w:numFmt w:val="decimal"/>
      <w:isLgl/>
      <w:lvlText w:val="%1.%2."/>
      <w:lvlJc w:val="left"/>
      <w:pPr>
        <w:ind w:left="1281" w:hanging="495"/>
      </w:pPr>
      <w:rPr>
        <w:rFonts w:hint="default"/>
      </w:rPr>
    </w:lvl>
    <w:lvl w:ilvl="2">
      <w:start w:val="5"/>
      <w:numFmt w:val="decimal"/>
      <w:isLgl/>
      <w:lvlText w:val="%1.%2.%3."/>
      <w:lvlJc w:val="left"/>
      <w:pPr>
        <w:ind w:left="2292" w:hanging="720"/>
      </w:pPr>
      <w:rPr>
        <w:rFonts w:hint="default"/>
      </w:rPr>
    </w:lvl>
    <w:lvl w:ilvl="3">
      <w:start w:val="1"/>
      <w:numFmt w:val="decimal"/>
      <w:isLgl/>
      <w:lvlText w:val="%1.%2.%3.%4."/>
      <w:lvlJc w:val="left"/>
      <w:pPr>
        <w:ind w:left="3078" w:hanging="720"/>
      </w:pPr>
      <w:rPr>
        <w:rFonts w:hint="default"/>
      </w:rPr>
    </w:lvl>
    <w:lvl w:ilvl="4">
      <w:start w:val="1"/>
      <w:numFmt w:val="decimal"/>
      <w:isLgl/>
      <w:lvlText w:val="%1.%2.%3.%4.%5."/>
      <w:lvlJc w:val="left"/>
      <w:pPr>
        <w:ind w:left="4224"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156" w:hanging="1440"/>
      </w:pPr>
      <w:rPr>
        <w:rFonts w:hint="default"/>
      </w:rPr>
    </w:lvl>
    <w:lvl w:ilvl="7">
      <w:start w:val="1"/>
      <w:numFmt w:val="decimal"/>
      <w:isLgl/>
      <w:lvlText w:val="%1.%2.%3.%4.%5.%6.%7.%8."/>
      <w:lvlJc w:val="left"/>
      <w:pPr>
        <w:ind w:left="6942" w:hanging="1440"/>
      </w:pPr>
      <w:rPr>
        <w:rFonts w:hint="default"/>
      </w:rPr>
    </w:lvl>
    <w:lvl w:ilvl="8">
      <w:start w:val="1"/>
      <w:numFmt w:val="decimal"/>
      <w:isLgl/>
      <w:lvlText w:val="%1.%2.%3.%4.%5.%6.%7.%8.%9."/>
      <w:lvlJc w:val="left"/>
      <w:pPr>
        <w:ind w:left="8088" w:hanging="1800"/>
      </w:pPr>
      <w:rPr>
        <w:rFonts w:hint="default"/>
      </w:rPr>
    </w:lvl>
  </w:abstractNum>
  <w:abstractNum w:abstractNumId="64">
    <w:nsid w:val="4C92329F"/>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D2B4016"/>
    <w:multiLevelType w:val="hybridMultilevel"/>
    <w:tmpl w:val="C028724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6">
    <w:nsid w:val="4DC82704"/>
    <w:multiLevelType w:val="hybridMultilevel"/>
    <w:tmpl w:val="AC5E2E4E"/>
    <w:lvl w:ilvl="0" w:tplc="E2CE763E">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67">
    <w:nsid w:val="4DCA7294"/>
    <w:multiLevelType w:val="hybridMultilevel"/>
    <w:tmpl w:val="C2B085F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nsid w:val="4E4853F7"/>
    <w:multiLevelType w:val="hybridMultilevel"/>
    <w:tmpl w:val="01AC9A9A"/>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153330B"/>
    <w:multiLevelType w:val="hybridMultilevel"/>
    <w:tmpl w:val="AFA61B5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52025913"/>
    <w:multiLevelType w:val="hybridMultilevel"/>
    <w:tmpl w:val="0208628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56414483"/>
    <w:multiLevelType w:val="hybridMultilevel"/>
    <w:tmpl w:val="4A642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57907509"/>
    <w:multiLevelType w:val="hybridMultilevel"/>
    <w:tmpl w:val="3750776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nsid w:val="58B42E86"/>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4">
    <w:nsid w:val="5B175444"/>
    <w:multiLevelType w:val="hybridMultilevel"/>
    <w:tmpl w:val="D43EE9C4"/>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nsid w:val="62870E50"/>
    <w:multiLevelType w:val="hybridMultilevel"/>
    <w:tmpl w:val="85A44B1E"/>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62B04A3F"/>
    <w:multiLevelType w:val="hybridMultilevel"/>
    <w:tmpl w:val="316679B4"/>
    <w:lvl w:ilvl="0" w:tplc="996A0838">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4316C35"/>
    <w:multiLevelType w:val="hybridMultilevel"/>
    <w:tmpl w:val="EC36852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nsid w:val="643E705E"/>
    <w:multiLevelType w:val="hybridMultilevel"/>
    <w:tmpl w:val="0DA4968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9">
    <w:nsid w:val="64914ADB"/>
    <w:multiLevelType w:val="multilevel"/>
    <w:tmpl w:val="5F304BC6"/>
    <w:lvl w:ilvl="0">
      <w:start w:val="6"/>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80">
    <w:nsid w:val="65C91DE6"/>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1">
    <w:nsid w:val="662B5C67"/>
    <w:multiLevelType w:val="singleLevel"/>
    <w:tmpl w:val="40D2097A"/>
    <w:name w:val="Tiret 0"/>
    <w:lvl w:ilvl="0">
      <w:start w:val="1"/>
      <w:numFmt w:val="bullet"/>
      <w:pStyle w:val="ListDash"/>
      <w:lvlText w:val="–"/>
      <w:lvlJc w:val="left"/>
      <w:pPr>
        <w:tabs>
          <w:tab w:val="num" w:pos="283"/>
        </w:tabs>
        <w:ind w:left="283" w:hanging="283"/>
      </w:pPr>
      <w:rPr>
        <w:rFonts w:ascii="Times New Roman" w:hAnsi="Times New Roman"/>
      </w:rPr>
    </w:lvl>
  </w:abstractNum>
  <w:abstractNum w:abstractNumId="82">
    <w:nsid w:val="66BC143B"/>
    <w:multiLevelType w:val="hybridMultilevel"/>
    <w:tmpl w:val="8680664A"/>
    <w:lvl w:ilvl="0" w:tplc="38965686">
      <w:start w:val="1"/>
      <w:numFmt w:val="decimal"/>
      <w:pStyle w:val="apodpunktcyfECORYS"/>
      <w:lvlText w:val="%1."/>
      <w:lvlJc w:val="left"/>
      <w:pPr>
        <w:ind w:left="360" w:hanging="360"/>
      </w:pPr>
      <w:rPr>
        <w:color w:val="0A55A3"/>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3">
    <w:nsid w:val="674A49FB"/>
    <w:multiLevelType w:val="hybridMultilevel"/>
    <w:tmpl w:val="B4467826"/>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68095CDE"/>
    <w:multiLevelType w:val="hybridMultilevel"/>
    <w:tmpl w:val="0C00DE92"/>
    <w:lvl w:ilvl="0" w:tplc="8F343536">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9DC5B9A"/>
    <w:multiLevelType w:val="hybridMultilevel"/>
    <w:tmpl w:val="F6E8D874"/>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6A992F8A"/>
    <w:multiLevelType w:val="hybridMultilevel"/>
    <w:tmpl w:val="DB001BC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7">
    <w:nsid w:val="6AEF268D"/>
    <w:multiLevelType w:val="hybridMultilevel"/>
    <w:tmpl w:val="691849B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8">
    <w:nsid w:val="6BE9153B"/>
    <w:multiLevelType w:val="multilevel"/>
    <w:tmpl w:val="E9BEC954"/>
    <w:lvl w:ilvl="0">
      <w:start w:val="1"/>
      <w:numFmt w:val="decimal"/>
      <w:lvlText w:val="%1."/>
      <w:lvlJc w:val="left"/>
      <w:pPr>
        <w:ind w:left="720" w:hanging="360"/>
      </w:pPr>
    </w:lvl>
    <w:lvl w:ilvl="1">
      <w:start w:val="1"/>
      <w:numFmt w:val="decimal"/>
      <w:pStyle w:val="Opoleraport2"/>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880" w:hanging="2520"/>
      </w:pPr>
    </w:lvl>
    <w:lvl w:ilvl="7">
      <w:start w:val="1"/>
      <w:numFmt w:val="decimal"/>
      <w:isLgl/>
      <w:lvlText w:val="%1.%2.%3.%4.%5.%6.%7.%8"/>
      <w:lvlJc w:val="left"/>
      <w:pPr>
        <w:ind w:left="3240" w:hanging="2880"/>
      </w:pPr>
    </w:lvl>
    <w:lvl w:ilvl="8">
      <w:start w:val="1"/>
      <w:numFmt w:val="decimal"/>
      <w:isLgl/>
      <w:lvlText w:val="%1.%2.%3.%4.%5.%6.%7.%8.%9"/>
      <w:lvlJc w:val="left"/>
      <w:pPr>
        <w:ind w:left="3240" w:hanging="2880"/>
      </w:pPr>
    </w:lvl>
  </w:abstractNum>
  <w:abstractNum w:abstractNumId="89">
    <w:nsid w:val="6EE231BA"/>
    <w:multiLevelType w:val="hybridMultilevel"/>
    <w:tmpl w:val="E4AE7A5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70F963A8"/>
    <w:multiLevelType w:val="hybridMultilevel"/>
    <w:tmpl w:val="F408A2DC"/>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1">
    <w:nsid w:val="72613766"/>
    <w:multiLevelType w:val="hybridMultilevel"/>
    <w:tmpl w:val="148C8B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2">
    <w:nsid w:val="72E80E25"/>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nsid w:val="73FB2885"/>
    <w:multiLevelType w:val="hybridMultilevel"/>
    <w:tmpl w:val="715C703E"/>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744E1E9A"/>
    <w:multiLevelType w:val="hybridMultilevel"/>
    <w:tmpl w:val="5630E01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5">
    <w:nsid w:val="74522E38"/>
    <w:multiLevelType w:val="hybridMultilevel"/>
    <w:tmpl w:val="F99A1AB8"/>
    <w:lvl w:ilvl="0" w:tplc="4C966874">
      <w:start w:val="1"/>
      <w:numFmt w:val="decimal"/>
      <w:lvlText w:val="%1."/>
      <w:lvlJc w:val="left"/>
      <w:pPr>
        <w:ind w:left="644" w:hanging="360"/>
      </w:pPr>
      <w:rPr>
        <w:b/>
        <w:sz w:val="28"/>
        <w:szCs w:val="2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6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02"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6">
    <w:nsid w:val="78EE20A6"/>
    <w:multiLevelType w:val="hybridMultilevel"/>
    <w:tmpl w:val="64FA4542"/>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7">
    <w:nsid w:val="7DA5081C"/>
    <w:multiLevelType w:val="hybridMultilevel"/>
    <w:tmpl w:val="CA68A0B2"/>
    <w:lvl w:ilvl="0" w:tplc="04150015">
      <w:start w:val="1"/>
      <w:numFmt w:val="bullet"/>
      <w:pStyle w:val="PunktorGEO"/>
      <w:lvlText w:val=""/>
      <w:lvlJc w:val="left"/>
      <w:pPr>
        <w:ind w:left="360" w:hanging="360"/>
      </w:pPr>
      <w:rPr>
        <w:rFonts w:ascii="Wingdings" w:hAnsi="Wingdings" w:hint="default"/>
        <w:color w:val="auto"/>
      </w:rPr>
    </w:lvl>
    <w:lvl w:ilvl="1" w:tplc="04150019">
      <w:start w:val="1"/>
      <w:numFmt w:val="bullet"/>
      <w:lvlText w:val="o"/>
      <w:lvlJc w:val="left"/>
      <w:pPr>
        <w:ind w:left="1440" w:hanging="360"/>
      </w:pPr>
      <w:rPr>
        <w:rFonts w:ascii="Courier New" w:hAnsi="Courier New" w:cs="Times New Roman"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Times New Roman"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Times New Roman" w:hint="default"/>
      </w:rPr>
    </w:lvl>
    <w:lvl w:ilvl="8" w:tplc="0415001B">
      <w:start w:val="1"/>
      <w:numFmt w:val="bullet"/>
      <w:lvlText w:val=""/>
      <w:lvlJc w:val="left"/>
      <w:pPr>
        <w:ind w:left="6480" w:hanging="360"/>
      </w:pPr>
      <w:rPr>
        <w:rFonts w:ascii="Wingdings" w:hAnsi="Wingdings" w:hint="default"/>
      </w:rPr>
    </w:lvl>
  </w:abstractNum>
  <w:abstractNum w:abstractNumId="98">
    <w:nsid w:val="7FF81F2C"/>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360"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95"/>
  </w:num>
  <w:num w:numId="2">
    <w:abstractNumId w:val="46"/>
  </w:num>
  <w:num w:numId="3">
    <w:abstractNumId w:val="13"/>
  </w:num>
  <w:num w:numId="4">
    <w:abstractNumId w:val="58"/>
  </w:num>
  <w:num w:numId="5">
    <w:abstractNumId w:val="50"/>
  </w:num>
  <w:num w:numId="6">
    <w:abstractNumId w:val="90"/>
  </w:num>
  <w:num w:numId="7">
    <w:abstractNumId w:val="5"/>
  </w:num>
  <w:num w:numId="8">
    <w:abstractNumId w:val="26"/>
  </w:num>
  <w:num w:numId="9">
    <w:abstractNumId w:val="17"/>
  </w:num>
  <w:num w:numId="10">
    <w:abstractNumId w:val="42"/>
  </w:num>
  <w:num w:numId="11">
    <w:abstractNumId w:val="71"/>
  </w:num>
  <w:num w:numId="12">
    <w:abstractNumId w:val="79"/>
  </w:num>
  <w:num w:numId="13">
    <w:abstractNumId w:val="33"/>
  </w:num>
  <w:num w:numId="14">
    <w:abstractNumId w:val="64"/>
  </w:num>
  <w:num w:numId="15">
    <w:abstractNumId w:val="54"/>
  </w:num>
  <w:num w:numId="16">
    <w:abstractNumId w:val="61"/>
  </w:num>
  <w:num w:numId="17">
    <w:abstractNumId w:val="78"/>
  </w:num>
  <w:num w:numId="18">
    <w:abstractNumId w:val="6"/>
  </w:num>
  <w:num w:numId="19">
    <w:abstractNumId w:val="98"/>
  </w:num>
  <w:num w:numId="20">
    <w:abstractNumId w:val="18"/>
  </w:num>
  <w:num w:numId="21">
    <w:abstractNumId w:val="21"/>
  </w:num>
  <w:num w:numId="22">
    <w:abstractNumId w:val="53"/>
  </w:num>
  <w:num w:numId="23">
    <w:abstractNumId w:val="32"/>
  </w:num>
  <w:num w:numId="24">
    <w:abstractNumId w:val="68"/>
  </w:num>
  <w:num w:numId="25">
    <w:abstractNumId w:val="25"/>
  </w:num>
  <w:num w:numId="26">
    <w:abstractNumId w:val="45"/>
  </w:num>
  <w:num w:numId="27">
    <w:abstractNumId w:val="49"/>
  </w:num>
  <w:num w:numId="28">
    <w:abstractNumId w:val="2"/>
  </w:num>
  <w:num w:numId="29">
    <w:abstractNumId w:val="77"/>
  </w:num>
  <w:num w:numId="30">
    <w:abstractNumId w:val="72"/>
  </w:num>
  <w:num w:numId="31">
    <w:abstractNumId w:val="67"/>
  </w:num>
  <w:num w:numId="32">
    <w:abstractNumId w:val="91"/>
  </w:num>
  <w:num w:numId="33">
    <w:abstractNumId w:val="65"/>
  </w:num>
  <w:num w:numId="34">
    <w:abstractNumId w:val="34"/>
  </w:num>
  <w:num w:numId="35">
    <w:abstractNumId w:val="83"/>
  </w:num>
  <w:num w:numId="36">
    <w:abstractNumId w:val="93"/>
  </w:num>
  <w:num w:numId="37">
    <w:abstractNumId w:val="96"/>
  </w:num>
  <w:num w:numId="38">
    <w:abstractNumId w:val="60"/>
  </w:num>
  <w:num w:numId="39">
    <w:abstractNumId w:val="11"/>
  </w:num>
  <w:num w:numId="40">
    <w:abstractNumId w:val="7"/>
  </w:num>
  <w:num w:numId="41">
    <w:abstractNumId w:val="87"/>
  </w:num>
  <w:num w:numId="42">
    <w:abstractNumId w:val="10"/>
  </w:num>
  <w:num w:numId="43">
    <w:abstractNumId w:val="94"/>
  </w:num>
  <w:num w:numId="44">
    <w:abstractNumId w:val="41"/>
  </w:num>
  <w:num w:numId="45">
    <w:abstractNumId w:val="74"/>
  </w:num>
  <w:num w:numId="46">
    <w:abstractNumId w:val="73"/>
  </w:num>
  <w:num w:numId="47">
    <w:abstractNumId w:val="4"/>
  </w:num>
  <w:num w:numId="48">
    <w:abstractNumId w:val="16"/>
  </w:num>
  <w:num w:numId="49">
    <w:abstractNumId w:val="92"/>
  </w:num>
  <w:num w:numId="50">
    <w:abstractNumId w:val="40"/>
  </w:num>
  <w:num w:numId="51">
    <w:abstractNumId w:val="14"/>
  </w:num>
  <w:num w:numId="52">
    <w:abstractNumId w:val="36"/>
  </w:num>
  <w:num w:numId="53">
    <w:abstractNumId w:val="86"/>
  </w:num>
  <w:num w:numId="54">
    <w:abstractNumId w:val="59"/>
  </w:num>
  <w:num w:numId="55">
    <w:abstractNumId w:val="19"/>
  </w:num>
  <w:num w:numId="56">
    <w:abstractNumId w:val="29"/>
  </w:num>
  <w:num w:numId="57">
    <w:abstractNumId w:val="35"/>
  </w:num>
  <w:num w:numId="58">
    <w:abstractNumId w:val="76"/>
  </w:num>
  <w:num w:numId="59">
    <w:abstractNumId w:val="0"/>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 w:numId="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num>
  <w:num w:numId="66">
    <w:abstractNumId w:val="47"/>
  </w:num>
  <w:num w:numId="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 w:numId="69">
    <w:abstractNumId w:val="84"/>
  </w:num>
  <w:num w:numId="70">
    <w:abstractNumId w:val="55"/>
  </w:num>
  <w:num w:numId="71">
    <w:abstractNumId w:val="30"/>
  </w:num>
  <w:num w:numId="72">
    <w:abstractNumId w:val="81"/>
  </w:num>
  <w:num w:numId="73">
    <w:abstractNumId w:val="31"/>
  </w:num>
  <w:num w:numId="74">
    <w:abstractNumId w:val="63"/>
  </w:num>
  <w:num w:numId="75">
    <w:abstractNumId w:val="56"/>
  </w:num>
  <w:num w:numId="76">
    <w:abstractNumId w:val="22"/>
  </w:num>
  <w:num w:numId="77">
    <w:abstractNumId w:val="80"/>
  </w:num>
  <w:num w:numId="78">
    <w:abstractNumId w:val="38"/>
  </w:num>
  <w:num w:numId="79">
    <w:abstractNumId w:val="24"/>
  </w:num>
  <w:num w:numId="80">
    <w:abstractNumId w:val="39"/>
  </w:num>
  <w:num w:numId="81">
    <w:abstractNumId w:val="1"/>
  </w:num>
  <w:num w:numId="82">
    <w:abstractNumId w:val="3"/>
  </w:num>
  <w:num w:numId="83">
    <w:abstractNumId w:val="89"/>
  </w:num>
  <w:num w:numId="84">
    <w:abstractNumId w:val="23"/>
  </w:num>
  <w:num w:numId="85">
    <w:abstractNumId w:val="57"/>
  </w:num>
  <w:num w:numId="86">
    <w:abstractNumId w:val="37"/>
  </w:num>
  <w:num w:numId="87">
    <w:abstractNumId w:val="70"/>
  </w:num>
  <w:num w:numId="88">
    <w:abstractNumId w:val="75"/>
  </w:num>
  <w:num w:numId="89">
    <w:abstractNumId w:val="66"/>
  </w:num>
  <w:num w:numId="90">
    <w:abstractNumId w:val="12"/>
  </w:num>
  <w:num w:numId="91">
    <w:abstractNumId w:val="51"/>
  </w:num>
  <w:num w:numId="92">
    <w:abstractNumId w:val="69"/>
  </w:num>
  <w:num w:numId="93">
    <w:abstractNumId w:val="85"/>
  </w:num>
  <w:num w:numId="94">
    <w:abstractNumId w:val="43"/>
  </w:num>
  <w:num w:numId="95">
    <w:abstractNumId w:val="48"/>
  </w:num>
  <w:num w:numId="96">
    <w:abstractNumId w:val="27"/>
  </w:num>
  <w:num w:numId="97">
    <w:abstractNumId w:val="20"/>
  </w:num>
  <w:num w:numId="98">
    <w:abstractNumId w:val="28"/>
  </w:num>
  <w:num w:numId="99">
    <w:abstractNumId w:val="9"/>
  </w:num>
  <w:numIdMacAtCleanup w:val="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ciej Naskrent">
    <w15:presenceInfo w15:providerId="None" w15:userId="Maciej Naskrent"/>
  </w15:person>
  <w15:person w15:author="Paweł Kretowicz">
    <w15:presenceInfo w15:providerId="Windows Live" w15:userId="57c50934e06df3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l-PL" w:vendorID="12" w:dllVersion="512" w:checkStyle="1"/>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1A6"/>
    <w:rsid w:val="000001F4"/>
    <w:rsid w:val="00002477"/>
    <w:rsid w:val="00002CC6"/>
    <w:rsid w:val="000047BB"/>
    <w:rsid w:val="000058D2"/>
    <w:rsid w:val="000058EC"/>
    <w:rsid w:val="00005CB7"/>
    <w:rsid w:val="00006CC8"/>
    <w:rsid w:val="00007AD3"/>
    <w:rsid w:val="00010C37"/>
    <w:rsid w:val="00011511"/>
    <w:rsid w:val="00013508"/>
    <w:rsid w:val="00013546"/>
    <w:rsid w:val="00015481"/>
    <w:rsid w:val="00016B55"/>
    <w:rsid w:val="000176FD"/>
    <w:rsid w:val="000177E6"/>
    <w:rsid w:val="00021560"/>
    <w:rsid w:val="00024602"/>
    <w:rsid w:val="0002474F"/>
    <w:rsid w:val="0002507F"/>
    <w:rsid w:val="00027217"/>
    <w:rsid w:val="00034CC8"/>
    <w:rsid w:val="00034DDD"/>
    <w:rsid w:val="0003785A"/>
    <w:rsid w:val="00037B26"/>
    <w:rsid w:val="000420C9"/>
    <w:rsid w:val="00042881"/>
    <w:rsid w:val="00042BE0"/>
    <w:rsid w:val="00044CA0"/>
    <w:rsid w:val="000463FA"/>
    <w:rsid w:val="000464D1"/>
    <w:rsid w:val="00046F95"/>
    <w:rsid w:val="000511CB"/>
    <w:rsid w:val="000519D1"/>
    <w:rsid w:val="00051C17"/>
    <w:rsid w:val="00054223"/>
    <w:rsid w:val="00054495"/>
    <w:rsid w:val="000551D3"/>
    <w:rsid w:val="000558AB"/>
    <w:rsid w:val="00056722"/>
    <w:rsid w:val="0006142D"/>
    <w:rsid w:val="00062AFC"/>
    <w:rsid w:val="00064EBB"/>
    <w:rsid w:val="00070C4E"/>
    <w:rsid w:val="000735E0"/>
    <w:rsid w:val="00076053"/>
    <w:rsid w:val="000765D4"/>
    <w:rsid w:val="00077C14"/>
    <w:rsid w:val="00077FBF"/>
    <w:rsid w:val="00080D52"/>
    <w:rsid w:val="00081926"/>
    <w:rsid w:val="00081AEF"/>
    <w:rsid w:val="00082DBB"/>
    <w:rsid w:val="00083A84"/>
    <w:rsid w:val="00085091"/>
    <w:rsid w:val="000871FA"/>
    <w:rsid w:val="00093E1A"/>
    <w:rsid w:val="000940CC"/>
    <w:rsid w:val="00095DD1"/>
    <w:rsid w:val="000A109F"/>
    <w:rsid w:val="000A14A0"/>
    <w:rsid w:val="000A3509"/>
    <w:rsid w:val="000A4018"/>
    <w:rsid w:val="000A55C3"/>
    <w:rsid w:val="000A5C1B"/>
    <w:rsid w:val="000A7AD1"/>
    <w:rsid w:val="000A7DC1"/>
    <w:rsid w:val="000B10EB"/>
    <w:rsid w:val="000B174F"/>
    <w:rsid w:val="000B2F40"/>
    <w:rsid w:val="000C1543"/>
    <w:rsid w:val="000C2978"/>
    <w:rsid w:val="000C2CA9"/>
    <w:rsid w:val="000C4177"/>
    <w:rsid w:val="000C43BE"/>
    <w:rsid w:val="000C46D7"/>
    <w:rsid w:val="000C4716"/>
    <w:rsid w:val="000C4D0C"/>
    <w:rsid w:val="000C763F"/>
    <w:rsid w:val="000D1C65"/>
    <w:rsid w:val="000D2854"/>
    <w:rsid w:val="000D4256"/>
    <w:rsid w:val="000D5E97"/>
    <w:rsid w:val="000E1BE2"/>
    <w:rsid w:val="000E322F"/>
    <w:rsid w:val="000E4098"/>
    <w:rsid w:val="000E428C"/>
    <w:rsid w:val="000E7052"/>
    <w:rsid w:val="000E7BD2"/>
    <w:rsid w:val="000F0E56"/>
    <w:rsid w:val="000F1184"/>
    <w:rsid w:val="000F15E9"/>
    <w:rsid w:val="000F161D"/>
    <w:rsid w:val="000F4439"/>
    <w:rsid w:val="000F518E"/>
    <w:rsid w:val="000F55EB"/>
    <w:rsid w:val="000F58C9"/>
    <w:rsid w:val="000F6575"/>
    <w:rsid w:val="000F69AE"/>
    <w:rsid w:val="000F78B7"/>
    <w:rsid w:val="000F7A6D"/>
    <w:rsid w:val="001008B7"/>
    <w:rsid w:val="00104A46"/>
    <w:rsid w:val="001052C8"/>
    <w:rsid w:val="00105E2C"/>
    <w:rsid w:val="0010728D"/>
    <w:rsid w:val="001121C9"/>
    <w:rsid w:val="001123B1"/>
    <w:rsid w:val="0011281B"/>
    <w:rsid w:val="0011644E"/>
    <w:rsid w:val="00116BF4"/>
    <w:rsid w:val="00121DB6"/>
    <w:rsid w:val="00122B10"/>
    <w:rsid w:val="0012381F"/>
    <w:rsid w:val="00123B7A"/>
    <w:rsid w:val="00125411"/>
    <w:rsid w:val="00125635"/>
    <w:rsid w:val="00125FA5"/>
    <w:rsid w:val="00131515"/>
    <w:rsid w:val="00132648"/>
    <w:rsid w:val="001366AF"/>
    <w:rsid w:val="00136915"/>
    <w:rsid w:val="00145A5A"/>
    <w:rsid w:val="00150B3A"/>
    <w:rsid w:val="00152D40"/>
    <w:rsid w:val="00157E6B"/>
    <w:rsid w:val="0016313C"/>
    <w:rsid w:val="00163D50"/>
    <w:rsid w:val="00165127"/>
    <w:rsid w:val="00167860"/>
    <w:rsid w:val="0017273F"/>
    <w:rsid w:val="00173C65"/>
    <w:rsid w:val="001777F6"/>
    <w:rsid w:val="0018025B"/>
    <w:rsid w:val="00181900"/>
    <w:rsid w:val="0018309B"/>
    <w:rsid w:val="001833D0"/>
    <w:rsid w:val="001834EA"/>
    <w:rsid w:val="001845F3"/>
    <w:rsid w:val="001871FF"/>
    <w:rsid w:val="00187933"/>
    <w:rsid w:val="0019102B"/>
    <w:rsid w:val="00192EC7"/>
    <w:rsid w:val="00193AE2"/>
    <w:rsid w:val="0019475D"/>
    <w:rsid w:val="00195883"/>
    <w:rsid w:val="00197384"/>
    <w:rsid w:val="0019762E"/>
    <w:rsid w:val="00197EFE"/>
    <w:rsid w:val="001A304E"/>
    <w:rsid w:val="001A38C8"/>
    <w:rsid w:val="001A4023"/>
    <w:rsid w:val="001A4973"/>
    <w:rsid w:val="001A5799"/>
    <w:rsid w:val="001A7783"/>
    <w:rsid w:val="001B07BC"/>
    <w:rsid w:val="001B152D"/>
    <w:rsid w:val="001B2E24"/>
    <w:rsid w:val="001B767C"/>
    <w:rsid w:val="001C04C1"/>
    <w:rsid w:val="001C04FD"/>
    <w:rsid w:val="001D026D"/>
    <w:rsid w:val="001D089E"/>
    <w:rsid w:val="001D1DBD"/>
    <w:rsid w:val="001D4131"/>
    <w:rsid w:val="001D542E"/>
    <w:rsid w:val="001D55CF"/>
    <w:rsid w:val="001D5667"/>
    <w:rsid w:val="001D6C28"/>
    <w:rsid w:val="001E3910"/>
    <w:rsid w:val="001E54EA"/>
    <w:rsid w:val="001E6710"/>
    <w:rsid w:val="001E74D6"/>
    <w:rsid w:val="001E7B47"/>
    <w:rsid w:val="001F0102"/>
    <w:rsid w:val="001F3EB8"/>
    <w:rsid w:val="001F4316"/>
    <w:rsid w:val="001F4EC1"/>
    <w:rsid w:val="001F52FC"/>
    <w:rsid w:val="001F58A9"/>
    <w:rsid w:val="001F7D5B"/>
    <w:rsid w:val="001F7F4E"/>
    <w:rsid w:val="00201803"/>
    <w:rsid w:val="00203442"/>
    <w:rsid w:val="00203BF8"/>
    <w:rsid w:val="0020610E"/>
    <w:rsid w:val="00207896"/>
    <w:rsid w:val="00210E9C"/>
    <w:rsid w:val="00211499"/>
    <w:rsid w:val="00213EA3"/>
    <w:rsid w:val="00213FE3"/>
    <w:rsid w:val="00214B2C"/>
    <w:rsid w:val="00214F6B"/>
    <w:rsid w:val="00215145"/>
    <w:rsid w:val="002168E9"/>
    <w:rsid w:val="00222989"/>
    <w:rsid w:val="00227DAA"/>
    <w:rsid w:val="0023003E"/>
    <w:rsid w:val="002315D5"/>
    <w:rsid w:val="002323AB"/>
    <w:rsid w:val="0023399F"/>
    <w:rsid w:val="0023459E"/>
    <w:rsid w:val="00234B94"/>
    <w:rsid w:val="00234D26"/>
    <w:rsid w:val="00235458"/>
    <w:rsid w:val="00237201"/>
    <w:rsid w:val="002406F7"/>
    <w:rsid w:val="00240D2F"/>
    <w:rsid w:val="00241E41"/>
    <w:rsid w:val="00241F2A"/>
    <w:rsid w:val="002430C5"/>
    <w:rsid w:val="00244D28"/>
    <w:rsid w:val="00245EF3"/>
    <w:rsid w:val="00257169"/>
    <w:rsid w:val="00257F0E"/>
    <w:rsid w:val="00260625"/>
    <w:rsid w:val="002614B9"/>
    <w:rsid w:val="00265C83"/>
    <w:rsid w:val="002718E7"/>
    <w:rsid w:val="002725C0"/>
    <w:rsid w:val="00272F9E"/>
    <w:rsid w:val="00273EF4"/>
    <w:rsid w:val="00273F4D"/>
    <w:rsid w:val="00274210"/>
    <w:rsid w:val="00274480"/>
    <w:rsid w:val="00274521"/>
    <w:rsid w:val="00276E8C"/>
    <w:rsid w:val="00283C9A"/>
    <w:rsid w:val="002849F8"/>
    <w:rsid w:val="00287CC6"/>
    <w:rsid w:val="00290A8B"/>
    <w:rsid w:val="00290D39"/>
    <w:rsid w:val="00294546"/>
    <w:rsid w:val="00296660"/>
    <w:rsid w:val="00297EAF"/>
    <w:rsid w:val="002A275D"/>
    <w:rsid w:val="002A3EBA"/>
    <w:rsid w:val="002A4F00"/>
    <w:rsid w:val="002A7710"/>
    <w:rsid w:val="002B12DD"/>
    <w:rsid w:val="002B213E"/>
    <w:rsid w:val="002B39E4"/>
    <w:rsid w:val="002B41D6"/>
    <w:rsid w:val="002B425E"/>
    <w:rsid w:val="002B42A6"/>
    <w:rsid w:val="002B72DE"/>
    <w:rsid w:val="002C59E5"/>
    <w:rsid w:val="002C60B5"/>
    <w:rsid w:val="002C64B2"/>
    <w:rsid w:val="002D25E5"/>
    <w:rsid w:val="002D3B64"/>
    <w:rsid w:val="002D3E02"/>
    <w:rsid w:val="002D4423"/>
    <w:rsid w:val="002D45FC"/>
    <w:rsid w:val="002D5A9B"/>
    <w:rsid w:val="002D603D"/>
    <w:rsid w:val="002E3514"/>
    <w:rsid w:val="002E5FA4"/>
    <w:rsid w:val="002F2895"/>
    <w:rsid w:val="002F43FE"/>
    <w:rsid w:val="002F567F"/>
    <w:rsid w:val="003007E7"/>
    <w:rsid w:val="00301488"/>
    <w:rsid w:val="00301FAB"/>
    <w:rsid w:val="00303A06"/>
    <w:rsid w:val="00305C0D"/>
    <w:rsid w:val="00306D56"/>
    <w:rsid w:val="0030738A"/>
    <w:rsid w:val="00307B4C"/>
    <w:rsid w:val="00307BE0"/>
    <w:rsid w:val="00310CE5"/>
    <w:rsid w:val="003112D3"/>
    <w:rsid w:val="00312BC1"/>
    <w:rsid w:val="003158C4"/>
    <w:rsid w:val="0031797A"/>
    <w:rsid w:val="00317EE6"/>
    <w:rsid w:val="003208CB"/>
    <w:rsid w:val="00320B82"/>
    <w:rsid w:val="00320F17"/>
    <w:rsid w:val="00322EEA"/>
    <w:rsid w:val="00323A16"/>
    <w:rsid w:val="003247A5"/>
    <w:rsid w:val="00332D2F"/>
    <w:rsid w:val="00333340"/>
    <w:rsid w:val="0033473E"/>
    <w:rsid w:val="00336105"/>
    <w:rsid w:val="003376DC"/>
    <w:rsid w:val="00340201"/>
    <w:rsid w:val="00340561"/>
    <w:rsid w:val="0034169B"/>
    <w:rsid w:val="003424C2"/>
    <w:rsid w:val="003442C2"/>
    <w:rsid w:val="0034559C"/>
    <w:rsid w:val="00345ED9"/>
    <w:rsid w:val="00346662"/>
    <w:rsid w:val="00351437"/>
    <w:rsid w:val="0035308A"/>
    <w:rsid w:val="00353565"/>
    <w:rsid w:val="00354737"/>
    <w:rsid w:val="0035796D"/>
    <w:rsid w:val="003616CE"/>
    <w:rsid w:val="00361EC3"/>
    <w:rsid w:val="00361FD6"/>
    <w:rsid w:val="00362F36"/>
    <w:rsid w:val="0036352E"/>
    <w:rsid w:val="00370DC5"/>
    <w:rsid w:val="00370FF0"/>
    <w:rsid w:val="003720FD"/>
    <w:rsid w:val="00372391"/>
    <w:rsid w:val="003746B4"/>
    <w:rsid w:val="0037475B"/>
    <w:rsid w:val="003748BC"/>
    <w:rsid w:val="00375761"/>
    <w:rsid w:val="0037662E"/>
    <w:rsid w:val="00383BBF"/>
    <w:rsid w:val="00386D2C"/>
    <w:rsid w:val="00387809"/>
    <w:rsid w:val="0039195B"/>
    <w:rsid w:val="0039443F"/>
    <w:rsid w:val="00394B95"/>
    <w:rsid w:val="00395395"/>
    <w:rsid w:val="0039586E"/>
    <w:rsid w:val="0039614D"/>
    <w:rsid w:val="003A1F41"/>
    <w:rsid w:val="003A2E85"/>
    <w:rsid w:val="003A5E0C"/>
    <w:rsid w:val="003B4240"/>
    <w:rsid w:val="003B4811"/>
    <w:rsid w:val="003B69C0"/>
    <w:rsid w:val="003B768C"/>
    <w:rsid w:val="003C05F6"/>
    <w:rsid w:val="003C236A"/>
    <w:rsid w:val="003C3804"/>
    <w:rsid w:val="003C476A"/>
    <w:rsid w:val="003C5E85"/>
    <w:rsid w:val="003C6236"/>
    <w:rsid w:val="003D04B9"/>
    <w:rsid w:val="003D2AFA"/>
    <w:rsid w:val="003D2B3B"/>
    <w:rsid w:val="003D3422"/>
    <w:rsid w:val="003D395B"/>
    <w:rsid w:val="003D3FB2"/>
    <w:rsid w:val="003D5225"/>
    <w:rsid w:val="003D706A"/>
    <w:rsid w:val="003D78BD"/>
    <w:rsid w:val="003E30C0"/>
    <w:rsid w:val="003E4384"/>
    <w:rsid w:val="003E568A"/>
    <w:rsid w:val="003E6A23"/>
    <w:rsid w:val="003E6F1F"/>
    <w:rsid w:val="003F2DBE"/>
    <w:rsid w:val="003F34A4"/>
    <w:rsid w:val="003F4584"/>
    <w:rsid w:val="003F4769"/>
    <w:rsid w:val="003F66DB"/>
    <w:rsid w:val="003F6D4A"/>
    <w:rsid w:val="003F6ECC"/>
    <w:rsid w:val="003F6F8B"/>
    <w:rsid w:val="003F7147"/>
    <w:rsid w:val="00401440"/>
    <w:rsid w:val="004042F2"/>
    <w:rsid w:val="00404AE4"/>
    <w:rsid w:val="00411D43"/>
    <w:rsid w:val="0041239A"/>
    <w:rsid w:val="00412CDC"/>
    <w:rsid w:val="00415441"/>
    <w:rsid w:val="00415473"/>
    <w:rsid w:val="00415C86"/>
    <w:rsid w:val="00416235"/>
    <w:rsid w:val="004178CA"/>
    <w:rsid w:val="00420C0C"/>
    <w:rsid w:val="00424BE8"/>
    <w:rsid w:val="00425B22"/>
    <w:rsid w:val="004271B6"/>
    <w:rsid w:val="00427656"/>
    <w:rsid w:val="00427D9B"/>
    <w:rsid w:val="00431188"/>
    <w:rsid w:val="00431F2A"/>
    <w:rsid w:val="0043220D"/>
    <w:rsid w:val="00432C7E"/>
    <w:rsid w:val="0043486A"/>
    <w:rsid w:val="00435F84"/>
    <w:rsid w:val="00436644"/>
    <w:rsid w:val="004367C4"/>
    <w:rsid w:val="00440DD1"/>
    <w:rsid w:val="004455B3"/>
    <w:rsid w:val="004467FC"/>
    <w:rsid w:val="00447772"/>
    <w:rsid w:val="0045325F"/>
    <w:rsid w:val="0045372A"/>
    <w:rsid w:val="004570B5"/>
    <w:rsid w:val="00460EBA"/>
    <w:rsid w:val="00460F05"/>
    <w:rsid w:val="0046342C"/>
    <w:rsid w:val="0047032F"/>
    <w:rsid w:val="004706B8"/>
    <w:rsid w:val="00470DB5"/>
    <w:rsid w:val="00481C0D"/>
    <w:rsid w:val="0048293B"/>
    <w:rsid w:val="00483540"/>
    <w:rsid w:val="00483A06"/>
    <w:rsid w:val="00483B06"/>
    <w:rsid w:val="0048496E"/>
    <w:rsid w:val="00485D78"/>
    <w:rsid w:val="004916B4"/>
    <w:rsid w:val="00492155"/>
    <w:rsid w:val="0049408F"/>
    <w:rsid w:val="004953BF"/>
    <w:rsid w:val="0049565A"/>
    <w:rsid w:val="00496E39"/>
    <w:rsid w:val="004A18D4"/>
    <w:rsid w:val="004A20F6"/>
    <w:rsid w:val="004A2108"/>
    <w:rsid w:val="004A455E"/>
    <w:rsid w:val="004A4AF0"/>
    <w:rsid w:val="004A59F5"/>
    <w:rsid w:val="004A5ECB"/>
    <w:rsid w:val="004A615A"/>
    <w:rsid w:val="004A6344"/>
    <w:rsid w:val="004A649F"/>
    <w:rsid w:val="004A695E"/>
    <w:rsid w:val="004A6BD6"/>
    <w:rsid w:val="004B0A84"/>
    <w:rsid w:val="004B0F8C"/>
    <w:rsid w:val="004B22A0"/>
    <w:rsid w:val="004B2584"/>
    <w:rsid w:val="004B3B2F"/>
    <w:rsid w:val="004B5610"/>
    <w:rsid w:val="004B5995"/>
    <w:rsid w:val="004B6508"/>
    <w:rsid w:val="004B692D"/>
    <w:rsid w:val="004B6D08"/>
    <w:rsid w:val="004B7DAA"/>
    <w:rsid w:val="004C125B"/>
    <w:rsid w:val="004C27F3"/>
    <w:rsid w:val="004C3E6F"/>
    <w:rsid w:val="004C5BE9"/>
    <w:rsid w:val="004C6E43"/>
    <w:rsid w:val="004D1F9F"/>
    <w:rsid w:val="004D22EC"/>
    <w:rsid w:val="004D27A0"/>
    <w:rsid w:val="004D3DFD"/>
    <w:rsid w:val="004D43AE"/>
    <w:rsid w:val="004D68A4"/>
    <w:rsid w:val="004D6DC0"/>
    <w:rsid w:val="004D76B8"/>
    <w:rsid w:val="004E06DC"/>
    <w:rsid w:val="004E1126"/>
    <w:rsid w:val="004E210D"/>
    <w:rsid w:val="004E32E5"/>
    <w:rsid w:val="004E42EA"/>
    <w:rsid w:val="004E75C3"/>
    <w:rsid w:val="004F247A"/>
    <w:rsid w:val="004F332A"/>
    <w:rsid w:val="004F4CF3"/>
    <w:rsid w:val="004F6117"/>
    <w:rsid w:val="00500641"/>
    <w:rsid w:val="0050073C"/>
    <w:rsid w:val="00500D47"/>
    <w:rsid w:val="005039C5"/>
    <w:rsid w:val="00503E5B"/>
    <w:rsid w:val="0050482E"/>
    <w:rsid w:val="005050DB"/>
    <w:rsid w:val="00506D2D"/>
    <w:rsid w:val="00507A11"/>
    <w:rsid w:val="00507DB0"/>
    <w:rsid w:val="005108E3"/>
    <w:rsid w:val="00513C4E"/>
    <w:rsid w:val="00514C5E"/>
    <w:rsid w:val="005166CB"/>
    <w:rsid w:val="00517B8D"/>
    <w:rsid w:val="00521568"/>
    <w:rsid w:val="00521A36"/>
    <w:rsid w:val="00522264"/>
    <w:rsid w:val="00524524"/>
    <w:rsid w:val="005246E5"/>
    <w:rsid w:val="00524B71"/>
    <w:rsid w:val="00525AED"/>
    <w:rsid w:val="00527E7F"/>
    <w:rsid w:val="00530E58"/>
    <w:rsid w:val="00533B0A"/>
    <w:rsid w:val="00535DC1"/>
    <w:rsid w:val="0053705F"/>
    <w:rsid w:val="0053776C"/>
    <w:rsid w:val="00537C77"/>
    <w:rsid w:val="00541D5E"/>
    <w:rsid w:val="005423FA"/>
    <w:rsid w:val="00542F8C"/>
    <w:rsid w:val="0054325E"/>
    <w:rsid w:val="00543326"/>
    <w:rsid w:val="00543821"/>
    <w:rsid w:val="00544BC7"/>
    <w:rsid w:val="0054757A"/>
    <w:rsid w:val="00550402"/>
    <w:rsid w:val="005505F1"/>
    <w:rsid w:val="005514EE"/>
    <w:rsid w:val="00552AA5"/>
    <w:rsid w:val="0055509A"/>
    <w:rsid w:val="005565F4"/>
    <w:rsid w:val="0056234F"/>
    <w:rsid w:val="005626EC"/>
    <w:rsid w:val="00562DA7"/>
    <w:rsid w:val="00564751"/>
    <w:rsid w:val="00565325"/>
    <w:rsid w:val="0057121B"/>
    <w:rsid w:val="00572A36"/>
    <w:rsid w:val="005735CC"/>
    <w:rsid w:val="00574C2A"/>
    <w:rsid w:val="00577B2C"/>
    <w:rsid w:val="00581DCE"/>
    <w:rsid w:val="00582ABD"/>
    <w:rsid w:val="0058468B"/>
    <w:rsid w:val="00584A7F"/>
    <w:rsid w:val="00584E1C"/>
    <w:rsid w:val="00585BBB"/>
    <w:rsid w:val="0058666A"/>
    <w:rsid w:val="0058675D"/>
    <w:rsid w:val="00587394"/>
    <w:rsid w:val="00591BAC"/>
    <w:rsid w:val="00591CF9"/>
    <w:rsid w:val="00592541"/>
    <w:rsid w:val="00592FB4"/>
    <w:rsid w:val="0059552C"/>
    <w:rsid w:val="00595D95"/>
    <w:rsid w:val="00595F29"/>
    <w:rsid w:val="00596775"/>
    <w:rsid w:val="00596996"/>
    <w:rsid w:val="00597CC7"/>
    <w:rsid w:val="005A1140"/>
    <w:rsid w:val="005A2D14"/>
    <w:rsid w:val="005A4562"/>
    <w:rsid w:val="005A4A10"/>
    <w:rsid w:val="005A6E1A"/>
    <w:rsid w:val="005A77BD"/>
    <w:rsid w:val="005B148B"/>
    <w:rsid w:val="005B3C80"/>
    <w:rsid w:val="005B46A1"/>
    <w:rsid w:val="005B4733"/>
    <w:rsid w:val="005B578E"/>
    <w:rsid w:val="005B65CB"/>
    <w:rsid w:val="005C146E"/>
    <w:rsid w:val="005C2430"/>
    <w:rsid w:val="005C5568"/>
    <w:rsid w:val="005C731F"/>
    <w:rsid w:val="005D5EF5"/>
    <w:rsid w:val="005D7093"/>
    <w:rsid w:val="005E282A"/>
    <w:rsid w:val="005E318C"/>
    <w:rsid w:val="005E57BE"/>
    <w:rsid w:val="005E6CD4"/>
    <w:rsid w:val="005F1EB6"/>
    <w:rsid w:val="005F1EF0"/>
    <w:rsid w:val="005F293E"/>
    <w:rsid w:val="005F5FBD"/>
    <w:rsid w:val="005F6249"/>
    <w:rsid w:val="005F642D"/>
    <w:rsid w:val="005F67AD"/>
    <w:rsid w:val="00600265"/>
    <w:rsid w:val="00600D65"/>
    <w:rsid w:val="0060338C"/>
    <w:rsid w:val="006042A9"/>
    <w:rsid w:val="00611C45"/>
    <w:rsid w:val="00611FDA"/>
    <w:rsid w:val="006174D3"/>
    <w:rsid w:val="0062059D"/>
    <w:rsid w:val="006207A0"/>
    <w:rsid w:val="00620B3E"/>
    <w:rsid w:val="00620FE5"/>
    <w:rsid w:val="00624244"/>
    <w:rsid w:val="00625CCB"/>
    <w:rsid w:val="006302E5"/>
    <w:rsid w:val="0063107D"/>
    <w:rsid w:val="00631AE8"/>
    <w:rsid w:val="00631D8C"/>
    <w:rsid w:val="006335DE"/>
    <w:rsid w:val="0063424D"/>
    <w:rsid w:val="006347AE"/>
    <w:rsid w:val="00635AC4"/>
    <w:rsid w:val="00636A65"/>
    <w:rsid w:val="00636F8D"/>
    <w:rsid w:val="0064081F"/>
    <w:rsid w:val="00642553"/>
    <w:rsid w:val="0064535C"/>
    <w:rsid w:val="00645FFA"/>
    <w:rsid w:val="00646157"/>
    <w:rsid w:val="006461EC"/>
    <w:rsid w:val="00651A77"/>
    <w:rsid w:val="0065273E"/>
    <w:rsid w:val="006533ED"/>
    <w:rsid w:val="006562E0"/>
    <w:rsid w:val="006610DB"/>
    <w:rsid w:val="00663684"/>
    <w:rsid w:val="0066424F"/>
    <w:rsid w:val="00667C50"/>
    <w:rsid w:val="00670C41"/>
    <w:rsid w:val="0067163C"/>
    <w:rsid w:val="006732CC"/>
    <w:rsid w:val="00675072"/>
    <w:rsid w:val="00676A5C"/>
    <w:rsid w:val="00676DFB"/>
    <w:rsid w:val="0067712F"/>
    <w:rsid w:val="00680C3A"/>
    <w:rsid w:val="00681232"/>
    <w:rsid w:val="00683007"/>
    <w:rsid w:val="00683112"/>
    <w:rsid w:val="0068362A"/>
    <w:rsid w:val="00683C56"/>
    <w:rsid w:val="00684664"/>
    <w:rsid w:val="00685B95"/>
    <w:rsid w:val="0068629D"/>
    <w:rsid w:val="006878E2"/>
    <w:rsid w:val="00687BE7"/>
    <w:rsid w:val="00687C86"/>
    <w:rsid w:val="0069211E"/>
    <w:rsid w:val="00693137"/>
    <w:rsid w:val="0069316F"/>
    <w:rsid w:val="00693369"/>
    <w:rsid w:val="00694270"/>
    <w:rsid w:val="006964D2"/>
    <w:rsid w:val="00696C72"/>
    <w:rsid w:val="00697406"/>
    <w:rsid w:val="0069775D"/>
    <w:rsid w:val="006A05AB"/>
    <w:rsid w:val="006A4D3E"/>
    <w:rsid w:val="006A550B"/>
    <w:rsid w:val="006A69E5"/>
    <w:rsid w:val="006A6BA4"/>
    <w:rsid w:val="006A6F12"/>
    <w:rsid w:val="006A7509"/>
    <w:rsid w:val="006B1715"/>
    <w:rsid w:val="006B1BC8"/>
    <w:rsid w:val="006B2461"/>
    <w:rsid w:val="006B2D68"/>
    <w:rsid w:val="006B471A"/>
    <w:rsid w:val="006B49D6"/>
    <w:rsid w:val="006B5A0A"/>
    <w:rsid w:val="006B6033"/>
    <w:rsid w:val="006C1549"/>
    <w:rsid w:val="006C4C99"/>
    <w:rsid w:val="006C4FBF"/>
    <w:rsid w:val="006C73CC"/>
    <w:rsid w:val="006C7B36"/>
    <w:rsid w:val="006D0A71"/>
    <w:rsid w:val="006D2EEC"/>
    <w:rsid w:val="006D35E1"/>
    <w:rsid w:val="006D60B5"/>
    <w:rsid w:val="006D7FCB"/>
    <w:rsid w:val="006E0607"/>
    <w:rsid w:val="006E25C3"/>
    <w:rsid w:val="006E2C16"/>
    <w:rsid w:val="006E715C"/>
    <w:rsid w:val="006F29D6"/>
    <w:rsid w:val="006F3D9A"/>
    <w:rsid w:val="006F47D6"/>
    <w:rsid w:val="006F5229"/>
    <w:rsid w:val="00702D24"/>
    <w:rsid w:val="00704B43"/>
    <w:rsid w:val="00712DCB"/>
    <w:rsid w:val="00715CEB"/>
    <w:rsid w:val="007167C8"/>
    <w:rsid w:val="0071739E"/>
    <w:rsid w:val="007211E2"/>
    <w:rsid w:val="007218AB"/>
    <w:rsid w:val="00722C8A"/>
    <w:rsid w:val="0072311B"/>
    <w:rsid w:val="00724737"/>
    <w:rsid w:val="00725859"/>
    <w:rsid w:val="007276BE"/>
    <w:rsid w:val="0073173B"/>
    <w:rsid w:val="00731AF8"/>
    <w:rsid w:val="0073442B"/>
    <w:rsid w:val="00734C0A"/>
    <w:rsid w:val="007351A6"/>
    <w:rsid w:val="00736313"/>
    <w:rsid w:val="00736FFA"/>
    <w:rsid w:val="00737FF1"/>
    <w:rsid w:val="00740CFF"/>
    <w:rsid w:val="0074440A"/>
    <w:rsid w:val="0074710A"/>
    <w:rsid w:val="00747EAF"/>
    <w:rsid w:val="007509CF"/>
    <w:rsid w:val="00750B32"/>
    <w:rsid w:val="00751A63"/>
    <w:rsid w:val="007526BB"/>
    <w:rsid w:val="00752BAF"/>
    <w:rsid w:val="00757687"/>
    <w:rsid w:val="00761414"/>
    <w:rsid w:val="0076393A"/>
    <w:rsid w:val="00766905"/>
    <w:rsid w:val="00766970"/>
    <w:rsid w:val="0077204B"/>
    <w:rsid w:val="0077460F"/>
    <w:rsid w:val="00774A82"/>
    <w:rsid w:val="0077633F"/>
    <w:rsid w:val="00777420"/>
    <w:rsid w:val="007802AF"/>
    <w:rsid w:val="00780676"/>
    <w:rsid w:val="00780A2C"/>
    <w:rsid w:val="00780BBB"/>
    <w:rsid w:val="00783EB3"/>
    <w:rsid w:val="00786028"/>
    <w:rsid w:val="007879A8"/>
    <w:rsid w:val="00790016"/>
    <w:rsid w:val="0079149A"/>
    <w:rsid w:val="007936A3"/>
    <w:rsid w:val="00793E60"/>
    <w:rsid w:val="0079448E"/>
    <w:rsid w:val="007952EA"/>
    <w:rsid w:val="00796354"/>
    <w:rsid w:val="00796384"/>
    <w:rsid w:val="007965DF"/>
    <w:rsid w:val="00796B68"/>
    <w:rsid w:val="007976F1"/>
    <w:rsid w:val="007A2D81"/>
    <w:rsid w:val="007A2FAD"/>
    <w:rsid w:val="007A3E4E"/>
    <w:rsid w:val="007A4A8F"/>
    <w:rsid w:val="007A5765"/>
    <w:rsid w:val="007A6128"/>
    <w:rsid w:val="007B2088"/>
    <w:rsid w:val="007B24C1"/>
    <w:rsid w:val="007B3189"/>
    <w:rsid w:val="007B36E2"/>
    <w:rsid w:val="007B3C7A"/>
    <w:rsid w:val="007B40B1"/>
    <w:rsid w:val="007B4740"/>
    <w:rsid w:val="007B50AB"/>
    <w:rsid w:val="007B53C5"/>
    <w:rsid w:val="007B5BC2"/>
    <w:rsid w:val="007B66D3"/>
    <w:rsid w:val="007B72A2"/>
    <w:rsid w:val="007C086D"/>
    <w:rsid w:val="007C15E5"/>
    <w:rsid w:val="007C26D9"/>
    <w:rsid w:val="007C2B31"/>
    <w:rsid w:val="007C4785"/>
    <w:rsid w:val="007C794E"/>
    <w:rsid w:val="007D4981"/>
    <w:rsid w:val="007D5133"/>
    <w:rsid w:val="007E13B8"/>
    <w:rsid w:val="007E465D"/>
    <w:rsid w:val="007E49A7"/>
    <w:rsid w:val="007E4F05"/>
    <w:rsid w:val="007E510B"/>
    <w:rsid w:val="007E73CB"/>
    <w:rsid w:val="007F14C7"/>
    <w:rsid w:val="007F3E97"/>
    <w:rsid w:val="007F411E"/>
    <w:rsid w:val="007F62B1"/>
    <w:rsid w:val="00801EED"/>
    <w:rsid w:val="00804F68"/>
    <w:rsid w:val="00807657"/>
    <w:rsid w:val="008110D3"/>
    <w:rsid w:val="008123F9"/>
    <w:rsid w:val="008142A6"/>
    <w:rsid w:val="008202E7"/>
    <w:rsid w:val="0082176E"/>
    <w:rsid w:val="00822829"/>
    <w:rsid w:val="008238C5"/>
    <w:rsid w:val="00824112"/>
    <w:rsid w:val="0082429D"/>
    <w:rsid w:val="00825DF0"/>
    <w:rsid w:val="00831B35"/>
    <w:rsid w:val="00832C14"/>
    <w:rsid w:val="00833DA9"/>
    <w:rsid w:val="0083486A"/>
    <w:rsid w:val="00835190"/>
    <w:rsid w:val="00835502"/>
    <w:rsid w:val="008358AF"/>
    <w:rsid w:val="008369B7"/>
    <w:rsid w:val="00836B73"/>
    <w:rsid w:val="00837E93"/>
    <w:rsid w:val="008408AF"/>
    <w:rsid w:val="00840B19"/>
    <w:rsid w:val="00841E7C"/>
    <w:rsid w:val="00842570"/>
    <w:rsid w:val="00845289"/>
    <w:rsid w:val="008479E7"/>
    <w:rsid w:val="008523D2"/>
    <w:rsid w:val="0085295E"/>
    <w:rsid w:val="00853D2A"/>
    <w:rsid w:val="0085449F"/>
    <w:rsid w:val="008549A4"/>
    <w:rsid w:val="00857A4A"/>
    <w:rsid w:val="00860EC3"/>
    <w:rsid w:val="008618F1"/>
    <w:rsid w:val="00861A68"/>
    <w:rsid w:val="0086307E"/>
    <w:rsid w:val="008632D4"/>
    <w:rsid w:val="00864823"/>
    <w:rsid w:val="00865C5C"/>
    <w:rsid w:val="00866F08"/>
    <w:rsid w:val="0086795A"/>
    <w:rsid w:val="00867DAC"/>
    <w:rsid w:val="008722E1"/>
    <w:rsid w:val="00872E32"/>
    <w:rsid w:val="00875E73"/>
    <w:rsid w:val="00876C80"/>
    <w:rsid w:val="00881629"/>
    <w:rsid w:val="00884EF3"/>
    <w:rsid w:val="00885958"/>
    <w:rsid w:val="00887254"/>
    <w:rsid w:val="00892B46"/>
    <w:rsid w:val="00892C26"/>
    <w:rsid w:val="008943BE"/>
    <w:rsid w:val="0089494C"/>
    <w:rsid w:val="008957CA"/>
    <w:rsid w:val="00897EF0"/>
    <w:rsid w:val="008A385C"/>
    <w:rsid w:val="008A4404"/>
    <w:rsid w:val="008B0F3C"/>
    <w:rsid w:val="008B11B1"/>
    <w:rsid w:val="008C3138"/>
    <w:rsid w:val="008C35B6"/>
    <w:rsid w:val="008C41CF"/>
    <w:rsid w:val="008C67D3"/>
    <w:rsid w:val="008C6D9C"/>
    <w:rsid w:val="008D0636"/>
    <w:rsid w:val="008D0FE3"/>
    <w:rsid w:val="008D1787"/>
    <w:rsid w:val="008D1D90"/>
    <w:rsid w:val="008D28D4"/>
    <w:rsid w:val="008D6DC0"/>
    <w:rsid w:val="008E25D1"/>
    <w:rsid w:val="008E49E3"/>
    <w:rsid w:val="008E5107"/>
    <w:rsid w:val="008E529B"/>
    <w:rsid w:val="008E7165"/>
    <w:rsid w:val="008F168A"/>
    <w:rsid w:val="008F1EB5"/>
    <w:rsid w:val="008F4094"/>
    <w:rsid w:val="009032F9"/>
    <w:rsid w:val="009045CD"/>
    <w:rsid w:val="009059A0"/>
    <w:rsid w:val="0091012C"/>
    <w:rsid w:val="009107A6"/>
    <w:rsid w:val="00911A83"/>
    <w:rsid w:val="00911A87"/>
    <w:rsid w:val="00912F4C"/>
    <w:rsid w:val="0091377A"/>
    <w:rsid w:val="00913AD0"/>
    <w:rsid w:val="009200DE"/>
    <w:rsid w:val="0092102D"/>
    <w:rsid w:val="00923947"/>
    <w:rsid w:val="00926918"/>
    <w:rsid w:val="00927383"/>
    <w:rsid w:val="0092744C"/>
    <w:rsid w:val="0093029D"/>
    <w:rsid w:val="009304C6"/>
    <w:rsid w:val="0093614B"/>
    <w:rsid w:val="00941CCD"/>
    <w:rsid w:val="009439E1"/>
    <w:rsid w:val="009452B0"/>
    <w:rsid w:val="009463EB"/>
    <w:rsid w:val="00950252"/>
    <w:rsid w:val="0095074E"/>
    <w:rsid w:val="0095081F"/>
    <w:rsid w:val="00952430"/>
    <w:rsid w:val="009532B4"/>
    <w:rsid w:val="009542BD"/>
    <w:rsid w:val="00954E25"/>
    <w:rsid w:val="00960841"/>
    <w:rsid w:val="009610CA"/>
    <w:rsid w:val="0096231F"/>
    <w:rsid w:val="00964319"/>
    <w:rsid w:val="00967B48"/>
    <w:rsid w:val="0097267C"/>
    <w:rsid w:val="009737E2"/>
    <w:rsid w:val="009740DD"/>
    <w:rsid w:val="00974C79"/>
    <w:rsid w:val="0097565A"/>
    <w:rsid w:val="0097717F"/>
    <w:rsid w:val="0098077F"/>
    <w:rsid w:val="00981CEF"/>
    <w:rsid w:val="009827C2"/>
    <w:rsid w:val="0098565E"/>
    <w:rsid w:val="00987D16"/>
    <w:rsid w:val="009903CF"/>
    <w:rsid w:val="00993077"/>
    <w:rsid w:val="009958F8"/>
    <w:rsid w:val="009A3AC2"/>
    <w:rsid w:val="009A3B76"/>
    <w:rsid w:val="009A53C3"/>
    <w:rsid w:val="009A5F9F"/>
    <w:rsid w:val="009A7BCB"/>
    <w:rsid w:val="009B047E"/>
    <w:rsid w:val="009B1761"/>
    <w:rsid w:val="009B33CF"/>
    <w:rsid w:val="009B3EDF"/>
    <w:rsid w:val="009C072F"/>
    <w:rsid w:val="009C3529"/>
    <w:rsid w:val="009C385F"/>
    <w:rsid w:val="009C3A20"/>
    <w:rsid w:val="009C4F10"/>
    <w:rsid w:val="009C6677"/>
    <w:rsid w:val="009D1B74"/>
    <w:rsid w:val="009D4AA7"/>
    <w:rsid w:val="009D4FFA"/>
    <w:rsid w:val="009D54DC"/>
    <w:rsid w:val="009D5C28"/>
    <w:rsid w:val="009D754C"/>
    <w:rsid w:val="009E2B3A"/>
    <w:rsid w:val="009E3293"/>
    <w:rsid w:val="009E3BA0"/>
    <w:rsid w:val="009E42CA"/>
    <w:rsid w:val="009E4CBA"/>
    <w:rsid w:val="009E5AF6"/>
    <w:rsid w:val="009F1B5D"/>
    <w:rsid w:val="009F1C2C"/>
    <w:rsid w:val="009F33FA"/>
    <w:rsid w:val="009F485D"/>
    <w:rsid w:val="009F67BC"/>
    <w:rsid w:val="009F7A55"/>
    <w:rsid w:val="00A00B68"/>
    <w:rsid w:val="00A014E0"/>
    <w:rsid w:val="00A05164"/>
    <w:rsid w:val="00A06FED"/>
    <w:rsid w:val="00A1164F"/>
    <w:rsid w:val="00A14893"/>
    <w:rsid w:val="00A16581"/>
    <w:rsid w:val="00A16CEC"/>
    <w:rsid w:val="00A176E4"/>
    <w:rsid w:val="00A177B8"/>
    <w:rsid w:val="00A20992"/>
    <w:rsid w:val="00A21354"/>
    <w:rsid w:val="00A22E9C"/>
    <w:rsid w:val="00A23161"/>
    <w:rsid w:val="00A24CD3"/>
    <w:rsid w:val="00A27EE3"/>
    <w:rsid w:val="00A32DC6"/>
    <w:rsid w:val="00A35435"/>
    <w:rsid w:val="00A423C7"/>
    <w:rsid w:val="00A43035"/>
    <w:rsid w:val="00A434CD"/>
    <w:rsid w:val="00A45B56"/>
    <w:rsid w:val="00A46B0F"/>
    <w:rsid w:val="00A46D42"/>
    <w:rsid w:val="00A47B90"/>
    <w:rsid w:val="00A50F4C"/>
    <w:rsid w:val="00A529FA"/>
    <w:rsid w:val="00A54A00"/>
    <w:rsid w:val="00A567DA"/>
    <w:rsid w:val="00A56A97"/>
    <w:rsid w:val="00A610E6"/>
    <w:rsid w:val="00A61CA2"/>
    <w:rsid w:val="00A622AE"/>
    <w:rsid w:val="00A63DC4"/>
    <w:rsid w:val="00A66403"/>
    <w:rsid w:val="00A668A2"/>
    <w:rsid w:val="00A72EB4"/>
    <w:rsid w:val="00A75081"/>
    <w:rsid w:val="00A76D98"/>
    <w:rsid w:val="00A815DC"/>
    <w:rsid w:val="00A85D32"/>
    <w:rsid w:val="00A87B0E"/>
    <w:rsid w:val="00A94309"/>
    <w:rsid w:val="00AA188F"/>
    <w:rsid w:val="00AA3809"/>
    <w:rsid w:val="00AA51F1"/>
    <w:rsid w:val="00AA701A"/>
    <w:rsid w:val="00AA72D3"/>
    <w:rsid w:val="00AB1FD0"/>
    <w:rsid w:val="00AB2FB3"/>
    <w:rsid w:val="00AB3876"/>
    <w:rsid w:val="00AB3961"/>
    <w:rsid w:val="00AB42D9"/>
    <w:rsid w:val="00AB535F"/>
    <w:rsid w:val="00AB7F74"/>
    <w:rsid w:val="00AC3715"/>
    <w:rsid w:val="00AC5612"/>
    <w:rsid w:val="00AC6373"/>
    <w:rsid w:val="00AC6A63"/>
    <w:rsid w:val="00AC70F5"/>
    <w:rsid w:val="00AD2789"/>
    <w:rsid w:val="00AD2A85"/>
    <w:rsid w:val="00AD470A"/>
    <w:rsid w:val="00AD49B2"/>
    <w:rsid w:val="00AD4CA7"/>
    <w:rsid w:val="00AD5D87"/>
    <w:rsid w:val="00AE084C"/>
    <w:rsid w:val="00AE12AE"/>
    <w:rsid w:val="00AE5D73"/>
    <w:rsid w:val="00AE624D"/>
    <w:rsid w:val="00AE69CB"/>
    <w:rsid w:val="00AF217F"/>
    <w:rsid w:val="00AF4C07"/>
    <w:rsid w:val="00AF763F"/>
    <w:rsid w:val="00AF7E7A"/>
    <w:rsid w:val="00B04DA5"/>
    <w:rsid w:val="00B04EA3"/>
    <w:rsid w:val="00B0580E"/>
    <w:rsid w:val="00B06240"/>
    <w:rsid w:val="00B10D92"/>
    <w:rsid w:val="00B11D46"/>
    <w:rsid w:val="00B126CF"/>
    <w:rsid w:val="00B169C4"/>
    <w:rsid w:val="00B1795D"/>
    <w:rsid w:val="00B20361"/>
    <w:rsid w:val="00B20502"/>
    <w:rsid w:val="00B20CD7"/>
    <w:rsid w:val="00B22026"/>
    <w:rsid w:val="00B231B2"/>
    <w:rsid w:val="00B23718"/>
    <w:rsid w:val="00B23B1B"/>
    <w:rsid w:val="00B24C96"/>
    <w:rsid w:val="00B259C7"/>
    <w:rsid w:val="00B310A5"/>
    <w:rsid w:val="00B33A3B"/>
    <w:rsid w:val="00B343B3"/>
    <w:rsid w:val="00B35B4E"/>
    <w:rsid w:val="00B35E00"/>
    <w:rsid w:val="00B404D0"/>
    <w:rsid w:val="00B41008"/>
    <w:rsid w:val="00B42B28"/>
    <w:rsid w:val="00B43FBB"/>
    <w:rsid w:val="00B464EA"/>
    <w:rsid w:val="00B46B74"/>
    <w:rsid w:val="00B46E05"/>
    <w:rsid w:val="00B51098"/>
    <w:rsid w:val="00B5114A"/>
    <w:rsid w:val="00B53674"/>
    <w:rsid w:val="00B56E6C"/>
    <w:rsid w:val="00B60BA6"/>
    <w:rsid w:val="00B62150"/>
    <w:rsid w:val="00B62D5E"/>
    <w:rsid w:val="00B64BD4"/>
    <w:rsid w:val="00B65C23"/>
    <w:rsid w:val="00B67777"/>
    <w:rsid w:val="00B700C3"/>
    <w:rsid w:val="00B71F19"/>
    <w:rsid w:val="00B74579"/>
    <w:rsid w:val="00B74B94"/>
    <w:rsid w:val="00B7541D"/>
    <w:rsid w:val="00B75474"/>
    <w:rsid w:val="00B816E7"/>
    <w:rsid w:val="00B81A54"/>
    <w:rsid w:val="00B82A1B"/>
    <w:rsid w:val="00B84B8D"/>
    <w:rsid w:val="00B85750"/>
    <w:rsid w:val="00B8780C"/>
    <w:rsid w:val="00B878FB"/>
    <w:rsid w:val="00B87C1C"/>
    <w:rsid w:val="00B90950"/>
    <w:rsid w:val="00B93649"/>
    <w:rsid w:val="00B97C23"/>
    <w:rsid w:val="00BA0905"/>
    <w:rsid w:val="00BA35B8"/>
    <w:rsid w:val="00BA5155"/>
    <w:rsid w:val="00BA6EBD"/>
    <w:rsid w:val="00BB18D0"/>
    <w:rsid w:val="00BB4BE9"/>
    <w:rsid w:val="00BB66B3"/>
    <w:rsid w:val="00BB6BAB"/>
    <w:rsid w:val="00BC2A5F"/>
    <w:rsid w:val="00BC2FC3"/>
    <w:rsid w:val="00BC30CC"/>
    <w:rsid w:val="00BC76B1"/>
    <w:rsid w:val="00BC77C1"/>
    <w:rsid w:val="00BC7F41"/>
    <w:rsid w:val="00BD03CC"/>
    <w:rsid w:val="00BD0C9A"/>
    <w:rsid w:val="00BD17CC"/>
    <w:rsid w:val="00BD3B4B"/>
    <w:rsid w:val="00BD4DB3"/>
    <w:rsid w:val="00BD5845"/>
    <w:rsid w:val="00BE0BE1"/>
    <w:rsid w:val="00BE1305"/>
    <w:rsid w:val="00BE1ED1"/>
    <w:rsid w:val="00BE2FE2"/>
    <w:rsid w:val="00BE431D"/>
    <w:rsid w:val="00BF1A1C"/>
    <w:rsid w:val="00BF2C28"/>
    <w:rsid w:val="00BF4833"/>
    <w:rsid w:val="00BF5572"/>
    <w:rsid w:val="00BF5794"/>
    <w:rsid w:val="00BF5FB3"/>
    <w:rsid w:val="00BF6D1C"/>
    <w:rsid w:val="00C000E5"/>
    <w:rsid w:val="00C00C35"/>
    <w:rsid w:val="00C0127B"/>
    <w:rsid w:val="00C03F6B"/>
    <w:rsid w:val="00C04A82"/>
    <w:rsid w:val="00C05463"/>
    <w:rsid w:val="00C05619"/>
    <w:rsid w:val="00C06841"/>
    <w:rsid w:val="00C06845"/>
    <w:rsid w:val="00C06E01"/>
    <w:rsid w:val="00C071E4"/>
    <w:rsid w:val="00C07DA1"/>
    <w:rsid w:val="00C10C84"/>
    <w:rsid w:val="00C12099"/>
    <w:rsid w:val="00C13F79"/>
    <w:rsid w:val="00C164F6"/>
    <w:rsid w:val="00C2491D"/>
    <w:rsid w:val="00C256B9"/>
    <w:rsid w:val="00C3081F"/>
    <w:rsid w:val="00C319DF"/>
    <w:rsid w:val="00C3277D"/>
    <w:rsid w:val="00C35972"/>
    <w:rsid w:val="00C37C7B"/>
    <w:rsid w:val="00C41CFF"/>
    <w:rsid w:val="00C42B71"/>
    <w:rsid w:val="00C458D4"/>
    <w:rsid w:val="00C4667B"/>
    <w:rsid w:val="00C470B9"/>
    <w:rsid w:val="00C47EDB"/>
    <w:rsid w:val="00C50D1D"/>
    <w:rsid w:val="00C52A69"/>
    <w:rsid w:val="00C531C2"/>
    <w:rsid w:val="00C537E5"/>
    <w:rsid w:val="00C54D55"/>
    <w:rsid w:val="00C56969"/>
    <w:rsid w:val="00C57085"/>
    <w:rsid w:val="00C574E5"/>
    <w:rsid w:val="00C578C7"/>
    <w:rsid w:val="00C62526"/>
    <w:rsid w:val="00C62784"/>
    <w:rsid w:val="00C646BD"/>
    <w:rsid w:val="00C6781F"/>
    <w:rsid w:val="00C71B1B"/>
    <w:rsid w:val="00C732E9"/>
    <w:rsid w:val="00C744F7"/>
    <w:rsid w:val="00C75635"/>
    <w:rsid w:val="00C7632C"/>
    <w:rsid w:val="00C80821"/>
    <w:rsid w:val="00C8386B"/>
    <w:rsid w:val="00C869DC"/>
    <w:rsid w:val="00C87E21"/>
    <w:rsid w:val="00C9168B"/>
    <w:rsid w:val="00C92756"/>
    <w:rsid w:val="00C92D13"/>
    <w:rsid w:val="00C9335A"/>
    <w:rsid w:val="00C93F55"/>
    <w:rsid w:val="00CA486C"/>
    <w:rsid w:val="00CA6ACC"/>
    <w:rsid w:val="00CA6E02"/>
    <w:rsid w:val="00CB0127"/>
    <w:rsid w:val="00CB14CC"/>
    <w:rsid w:val="00CB1A7A"/>
    <w:rsid w:val="00CB2DA8"/>
    <w:rsid w:val="00CB3D82"/>
    <w:rsid w:val="00CB5C94"/>
    <w:rsid w:val="00CB62D1"/>
    <w:rsid w:val="00CC1BD8"/>
    <w:rsid w:val="00CC2014"/>
    <w:rsid w:val="00CC3360"/>
    <w:rsid w:val="00CC4593"/>
    <w:rsid w:val="00CC5328"/>
    <w:rsid w:val="00CC619B"/>
    <w:rsid w:val="00CC7384"/>
    <w:rsid w:val="00CC7B9C"/>
    <w:rsid w:val="00CD06B3"/>
    <w:rsid w:val="00CD0DA2"/>
    <w:rsid w:val="00CD189C"/>
    <w:rsid w:val="00CD3594"/>
    <w:rsid w:val="00CD6ADE"/>
    <w:rsid w:val="00CD7C7B"/>
    <w:rsid w:val="00CE03ED"/>
    <w:rsid w:val="00CE19BF"/>
    <w:rsid w:val="00CE4FDF"/>
    <w:rsid w:val="00CE620D"/>
    <w:rsid w:val="00CE6BA6"/>
    <w:rsid w:val="00CF0F0A"/>
    <w:rsid w:val="00CF3367"/>
    <w:rsid w:val="00CF53DE"/>
    <w:rsid w:val="00CF5BDA"/>
    <w:rsid w:val="00D03463"/>
    <w:rsid w:val="00D0413E"/>
    <w:rsid w:val="00D06FA2"/>
    <w:rsid w:val="00D10AD0"/>
    <w:rsid w:val="00D12320"/>
    <w:rsid w:val="00D12BEF"/>
    <w:rsid w:val="00D132DB"/>
    <w:rsid w:val="00D14B28"/>
    <w:rsid w:val="00D17E63"/>
    <w:rsid w:val="00D2052E"/>
    <w:rsid w:val="00D20CFF"/>
    <w:rsid w:val="00D2218C"/>
    <w:rsid w:val="00D223DC"/>
    <w:rsid w:val="00D233F5"/>
    <w:rsid w:val="00D3076B"/>
    <w:rsid w:val="00D31DA2"/>
    <w:rsid w:val="00D3229C"/>
    <w:rsid w:val="00D33CDD"/>
    <w:rsid w:val="00D33E25"/>
    <w:rsid w:val="00D349CF"/>
    <w:rsid w:val="00D34BA1"/>
    <w:rsid w:val="00D362B7"/>
    <w:rsid w:val="00D44C62"/>
    <w:rsid w:val="00D44CFC"/>
    <w:rsid w:val="00D47AA0"/>
    <w:rsid w:val="00D47E0E"/>
    <w:rsid w:val="00D512F4"/>
    <w:rsid w:val="00D51385"/>
    <w:rsid w:val="00D52BF4"/>
    <w:rsid w:val="00D53923"/>
    <w:rsid w:val="00D60C05"/>
    <w:rsid w:val="00D6117C"/>
    <w:rsid w:val="00D62875"/>
    <w:rsid w:val="00D6528E"/>
    <w:rsid w:val="00D7176B"/>
    <w:rsid w:val="00D72A86"/>
    <w:rsid w:val="00D731C9"/>
    <w:rsid w:val="00D754FF"/>
    <w:rsid w:val="00D7697F"/>
    <w:rsid w:val="00D80F4F"/>
    <w:rsid w:val="00D82D86"/>
    <w:rsid w:val="00D85812"/>
    <w:rsid w:val="00D92727"/>
    <w:rsid w:val="00D944EF"/>
    <w:rsid w:val="00D94936"/>
    <w:rsid w:val="00D95953"/>
    <w:rsid w:val="00D960CD"/>
    <w:rsid w:val="00D960FA"/>
    <w:rsid w:val="00DA0D7D"/>
    <w:rsid w:val="00DA2446"/>
    <w:rsid w:val="00DA31A4"/>
    <w:rsid w:val="00DA580E"/>
    <w:rsid w:val="00DA6576"/>
    <w:rsid w:val="00DA6E8F"/>
    <w:rsid w:val="00DA7CB8"/>
    <w:rsid w:val="00DB42B8"/>
    <w:rsid w:val="00DB66BD"/>
    <w:rsid w:val="00DB7F52"/>
    <w:rsid w:val="00DC299B"/>
    <w:rsid w:val="00DC4DF4"/>
    <w:rsid w:val="00DC4EF5"/>
    <w:rsid w:val="00DD2277"/>
    <w:rsid w:val="00DD4101"/>
    <w:rsid w:val="00DD4C7C"/>
    <w:rsid w:val="00DE1C2D"/>
    <w:rsid w:val="00DE35B7"/>
    <w:rsid w:val="00DE3C59"/>
    <w:rsid w:val="00DE4CB7"/>
    <w:rsid w:val="00DE4CED"/>
    <w:rsid w:val="00DE57C9"/>
    <w:rsid w:val="00DE5BD6"/>
    <w:rsid w:val="00DE6A08"/>
    <w:rsid w:val="00DE708C"/>
    <w:rsid w:val="00DF0C14"/>
    <w:rsid w:val="00DF0FE0"/>
    <w:rsid w:val="00DF11F5"/>
    <w:rsid w:val="00DF2E92"/>
    <w:rsid w:val="00DF337A"/>
    <w:rsid w:val="00DF547D"/>
    <w:rsid w:val="00DF5DB5"/>
    <w:rsid w:val="00DF65F9"/>
    <w:rsid w:val="00DF67FF"/>
    <w:rsid w:val="00DF7C0E"/>
    <w:rsid w:val="00E030B5"/>
    <w:rsid w:val="00E05792"/>
    <w:rsid w:val="00E165B0"/>
    <w:rsid w:val="00E17FCC"/>
    <w:rsid w:val="00E21059"/>
    <w:rsid w:val="00E21C89"/>
    <w:rsid w:val="00E24801"/>
    <w:rsid w:val="00E25058"/>
    <w:rsid w:val="00E27CC0"/>
    <w:rsid w:val="00E27E47"/>
    <w:rsid w:val="00E30C26"/>
    <w:rsid w:val="00E33EDB"/>
    <w:rsid w:val="00E347DB"/>
    <w:rsid w:val="00E350C2"/>
    <w:rsid w:val="00E3598B"/>
    <w:rsid w:val="00E43FDC"/>
    <w:rsid w:val="00E452D0"/>
    <w:rsid w:val="00E51A3F"/>
    <w:rsid w:val="00E51B4D"/>
    <w:rsid w:val="00E54EDD"/>
    <w:rsid w:val="00E55EDE"/>
    <w:rsid w:val="00E575D9"/>
    <w:rsid w:val="00E6025E"/>
    <w:rsid w:val="00E64524"/>
    <w:rsid w:val="00E65CEA"/>
    <w:rsid w:val="00E66577"/>
    <w:rsid w:val="00E675C9"/>
    <w:rsid w:val="00E714EE"/>
    <w:rsid w:val="00E745CC"/>
    <w:rsid w:val="00E746CC"/>
    <w:rsid w:val="00E747DE"/>
    <w:rsid w:val="00E75B4A"/>
    <w:rsid w:val="00E77248"/>
    <w:rsid w:val="00E81973"/>
    <w:rsid w:val="00E82F19"/>
    <w:rsid w:val="00E85147"/>
    <w:rsid w:val="00E878D2"/>
    <w:rsid w:val="00E9004D"/>
    <w:rsid w:val="00E915C5"/>
    <w:rsid w:val="00E9776D"/>
    <w:rsid w:val="00EA201C"/>
    <w:rsid w:val="00EA2665"/>
    <w:rsid w:val="00EA2941"/>
    <w:rsid w:val="00EA3535"/>
    <w:rsid w:val="00EA3999"/>
    <w:rsid w:val="00EA4E59"/>
    <w:rsid w:val="00EA5290"/>
    <w:rsid w:val="00EA536F"/>
    <w:rsid w:val="00EA56D3"/>
    <w:rsid w:val="00EA5986"/>
    <w:rsid w:val="00EA60F0"/>
    <w:rsid w:val="00EB1EEA"/>
    <w:rsid w:val="00EB3E3F"/>
    <w:rsid w:val="00EB7171"/>
    <w:rsid w:val="00EC1D94"/>
    <w:rsid w:val="00EC365B"/>
    <w:rsid w:val="00EC3B2C"/>
    <w:rsid w:val="00EC3D73"/>
    <w:rsid w:val="00EC5D3E"/>
    <w:rsid w:val="00EC6DCC"/>
    <w:rsid w:val="00ED2EBF"/>
    <w:rsid w:val="00ED31FC"/>
    <w:rsid w:val="00ED4884"/>
    <w:rsid w:val="00ED4BC5"/>
    <w:rsid w:val="00EE013F"/>
    <w:rsid w:val="00EE0961"/>
    <w:rsid w:val="00EE13D7"/>
    <w:rsid w:val="00EE5BB2"/>
    <w:rsid w:val="00EE7B50"/>
    <w:rsid w:val="00EF2876"/>
    <w:rsid w:val="00EF2BF5"/>
    <w:rsid w:val="00EF5834"/>
    <w:rsid w:val="00F00AA9"/>
    <w:rsid w:val="00F00E1C"/>
    <w:rsid w:val="00F02CE4"/>
    <w:rsid w:val="00F038C9"/>
    <w:rsid w:val="00F12F03"/>
    <w:rsid w:val="00F13613"/>
    <w:rsid w:val="00F14414"/>
    <w:rsid w:val="00F147F4"/>
    <w:rsid w:val="00F20071"/>
    <w:rsid w:val="00F2082D"/>
    <w:rsid w:val="00F25170"/>
    <w:rsid w:val="00F25D73"/>
    <w:rsid w:val="00F26456"/>
    <w:rsid w:val="00F26A53"/>
    <w:rsid w:val="00F26BD3"/>
    <w:rsid w:val="00F30308"/>
    <w:rsid w:val="00F33CA9"/>
    <w:rsid w:val="00F346F5"/>
    <w:rsid w:val="00F35573"/>
    <w:rsid w:val="00F36F8F"/>
    <w:rsid w:val="00F374C0"/>
    <w:rsid w:val="00F377CB"/>
    <w:rsid w:val="00F379C0"/>
    <w:rsid w:val="00F41618"/>
    <w:rsid w:val="00F41E33"/>
    <w:rsid w:val="00F42CCF"/>
    <w:rsid w:val="00F44196"/>
    <w:rsid w:val="00F44E86"/>
    <w:rsid w:val="00F52533"/>
    <w:rsid w:val="00F52587"/>
    <w:rsid w:val="00F55B5F"/>
    <w:rsid w:val="00F55E78"/>
    <w:rsid w:val="00F56CCA"/>
    <w:rsid w:val="00F57259"/>
    <w:rsid w:val="00F60B22"/>
    <w:rsid w:val="00F633C2"/>
    <w:rsid w:val="00F63AF5"/>
    <w:rsid w:val="00F648B0"/>
    <w:rsid w:val="00F64D20"/>
    <w:rsid w:val="00F7261D"/>
    <w:rsid w:val="00F741BD"/>
    <w:rsid w:val="00F74EE7"/>
    <w:rsid w:val="00F75B2F"/>
    <w:rsid w:val="00F76792"/>
    <w:rsid w:val="00F76C0C"/>
    <w:rsid w:val="00F76F18"/>
    <w:rsid w:val="00F800B1"/>
    <w:rsid w:val="00F826AC"/>
    <w:rsid w:val="00F84F69"/>
    <w:rsid w:val="00F85416"/>
    <w:rsid w:val="00F85C8D"/>
    <w:rsid w:val="00F86114"/>
    <w:rsid w:val="00F87167"/>
    <w:rsid w:val="00F90A69"/>
    <w:rsid w:val="00F93747"/>
    <w:rsid w:val="00F94403"/>
    <w:rsid w:val="00F954E1"/>
    <w:rsid w:val="00F9653B"/>
    <w:rsid w:val="00FA2F25"/>
    <w:rsid w:val="00FA5203"/>
    <w:rsid w:val="00FA56DE"/>
    <w:rsid w:val="00FA71D7"/>
    <w:rsid w:val="00FB0DA5"/>
    <w:rsid w:val="00FB1CBE"/>
    <w:rsid w:val="00FB1E38"/>
    <w:rsid w:val="00FB2DB3"/>
    <w:rsid w:val="00FB389D"/>
    <w:rsid w:val="00FB3A63"/>
    <w:rsid w:val="00FB3EE8"/>
    <w:rsid w:val="00FB4EAC"/>
    <w:rsid w:val="00FB55F3"/>
    <w:rsid w:val="00FB7CE2"/>
    <w:rsid w:val="00FC10CC"/>
    <w:rsid w:val="00FC13B1"/>
    <w:rsid w:val="00FC1710"/>
    <w:rsid w:val="00FC23E4"/>
    <w:rsid w:val="00FC256E"/>
    <w:rsid w:val="00FC30B0"/>
    <w:rsid w:val="00FC4A4D"/>
    <w:rsid w:val="00FC6A0D"/>
    <w:rsid w:val="00FC793C"/>
    <w:rsid w:val="00FD33D2"/>
    <w:rsid w:val="00FD4406"/>
    <w:rsid w:val="00FD4BBB"/>
    <w:rsid w:val="00FD4E65"/>
    <w:rsid w:val="00FE34A3"/>
    <w:rsid w:val="00FE6A86"/>
    <w:rsid w:val="00FF0B5A"/>
    <w:rsid w:val="00FF17C4"/>
    <w:rsid w:val="00FF319B"/>
    <w:rsid w:val="00FF3C03"/>
    <w:rsid w:val="00FF49CC"/>
    <w:rsid w:val="00FF49D5"/>
    <w:rsid w:val="00FF517F"/>
    <w:rsid w:val="00FF51C1"/>
    <w:rsid w:val="00FF7C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1B5D"/>
    <w:pPr>
      <w:spacing w:after="120"/>
      <w:jc w:val="both"/>
    </w:pPr>
    <w:rPr>
      <w:lang w:val="en-GB"/>
    </w:rPr>
  </w:style>
  <w:style w:type="paragraph" w:styleId="Nagwek1">
    <w:name w:val="heading 1"/>
    <w:aliases w:val="Numbered - 1,Outline1,Ligné,1 Nagłówek 1"/>
    <w:basedOn w:val="Normalny"/>
    <w:next w:val="Normalny"/>
    <w:link w:val="Nagwek1Znak"/>
    <w:uiPriority w:val="99"/>
    <w:qFormat/>
    <w:rsid w:val="00F74EE7"/>
    <w:pPr>
      <w:keepNext/>
      <w:keepLines/>
      <w:numPr>
        <w:numId w:val="58"/>
      </w:numPr>
      <w:spacing w:before="480" w:after="0" w:line="360" w:lineRule="auto"/>
      <w:outlineLvl w:val="0"/>
    </w:pPr>
    <w:rPr>
      <w:rFonts w:asciiTheme="majorHAnsi" w:eastAsiaTheme="majorEastAsia" w:hAnsiTheme="majorHAnsi" w:cstheme="majorBidi"/>
      <w:b/>
      <w:bCs/>
      <w:color w:val="365F91" w:themeColor="accent1" w:themeShade="BF"/>
      <w:sz w:val="24"/>
      <w:szCs w:val="28"/>
      <w:lang w:val="pl-PL"/>
    </w:rPr>
  </w:style>
  <w:style w:type="paragraph" w:styleId="Nagwek2">
    <w:name w:val="heading 2"/>
    <w:aliases w:val="2 Rodział 2"/>
    <w:basedOn w:val="Normalny"/>
    <w:next w:val="Normalny"/>
    <w:link w:val="Nagwek2Znak"/>
    <w:uiPriority w:val="99"/>
    <w:unhideWhenUsed/>
    <w:qFormat/>
    <w:rsid w:val="007351A6"/>
    <w:pPr>
      <w:keepNext/>
      <w:keepLines/>
      <w:widowControl w:val="0"/>
      <w:adjustRightInd w:val="0"/>
      <w:spacing w:before="200" w:after="240" w:line="280" w:lineRule="atLeast"/>
      <w:outlineLvl w:val="1"/>
    </w:pPr>
    <w:rPr>
      <w:rFonts w:ascii="Calibri" w:eastAsiaTheme="majorEastAsia" w:hAnsi="Calibri" w:cstheme="majorBidi"/>
      <w:b/>
      <w:bCs/>
      <w:color w:val="365F91" w:themeColor="accent1" w:themeShade="BF"/>
      <w:sz w:val="24"/>
      <w:szCs w:val="26"/>
      <w:lang w:val="pl-PL"/>
    </w:rPr>
  </w:style>
  <w:style w:type="paragraph" w:styleId="Nagwek3">
    <w:name w:val="heading 3"/>
    <w:aliases w:val="3 Rozdział 3"/>
    <w:basedOn w:val="Nagwek2"/>
    <w:next w:val="Normalny"/>
    <w:link w:val="Nagwek3Znak"/>
    <w:autoRedefine/>
    <w:uiPriority w:val="99"/>
    <w:unhideWhenUsed/>
    <w:qFormat/>
    <w:rsid w:val="004D43AE"/>
    <w:pPr>
      <w:spacing w:before="240" w:after="120" w:line="288" w:lineRule="auto"/>
      <w:ind w:left="1572"/>
      <w:outlineLvl w:val="2"/>
    </w:pPr>
    <w:rPr>
      <w:rFonts w:ascii="Cambria" w:eastAsia="Times New Roman" w:hAnsi="Cambria" w:cs="Times New Roman"/>
      <w:bCs w:val="0"/>
      <w:color w:val="1F497D" w:themeColor="text2"/>
      <w:sz w:val="21"/>
    </w:rPr>
  </w:style>
  <w:style w:type="paragraph" w:styleId="Nagwek4">
    <w:name w:val="heading 4"/>
    <w:basedOn w:val="Normalny"/>
    <w:next w:val="Normalny"/>
    <w:link w:val="Nagwek4Znak"/>
    <w:uiPriority w:val="99"/>
    <w:semiHidden/>
    <w:unhideWhenUsed/>
    <w:qFormat/>
    <w:rsid w:val="00F74EE7"/>
    <w:pPr>
      <w:keepNext/>
      <w:keepLines/>
      <w:spacing w:before="200" w:after="0" w:line="264" w:lineRule="auto"/>
      <w:outlineLvl w:val="3"/>
    </w:pPr>
    <w:rPr>
      <w:rFonts w:asciiTheme="majorHAnsi" w:eastAsiaTheme="majorEastAsia" w:hAnsiTheme="majorHAnsi" w:cstheme="majorBidi"/>
      <w:b/>
      <w:bCs/>
      <w:i/>
      <w:iCs/>
      <w:color w:val="4F81BD" w:themeColor="accent1"/>
      <w:lang w:val="pl-PL"/>
    </w:rPr>
  </w:style>
  <w:style w:type="paragraph" w:styleId="Nagwek5">
    <w:name w:val="heading 5"/>
    <w:basedOn w:val="Normalny"/>
    <w:next w:val="Normalny"/>
    <w:link w:val="Nagwek5Znak"/>
    <w:uiPriority w:val="99"/>
    <w:semiHidden/>
    <w:unhideWhenUsed/>
    <w:qFormat/>
    <w:rsid w:val="00F74EE7"/>
    <w:pPr>
      <w:widowControl w:val="0"/>
      <w:adjustRightInd w:val="0"/>
      <w:spacing w:before="240" w:after="60" w:line="280" w:lineRule="atLeast"/>
      <w:outlineLvl w:val="4"/>
    </w:pPr>
    <w:rPr>
      <w:rFonts w:ascii="Calibri" w:eastAsia="Times New Roman" w:hAnsi="Calibri" w:cs="Times New Roman"/>
      <w:b/>
      <w:bCs/>
      <w:i/>
      <w:iCs/>
      <w:sz w:val="26"/>
      <w:szCs w:val="26"/>
      <w:lang w:val="pl-PL"/>
    </w:rPr>
  </w:style>
  <w:style w:type="paragraph" w:styleId="Nagwek6">
    <w:name w:val="heading 6"/>
    <w:basedOn w:val="Normalny"/>
    <w:next w:val="Normalny"/>
    <w:link w:val="Nagwek6Znak"/>
    <w:uiPriority w:val="99"/>
    <w:semiHidden/>
    <w:unhideWhenUsed/>
    <w:qFormat/>
    <w:rsid w:val="00F74EE7"/>
    <w:pPr>
      <w:keepNext/>
      <w:keepLines/>
      <w:widowControl w:val="0"/>
      <w:adjustRightInd w:val="0"/>
      <w:spacing w:before="200" w:after="0" w:line="280" w:lineRule="atLeast"/>
      <w:outlineLvl w:val="5"/>
    </w:pPr>
    <w:rPr>
      <w:rFonts w:asciiTheme="majorHAnsi" w:eastAsiaTheme="majorEastAsia" w:hAnsiTheme="majorHAnsi" w:cstheme="majorBidi"/>
      <w:i/>
      <w:iCs/>
      <w:color w:val="243F60" w:themeColor="accent1" w:themeShade="7F"/>
      <w:sz w:val="21"/>
      <w:lang w:val="pl-PL"/>
    </w:rPr>
  </w:style>
  <w:style w:type="paragraph" w:styleId="Nagwek7">
    <w:name w:val="heading 7"/>
    <w:basedOn w:val="Normalny"/>
    <w:next w:val="Normalny"/>
    <w:link w:val="Nagwek7Znak"/>
    <w:uiPriority w:val="99"/>
    <w:semiHidden/>
    <w:unhideWhenUsed/>
    <w:qFormat/>
    <w:rsid w:val="00F74EE7"/>
    <w:pPr>
      <w:keepNext/>
      <w:keepLines/>
      <w:widowControl w:val="0"/>
      <w:adjustRightInd w:val="0"/>
      <w:spacing w:before="200" w:after="0" w:line="280" w:lineRule="atLeast"/>
      <w:outlineLvl w:val="6"/>
    </w:pPr>
    <w:rPr>
      <w:rFonts w:asciiTheme="majorHAnsi" w:eastAsiaTheme="majorEastAsia" w:hAnsiTheme="majorHAnsi" w:cstheme="majorBidi"/>
      <w:i/>
      <w:iCs/>
      <w:color w:val="404040" w:themeColor="text1" w:themeTint="BF"/>
      <w:sz w:val="2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2 Rodział 2 Znak"/>
    <w:basedOn w:val="Domylnaczcionkaakapitu"/>
    <w:link w:val="Nagwek2"/>
    <w:uiPriority w:val="99"/>
    <w:rsid w:val="007351A6"/>
    <w:rPr>
      <w:rFonts w:ascii="Calibri" w:eastAsiaTheme="majorEastAsia" w:hAnsi="Calibri" w:cstheme="majorBidi"/>
      <w:b/>
      <w:bCs/>
      <w:color w:val="365F91" w:themeColor="accent1" w:themeShade="BF"/>
      <w:sz w:val="24"/>
      <w:szCs w:val="26"/>
    </w:rPr>
  </w:style>
  <w:style w:type="character" w:customStyle="1" w:styleId="Nagwek3Znak">
    <w:name w:val="Nagłówek 3 Znak"/>
    <w:aliases w:val="3 Rozdział 3 Znak"/>
    <w:basedOn w:val="Domylnaczcionkaakapitu"/>
    <w:link w:val="Nagwek3"/>
    <w:uiPriority w:val="99"/>
    <w:rsid w:val="004D43AE"/>
    <w:rPr>
      <w:rFonts w:ascii="Cambria" w:eastAsia="Times New Roman" w:hAnsi="Cambria" w:cs="Times New Roman"/>
      <w:b/>
      <w:color w:val="1F497D" w:themeColor="text2"/>
      <w:sz w:val="21"/>
      <w:szCs w:val="26"/>
    </w:rPr>
  </w:style>
  <w:style w:type="paragraph" w:customStyle="1" w:styleId="1Rozdzia">
    <w:name w:val="1 Rozdział"/>
    <w:basedOn w:val="Normalny"/>
    <w:next w:val="Normalny"/>
    <w:uiPriority w:val="99"/>
    <w:qFormat/>
    <w:rsid w:val="007351A6"/>
    <w:pPr>
      <w:pageBreakBefore/>
      <w:widowControl w:val="0"/>
      <w:adjustRightInd w:val="0"/>
      <w:spacing w:after="240" w:line="280" w:lineRule="atLeast"/>
      <w:ind w:left="1077" w:hanging="357"/>
      <w:outlineLvl w:val="1"/>
    </w:pPr>
    <w:rPr>
      <w:rFonts w:ascii="Calibri" w:eastAsia="Times New Roman" w:hAnsi="Calibri" w:cs="Arial"/>
      <w:b/>
      <w:color w:val="0A55A3"/>
      <w:sz w:val="28"/>
      <w:szCs w:val="32"/>
      <w:lang w:val="pt-BR"/>
    </w:rPr>
  </w:style>
  <w:style w:type="character" w:styleId="Wyrnienieintensywne">
    <w:name w:val="Intense Emphasis"/>
    <w:basedOn w:val="Domylnaczcionkaakapitu"/>
    <w:uiPriority w:val="21"/>
    <w:qFormat/>
    <w:rsid w:val="007351A6"/>
    <w:rPr>
      <w:rFonts w:asciiTheme="minorHAnsi" w:eastAsiaTheme="majorEastAsia" w:hAnsiTheme="minorHAnsi" w:cstheme="majorBidi"/>
      <w:b w:val="0"/>
      <w:bCs w:val="0"/>
      <w:i/>
      <w:iCs/>
      <w:color w:val="4F81BD" w:themeColor="accent1"/>
      <w:sz w:val="22"/>
      <w:szCs w:val="26"/>
      <w:lang w:eastAsia="en-US"/>
    </w:rPr>
  </w:style>
  <w:style w:type="paragraph" w:styleId="Akapitzlist">
    <w:name w:val="List Paragraph"/>
    <w:basedOn w:val="Normalny"/>
    <w:link w:val="AkapitzlistZnak"/>
    <w:uiPriority w:val="99"/>
    <w:qFormat/>
    <w:rsid w:val="007351A6"/>
    <w:pPr>
      <w:ind w:left="720"/>
      <w:contextualSpacing/>
    </w:pPr>
  </w:style>
  <w:style w:type="table" w:styleId="Tabela-Siatka">
    <w:name w:val="Table Grid"/>
    <w:aliases w:val="ECORYS Tabela,TabelEcorys"/>
    <w:basedOn w:val="Standardowy"/>
    <w:uiPriority w:val="59"/>
    <w:rsid w:val="009F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
    <w:name w:val="TabelEcorys1"/>
    <w:basedOn w:val="Standardowy"/>
    <w:next w:val="Tabela-Siatka"/>
    <w:rsid w:val="009F1B5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567DA"/>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link w:val="Akapitzlist"/>
    <w:uiPriority w:val="99"/>
    <w:locked/>
    <w:rsid w:val="006B2D68"/>
    <w:rPr>
      <w:lang w:val="en-GB"/>
    </w:rPr>
  </w:style>
  <w:style w:type="paragraph" w:styleId="Spistreci2">
    <w:name w:val="toc 2"/>
    <w:basedOn w:val="Normalny"/>
    <w:next w:val="Normalny"/>
    <w:autoRedefine/>
    <w:uiPriority w:val="39"/>
    <w:unhideWhenUsed/>
    <w:rsid w:val="00152D40"/>
    <w:pPr>
      <w:tabs>
        <w:tab w:val="left" w:pos="660"/>
        <w:tab w:val="right" w:leader="dot" w:pos="9062"/>
      </w:tabs>
      <w:spacing w:after="100"/>
      <w:ind w:left="220"/>
    </w:pPr>
  </w:style>
  <w:style w:type="paragraph" w:styleId="Spistreci3">
    <w:name w:val="toc 3"/>
    <w:basedOn w:val="Normalny"/>
    <w:next w:val="Normalny"/>
    <w:autoRedefine/>
    <w:uiPriority w:val="39"/>
    <w:unhideWhenUsed/>
    <w:rsid w:val="006B2D68"/>
    <w:pPr>
      <w:spacing w:after="100"/>
      <w:ind w:left="440"/>
    </w:pPr>
  </w:style>
  <w:style w:type="character" w:styleId="Hipercze">
    <w:name w:val="Hyperlink"/>
    <w:basedOn w:val="Domylnaczcionkaakapitu"/>
    <w:uiPriority w:val="99"/>
    <w:unhideWhenUsed/>
    <w:rsid w:val="006B2D68"/>
    <w:rPr>
      <w:color w:val="0000FF" w:themeColor="hyperlink"/>
      <w:u w:val="single"/>
    </w:rPr>
  </w:style>
  <w:style w:type="character" w:customStyle="1" w:styleId="atekstECORYSZnak">
    <w:name w:val="a tekst ECORYS Znak"/>
    <w:basedOn w:val="Domylnaczcionkaakapitu"/>
    <w:link w:val="atekstECORYS"/>
    <w:uiPriority w:val="99"/>
    <w:locked/>
    <w:rsid w:val="005108E3"/>
    <w:rPr>
      <w:rFonts w:ascii="Calibri" w:hAnsi="Calibri" w:cs="Calibri"/>
    </w:rPr>
  </w:style>
  <w:style w:type="paragraph" w:customStyle="1" w:styleId="atekstECORYS">
    <w:name w:val="a tekst ECORYS"/>
    <w:basedOn w:val="Normalny"/>
    <w:link w:val="atekstECORYSZnak"/>
    <w:uiPriority w:val="99"/>
    <w:qFormat/>
    <w:rsid w:val="005108E3"/>
    <w:pPr>
      <w:widowControl w:val="0"/>
      <w:adjustRightInd w:val="0"/>
      <w:spacing w:line="280" w:lineRule="atLeast"/>
    </w:pPr>
    <w:rPr>
      <w:rFonts w:ascii="Calibri" w:hAnsi="Calibri" w:cs="Calibri"/>
      <w:lang w:val="pl-PL"/>
    </w:rPr>
  </w:style>
  <w:style w:type="paragraph" w:styleId="Nagwek">
    <w:name w:val="header"/>
    <w:aliases w:val="Nagłówek strony nieparzystej"/>
    <w:basedOn w:val="Normalny"/>
    <w:link w:val="NagwekZnak"/>
    <w:uiPriority w:val="99"/>
    <w:unhideWhenUsed/>
    <w:rsid w:val="00AA51F1"/>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AA51F1"/>
    <w:rPr>
      <w:lang w:val="en-GB"/>
    </w:rPr>
  </w:style>
  <w:style w:type="paragraph" w:styleId="Stopka">
    <w:name w:val="footer"/>
    <w:basedOn w:val="Normalny"/>
    <w:link w:val="StopkaZnak"/>
    <w:uiPriority w:val="99"/>
    <w:unhideWhenUsed/>
    <w:rsid w:val="00AA5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1F1"/>
    <w:rPr>
      <w:lang w:val="en-GB"/>
    </w:rPr>
  </w:style>
  <w:style w:type="paragraph" w:customStyle="1" w:styleId="Opoleraportpodtytu">
    <w:name w:val="Opole_raport_podtytuł"/>
    <w:basedOn w:val="Normalny"/>
    <w:link w:val="OpoleraportpodtytuZnak"/>
    <w:uiPriority w:val="99"/>
    <w:qFormat/>
    <w:rsid w:val="00AA51F1"/>
    <w:pPr>
      <w:spacing w:line="264" w:lineRule="auto"/>
      <w:contextualSpacing/>
    </w:pPr>
    <w:rPr>
      <w:rFonts w:ascii="Calibri" w:eastAsiaTheme="minorEastAsia" w:hAnsi="Calibri" w:cs="Calibri"/>
      <w:color w:val="0A55A3"/>
      <w:sz w:val="28"/>
      <w:szCs w:val="24"/>
      <w:lang w:val="pl-PL" w:eastAsia="pl-PL"/>
    </w:rPr>
  </w:style>
  <w:style w:type="character" w:customStyle="1" w:styleId="OpoleraportpodtytuZnak">
    <w:name w:val="Opole_raport_podtytuł Znak"/>
    <w:basedOn w:val="Domylnaczcionkaakapitu"/>
    <w:link w:val="Opoleraportpodtytu"/>
    <w:uiPriority w:val="99"/>
    <w:rsid w:val="00AA51F1"/>
    <w:rPr>
      <w:rFonts w:ascii="Calibri" w:eastAsiaTheme="minorEastAsia" w:hAnsi="Calibri" w:cs="Calibri"/>
      <w:color w:val="0A55A3"/>
      <w:sz w:val="28"/>
      <w:szCs w:val="24"/>
      <w:lang w:eastAsia="pl-PL"/>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uiPriority w:val="99"/>
    <w:locked/>
    <w:rsid w:val="00FB2DB3"/>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o"/>
    <w:basedOn w:val="Normalny"/>
    <w:link w:val="TekstprzypisudolnegoZnak"/>
    <w:unhideWhenUsed/>
    <w:rsid w:val="00FB2DB3"/>
    <w:pPr>
      <w:spacing w:after="0" w:line="240" w:lineRule="auto"/>
      <w:jc w:val="left"/>
    </w:pPr>
    <w:rPr>
      <w:lang w:val="pl-PL"/>
    </w:rPr>
  </w:style>
  <w:style w:type="character" w:customStyle="1" w:styleId="TekstprzypisudolnegoZnak1">
    <w:name w:val="Tekst przypisu dolnego Znak1"/>
    <w:aliases w:val="Podrozdział Znak1,Footnote Znak1,Podrozdzia3 Znak1,Tekst przypisu Znak1,Fußnote Znak1,-E Fuﬂnotentext Znak1,Fuﬂnotentext Ursprung Znak1,footnote text Znak1,Fußnotentext Ursprung Znak1,-E Fußnotentext Znak1,stile 1 Znak"/>
    <w:basedOn w:val="Domylnaczcionkaakapitu"/>
    <w:uiPriority w:val="99"/>
    <w:semiHidden/>
    <w:rsid w:val="00FB2DB3"/>
    <w:rPr>
      <w:sz w:val="20"/>
      <w:szCs w:val="20"/>
      <w:lang w:val="en-GB"/>
    </w:rPr>
  </w:style>
  <w:style w:type="character" w:styleId="Odwoanieprzypisudolnego">
    <w:name w:val="footnote reference"/>
    <w:aliases w:val="Footnote Reference Number,Footnote Reference Superscript,Odwołanie przypisu,ftref,BVI fnr,Footnote symbol,EN Footnote Reference,Times 10 Point,Exposant 3 Point,Footnote reference number,note TESI,stylish,SUPERS,Ref"/>
    <w:basedOn w:val="Domylnaczcionkaakapitu"/>
    <w:unhideWhenUsed/>
    <w:rsid w:val="00FB2DB3"/>
    <w:rPr>
      <w:rFonts w:ascii="Times New Roman" w:hAnsi="Times New Roman" w:cs="Times New Roman" w:hint="default"/>
      <w:vertAlign w:val="superscript"/>
    </w:rPr>
  </w:style>
  <w:style w:type="paragraph" w:styleId="Tekstdymka">
    <w:name w:val="Balloon Text"/>
    <w:basedOn w:val="Normalny"/>
    <w:link w:val="TekstdymkaZnak"/>
    <w:uiPriority w:val="99"/>
    <w:semiHidden/>
    <w:unhideWhenUsed/>
    <w:rsid w:val="00FB2D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2DB3"/>
    <w:rPr>
      <w:rFonts w:ascii="Tahoma" w:hAnsi="Tahoma" w:cs="Tahoma"/>
      <w:sz w:val="16"/>
      <w:szCs w:val="16"/>
      <w:lang w:val="en-GB"/>
    </w:rPr>
  </w:style>
  <w:style w:type="character" w:styleId="Uwydatnienie">
    <w:name w:val="Emphasis"/>
    <w:basedOn w:val="Domylnaczcionkaakapitu"/>
    <w:uiPriority w:val="99"/>
    <w:qFormat/>
    <w:rsid w:val="00FC30B0"/>
    <w:rPr>
      <w:i/>
      <w:iCs/>
    </w:rPr>
  </w:style>
  <w:style w:type="paragraph" w:styleId="Tekstprzypisukocowego">
    <w:name w:val="endnote text"/>
    <w:basedOn w:val="Normalny"/>
    <w:link w:val="TekstprzypisukocowegoZnak"/>
    <w:uiPriority w:val="99"/>
    <w:semiHidden/>
    <w:unhideWhenUsed/>
    <w:rsid w:val="00D22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218C"/>
    <w:rPr>
      <w:sz w:val="20"/>
      <w:szCs w:val="20"/>
      <w:lang w:val="en-GB"/>
    </w:rPr>
  </w:style>
  <w:style w:type="character" w:styleId="Odwoanieprzypisukocowego">
    <w:name w:val="endnote reference"/>
    <w:basedOn w:val="Domylnaczcionkaakapitu"/>
    <w:uiPriority w:val="99"/>
    <w:semiHidden/>
    <w:unhideWhenUsed/>
    <w:rsid w:val="00D2218C"/>
    <w:rPr>
      <w:vertAlign w:val="superscript"/>
    </w:rPr>
  </w:style>
  <w:style w:type="paragraph" w:styleId="Tekstkomentarza">
    <w:name w:val="annotation text"/>
    <w:basedOn w:val="Normalny"/>
    <w:link w:val="TekstkomentarzaZnak"/>
    <w:uiPriority w:val="99"/>
    <w:unhideWhenUsed/>
    <w:rsid w:val="00B97C23"/>
    <w:pPr>
      <w:widowControl w:val="0"/>
      <w:adjustRightInd w:val="0"/>
      <w:spacing w:after="0" w:line="240" w:lineRule="auto"/>
    </w:pPr>
    <w:rPr>
      <w:rFonts w:ascii="Arial" w:eastAsia="Times New Roman" w:hAnsi="Arial" w:cs="Times New Roman"/>
      <w:sz w:val="20"/>
      <w:szCs w:val="20"/>
      <w:lang w:val="pl-PL"/>
    </w:rPr>
  </w:style>
  <w:style w:type="character" w:customStyle="1" w:styleId="TekstkomentarzaZnak">
    <w:name w:val="Tekst komentarza Znak"/>
    <w:basedOn w:val="Domylnaczcionkaakapitu"/>
    <w:link w:val="Tekstkomentarza"/>
    <w:uiPriority w:val="99"/>
    <w:rsid w:val="00B97C23"/>
    <w:rPr>
      <w:rFonts w:ascii="Arial" w:eastAsia="Times New Roman" w:hAnsi="Arial" w:cs="Times New Roman"/>
      <w:sz w:val="20"/>
      <w:szCs w:val="20"/>
    </w:rPr>
  </w:style>
  <w:style w:type="character" w:styleId="Odwoaniedokomentarza">
    <w:name w:val="annotation reference"/>
    <w:basedOn w:val="Domylnaczcionkaakapitu"/>
    <w:uiPriority w:val="99"/>
    <w:semiHidden/>
    <w:unhideWhenUsed/>
    <w:rsid w:val="00B97C23"/>
    <w:rPr>
      <w:sz w:val="16"/>
      <w:szCs w:val="16"/>
    </w:rPr>
  </w:style>
  <w:style w:type="paragraph" w:styleId="Tematkomentarza">
    <w:name w:val="annotation subject"/>
    <w:basedOn w:val="Tekstkomentarza"/>
    <w:next w:val="Tekstkomentarza"/>
    <w:link w:val="TematkomentarzaZnak"/>
    <w:uiPriority w:val="99"/>
    <w:semiHidden/>
    <w:unhideWhenUsed/>
    <w:rsid w:val="00187933"/>
    <w:pPr>
      <w:widowControl/>
      <w:adjustRightInd/>
      <w:spacing w:after="120"/>
    </w:pPr>
    <w:rPr>
      <w:rFonts w:asciiTheme="minorHAnsi" w:eastAsiaTheme="minorHAnsi" w:hAnsiTheme="minorHAnsi" w:cstheme="minorBidi"/>
      <w:b/>
      <w:bCs/>
      <w:lang w:val="en-GB"/>
    </w:rPr>
  </w:style>
  <w:style w:type="character" w:customStyle="1" w:styleId="TematkomentarzaZnak">
    <w:name w:val="Temat komentarza Znak"/>
    <w:basedOn w:val="TekstkomentarzaZnak"/>
    <w:link w:val="Tematkomentarza"/>
    <w:uiPriority w:val="99"/>
    <w:semiHidden/>
    <w:rsid w:val="00187933"/>
    <w:rPr>
      <w:rFonts w:ascii="Arial" w:eastAsia="Times New Roman" w:hAnsi="Arial" w:cs="Times New Roman"/>
      <w:b/>
      <w:bCs/>
      <w:sz w:val="20"/>
      <w:szCs w:val="20"/>
      <w:lang w:val="en-GB"/>
    </w:rPr>
  </w:style>
  <w:style w:type="paragraph" w:styleId="Bezodstpw">
    <w:name w:val="No Spacing"/>
    <w:uiPriority w:val="99"/>
    <w:qFormat/>
    <w:rsid w:val="00796384"/>
    <w:pPr>
      <w:spacing w:after="0" w:line="240" w:lineRule="auto"/>
      <w:jc w:val="both"/>
    </w:pPr>
    <w:rPr>
      <w:lang w:val="en-GB"/>
    </w:rPr>
  </w:style>
  <w:style w:type="table" w:styleId="Jasnalista">
    <w:name w:val="Light List"/>
    <w:basedOn w:val="Standardowy"/>
    <w:uiPriority w:val="61"/>
    <w:rsid w:val="00954E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
    <w:name w:val="Light Shading"/>
    <w:basedOn w:val="Standardowy"/>
    <w:uiPriority w:val="60"/>
    <w:rsid w:val="00954E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1Znak">
    <w:name w:val="Nagłówek 1 Znak"/>
    <w:aliases w:val="Numbered - 1 Znak,Outline1 Znak,Ligné Znak,1 Nagłówek 1 Znak"/>
    <w:basedOn w:val="Domylnaczcionkaakapitu"/>
    <w:link w:val="Nagwek1"/>
    <w:uiPriority w:val="99"/>
    <w:rsid w:val="00F74EE7"/>
    <w:rPr>
      <w:rFonts w:asciiTheme="majorHAnsi" w:eastAsiaTheme="majorEastAsia" w:hAnsiTheme="majorHAnsi" w:cstheme="majorBidi"/>
      <w:b/>
      <w:bCs/>
      <w:color w:val="365F91" w:themeColor="accent1" w:themeShade="BF"/>
      <w:sz w:val="24"/>
      <w:szCs w:val="28"/>
    </w:rPr>
  </w:style>
  <w:style w:type="character" w:customStyle="1" w:styleId="Nagwek4Znak">
    <w:name w:val="Nagłówek 4 Znak"/>
    <w:basedOn w:val="Domylnaczcionkaakapitu"/>
    <w:link w:val="Nagwek4"/>
    <w:uiPriority w:val="99"/>
    <w:semiHidden/>
    <w:rsid w:val="00F74EE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semiHidden/>
    <w:rsid w:val="00F74EE7"/>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semiHidden/>
    <w:rsid w:val="00F74EE7"/>
    <w:rPr>
      <w:rFonts w:asciiTheme="majorHAnsi" w:eastAsiaTheme="majorEastAsia" w:hAnsiTheme="majorHAnsi" w:cstheme="majorBidi"/>
      <w:i/>
      <w:iCs/>
      <w:color w:val="243F60" w:themeColor="accent1" w:themeShade="7F"/>
      <w:sz w:val="21"/>
    </w:rPr>
  </w:style>
  <w:style w:type="character" w:customStyle="1" w:styleId="Nagwek7Znak">
    <w:name w:val="Nagłówek 7 Znak"/>
    <w:basedOn w:val="Domylnaczcionkaakapitu"/>
    <w:link w:val="Nagwek7"/>
    <w:uiPriority w:val="99"/>
    <w:semiHidden/>
    <w:rsid w:val="00F74EE7"/>
    <w:rPr>
      <w:rFonts w:asciiTheme="majorHAnsi" w:eastAsiaTheme="majorEastAsia" w:hAnsiTheme="majorHAnsi" w:cstheme="majorBidi"/>
      <w:i/>
      <w:iCs/>
      <w:color w:val="404040" w:themeColor="text1" w:themeTint="BF"/>
      <w:sz w:val="21"/>
      <w:lang w:eastAsia="pl-PL"/>
    </w:rPr>
  </w:style>
  <w:style w:type="numbering" w:customStyle="1" w:styleId="Bezlisty1">
    <w:name w:val="Bez listy1"/>
    <w:next w:val="Bezlisty"/>
    <w:uiPriority w:val="99"/>
    <w:semiHidden/>
    <w:unhideWhenUsed/>
    <w:rsid w:val="00F74EE7"/>
  </w:style>
  <w:style w:type="numbering" w:customStyle="1" w:styleId="Bezlisty11">
    <w:name w:val="Bez listy11"/>
    <w:next w:val="Bezlisty"/>
    <w:uiPriority w:val="99"/>
    <w:semiHidden/>
    <w:unhideWhenUsed/>
    <w:rsid w:val="00F74EE7"/>
  </w:style>
  <w:style w:type="table" w:customStyle="1" w:styleId="Jasnecieniowanieakcent11">
    <w:name w:val="Jasne cieniowanie — akcent 11"/>
    <w:basedOn w:val="Standardowy"/>
    <w:uiPriority w:val="60"/>
    <w:rsid w:val="00F74E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F74EE7"/>
    <w:rPr>
      <w:rFonts w:ascii="Times New Roman" w:hAnsi="Times New Roman" w:cs="Times New Roman" w:hint="default"/>
      <w:color w:val="800080"/>
      <w:u w:val="single"/>
    </w:rPr>
  </w:style>
  <w:style w:type="character" w:customStyle="1" w:styleId="Nagwek1Znak1">
    <w:name w:val="Nagłówek 1 Znak1"/>
    <w:aliases w:val="Numbered - 1 Znak1,Outline1 Znak1,Ligné Znak1,1 Nagłówek 1 Znak1"/>
    <w:basedOn w:val="Domylnaczcionkaakapitu"/>
    <w:uiPriority w:val="99"/>
    <w:rsid w:val="00F74EE7"/>
    <w:rPr>
      <w:rFonts w:asciiTheme="majorHAnsi" w:eastAsiaTheme="majorEastAsia" w:hAnsiTheme="majorHAnsi" w:cstheme="majorBidi"/>
      <w:b/>
      <w:bCs/>
      <w:color w:val="365F91" w:themeColor="accent1" w:themeShade="BF"/>
      <w:sz w:val="28"/>
      <w:szCs w:val="28"/>
      <w:lang w:eastAsia="en-US"/>
    </w:rPr>
  </w:style>
  <w:style w:type="character" w:customStyle="1" w:styleId="Nagwek2Znak1">
    <w:name w:val="Nagłówek 2 Znak1"/>
    <w:aliases w:val="2 headline Znak1,h Znak1,headline Znak1,h2 Znak1"/>
    <w:basedOn w:val="Domylnaczcionkaakapitu"/>
    <w:uiPriority w:val="99"/>
    <w:semiHidden/>
    <w:rsid w:val="00F74EE7"/>
    <w:rPr>
      <w:rFonts w:asciiTheme="majorHAnsi" w:eastAsiaTheme="majorEastAsia" w:hAnsiTheme="majorHAnsi" w:cstheme="majorBidi"/>
      <w:b/>
      <w:bCs/>
      <w:color w:val="4F81BD" w:themeColor="accent1"/>
      <w:sz w:val="26"/>
      <w:szCs w:val="26"/>
      <w:lang w:eastAsia="en-US"/>
    </w:rPr>
  </w:style>
  <w:style w:type="paragraph" w:styleId="HTML-wstpniesformatowany">
    <w:name w:val="HTML Preformatted"/>
    <w:basedOn w:val="Normalny"/>
    <w:link w:val="HTML-wstpniesformatowanyZnak"/>
    <w:uiPriority w:val="99"/>
    <w:semiHidden/>
    <w:unhideWhenUsed/>
    <w:rsid w:val="00F74E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pPr>
    <w:rPr>
      <w:rFonts w:ascii="Consolas" w:eastAsia="Times New Roman" w:hAnsi="Consolas" w:cs="Consolas"/>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F74EE7"/>
    <w:rPr>
      <w:rFonts w:ascii="Consolas" w:eastAsia="Times New Roman" w:hAnsi="Consolas" w:cs="Consolas"/>
      <w:sz w:val="20"/>
      <w:szCs w:val="20"/>
    </w:rPr>
  </w:style>
  <w:style w:type="character" w:styleId="Pogrubienie">
    <w:name w:val="Strong"/>
    <w:basedOn w:val="Domylnaczcionkaakapitu"/>
    <w:uiPriority w:val="99"/>
    <w:qFormat/>
    <w:rsid w:val="00F74EE7"/>
    <w:rPr>
      <w:rFonts w:ascii="Times New Roman" w:hAnsi="Times New Roman" w:cs="Times New Roman" w:hint="default"/>
      <w:b/>
      <w:bCs/>
    </w:rPr>
  </w:style>
  <w:style w:type="paragraph" w:styleId="NormalnyWeb">
    <w:name w:val="Normal (Web)"/>
    <w:basedOn w:val="Normalny"/>
    <w:uiPriority w:val="99"/>
    <w:semiHidden/>
    <w:unhideWhenUsed/>
    <w:rsid w:val="00F74EE7"/>
    <w:pPr>
      <w:spacing w:before="240" w:after="240" w:line="240" w:lineRule="auto"/>
      <w:jc w:val="left"/>
    </w:pPr>
    <w:rPr>
      <w:rFonts w:ascii="Times New Roman" w:eastAsia="Times New Roman" w:hAnsi="Times New Roman" w:cs="Times New Roman"/>
      <w:sz w:val="24"/>
      <w:szCs w:val="24"/>
      <w:lang w:val="pl-PL" w:eastAsia="pl-PL"/>
    </w:rPr>
  </w:style>
  <w:style w:type="paragraph" w:styleId="Spistreci1">
    <w:name w:val="toc 1"/>
    <w:basedOn w:val="Normalny"/>
    <w:next w:val="Normalny"/>
    <w:autoRedefine/>
    <w:uiPriority w:val="39"/>
    <w:unhideWhenUsed/>
    <w:rsid w:val="00F74EE7"/>
    <w:pPr>
      <w:widowControl w:val="0"/>
      <w:tabs>
        <w:tab w:val="left" w:pos="426"/>
        <w:tab w:val="right" w:leader="dot" w:pos="9063"/>
      </w:tabs>
      <w:adjustRightInd w:val="0"/>
      <w:spacing w:before="120" w:line="280" w:lineRule="atLeast"/>
      <w:jc w:val="left"/>
    </w:pPr>
    <w:rPr>
      <w:rFonts w:eastAsia="Times New Roman" w:cs="Times New Roman"/>
      <w:b/>
      <w:bCs/>
      <w:caps/>
      <w:sz w:val="20"/>
      <w:szCs w:val="20"/>
      <w:lang w:val="pl-PL"/>
    </w:rPr>
  </w:style>
  <w:style w:type="paragraph" w:styleId="Spistreci4">
    <w:name w:val="toc 4"/>
    <w:basedOn w:val="Normalny"/>
    <w:next w:val="Normalny"/>
    <w:autoRedefine/>
    <w:uiPriority w:val="99"/>
    <w:semiHidden/>
    <w:unhideWhenUsed/>
    <w:rsid w:val="00F74EE7"/>
    <w:pPr>
      <w:widowControl w:val="0"/>
      <w:adjustRightInd w:val="0"/>
      <w:spacing w:after="0" w:line="280" w:lineRule="atLeast"/>
      <w:ind w:left="630"/>
      <w:jc w:val="left"/>
    </w:pPr>
    <w:rPr>
      <w:rFonts w:eastAsia="Times New Roman" w:cs="Times New Roman"/>
      <w:sz w:val="18"/>
      <w:szCs w:val="18"/>
      <w:lang w:val="pl-PL"/>
    </w:rPr>
  </w:style>
  <w:style w:type="paragraph" w:styleId="Spistreci5">
    <w:name w:val="toc 5"/>
    <w:basedOn w:val="Normalny"/>
    <w:next w:val="Normalny"/>
    <w:autoRedefine/>
    <w:uiPriority w:val="99"/>
    <w:semiHidden/>
    <w:unhideWhenUsed/>
    <w:rsid w:val="00F74EE7"/>
    <w:pPr>
      <w:widowControl w:val="0"/>
      <w:adjustRightInd w:val="0"/>
      <w:spacing w:after="0" w:line="280" w:lineRule="atLeast"/>
      <w:ind w:left="840"/>
      <w:jc w:val="left"/>
    </w:pPr>
    <w:rPr>
      <w:rFonts w:eastAsia="Times New Roman" w:cs="Times New Roman"/>
      <w:sz w:val="18"/>
      <w:szCs w:val="18"/>
      <w:lang w:val="pl-PL"/>
    </w:rPr>
  </w:style>
  <w:style w:type="paragraph" w:styleId="Spistreci6">
    <w:name w:val="toc 6"/>
    <w:basedOn w:val="Normalny"/>
    <w:next w:val="Normalny"/>
    <w:autoRedefine/>
    <w:uiPriority w:val="99"/>
    <w:semiHidden/>
    <w:unhideWhenUsed/>
    <w:rsid w:val="00F74EE7"/>
    <w:pPr>
      <w:widowControl w:val="0"/>
      <w:adjustRightInd w:val="0"/>
      <w:spacing w:after="0" w:line="280" w:lineRule="atLeast"/>
      <w:ind w:left="1050"/>
      <w:jc w:val="left"/>
    </w:pPr>
    <w:rPr>
      <w:rFonts w:eastAsia="Times New Roman" w:cs="Times New Roman"/>
      <w:sz w:val="18"/>
      <w:szCs w:val="18"/>
      <w:lang w:val="pl-PL"/>
    </w:rPr>
  </w:style>
  <w:style w:type="paragraph" w:styleId="Spistreci7">
    <w:name w:val="toc 7"/>
    <w:basedOn w:val="Normalny"/>
    <w:next w:val="Normalny"/>
    <w:autoRedefine/>
    <w:uiPriority w:val="99"/>
    <w:semiHidden/>
    <w:unhideWhenUsed/>
    <w:rsid w:val="00F74EE7"/>
    <w:pPr>
      <w:widowControl w:val="0"/>
      <w:adjustRightInd w:val="0"/>
      <w:spacing w:after="0" w:line="280" w:lineRule="atLeast"/>
      <w:ind w:left="1260"/>
      <w:jc w:val="left"/>
    </w:pPr>
    <w:rPr>
      <w:rFonts w:eastAsia="Times New Roman" w:cs="Times New Roman"/>
      <w:sz w:val="18"/>
      <w:szCs w:val="18"/>
      <w:lang w:val="pl-PL"/>
    </w:rPr>
  </w:style>
  <w:style w:type="paragraph" w:styleId="Spistreci8">
    <w:name w:val="toc 8"/>
    <w:basedOn w:val="Normalny"/>
    <w:next w:val="Normalny"/>
    <w:autoRedefine/>
    <w:uiPriority w:val="99"/>
    <w:semiHidden/>
    <w:unhideWhenUsed/>
    <w:rsid w:val="00F74EE7"/>
    <w:pPr>
      <w:widowControl w:val="0"/>
      <w:adjustRightInd w:val="0"/>
      <w:spacing w:after="0" w:line="280" w:lineRule="atLeast"/>
      <w:ind w:left="1470"/>
      <w:jc w:val="left"/>
    </w:pPr>
    <w:rPr>
      <w:rFonts w:eastAsia="Times New Roman" w:cs="Times New Roman"/>
      <w:sz w:val="18"/>
      <w:szCs w:val="18"/>
      <w:lang w:val="pl-PL"/>
    </w:rPr>
  </w:style>
  <w:style w:type="paragraph" w:styleId="Spistreci9">
    <w:name w:val="toc 9"/>
    <w:basedOn w:val="Normalny"/>
    <w:next w:val="Normalny"/>
    <w:autoRedefine/>
    <w:uiPriority w:val="99"/>
    <w:semiHidden/>
    <w:unhideWhenUsed/>
    <w:rsid w:val="00F74EE7"/>
    <w:pPr>
      <w:widowControl w:val="0"/>
      <w:adjustRightInd w:val="0"/>
      <w:spacing w:after="0" w:line="280" w:lineRule="atLeast"/>
      <w:ind w:left="1680"/>
      <w:jc w:val="left"/>
    </w:pPr>
    <w:rPr>
      <w:rFonts w:eastAsia="Times New Roman" w:cs="Times New Roman"/>
      <w:sz w:val="18"/>
      <w:szCs w:val="18"/>
      <w:lang w:val="pl-PL"/>
    </w:rPr>
  </w:style>
  <w:style w:type="character" w:customStyle="1" w:styleId="NagwekZnak1">
    <w:name w:val="Nagłówek Znak1"/>
    <w:aliases w:val="Nagłówek strony nieparzystej Znak1"/>
    <w:basedOn w:val="Domylnaczcionkaakapitu"/>
    <w:uiPriority w:val="99"/>
    <w:semiHidden/>
    <w:rsid w:val="00F74EE7"/>
    <w:rPr>
      <w:lang w:val="en-GB"/>
    </w:rPr>
  </w:style>
  <w:style w:type="paragraph" w:styleId="Legenda">
    <w:name w:val="caption"/>
    <w:basedOn w:val="Normalny"/>
    <w:next w:val="Normalny"/>
    <w:uiPriority w:val="35"/>
    <w:unhideWhenUsed/>
    <w:qFormat/>
    <w:rsid w:val="00F74EE7"/>
    <w:pPr>
      <w:spacing w:after="0" w:line="280" w:lineRule="atLeast"/>
      <w:jc w:val="left"/>
    </w:pPr>
    <w:rPr>
      <w:rFonts w:ascii="Arial" w:eastAsia="Times New Roman" w:hAnsi="Arial" w:cs="Times New Roman"/>
      <w:b/>
      <w:bCs/>
      <w:sz w:val="20"/>
      <w:szCs w:val="20"/>
      <w:lang w:val="pl-PL"/>
    </w:rPr>
  </w:style>
  <w:style w:type="paragraph" w:styleId="Spisilustracji">
    <w:name w:val="table of figures"/>
    <w:basedOn w:val="Normalny"/>
    <w:next w:val="Normalny"/>
    <w:uiPriority w:val="99"/>
    <w:semiHidden/>
    <w:unhideWhenUsed/>
    <w:rsid w:val="00F74EE7"/>
    <w:pPr>
      <w:spacing w:after="0"/>
    </w:pPr>
    <w:rPr>
      <w:rFonts w:eastAsiaTheme="minorEastAsia"/>
      <w:lang w:val="pl-PL" w:eastAsia="pl-PL"/>
    </w:rPr>
  </w:style>
  <w:style w:type="paragraph" w:styleId="Listapunktowana">
    <w:name w:val="List Bullet"/>
    <w:basedOn w:val="Normalny"/>
    <w:uiPriority w:val="99"/>
    <w:semiHidden/>
    <w:unhideWhenUsed/>
    <w:rsid w:val="00F74EE7"/>
    <w:pPr>
      <w:widowControl w:val="0"/>
      <w:numPr>
        <w:numId w:val="59"/>
      </w:numPr>
      <w:suppressAutoHyphens/>
      <w:spacing w:after="0" w:line="240" w:lineRule="auto"/>
      <w:contextualSpacing/>
      <w:jc w:val="left"/>
    </w:pPr>
    <w:rPr>
      <w:rFonts w:ascii="Arial" w:eastAsia="SimSun" w:hAnsi="Arial" w:cs="Mangal"/>
      <w:color w:val="3F3A38"/>
      <w:spacing w:val="-6"/>
      <w:kern w:val="2"/>
      <w:sz w:val="16"/>
      <w:szCs w:val="24"/>
      <w:lang w:eastAsia="zh-CN" w:bidi="hi-IN"/>
    </w:rPr>
  </w:style>
  <w:style w:type="paragraph" w:styleId="Lista2">
    <w:name w:val="List 2"/>
    <w:basedOn w:val="Normalny"/>
    <w:uiPriority w:val="99"/>
    <w:semiHidden/>
    <w:unhideWhenUsed/>
    <w:rsid w:val="00F74EE7"/>
    <w:pPr>
      <w:suppressAutoHyphens/>
      <w:spacing w:after="0" w:line="240" w:lineRule="auto"/>
      <w:ind w:left="566" w:hanging="283"/>
      <w:contextualSpacing/>
      <w:jc w:val="left"/>
    </w:pPr>
    <w:rPr>
      <w:rFonts w:ascii="Arial Narrow" w:eastAsia="Times New Roman" w:hAnsi="Arial Narrow" w:cs="Times New Roman"/>
      <w:sz w:val="20"/>
      <w:szCs w:val="20"/>
      <w:lang w:val="pl-PL" w:eastAsia="ar-SA"/>
    </w:rPr>
  </w:style>
  <w:style w:type="paragraph" w:styleId="Tytu">
    <w:name w:val="Title"/>
    <w:basedOn w:val="Normalny"/>
    <w:next w:val="Normalny"/>
    <w:link w:val="TytuZnak"/>
    <w:uiPriority w:val="99"/>
    <w:qFormat/>
    <w:rsid w:val="00F74EE7"/>
    <w:pPr>
      <w:widowControl w:val="0"/>
      <w:pBdr>
        <w:bottom w:val="single" w:sz="8" w:space="4" w:color="4F81BD" w:themeColor="accent1"/>
      </w:pBdr>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pl-PL"/>
    </w:rPr>
  </w:style>
  <w:style w:type="character" w:customStyle="1" w:styleId="TytuZnak">
    <w:name w:val="Tytuł Znak"/>
    <w:basedOn w:val="Domylnaczcionkaakapitu"/>
    <w:link w:val="Tytu"/>
    <w:uiPriority w:val="99"/>
    <w:rsid w:val="00F74EE7"/>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F74EE7"/>
    <w:pPr>
      <w:spacing w:after="0" w:line="240" w:lineRule="auto"/>
      <w:jc w:val="left"/>
    </w:pPr>
    <w:rPr>
      <w:rFonts w:ascii="Times New Roman" w:eastAsia="Times New Roman" w:hAnsi="Times New Roman" w:cs="Times New Roman"/>
      <w:szCs w:val="20"/>
      <w:lang w:val="pl-PL" w:eastAsia="pl-PL"/>
    </w:rPr>
  </w:style>
  <w:style w:type="character" w:customStyle="1" w:styleId="TekstpodstawowyZnak">
    <w:name w:val="Tekst podstawowy Znak"/>
    <w:basedOn w:val="Domylnaczcionkaakapitu"/>
    <w:link w:val="Tekstpodstawowy"/>
    <w:uiPriority w:val="99"/>
    <w:semiHidden/>
    <w:rsid w:val="00F74EE7"/>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unhideWhenUsed/>
    <w:rsid w:val="00F74EE7"/>
    <w:pPr>
      <w:spacing w:line="280" w:lineRule="atLeast"/>
      <w:ind w:left="283"/>
      <w:jc w:val="left"/>
    </w:pPr>
    <w:rPr>
      <w:rFonts w:ascii="Arial" w:eastAsia="Times New Roman" w:hAnsi="Arial" w:cs="Times New Roman"/>
      <w:sz w:val="21"/>
      <w:lang w:val="pl-PL"/>
    </w:rPr>
  </w:style>
  <w:style w:type="character" w:customStyle="1" w:styleId="TekstpodstawowywcityZnak">
    <w:name w:val="Tekst podstawowy wcięty Znak"/>
    <w:basedOn w:val="Domylnaczcionkaakapitu"/>
    <w:link w:val="Tekstpodstawowywcity"/>
    <w:uiPriority w:val="99"/>
    <w:semiHidden/>
    <w:rsid w:val="00F74EE7"/>
    <w:rPr>
      <w:rFonts w:ascii="Arial" w:eastAsia="Times New Roman" w:hAnsi="Arial" w:cs="Times New Roman"/>
      <w:sz w:val="21"/>
    </w:rPr>
  </w:style>
  <w:style w:type="paragraph" w:styleId="Tekstpodstawowy2">
    <w:name w:val="Body Text 2"/>
    <w:basedOn w:val="Normalny"/>
    <w:link w:val="Tekstpodstawowy2Znak"/>
    <w:uiPriority w:val="99"/>
    <w:semiHidden/>
    <w:unhideWhenUsed/>
    <w:rsid w:val="00F74EE7"/>
    <w:pPr>
      <w:spacing w:after="0" w:line="240" w:lineRule="auto"/>
    </w:pPr>
    <w:rPr>
      <w:rFonts w:ascii="Times New Roman" w:eastAsia="Times New Roman" w:hAnsi="Times New Roman" w:cs="Times New Roman"/>
      <w:sz w:val="24"/>
      <w:szCs w:val="20"/>
      <w:lang w:val="pl-PL" w:eastAsia="pl-PL"/>
    </w:rPr>
  </w:style>
  <w:style w:type="character" w:customStyle="1" w:styleId="Tekstpodstawowy2Znak">
    <w:name w:val="Tekst podstawowy 2 Znak"/>
    <w:basedOn w:val="Domylnaczcionkaakapitu"/>
    <w:link w:val="Tekstpodstawowy2"/>
    <w:uiPriority w:val="99"/>
    <w:semiHidden/>
    <w:rsid w:val="00F74EE7"/>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F74EE7"/>
    <w:pPr>
      <w:jc w:val="left"/>
    </w:pPr>
    <w:rPr>
      <w:rFonts w:ascii="Calibri" w:eastAsia="Times New Roman"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F74EE7"/>
    <w:rPr>
      <w:rFonts w:ascii="Calibri" w:eastAsia="Times New Roman" w:hAnsi="Calibri" w:cs="Times New Roman"/>
      <w:sz w:val="16"/>
      <w:szCs w:val="16"/>
    </w:rPr>
  </w:style>
  <w:style w:type="paragraph" w:styleId="Tekstpodstawowywcity2">
    <w:name w:val="Body Text Indent 2"/>
    <w:basedOn w:val="Normalny"/>
    <w:link w:val="Tekstpodstawowywcity2Znak"/>
    <w:uiPriority w:val="99"/>
    <w:semiHidden/>
    <w:unhideWhenUsed/>
    <w:rsid w:val="00F74EE7"/>
    <w:pPr>
      <w:spacing w:line="480" w:lineRule="auto"/>
      <w:ind w:left="283"/>
      <w:jc w:val="left"/>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74EE7"/>
    <w:rPr>
      <w:rFonts w:ascii="Calibri" w:eastAsia="Calibri" w:hAnsi="Calibri" w:cs="Times New Roman"/>
      <w:lang w:val="en-GB"/>
    </w:rPr>
  </w:style>
  <w:style w:type="paragraph" w:styleId="Tekstblokowy">
    <w:name w:val="Block Text"/>
    <w:basedOn w:val="Normalny"/>
    <w:uiPriority w:val="99"/>
    <w:semiHidden/>
    <w:unhideWhenUsed/>
    <w:rsid w:val="00F74EE7"/>
    <w:pPr>
      <w:autoSpaceDE w:val="0"/>
      <w:autoSpaceDN w:val="0"/>
      <w:adjustRightInd w:val="0"/>
      <w:spacing w:after="0" w:line="240" w:lineRule="auto"/>
      <w:ind w:left="57" w:right="57"/>
      <w:jc w:val="left"/>
    </w:pPr>
    <w:rPr>
      <w:rFonts w:ascii="Arial" w:eastAsia="Times New Roman" w:hAnsi="Arial" w:cs="Arial"/>
      <w:sz w:val="19"/>
      <w:szCs w:val="19"/>
      <w:lang w:val="pl-PL" w:eastAsia="pl-PL"/>
    </w:rPr>
  </w:style>
  <w:style w:type="paragraph" w:styleId="Zwykytekst">
    <w:name w:val="Plain Text"/>
    <w:basedOn w:val="Normalny"/>
    <w:link w:val="ZwykytekstZnak"/>
    <w:uiPriority w:val="99"/>
    <w:semiHidden/>
    <w:unhideWhenUsed/>
    <w:rsid w:val="00F74EE7"/>
    <w:pPr>
      <w:spacing w:after="0" w:line="240" w:lineRule="auto"/>
      <w:jc w:val="left"/>
    </w:pPr>
    <w:rPr>
      <w:rFonts w:ascii="Consolas" w:eastAsia="Times New Roman" w:hAnsi="Consolas" w:cs="Times New Roman"/>
      <w:sz w:val="21"/>
      <w:szCs w:val="21"/>
      <w:lang w:val="pl-PL"/>
    </w:rPr>
  </w:style>
  <w:style w:type="character" w:customStyle="1" w:styleId="ZwykytekstZnak">
    <w:name w:val="Zwykły tekst Znak"/>
    <w:basedOn w:val="Domylnaczcionkaakapitu"/>
    <w:link w:val="Zwykytekst"/>
    <w:uiPriority w:val="99"/>
    <w:semiHidden/>
    <w:rsid w:val="00F74EE7"/>
    <w:rPr>
      <w:rFonts w:ascii="Consolas" w:eastAsia="Times New Roman" w:hAnsi="Consolas" w:cs="Times New Roman"/>
      <w:sz w:val="21"/>
      <w:szCs w:val="21"/>
    </w:rPr>
  </w:style>
  <w:style w:type="paragraph" w:styleId="Poprawka">
    <w:name w:val="Revision"/>
    <w:uiPriority w:val="99"/>
    <w:semiHidden/>
    <w:rsid w:val="00F74EE7"/>
    <w:pPr>
      <w:spacing w:after="0" w:line="240" w:lineRule="auto"/>
    </w:pPr>
    <w:rPr>
      <w:rFonts w:ascii="Arial" w:eastAsia="Times New Roman" w:hAnsi="Arial" w:cs="Times New Roman"/>
      <w:sz w:val="21"/>
    </w:rPr>
  </w:style>
  <w:style w:type="paragraph" w:styleId="Nagwekspisutreci">
    <w:name w:val="TOC Heading"/>
    <w:basedOn w:val="Nagwek1"/>
    <w:next w:val="Normalny"/>
    <w:uiPriority w:val="39"/>
    <w:semiHidden/>
    <w:unhideWhenUsed/>
    <w:qFormat/>
    <w:rsid w:val="00F74EE7"/>
    <w:pPr>
      <w:numPr>
        <w:numId w:val="0"/>
      </w:numPr>
      <w:spacing w:line="276" w:lineRule="auto"/>
      <w:jc w:val="left"/>
      <w:outlineLvl w:val="9"/>
    </w:pPr>
    <w:rPr>
      <w:rFonts w:ascii="Cambria" w:eastAsia="Times New Roman" w:hAnsi="Cambria" w:cs="Times New Roman"/>
      <w:color w:val="365F91"/>
      <w:sz w:val="28"/>
    </w:rPr>
  </w:style>
  <w:style w:type="paragraph" w:customStyle="1" w:styleId="ZnakCharChar1ZnakZnakCharCharZnakZnakCharCharZnakZnakCharCharZnakZnakCharChar1ZnakZnak1CharCharZnakZnakZnakZnakZnakZnakZnakZnak">
    <w:name w:val="Znak Char Char1 Znak Znak Char Char Znak Znak Char Char Znak Znak Char Char Znak Znak Char Char1 Znak Znak1 Char Char Znak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ECORYSrozdziaZnak">
    <w:name w:val="ECORYS rozdział Znak"/>
    <w:basedOn w:val="Domylnaczcionkaakapitu"/>
    <w:link w:val="ECORYSrozdzia"/>
    <w:uiPriority w:val="99"/>
    <w:locked/>
    <w:rsid w:val="00F74EE7"/>
    <w:rPr>
      <w:rFonts w:ascii="Calibri" w:hAnsi="Calibri" w:cs="Arial"/>
      <w:color w:val="0A55A3"/>
      <w:sz w:val="44"/>
      <w:szCs w:val="44"/>
      <w:lang w:val="pt-BR"/>
    </w:rPr>
  </w:style>
  <w:style w:type="paragraph" w:customStyle="1" w:styleId="ECORYSzwykytekst">
    <w:name w:val="ECORYS zwykły tekst"/>
    <w:basedOn w:val="Normalny"/>
    <w:link w:val="ECORYSzwykytekstZnak"/>
    <w:uiPriority w:val="99"/>
    <w:rsid w:val="00F74EE7"/>
    <w:pPr>
      <w:widowControl w:val="0"/>
      <w:adjustRightInd w:val="0"/>
      <w:spacing w:line="280" w:lineRule="atLeast"/>
    </w:pPr>
    <w:rPr>
      <w:rFonts w:ascii="Arial" w:eastAsia="Times New Roman" w:hAnsi="Arial" w:cs="Arial"/>
      <w:sz w:val="20"/>
      <w:szCs w:val="20"/>
      <w:lang w:val="pt-BR"/>
    </w:rPr>
  </w:style>
  <w:style w:type="paragraph" w:customStyle="1" w:styleId="ECORYSrozdzia">
    <w:name w:val="ECORYS rozdział"/>
    <w:basedOn w:val="Normalny"/>
    <w:next w:val="ECORYSzwykytekst"/>
    <w:link w:val="ECORYSrozdziaZnak"/>
    <w:uiPriority w:val="99"/>
    <w:rsid w:val="00F74EE7"/>
    <w:pPr>
      <w:widowControl w:val="0"/>
      <w:numPr>
        <w:numId w:val="60"/>
      </w:numPr>
      <w:adjustRightInd w:val="0"/>
      <w:spacing w:line="280" w:lineRule="atLeast"/>
    </w:pPr>
    <w:rPr>
      <w:rFonts w:ascii="Calibri" w:hAnsi="Calibri" w:cs="Arial"/>
      <w:color w:val="0A55A3"/>
      <w:sz w:val="44"/>
      <w:szCs w:val="44"/>
      <w:lang w:val="pt-BR"/>
    </w:rPr>
  </w:style>
  <w:style w:type="character" w:customStyle="1" w:styleId="ECORYSzwykytekstZnak">
    <w:name w:val="ECORYS zwykły tekst Znak"/>
    <w:basedOn w:val="Domylnaczcionkaakapitu"/>
    <w:link w:val="ECORYSzwykytekst"/>
    <w:uiPriority w:val="99"/>
    <w:locked/>
    <w:rsid w:val="00F74EE7"/>
    <w:rPr>
      <w:rFonts w:ascii="Arial" w:eastAsia="Times New Roman" w:hAnsi="Arial" w:cs="Arial"/>
      <w:sz w:val="20"/>
      <w:szCs w:val="20"/>
      <w:lang w:val="pt-BR"/>
    </w:rPr>
  </w:style>
  <w:style w:type="paragraph" w:customStyle="1" w:styleId="ECORYSnagwkiakapitw">
    <w:name w:val="ECORYS nagłówki akapitów"/>
    <w:basedOn w:val="Normalny"/>
    <w:next w:val="ECORYSzwykytekst"/>
    <w:uiPriority w:val="99"/>
    <w:rsid w:val="00F74EE7"/>
    <w:pPr>
      <w:spacing w:line="280" w:lineRule="atLeast"/>
    </w:pPr>
    <w:rPr>
      <w:rFonts w:ascii="Arial" w:eastAsia="Times New Roman" w:hAnsi="Arial" w:cs="Arial"/>
      <w:b/>
      <w:color w:val="0A55A3"/>
      <w:sz w:val="20"/>
      <w:szCs w:val="20"/>
      <w:lang w:val="pl-PL"/>
    </w:rPr>
  </w:style>
  <w:style w:type="character" w:customStyle="1" w:styleId="ECORYSpodrozdziaZnak">
    <w:name w:val="ECORYS podrozdział Znak"/>
    <w:basedOn w:val="Domylnaczcionkaakapitu"/>
    <w:link w:val="ECORYSpodrozdzia"/>
    <w:uiPriority w:val="99"/>
    <w:locked/>
    <w:rsid w:val="00F74EE7"/>
    <w:rPr>
      <w:rFonts w:ascii="Calibri" w:hAnsi="Calibri" w:cs="Arial"/>
      <w:color w:val="0A55A3"/>
      <w:sz w:val="32"/>
      <w:szCs w:val="32"/>
      <w:lang w:val="pt-BR"/>
    </w:rPr>
  </w:style>
  <w:style w:type="paragraph" w:customStyle="1" w:styleId="ECORYSpodrozdzia">
    <w:name w:val="ECORYS podrozdział"/>
    <w:basedOn w:val="Normalny"/>
    <w:next w:val="ECORYSzwykytekst"/>
    <w:link w:val="ECORYSpodrozdziaZnak"/>
    <w:uiPriority w:val="99"/>
    <w:rsid w:val="00F74EE7"/>
    <w:pPr>
      <w:widowControl w:val="0"/>
      <w:numPr>
        <w:ilvl w:val="1"/>
        <w:numId w:val="60"/>
      </w:numPr>
      <w:adjustRightInd w:val="0"/>
      <w:spacing w:line="280" w:lineRule="atLeast"/>
      <w:outlineLvl w:val="1"/>
    </w:pPr>
    <w:rPr>
      <w:rFonts w:ascii="Calibri" w:hAnsi="Calibri" w:cs="Arial"/>
      <w:color w:val="0A55A3"/>
      <w:sz w:val="32"/>
      <w:szCs w:val="32"/>
      <w:lang w:val="pt-BR"/>
    </w:rPr>
  </w:style>
  <w:style w:type="paragraph" w:customStyle="1" w:styleId="CVtekst">
    <w:name w:val="CV tekst"/>
    <w:uiPriority w:val="99"/>
    <w:rsid w:val="00F74EE7"/>
    <w:pPr>
      <w:spacing w:before="120" w:after="0" w:line="240" w:lineRule="auto"/>
      <w:jc w:val="both"/>
    </w:pPr>
    <w:rPr>
      <w:rFonts w:ascii="Verdana" w:eastAsia="Times New Roman" w:hAnsi="Verdana" w:cs="Times New Roman"/>
      <w:noProof/>
      <w:sz w:val="20"/>
      <w:szCs w:val="20"/>
      <w:lang w:val="en-US" w:eastAsia="zh-CN"/>
    </w:rPr>
  </w:style>
  <w:style w:type="paragraph" w:customStyle="1" w:styleId="CVopsomming">
    <w:name w:val="CV opsomming"/>
    <w:uiPriority w:val="99"/>
    <w:rsid w:val="00F74EE7"/>
    <w:pPr>
      <w:numPr>
        <w:numId w:val="61"/>
      </w:numPr>
      <w:spacing w:before="60" w:after="0" w:line="240" w:lineRule="auto"/>
    </w:pPr>
    <w:rPr>
      <w:rFonts w:ascii="Verdana" w:eastAsia="Times New Roman" w:hAnsi="Verdana" w:cs="Times New Roman"/>
      <w:noProof/>
      <w:sz w:val="20"/>
      <w:szCs w:val="20"/>
      <w:lang w:val="en-US" w:eastAsia="zh-CN"/>
    </w:rPr>
  </w:style>
  <w:style w:type="paragraph" w:customStyle="1" w:styleId="Document1">
    <w:name w:val="Document 1"/>
    <w:uiPriority w:val="99"/>
    <w:rsid w:val="00F74EE7"/>
    <w:pPr>
      <w:keepNext/>
      <w:keepLines/>
      <w:tabs>
        <w:tab w:val="left" w:pos="-720"/>
      </w:tabs>
      <w:suppressAutoHyphens/>
      <w:spacing w:after="0" w:line="240" w:lineRule="auto"/>
    </w:pPr>
    <w:rPr>
      <w:rFonts w:ascii="CG Palacio" w:eastAsia="Times New Roman" w:hAnsi="CG Palacio" w:cs="Times New Roman"/>
      <w:szCs w:val="20"/>
      <w:lang w:val="en-US"/>
    </w:rPr>
  </w:style>
  <w:style w:type="paragraph" w:customStyle="1" w:styleId="ZnakCharChar1ZnakZnakCharCharZnakZnakCharCharZnakZnakCharCharZnakZnakCharChar1ZnakZnak1CharCharZnakZnakZnakZnakZnakZnakZnak">
    <w:name w:val="Znak Char Char1 Znak Znak Char Char Znak Znak Char Char Znak Znak Char Char Znak Znak Char Char1 Znak Znak1 Char Char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
    <w:name w:val="Znak Char Char1 Znak Znak Char Char Znak Znak Char Char Znak Znak Char Char Znak Znak Char Char1 Znak Znak1 Char Char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ZnakZnakZnak1">
    <w:name w:val="Znak Char Char1 Znak Znak Char Char Znak Znak Char Char Znak Znak Char Char Znak Znak Char Char1 Znak Znak1 Char Char Znak Znak Znak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Aaoeeu">
    <w:name w:val="Aaoeeu"/>
    <w:uiPriority w:val="99"/>
    <w:rsid w:val="00F74EE7"/>
    <w:pPr>
      <w:widowControl w:val="0"/>
      <w:spacing w:after="0" w:line="240" w:lineRule="auto"/>
    </w:pPr>
    <w:rPr>
      <w:rFonts w:ascii="Times New Roman" w:eastAsia="Times New Roman" w:hAnsi="Times New Roman" w:cs="Times New Roman"/>
      <w:sz w:val="20"/>
      <w:szCs w:val="20"/>
      <w:lang w:val="en-US"/>
    </w:rPr>
  </w:style>
  <w:style w:type="paragraph" w:customStyle="1" w:styleId="txt">
    <w:name w:val="txt"/>
    <w:basedOn w:val="Normalny"/>
    <w:uiPriority w:val="99"/>
    <w:rsid w:val="00F74EE7"/>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customStyle="1" w:styleId="CharChar3">
    <w:name w:val="Char Char3"/>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Ofertowy">
    <w:name w:val="Ofertowy"/>
    <w:uiPriority w:val="99"/>
    <w:rsid w:val="00F74EE7"/>
    <w:pPr>
      <w:spacing w:after="0" w:line="360" w:lineRule="auto"/>
      <w:jc w:val="both"/>
    </w:pPr>
    <w:rPr>
      <w:rFonts w:ascii="Arial" w:eastAsia="Times New Roman" w:hAnsi="Arial" w:cs="Times New Roman"/>
      <w:sz w:val="20"/>
      <w:szCs w:val="24"/>
      <w:lang w:eastAsia="pl-PL"/>
    </w:rPr>
  </w:style>
  <w:style w:type="paragraph" w:customStyle="1" w:styleId="CVNormal-FirstLine">
    <w:name w:val="CV Normal - First Line"/>
    <w:basedOn w:val="Normalny"/>
    <w:next w:val="Normalny"/>
    <w:uiPriority w:val="99"/>
    <w:rsid w:val="00F74EE7"/>
    <w:pPr>
      <w:suppressAutoHyphens/>
      <w:spacing w:before="74" w:after="0" w:line="240" w:lineRule="auto"/>
      <w:ind w:left="113" w:right="113"/>
      <w:jc w:val="left"/>
    </w:pPr>
    <w:rPr>
      <w:rFonts w:ascii="Arial Narrow" w:eastAsia="Times New Roman" w:hAnsi="Arial Narrow" w:cs="Times New Roman"/>
      <w:sz w:val="20"/>
      <w:szCs w:val="20"/>
      <w:lang w:val="pl-PL" w:eastAsia="ar-SA"/>
    </w:rPr>
  </w:style>
  <w:style w:type="paragraph" w:customStyle="1" w:styleId="CVNormal">
    <w:name w:val="CV Normal"/>
    <w:basedOn w:val="Normalny"/>
    <w:uiPriority w:val="99"/>
    <w:rsid w:val="00F74EE7"/>
    <w:pPr>
      <w:suppressAutoHyphens/>
      <w:spacing w:after="0" w:line="240" w:lineRule="auto"/>
      <w:ind w:left="113" w:right="113"/>
      <w:jc w:val="left"/>
    </w:pPr>
    <w:rPr>
      <w:rFonts w:ascii="Arial Narrow" w:eastAsia="Times New Roman" w:hAnsi="Arial Narrow" w:cs="Times New Roman"/>
      <w:sz w:val="20"/>
      <w:szCs w:val="20"/>
      <w:lang w:val="pl-PL" w:eastAsia="ar-SA"/>
    </w:rPr>
  </w:style>
  <w:style w:type="paragraph" w:customStyle="1" w:styleId="ZnakCharChar1ZnakZnakCharCharZnakZnakCharCharZnakZnakCharCharZnakZnakCharChar1ZnakZnak1CharCharZnakZnakZnakZnak">
    <w:name w:val="Znak Char Char1 Znak Znak Char Char Znak Znak Char Char Znak Znak Char Char Znak Znak Char Char1 Znak Znak1 Char Char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
    <w:name w:val="Znak Char Char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broodtekst">
    <w:name w:val="broodtekst"/>
    <w:basedOn w:val="Normalny"/>
    <w:uiPriority w:val="99"/>
    <w:rsid w:val="00F74EE7"/>
    <w:pPr>
      <w:spacing w:after="0" w:line="280" w:lineRule="atLeast"/>
      <w:jc w:val="left"/>
    </w:pPr>
    <w:rPr>
      <w:rFonts w:ascii="Arial" w:eastAsia="Times New Roman" w:hAnsi="Arial" w:cs="Times New Roman"/>
      <w:sz w:val="19"/>
      <w:szCs w:val="24"/>
      <w:lang w:val="pl-PL" w:eastAsia="nl-NL"/>
    </w:rPr>
  </w:style>
  <w:style w:type="character" w:customStyle="1" w:styleId="apodrozdzialECORYSZnak">
    <w:name w:val="a podrozdzial ECORYS Znak"/>
    <w:basedOn w:val="atekstECORYSZnak"/>
    <w:link w:val="apodrozdzialECORYS"/>
    <w:uiPriority w:val="99"/>
    <w:locked/>
    <w:rsid w:val="00F74EE7"/>
    <w:rPr>
      <w:rFonts w:ascii="Calibri" w:hAnsi="Calibri" w:cstheme="minorHAnsi"/>
      <w:color w:val="0A55A3"/>
      <w:sz w:val="28"/>
      <w:szCs w:val="28"/>
    </w:rPr>
  </w:style>
  <w:style w:type="paragraph" w:customStyle="1" w:styleId="apodrozdzialECORYS">
    <w:name w:val="a podrozdzial ECORYS"/>
    <w:basedOn w:val="atekstECORYS"/>
    <w:next w:val="atekstECORYS"/>
    <w:link w:val="apodrozdzialECORYSZnak"/>
    <w:uiPriority w:val="99"/>
    <w:qFormat/>
    <w:rsid w:val="00F74EE7"/>
    <w:pPr>
      <w:numPr>
        <w:ilvl w:val="1"/>
        <w:numId w:val="62"/>
      </w:numPr>
      <w:spacing w:before="480" w:after="360"/>
    </w:pPr>
    <w:rPr>
      <w:rFonts w:cstheme="minorHAnsi"/>
      <w:color w:val="0A55A3"/>
      <w:sz w:val="28"/>
      <w:szCs w:val="28"/>
    </w:rPr>
  </w:style>
  <w:style w:type="character" w:customStyle="1" w:styleId="apodpodrozdzialECORYSZnak">
    <w:name w:val="a pod podrozdzial ECORYS Znak"/>
    <w:basedOn w:val="atekstECORYSZnak"/>
    <w:link w:val="apodpodrozdzialECORYS"/>
    <w:uiPriority w:val="99"/>
    <w:locked/>
    <w:rsid w:val="00F74EE7"/>
    <w:rPr>
      <w:rFonts w:ascii="Calibri" w:hAnsi="Calibri" w:cstheme="minorHAnsi"/>
      <w:color w:val="0A55A3"/>
      <w:sz w:val="24"/>
      <w:szCs w:val="24"/>
    </w:rPr>
  </w:style>
  <w:style w:type="paragraph" w:customStyle="1" w:styleId="apodpodrozdzialECORYS">
    <w:name w:val="a pod podrozdzial ECORYS"/>
    <w:basedOn w:val="atekstECORYS"/>
    <w:next w:val="atekstECORYS"/>
    <w:link w:val="apodpodrozdzialECORYSZnak"/>
    <w:uiPriority w:val="99"/>
    <w:qFormat/>
    <w:rsid w:val="00F74EE7"/>
    <w:pPr>
      <w:spacing w:before="360" w:after="240"/>
      <w:ind w:left="1440" w:hanging="720"/>
    </w:pPr>
    <w:rPr>
      <w:rFonts w:cstheme="minorHAnsi"/>
      <w:color w:val="0A55A3"/>
      <w:sz w:val="24"/>
      <w:szCs w:val="24"/>
    </w:rPr>
  </w:style>
  <w:style w:type="character" w:customStyle="1" w:styleId="ardoECORYSZnak">
    <w:name w:val="a źródło ECORYS Znak"/>
    <w:basedOn w:val="atekstECORYSZnak"/>
    <w:link w:val="ardoECORYS"/>
    <w:uiPriority w:val="99"/>
    <w:locked/>
    <w:rsid w:val="00F74EE7"/>
    <w:rPr>
      <w:rFonts w:ascii="Calibri" w:hAnsi="Calibri" w:cstheme="minorHAnsi"/>
      <w:i/>
    </w:rPr>
  </w:style>
  <w:style w:type="paragraph" w:customStyle="1" w:styleId="ardoECORYS">
    <w:name w:val="a źródło ECORYS"/>
    <w:basedOn w:val="atekstECORYS"/>
    <w:next w:val="atekstECORYS"/>
    <w:link w:val="ardoECORYSZnak"/>
    <w:uiPriority w:val="99"/>
    <w:qFormat/>
    <w:rsid w:val="00F74EE7"/>
    <w:pPr>
      <w:spacing w:before="120" w:after="360"/>
    </w:pPr>
    <w:rPr>
      <w:rFonts w:cstheme="minorHAnsi"/>
      <w:i/>
    </w:rPr>
  </w:style>
  <w:style w:type="character" w:customStyle="1" w:styleId="atabelanazwaECORYSZnak">
    <w:name w:val="a tabela nazwa ECORYS Znak"/>
    <w:basedOn w:val="Domylnaczcionkaakapitu"/>
    <w:link w:val="atabelanazwaECORYS"/>
    <w:uiPriority w:val="99"/>
    <w:locked/>
    <w:rsid w:val="00F74EE7"/>
    <w:rPr>
      <w:rFonts w:cstheme="minorHAnsi"/>
      <w:b/>
      <w:bCs/>
    </w:rPr>
  </w:style>
  <w:style w:type="paragraph" w:customStyle="1" w:styleId="atabelanazwaECORYS">
    <w:name w:val="a tabela nazwa ECORYS"/>
    <w:basedOn w:val="Legenda"/>
    <w:link w:val="atabelanazwaECORYSZnak"/>
    <w:uiPriority w:val="99"/>
    <w:qFormat/>
    <w:rsid w:val="00F74EE7"/>
    <w:pPr>
      <w:keepNext/>
      <w:spacing w:before="360" w:after="120"/>
    </w:pPr>
    <w:rPr>
      <w:rFonts w:asciiTheme="minorHAnsi" w:eastAsiaTheme="minorHAnsi" w:hAnsiTheme="minorHAnsi" w:cstheme="minorHAnsi"/>
      <w:sz w:val="22"/>
      <w:szCs w:val="22"/>
    </w:rPr>
  </w:style>
  <w:style w:type="character" w:customStyle="1" w:styleId="apunktorECORYSZnak">
    <w:name w:val="a punktor ECORYS Znak"/>
    <w:basedOn w:val="Domylnaczcionkaakapitu"/>
    <w:link w:val="apunktorECORYS"/>
    <w:uiPriority w:val="99"/>
    <w:locked/>
    <w:rsid w:val="00F74EE7"/>
    <w:rPr>
      <w:rFonts w:cstheme="minorHAnsi"/>
    </w:rPr>
  </w:style>
  <w:style w:type="paragraph" w:customStyle="1" w:styleId="apunktorECORYS">
    <w:name w:val="a punktor ECORYS"/>
    <w:basedOn w:val="Akapitzlist"/>
    <w:link w:val="apunktorECORYSZnak"/>
    <w:uiPriority w:val="99"/>
    <w:qFormat/>
    <w:rsid w:val="00F74EE7"/>
    <w:pPr>
      <w:numPr>
        <w:numId w:val="63"/>
      </w:numPr>
      <w:ind w:left="720"/>
    </w:pPr>
    <w:rPr>
      <w:rFonts w:cstheme="minorHAnsi"/>
      <w:lang w:val="pl-PL"/>
    </w:rPr>
  </w:style>
  <w:style w:type="paragraph" w:customStyle="1" w:styleId="ZnakCharChar1ZnakZnakCharCharZnakZnakCharCharZnakZnakCharCharZnakZnakCharChar1ZnakZnak1CharCharZnakZnakZnakZnakZnak2">
    <w:name w:val="Znak Char Char1 Znak Znak Char Char Znak Znak Char Char Znak Znak Char Char Znak Znak Char Char1 Znak Znak1 Char Char Znak Znak Znak Znak Znak2"/>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1">
    <w:name w:val="Znak Char Char1 Znak Znak Char Char Znak Znak Char Char Znak Znak Char Char Znak Znak Char Char1 Znak Znak1 Char Char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Sangradetextonormal">
    <w:name w:val="Sangría de texto normal"/>
    <w:basedOn w:val="Default"/>
    <w:next w:val="Default"/>
    <w:uiPriority w:val="99"/>
    <w:rsid w:val="00F74EE7"/>
    <w:rPr>
      <w:rFonts w:ascii="Times New Roman" w:eastAsia="Times New Roman" w:hAnsi="Times New Roman" w:cs="Times New Roman"/>
      <w:color w:val="auto"/>
      <w:lang w:eastAsia="pl-PL"/>
    </w:rPr>
  </w:style>
  <w:style w:type="paragraph" w:customStyle="1" w:styleId="Nagwek11">
    <w:name w:val="Nagłówek 11"/>
    <w:basedOn w:val="Default"/>
    <w:next w:val="Default"/>
    <w:uiPriority w:val="99"/>
    <w:rsid w:val="00F74EE7"/>
    <w:rPr>
      <w:rFonts w:ascii="Times New Roman" w:eastAsia="Times New Roman" w:hAnsi="Times New Roman" w:cs="Times New Roman"/>
      <w:color w:val="auto"/>
      <w:lang w:eastAsia="pl-PL"/>
    </w:rPr>
  </w:style>
  <w:style w:type="paragraph" w:customStyle="1" w:styleId="Nagwek31">
    <w:name w:val="Nagłówek 31"/>
    <w:basedOn w:val="Default"/>
    <w:next w:val="Default"/>
    <w:uiPriority w:val="99"/>
    <w:rsid w:val="00F74EE7"/>
    <w:rPr>
      <w:rFonts w:ascii="Times New Roman" w:eastAsia="Times New Roman" w:hAnsi="Times New Roman" w:cs="Times New Roman"/>
      <w:color w:val="auto"/>
      <w:lang w:eastAsia="pl-PL"/>
    </w:rPr>
  </w:style>
  <w:style w:type="paragraph" w:customStyle="1" w:styleId="Nagwek21">
    <w:name w:val="Nagłówek 21"/>
    <w:basedOn w:val="Default"/>
    <w:next w:val="Default"/>
    <w:uiPriority w:val="99"/>
    <w:rsid w:val="00F74EE7"/>
    <w:rPr>
      <w:rFonts w:ascii="Times New Roman" w:eastAsia="Times New Roman" w:hAnsi="Times New Roman" w:cs="Times New Roman"/>
      <w:color w:val="auto"/>
      <w:lang w:eastAsia="pl-PL"/>
    </w:rPr>
  </w:style>
  <w:style w:type="paragraph" w:customStyle="1" w:styleId="Nagwek41">
    <w:name w:val="Nagłówek 41"/>
    <w:basedOn w:val="Default"/>
    <w:next w:val="Default"/>
    <w:uiPriority w:val="99"/>
    <w:rsid w:val="00F74EE7"/>
    <w:rPr>
      <w:rFonts w:ascii="Times New Roman" w:eastAsia="Times New Roman" w:hAnsi="Times New Roman" w:cs="Times New Roman"/>
      <w:color w:val="auto"/>
      <w:lang w:eastAsia="pl-PL"/>
    </w:rPr>
  </w:style>
  <w:style w:type="paragraph" w:customStyle="1" w:styleId="ZnakCharChar1ZnakZnakCharCharZnakZnakCharCharZnakZnakCharCharZnakZnakCharChar1ZnakZnak1CharCharZnakZnakZnakZnakZnak1">
    <w:name w:val="Znak Char Char1 Znak Znak Char Char Znak Znak Char Char Znak Znak Char Char Znak Znak Char Char1 Znak Znak1 Char Char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awyroznienieakapECORYSZnak">
    <w:name w:val="a wyroznienie akap ECORYS Znak"/>
    <w:basedOn w:val="atekstECORYSZnak"/>
    <w:link w:val="awyroznienieakapECORYS"/>
    <w:uiPriority w:val="99"/>
    <w:locked/>
    <w:rsid w:val="00F74EE7"/>
    <w:rPr>
      <w:rFonts w:ascii="Calibri" w:hAnsi="Calibri" w:cstheme="minorHAnsi"/>
      <w:b/>
      <w:color w:val="0A55A3"/>
    </w:rPr>
  </w:style>
  <w:style w:type="paragraph" w:customStyle="1" w:styleId="awyroznienieakapECORYS">
    <w:name w:val="a wyroznienie akap ECORYS"/>
    <w:basedOn w:val="atekstECORYS"/>
    <w:next w:val="atekstECORYS"/>
    <w:link w:val="awyroznienieakapECORYSZnak"/>
    <w:uiPriority w:val="99"/>
    <w:qFormat/>
    <w:rsid w:val="00F74EE7"/>
    <w:pPr>
      <w:spacing w:before="320"/>
      <w:ind w:left="284"/>
    </w:pPr>
    <w:rPr>
      <w:rFonts w:cstheme="minorHAnsi"/>
      <w:b/>
      <w:color w:val="0A55A3"/>
    </w:rPr>
  </w:style>
  <w:style w:type="character" w:customStyle="1" w:styleId="apodpunktcyfECORYSZnak">
    <w:name w:val="a podpunkt cyf. ECORYS Znak"/>
    <w:basedOn w:val="atekstECORYSZnak"/>
    <w:link w:val="apodpunktcyfECORYS"/>
    <w:uiPriority w:val="99"/>
    <w:locked/>
    <w:rsid w:val="00F74EE7"/>
    <w:rPr>
      <w:rFonts w:ascii="Calibri" w:hAnsi="Calibri" w:cstheme="minorHAnsi"/>
    </w:rPr>
  </w:style>
  <w:style w:type="paragraph" w:customStyle="1" w:styleId="apodpunktcyfECORYS">
    <w:name w:val="a podpunkt cyf. ECORYS"/>
    <w:basedOn w:val="atekstECORYS"/>
    <w:link w:val="apodpunktcyfECORYSZnak"/>
    <w:uiPriority w:val="99"/>
    <w:qFormat/>
    <w:rsid w:val="00F74EE7"/>
    <w:pPr>
      <w:numPr>
        <w:numId w:val="64"/>
      </w:numPr>
    </w:pPr>
    <w:rPr>
      <w:rFonts w:cstheme="minorHAnsi"/>
    </w:rPr>
  </w:style>
  <w:style w:type="paragraph" w:customStyle="1" w:styleId="ZnakCharChar1ZnakZnakCharCharZnakZnakCharCharZnakZnakCharChar">
    <w:name w:val="Znak Char Char1 Znak Znak Char Char Znak Znak Char Char Znak Znak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awartotabeli">
    <w:name w:val="Zawartość tabeli"/>
    <w:basedOn w:val="Tekstpodstawowy"/>
    <w:uiPriority w:val="99"/>
    <w:rsid w:val="00F74EE7"/>
    <w:pPr>
      <w:widowControl w:val="0"/>
      <w:suppressLineNumbers/>
      <w:suppressAutoHyphens/>
      <w:spacing w:after="120"/>
    </w:pPr>
    <w:rPr>
      <w:sz w:val="24"/>
    </w:rPr>
  </w:style>
  <w:style w:type="paragraph" w:customStyle="1" w:styleId="ZnakCharChar1ZnakZnakCharCharZnakZnakCharCharZnakZnakCharCharZnakZnakCharChar1ZnakZnak1CharChar">
    <w:name w:val="Znak Char Char1 Znak Znak Char Char Znak Znak Char Char Znak Znak Char Char Znak Znak Char Char1 Znak Znak1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PunktorGEOZnak">
    <w:name w:val="Punktor GEO Znak"/>
    <w:basedOn w:val="Domylnaczcionkaakapitu"/>
    <w:link w:val="PunktorGEO"/>
    <w:uiPriority w:val="99"/>
    <w:locked/>
    <w:rsid w:val="00F74EE7"/>
    <w:rPr>
      <w:rFonts w:ascii="Franklin Gothic Book" w:eastAsia="Calibri" w:hAnsi="Franklin Gothic Book"/>
    </w:rPr>
  </w:style>
  <w:style w:type="paragraph" w:customStyle="1" w:styleId="PunktorGEO">
    <w:name w:val="Punktor GEO"/>
    <w:basedOn w:val="Akapitzlist"/>
    <w:link w:val="PunktorGEOZnak"/>
    <w:uiPriority w:val="99"/>
    <w:qFormat/>
    <w:rsid w:val="00F74EE7"/>
    <w:pPr>
      <w:numPr>
        <w:numId w:val="65"/>
      </w:numPr>
      <w:spacing w:line="240" w:lineRule="auto"/>
    </w:pPr>
    <w:rPr>
      <w:rFonts w:ascii="Franklin Gothic Book" w:eastAsia="Calibri" w:hAnsi="Franklin Gothic Book"/>
      <w:lang w:val="pl-PL"/>
    </w:rPr>
  </w:style>
  <w:style w:type="character" w:customStyle="1" w:styleId="PodrozdziaZnak">
    <w:name w:val="Podrozdział! Znak"/>
    <w:basedOn w:val="ECORYSpodrozdziaZnak"/>
    <w:link w:val="Podrozdzia"/>
    <w:uiPriority w:val="99"/>
    <w:locked/>
    <w:rsid w:val="00F74EE7"/>
    <w:rPr>
      <w:rFonts w:ascii="Calibri" w:hAnsi="Calibri" w:cs="Arial"/>
      <w:color w:val="0A55A3"/>
      <w:sz w:val="32"/>
      <w:szCs w:val="32"/>
      <w:lang w:val="pt-BR"/>
    </w:rPr>
  </w:style>
  <w:style w:type="paragraph" w:customStyle="1" w:styleId="Podrozdzia">
    <w:name w:val="Podrozdział!"/>
    <w:basedOn w:val="ECORYSpodrozdzia"/>
    <w:link w:val="PodrozdziaZnak"/>
    <w:uiPriority w:val="99"/>
    <w:qFormat/>
    <w:rsid w:val="00F74EE7"/>
  </w:style>
  <w:style w:type="character" w:customStyle="1" w:styleId="OfertaZnak">
    <w:name w:val="Oferta! Znak"/>
    <w:basedOn w:val="Domylnaczcionkaakapitu"/>
    <w:link w:val="Oferta"/>
    <w:uiPriority w:val="99"/>
    <w:locked/>
    <w:rsid w:val="00F74EE7"/>
    <w:rPr>
      <w:color w:val="0A55A8"/>
      <w:sz w:val="40"/>
      <w:szCs w:val="40"/>
    </w:rPr>
  </w:style>
  <w:style w:type="paragraph" w:customStyle="1" w:styleId="Oferta">
    <w:name w:val="Oferta!"/>
    <w:basedOn w:val="Normalny"/>
    <w:link w:val="OfertaZnak"/>
    <w:uiPriority w:val="99"/>
    <w:qFormat/>
    <w:rsid w:val="00F74EE7"/>
    <w:pPr>
      <w:widowControl w:val="0"/>
      <w:adjustRightInd w:val="0"/>
      <w:spacing w:after="0" w:line="280" w:lineRule="atLeast"/>
    </w:pPr>
    <w:rPr>
      <w:color w:val="0A55A8"/>
      <w:sz w:val="40"/>
      <w:szCs w:val="40"/>
      <w:lang w:val="pl-PL"/>
    </w:rPr>
  </w:style>
  <w:style w:type="character" w:customStyle="1" w:styleId="AAEcoryspodrozdzialZnak">
    <w:name w:val="AA Ecorys podrozdzial Znak"/>
    <w:link w:val="AAEcoryspodrozdzial"/>
    <w:uiPriority w:val="99"/>
    <w:locked/>
    <w:rsid w:val="00F74EE7"/>
    <w:rPr>
      <w:rFonts w:ascii="Calibri" w:hAnsi="Calibri"/>
      <w:sz w:val="21"/>
    </w:rPr>
  </w:style>
  <w:style w:type="paragraph" w:customStyle="1" w:styleId="AAEcoryspodrozdzial">
    <w:name w:val="AA Ecorys podrozdzial"/>
    <w:basedOn w:val="Normalny"/>
    <w:link w:val="AAEcoryspodrozdzialZnak"/>
    <w:uiPriority w:val="99"/>
    <w:qFormat/>
    <w:rsid w:val="00F74EE7"/>
    <w:pPr>
      <w:widowControl w:val="0"/>
      <w:adjustRightInd w:val="0"/>
      <w:spacing w:after="0" w:line="280" w:lineRule="atLeast"/>
    </w:pPr>
    <w:rPr>
      <w:rFonts w:ascii="Calibri" w:hAnsi="Calibri"/>
      <w:sz w:val="21"/>
      <w:lang w:val="pl-PL"/>
    </w:rPr>
  </w:style>
  <w:style w:type="paragraph" w:customStyle="1" w:styleId="NPR-subakapitwyroznienie">
    <w:name w:val="NPR-subakapit_wyroznienie"/>
    <w:basedOn w:val="Normalny"/>
    <w:uiPriority w:val="99"/>
    <w:rsid w:val="00F74EE7"/>
    <w:pPr>
      <w:numPr>
        <w:numId w:val="66"/>
      </w:numPr>
      <w:tabs>
        <w:tab w:val="clear" w:pos="360"/>
        <w:tab w:val="num" w:pos="708"/>
        <w:tab w:val="num" w:pos="926"/>
        <w:tab w:val="left" w:pos="1985"/>
      </w:tabs>
      <w:spacing w:before="60" w:after="60" w:line="240" w:lineRule="auto"/>
      <w:ind w:left="1985" w:hanging="284"/>
    </w:pPr>
    <w:rPr>
      <w:rFonts w:ascii="Arial" w:eastAsia="Times New Roman" w:hAnsi="Arial" w:cs="Times New Roman"/>
      <w:sz w:val="20"/>
      <w:szCs w:val="20"/>
      <w:lang w:val="pl-PL" w:eastAsia="pl-PL"/>
    </w:rPr>
  </w:style>
  <w:style w:type="paragraph" w:customStyle="1" w:styleId="Tretekstu">
    <w:name w:val="Treść tekstu"/>
    <w:basedOn w:val="Normalny"/>
    <w:uiPriority w:val="99"/>
    <w:qFormat/>
    <w:rsid w:val="00F74EE7"/>
    <w:pPr>
      <w:autoSpaceDE w:val="0"/>
      <w:autoSpaceDN w:val="0"/>
      <w:adjustRightInd w:val="0"/>
      <w:spacing w:line="240" w:lineRule="auto"/>
    </w:pPr>
    <w:rPr>
      <w:rFonts w:ascii="Arial" w:eastAsia="Calibri" w:hAnsi="Arial" w:cs="Arial"/>
      <w:lang w:val="pl-PL" w:eastAsia="pl-PL"/>
    </w:rPr>
  </w:style>
  <w:style w:type="character" w:customStyle="1" w:styleId="OfertapodrozdziaZnak">
    <w:name w:val="Oferta_podrozdział Znak"/>
    <w:basedOn w:val="atekstECORYSZnak"/>
    <w:link w:val="Ofertapodrozdzia"/>
    <w:uiPriority w:val="99"/>
    <w:locked/>
    <w:rsid w:val="00F74EE7"/>
    <w:rPr>
      <w:rFonts w:ascii="Calibri" w:hAnsi="Calibri" w:cs="Calibri"/>
      <w:b/>
      <w:color w:val="FFFFFF" w:themeColor="background1"/>
      <w:sz w:val="40"/>
    </w:rPr>
  </w:style>
  <w:style w:type="paragraph" w:customStyle="1" w:styleId="Ofertapodrozdzia">
    <w:name w:val="Oferta_podrozdział"/>
    <w:basedOn w:val="atekstECORYS"/>
    <w:link w:val="OfertapodrozdziaZnak"/>
    <w:uiPriority w:val="99"/>
    <w:qFormat/>
    <w:rsid w:val="00F74EE7"/>
    <w:pPr>
      <w:tabs>
        <w:tab w:val="left" w:pos="993"/>
      </w:tabs>
      <w:spacing w:after="0" w:line="240" w:lineRule="auto"/>
      <w:jc w:val="left"/>
    </w:pPr>
    <w:rPr>
      <w:b/>
      <w:color w:val="FFFFFF" w:themeColor="background1"/>
      <w:sz w:val="40"/>
    </w:rPr>
  </w:style>
  <w:style w:type="character" w:customStyle="1" w:styleId="Opoleraport1Znak">
    <w:name w:val="Opole_raport_1 Znak"/>
    <w:basedOn w:val="OfertapodrozdziaZnak"/>
    <w:link w:val="Opoleraport1"/>
    <w:uiPriority w:val="99"/>
    <w:locked/>
    <w:rsid w:val="00F74EE7"/>
    <w:rPr>
      <w:rFonts w:ascii="Calibri" w:hAnsi="Calibri" w:cs="Calibri"/>
      <w:b/>
      <w:color w:val="FFFFFF" w:themeColor="background1"/>
      <w:sz w:val="44"/>
    </w:rPr>
  </w:style>
  <w:style w:type="paragraph" w:customStyle="1" w:styleId="Opoleraport1">
    <w:name w:val="Opole_raport_1"/>
    <w:basedOn w:val="Ofertapodrozdzia"/>
    <w:link w:val="Opoleraport1Znak"/>
    <w:uiPriority w:val="99"/>
    <w:qFormat/>
    <w:rsid w:val="00F74EE7"/>
    <w:rPr>
      <w:sz w:val="44"/>
    </w:rPr>
  </w:style>
  <w:style w:type="character" w:customStyle="1" w:styleId="Opoleraport2Znak">
    <w:name w:val="Opole_raport_2 Znak"/>
    <w:basedOn w:val="AkapitzlistZnak"/>
    <w:link w:val="Opoleraport2"/>
    <w:uiPriority w:val="99"/>
    <w:locked/>
    <w:rsid w:val="00F74EE7"/>
    <w:rPr>
      <w:rFonts w:eastAsiaTheme="minorEastAsia" w:cs="Calibri"/>
      <w:color w:val="0A55A3"/>
      <w:sz w:val="36"/>
      <w:szCs w:val="24"/>
      <w:lang w:val="en-GB"/>
    </w:rPr>
  </w:style>
  <w:style w:type="paragraph" w:customStyle="1" w:styleId="Opoleraport2">
    <w:name w:val="Opole_raport_2"/>
    <w:basedOn w:val="Akapitzlist"/>
    <w:link w:val="Opoleraport2Znak"/>
    <w:uiPriority w:val="99"/>
    <w:rsid w:val="00F74EE7"/>
    <w:pPr>
      <w:numPr>
        <w:ilvl w:val="1"/>
        <w:numId w:val="67"/>
      </w:numPr>
    </w:pPr>
    <w:rPr>
      <w:rFonts w:eastAsiaTheme="minorEastAsia" w:cs="Calibri"/>
      <w:color w:val="0A55A3"/>
      <w:sz w:val="36"/>
      <w:szCs w:val="24"/>
      <w:lang w:val="pl-PL"/>
    </w:rPr>
  </w:style>
  <w:style w:type="character" w:customStyle="1" w:styleId="Opoleraport3Znak">
    <w:name w:val="Opole_raport_3 Znak"/>
    <w:basedOn w:val="atekstECORYSZnak"/>
    <w:link w:val="Opoleraport3"/>
    <w:uiPriority w:val="99"/>
    <w:locked/>
    <w:rsid w:val="00F74EE7"/>
    <w:rPr>
      <w:rFonts w:ascii="Calibri" w:hAnsi="Calibri" w:cs="BookAntiqua,Bold"/>
      <w:bCs/>
      <w:color w:val="0A55A8"/>
      <w:sz w:val="28"/>
    </w:rPr>
  </w:style>
  <w:style w:type="paragraph" w:customStyle="1" w:styleId="Opoleraport3">
    <w:name w:val="Opole_raport_3"/>
    <w:basedOn w:val="atekstECORYS"/>
    <w:link w:val="Opoleraport3Znak"/>
    <w:uiPriority w:val="99"/>
    <w:qFormat/>
    <w:rsid w:val="00F74EE7"/>
    <w:pPr>
      <w:spacing w:line="240" w:lineRule="auto"/>
    </w:pPr>
    <w:rPr>
      <w:rFonts w:cs="BookAntiqua,Bold"/>
      <w:bCs/>
      <w:color w:val="0A55A8"/>
      <w:sz w:val="28"/>
    </w:rPr>
  </w:style>
  <w:style w:type="paragraph" w:customStyle="1" w:styleId="Blockquote">
    <w:name w:val="Blockquote"/>
    <w:basedOn w:val="Normalny"/>
    <w:uiPriority w:val="99"/>
    <w:rsid w:val="00F74EE7"/>
    <w:pPr>
      <w:snapToGrid w:val="0"/>
      <w:spacing w:before="100" w:after="100" w:line="240" w:lineRule="auto"/>
      <w:ind w:left="360" w:right="360"/>
    </w:pPr>
    <w:rPr>
      <w:rFonts w:ascii="Times New Roman" w:eastAsia="Times New Roman" w:hAnsi="Times New Roman" w:cs="Times New Roman"/>
      <w:sz w:val="24"/>
      <w:szCs w:val="20"/>
      <w:lang w:val="pl-PL" w:eastAsia="pl-PL"/>
    </w:rPr>
  </w:style>
  <w:style w:type="character" w:customStyle="1" w:styleId="awyroznienietekstuECORYSZnak">
    <w:name w:val="a wyroznienie tekstu ECORYS Znak"/>
    <w:basedOn w:val="Domylnaczcionkaakapitu"/>
    <w:link w:val="awyroznienietekstuECORYS"/>
    <w:uiPriority w:val="99"/>
    <w:locked/>
    <w:rsid w:val="00F74EE7"/>
    <w:rPr>
      <w:rFonts w:cstheme="minorHAnsi"/>
    </w:rPr>
  </w:style>
  <w:style w:type="paragraph" w:customStyle="1" w:styleId="awyroznienietekstuECORYS">
    <w:name w:val="a wyroznienie tekstu ECORYS"/>
    <w:basedOn w:val="Normalny"/>
    <w:next w:val="atekstECORYS"/>
    <w:link w:val="awyroznienietekstuECORYSZnak"/>
    <w:uiPriority w:val="99"/>
    <w:qFormat/>
    <w:rsid w:val="00F74EE7"/>
    <w:pPr>
      <w:widowControl w:val="0"/>
      <w:pBdr>
        <w:left w:val="single" w:sz="18" w:space="4" w:color="4F81BD" w:themeColor="accent1"/>
        <w:right w:val="single" w:sz="18" w:space="4" w:color="4F81BD" w:themeColor="accent1"/>
      </w:pBdr>
      <w:adjustRightInd w:val="0"/>
      <w:spacing w:before="120" w:line="280" w:lineRule="atLeast"/>
      <w:ind w:left="567" w:right="709"/>
    </w:pPr>
    <w:rPr>
      <w:rFonts w:cstheme="minorHAnsi"/>
      <w:lang w:val="pl-PL"/>
    </w:rPr>
  </w:style>
  <w:style w:type="paragraph" w:customStyle="1" w:styleId="PodpisNAD">
    <w:name w:val="PodpisNAD"/>
    <w:basedOn w:val="Normalny"/>
    <w:uiPriority w:val="99"/>
    <w:qFormat/>
    <w:rsid w:val="00F74EE7"/>
    <w:pPr>
      <w:keepNext/>
      <w:spacing w:after="0"/>
    </w:pPr>
    <w:rPr>
      <w:rFonts w:eastAsiaTheme="minorEastAsia" w:cs="Tahoma"/>
      <w:color w:val="F79646" w:themeColor="accent6"/>
      <w:sz w:val="18"/>
      <w:lang w:val="pl-PL" w:eastAsia="pl-PL"/>
    </w:rPr>
  </w:style>
  <w:style w:type="paragraph" w:customStyle="1" w:styleId="PodpisPOD">
    <w:name w:val="PodpisPOD"/>
    <w:basedOn w:val="Normalny"/>
    <w:uiPriority w:val="99"/>
    <w:qFormat/>
    <w:rsid w:val="00F74EE7"/>
    <w:pPr>
      <w:spacing w:after="60"/>
    </w:pPr>
    <w:rPr>
      <w:rFonts w:eastAsiaTheme="minorEastAsia"/>
      <w:color w:val="F79646" w:themeColor="accent6"/>
      <w:sz w:val="18"/>
      <w:szCs w:val="18"/>
      <w:lang w:val="pl-PL" w:eastAsia="pl-PL"/>
    </w:rPr>
  </w:style>
  <w:style w:type="paragraph" w:customStyle="1" w:styleId="TxtSchemat">
    <w:name w:val="TxtSchemat"/>
    <w:basedOn w:val="Normalny"/>
    <w:uiPriority w:val="99"/>
    <w:qFormat/>
    <w:rsid w:val="00F74EE7"/>
    <w:pPr>
      <w:spacing w:after="0" w:line="240" w:lineRule="auto"/>
      <w:jc w:val="center"/>
    </w:pPr>
    <w:rPr>
      <w:rFonts w:eastAsiaTheme="minorEastAsia"/>
      <w:sz w:val="18"/>
      <w:lang w:val="pl-PL" w:eastAsia="pl-PL"/>
    </w:rPr>
  </w:style>
  <w:style w:type="character" w:customStyle="1" w:styleId="apunktormalyECORYSZnak">
    <w:name w:val="a punktor maly ECORYS Znak"/>
    <w:link w:val="apunktormalyECORYS"/>
    <w:uiPriority w:val="99"/>
    <w:locked/>
    <w:rsid w:val="00F74EE7"/>
    <w:rPr>
      <w:rFonts w:ascii="Calibri" w:hAnsi="Calibri"/>
    </w:rPr>
  </w:style>
  <w:style w:type="paragraph" w:customStyle="1" w:styleId="apunktormalyECORYS">
    <w:name w:val="a punktor maly ECORYS"/>
    <w:basedOn w:val="atekstECORYS"/>
    <w:link w:val="apunktormalyECORYSZnak"/>
    <w:uiPriority w:val="99"/>
    <w:qFormat/>
    <w:rsid w:val="00F74EE7"/>
    <w:pPr>
      <w:numPr>
        <w:numId w:val="68"/>
      </w:numPr>
      <w:ind w:left="993" w:hanging="284"/>
    </w:pPr>
    <w:rPr>
      <w:rFonts w:cstheme="minorBidi"/>
    </w:rPr>
  </w:style>
  <w:style w:type="character" w:customStyle="1" w:styleId="aprzypisECORYSZnak">
    <w:name w:val="a przypis ECORYS Znak"/>
    <w:basedOn w:val="Domylnaczcionkaakapitu"/>
    <w:link w:val="aprzypisECORYS"/>
    <w:uiPriority w:val="99"/>
    <w:locked/>
    <w:rsid w:val="00F74EE7"/>
    <w:rPr>
      <w:rFonts w:cstheme="minorHAnsi"/>
      <w:sz w:val="18"/>
      <w:szCs w:val="18"/>
    </w:rPr>
  </w:style>
  <w:style w:type="paragraph" w:customStyle="1" w:styleId="aprzypisECORYS">
    <w:name w:val="a przypis ECORYS"/>
    <w:basedOn w:val="Tekstprzypisudolnego"/>
    <w:link w:val="aprzypisECORYSZnak"/>
    <w:uiPriority w:val="99"/>
    <w:qFormat/>
    <w:rsid w:val="00F74EE7"/>
    <w:pPr>
      <w:spacing w:after="40"/>
      <w:jc w:val="both"/>
    </w:pPr>
    <w:rPr>
      <w:rFonts w:cstheme="minorHAnsi"/>
      <w:sz w:val="18"/>
      <w:szCs w:val="18"/>
    </w:rPr>
  </w:style>
  <w:style w:type="character" w:styleId="Numerstrony">
    <w:name w:val="page number"/>
    <w:basedOn w:val="Domylnaczcionkaakapitu"/>
    <w:uiPriority w:val="99"/>
    <w:semiHidden/>
    <w:unhideWhenUsed/>
    <w:rsid w:val="00F74EE7"/>
    <w:rPr>
      <w:rFonts w:ascii="Times New Roman" w:hAnsi="Times New Roman" w:cs="Times New Roman" w:hint="default"/>
    </w:rPr>
  </w:style>
  <w:style w:type="character" w:customStyle="1" w:styleId="Heading1Char">
    <w:name w:val="Heading 1 Char"/>
    <w:aliases w:val="Numbered - 1 Char,Outline1 Char,Ligné Char"/>
    <w:basedOn w:val="Domylnaczcionkaakapitu"/>
    <w:uiPriority w:val="99"/>
    <w:locked/>
    <w:rsid w:val="00F74EE7"/>
    <w:rPr>
      <w:rFonts w:ascii="Cambria" w:hAnsi="Cambria" w:cs="Times New Roman" w:hint="default"/>
      <w:b/>
      <w:bCs/>
      <w:kern w:val="32"/>
      <w:sz w:val="32"/>
      <w:szCs w:val="32"/>
      <w:lang w:eastAsia="en-US"/>
    </w:rPr>
  </w:style>
  <w:style w:type="character" w:customStyle="1" w:styleId="tresc">
    <w:name w:val="tresc"/>
    <w:basedOn w:val="Domylnaczcionkaakapitu"/>
    <w:rsid w:val="00F74EE7"/>
    <w:rPr>
      <w:rFonts w:ascii="Times New Roman" w:hAnsi="Times New Roman" w:cs="Times New Roman" w:hint="default"/>
    </w:rPr>
  </w:style>
  <w:style w:type="character" w:customStyle="1" w:styleId="FontStyle61">
    <w:name w:val="Font Style61"/>
    <w:basedOn w:val="Domylnaczcionkaakapitu"/>
    <w:uiPriority w:val="99"/>
    <w:rsid w:val="00F74EE7"/>
    <w:rPr>
      <w:rFonts w:ascii="Arial Unicode MS" w:eastAsia="Arial Unicode MS" w:hAnsi="Arial Unicode MS" w:cs="Arial Unicode MS" w:hint="eastAsia"/>
      <w:sz w:val="20"/>
      <w:szCs w:val="20"/>
    </w:rPr>
  </w:style>
  <w:style w:type="character" w:customStyle="1" w:styleId="tytul1">
    <w:name w:val="tytul1"/>
    <w:basedOn w:val="Domylnaczcionkaakapitu"/>
    <w:uiPriority w:val="99"/>
    <w:rsid w:val="00F74EE7"/>
    <w:rPr>
      <w:rFonts w:ascii="Times New Roman" w:hAnsi="Times New Roman" w:cs="Times New Roman" w:hint="default"/>
      <w:b/>
      <w:bCs/>
      <w:color w:val="000000"/>
      <w:sz w:val="20"/>
      <w:szCs w:val="20"/>
    </w:rPr>
  </w:style>
  <w:style w:type="character" w:customStyle="1" w:styleId="glowny">
    <w:name w:val="glowny"/>
    <w:basedOn w:val="Domylnaczcionkaakapitu"/>
    <w:uiPriority w:val="99"/>
    <w:rsid w:val="00F74EE7"/>
  </w:style>
  <w:style w:type="character" w:customStyle="1" w:styleId="st">
    <w:name w:val="st"/>
    <w:basedOn w:val="Domylnaczcionkaakapitu"/>
    <w:uiPriority w:val="99"/>
    <w:rsid w:val="00F74EE7"/>
  </w:style>
  <w:style w:type="character" w:customStyle="1" w:styleId="tresctd">
    <w:name w:val="tresctd"/>
    <w:basedOn w:val="Domylnaczcionkaakapitu"/>
    <w:uiPriority w:val="99"/>
    <w:rsid w:val="00F74EE7"/>
  </w:style>
  <w:style w:type="character" w:customStyle="1" w:styleId="FootnoteCharacters">
    <w:name w:val="Footnote Characters"/>
    <w:basedOn w:val="Domylnaczcionkaakapitu"/>
    <w:uiPriority w:val="99"/>
    <w:rsid w:val="00F74EE7"/>
    <w:rPr>
      <w:vertAlign w:val="superscript"/>
    </w:rPr>
  </w:style>
  <w:style w:type="character" w:customStyle="1" w:styleId="A8">
    <w:name w:val="A8"/>
    <w:uiPriority w:val="99"/>
    <w:rsid w:val="00F74EE7"/>
    <w:rPr>
      <w:rFonts w:ascii="Calibri" w:hAnsi="Calibri" w:cs="Calibri" w:hint="default"/>
      <w:color w:val="000000"/>
      <w:sz w:val="22"/>
      <w:szCs w:val="22"/>
    </w:rPr>
  </w:style>
  <w:style w:type="character" w:customStyle="1" w:styleId="apple-converted-space">
    <w:name w:val="apple-converted-space"/>
    <w:basedOn w:val="Domylnaczcionkaakapitu"/>
    <w:uiPriority w:val="99"/>
    <w:rsid w:val="00F74EE7"/>
  </w:style>
  <w:style w:type="character" w:customStyle="1" w:styleId="hps">
    <w:name w:val="hps"/>
    <w:basedOn w:val="Domylnaczcionkaakapitu"/>
    <w:rsid w:val="00F74EE7"/>
  </w:style>
  <w:style w:type="character" w:customStyle="1" w:styleId="atn">
    <w:name w:val="atn"/>
    <w:basedOn w:val="Domylnaczcionkaakapitu"/>
    <w:rsid w:val="00F74EE7"/>
  </w:style>
  <w:style w:type="character" w:customStyle="1" w:styleId="highlight">
    <w:name w:val="highlight"/>
    <w:basedOn w:val="Domylnaczcionkaakapitu"/>
    <w:uiPriority w:val="99"/>
    <w:rsid w:val="00F74EE7"/>
  </w:style>
  <w:style w:type="character" w:customStyle="1" w:styleId="skypetbinnertext">
    <w:name w:val="skype_tb_innertext"/>
    <w:basedOn w:val="Domylnaczcionkaakapitu"/>
    <w:uiPriority w:val="99"/>
    <w:rsid w:val="00F74EE7"/>
  </w:style>
  <w:style w:type="character" w:customStyle="1" w:styleId="itemextrafieldsvalue">
    <w:name w:val="itemextrafieldsvalue"/>
    <w:basedOn w:val="Domylnaczcionkaakapitu"/>
    <w:uiPriority w:val="99"/>
    <w:rsid w:val="00F74EE7"/>
    <w:rPr>
      <w:rFonts w:ascii="Times New Roman" w:hAnsi="Times New Roman" w:cs="Times New Roman" w:hint="default"/>
    </w:rPr>
  </w:style>
  <w:style w:type="character" w:customStyle="1" w:styleId="shorttext">
    <w:name w:val="short_text"/>
    <w:basedOn w:val="Domylnaczcionkaakapitu"/>
    <w:rsid w:val="00F74EE7"/>
  </w:style>
  <w:style w:type="character" w:customStyle="1" w:styleId="alt-edited1">
    <w:name w:val="alt-edited1"/>
    <w:basedOn w:val="Domylnaczcionkaakapitu"/>
    <w:rsid w:val="00F74EE7"/>
    <w:rPr>
      <w:color w:val="4D90F0"/>
    </w:rPr>
  </w:style>
  <w:style w:type="table" w:styleId="redniasiatka3akcent1">
    <w:name w:val="Medium Grid 3 Accent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olorowasiatkaakcent1">
    <w:name w:val="Colorful Grid Accent 1"/>
    <w:basedOn w:val="Standardowy"/>
    <w:uiPriority w:val="99"/>
    <w:rsid w:val="00F74EE7"/>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siatkaakcent3">
    <w:name w:val="Light Grid Accent 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listaakcent11">
    <w:name w:val="Jasna lista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Jasnalistaakcent12">
    <w:name w:val="Jasna lista — akcent 12"/>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11">
    <w:name w:val="Średnie cieniowanie 1 — akcent 111"/>
    <w:uiPriority w:val="99"/>
    <w:rsid w:val="00F74EE7"/>
    <w:pPr>
      <w:spacing w:after="0" w:line="240" w:lineRule="auto"/>
    </w:pPr>
    <w:rPr>
      <w:rFonts w:ascii="Times New Roman" w:eastAsia="Times New Roman" w:hAnsi="Times New Roman" w:cs="Times New Roman"/>
      <w:sz w:val="20"/>
      <w:szCs w:val="20"/>
      <w:lang w:eastAsia="pl-PL"/>
    </w:rPr>
    <w:tblPr>
      <w:tblStyleRow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2">
    <w:name w:val="Średnie cieniowanie 1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3DFEE"/>
      </w:tcPr>
    </w:tblStylePr>
    <w:tblStylePr w:type="band1Horz">
      <w:rPr>
        <w:rFonts w:ascii="Times New Roman" w:hAnsi="Times New Roman" w:cs="Times New Roman" w:hint="default"/>
      </w:rPr>
      <w:tblPr/>
      <w:tcPr>
        <w:tcBorders>
          <w:insideH w:val="nil"/>
          <w:insideV w:val="nil"/>
        </w:tcBorders>
        <w:shd w:val="clear" w:color="auto" w:fill="D3DFEE"/>
      </w:tcPr>
    </w:tblStylePr>
    <w:tblStylePr w:type="band2Horz">
      <w:rPr>
        <w:rFonts w:ascii="Times New Roman" w:hAnsi="Times New Roman" w:cs="Times New Roman" w:hint="default"/>
      </w:rPr>
      <w:tblPr/>
      <w:tcPr>
        <w:tcBorders>
          <w:insideH w:val="nil"/>
          <w:insideV w:val="nil"/>
        </w:tcBorders>
      </w:tcPr>
    </w:tblStylePr>
  </w:style>
  <w:style w:type="table" w:customStyle="1" w:styleId="Jasnasiatkaakcent11">
    <w:name w:val="Jasna siatka — akcent 11"/>
    <w:basedOn w:val="Standardowy"/>
    <w:uiPriority w:val="99"/>
    <w:rsid w:val="00F74EE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1">
    <w:name w:val="Styl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10">
    <w:name w:val="Styl1"/>
    <w:basedOn w:val="Standardowy"/>
    <w:uiPriority w:val="99"/>
    <w:qFormat/>
    <w:rsid w:val="00F74EE7"/>
    <w:pPr>
      <w:spacing w:after="0" w:line="240" w:lineRule="auto"/>
    </w:pPr>
    <w:rPr>
      <w:rFonts w:ascii="Times New Roman" w:eastAsia="Times New Roman" w:hAnsi="Times New Roman" w:cs="Times New Roman"/>
      <w:sz w:val="20"/>
      <w:szCs w:val="20"/>
      <w:lang w:eastAsia="pl-PL"/>
    </w:rPr>
    <w:tblPr/>
  </w:style>
  <w:style w:type="table" w:customStyle="1" w:styleId="Jasnasiatkaakcent12">
    <w:name w:val="Jasna siatka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1akcent13">
    <w:name w:val="Średnie cieniowanie 1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uiPriority w:val="99"/>
    <w:rsid w:val="00F74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4">
    <w:name w:val="Średnie cieniowanie 1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3">
    <w:name w:val="Jasna siatka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4">
    <w:name w:val="Jasna siatka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Wyrnieniedelikatne">
    <w:name w:val="Subtle Emphasis"/>
    <w:basedOn w:val="Domylnaczcionkaakapitu"/>
    <w:uiPriority w:val="19"/>
    <w:qFormat/>
    <w:rsid w:val="00F74EE7"/>
    <w:rPr>
      <w:i/>
      <w:iCs/>
      <w:color w:val="808080" w:themeColor="text1" w:themeTint="7F"/>
    </w:rPr>
  </w:style>
  <w:style w:type="paragraph" w:styleId="Podtytu">
    <w:name w:val="Subtitle"/>
    <w:basedOn w:val="Normalny"/>
    <w:next w:val="Normalny"/>
    <w:link w:val="PodtytuZnak"/>
    <w:uiPriority w:val="11"/>
    <w:qFormat/>
    <w:rsid w:val="00F74EE7"/>
    <w:pPr>
      <w:numPr>
        <w:ilvl w:val="1"/>
      </w:numPr>
      <w:spacing w:after="60" w:line="264" w:lineRule="auto"/>
    </w:pPr>
    <w:rPr>
      <w:rFonts w:asciiTheme="majorHAnsi" w:eastAsiaTheme="majorEastAsia" w:hAnsiTheme="majorHAnsi" w:cstheme="majorBidi"/>
      <w:i/>
      <w:iCs/>
      <w:color w:val="4F81BD" w:themeColor="accent1"/>
      <w:spacing w:val="15"/>
      <w:sz w:val="24"/>
      <w:szCs w:val="24"/>
      <w:lang w:val="pl-PL"/>
    </w:rPr>
  </w:style>
  <w:style w:type="character" w:customStyle="1" w:styleId="PodtytuZnak">
    <w:name w:val="Podtytuł Znak"/>
    <w:basedOn w:val="Domylnaczcionkaakapitu"/>
    <w:link w:val="Podtytu"/>
    <w:uiPriority w:val="11"/>
    <w:rsid w:val="00F74EE7"/>
    <w:rPr>
      <w:rFonts w:asciiTheme="majorHAnsi" w:eastAsiaTheme="majorEastAsia" w:hAnsiTheme="majorHAnsi" w:cstheme="majorBidi"/>
      <w:i/>
      <w:iCs/>
      <w:color w:val="4F81BD" w:themeColor="accent1"/>
      <w:spacing w:val="15"/>
      <w:sz w:val="24"/>
      <w:szCs w:val="24"/>
    </w:rPr>
  </w:style>
  <w:style w:type="paragraph" w:styleId="Cytatintensywny">
    <w:name w:val="Intense Quote"/>
    <w:basedOn w:val="Normalny"/>
    <w:next w:val="Normalny"/>
    <w:link w:val="CytatintensywnyZnak"/>
    <w:uiPriority w:val="30"/>
    <w:qFormat/>
    <w:rsid w:val="00F74EE7"/>
    <w:pPr>
      <w:pBdr>
        <w:bottom w:val="single" w:sz="4" w:space="4" w:color="4F81BD" w:themeColor="accent1"/>
      </w:pBdr>
      <w:spacing w:before="200" w:after="280" w:line="264" w:lineRule="auto"/>
      <w:ind w:left="936" w:right="936"/>
    </w:pPr>
    <w:rPr>
      <w:b/>
      <w:bCs/>
      <w:i/>
      <w:iCs/>
      <w:color w:val="4F81BD" w:themeColor="accent1"/>
      <w:lang w:val="pl-PL"/>
    </w:rPr>
  </w:style>
  <w:style w:type="character" w:customStyle="1" w:styleId="CytatintensywnyZnak">
    <w:name w:val="Cytat intensywny Znak"/>
    <w:basedOn w:val="Domylnaczcionkaakapitu"/>
    <w:link w:val="Cytatintensywny"/>
    <w:uiPriority w:val="30"/>
    <w:rsid w:val="00F74EE7"/>
    <w:rPr>
      <w:b/>
      <w:bCs/>
      <w:i/>
      <w:iCs/>
      <w:color w:val="4F81BD" w:themeColor="accent1"/>
    </w:rPr>
  </w:style>
  <w:style w:type="character" w:styleId="Odwoaniedelikatne">
    <w:name w:val="Subtle Reference"/>
    <w:basedOn w:val="Domylnaczcionkaakapitu"/>
    <w:uiPriority w:val="31"/>
    <w:qFormat/>
    <w:rsid w:val="00F74EE7"/>
    <w:rPr>
      <w:smallCaps/>
      <w:color w:val="C0504D" w:themeColor="accent2"/>
      <w:u w:val="single"/>
    </w:rPr>
  </w:style>
  <w:style w:type="paragraph" w:customStyle="1" w:styleId="ListDash">
    <w:name w:val="List Dash"/>
    <w:basedOn w:val="Normalny"/>
    <w:rsid w:val="00F74EE7"/>
    <w:pPr>
      <w:numPr>
        <w:numId w:val="72"/>
      </w:numPr>
      <w:spacing w:after="240" w:line="240" w:lineRule="auto"/>
    </w:pPr>
    <w:rPr>
      <w:rFonts w:ascii="Times New Roman" w:eastAsia="Times New Roman" w:hAnsi="Times New Roman" w:cs="Times New Roman"/>
      <w:sz w:val="24"/>
      <w:szCs w:val="24"/>
    </w:rPr>
  </w:style>
  <w:style w:type="paragraph" w:customStyle="1" w:styleId="ListDash4">
    <w:name w:val="List Dash 4"/>
    <w:basedOn w:val="Normalny"/>
    <w:rsid w:val="00F74EE7"/>
    <w:pPr>
      <w:numPr>
        <w:numId w:val="73"/>
      </w:numPr>
      <w:spacing w:after="240" w:line="240" w:lineRule="auto"/>
    </w:pPr>
    <w:rPr>
      <w:rFonts w:ascii="Times New Roman" w:eastAsia="Times New Roman" w:hAnsi="Times New Roman" w:cs="Times New Roman"/>
      <w:sz w:val="24"/>
      <w:szCs w:val="24"/>
    </w:rPr>
  </w:style>
  <w:style w:type="paragraph" w:customStyle="1" w:styleId="Point0number">
    <w:name w:val="Point 0 (number)"/>
    <w:basedOn w:val="Normalny"/>
    <w:rsid w:val="00C00C35"/>
    <w:pPr>
      <w:numPr>
        <w:numId w:val="84"/>
      </w:numPr>
      <w:spacing w:before="120" w:line="240" w:lineRule="auto"/>
    </w:pPr>
    <w:rPr>
      <w:rFonts w:ascii="Times New Roman" w:eastAsia="Calibri" w:hAnsi="Times New Roman" w:cs="Times New Roman"/>
      <w:sz w:val="24"/>
      <w:lang w:eastAsia="en-GB"/>
    </w:rPr>
  </w:style>
  <w:style w:type="paragraph" w:customStyle="1" w:styleId="Point1number">
    <w:name w:val="Point 1 (number)"/>
    <w:basedOn w:val="Normalny"/>
    <w:rsid w:val="00C00C35"/>
    <w:pPr>
      <w:numPr>
        <w:ilvl w:val="2"/>
        <w:numId w:val="84"/>
      </w:numPr>
      <w:spacing w:before="120" w:line="240" w:lineRule="auto"/>
    </w:pPr>
    <w:rPr>
      <w:rFonts w:ascii="Times New Roman" w:eastAsia="Calibri" w:hAnsi="Times New Roman" w:cs="Times New Roman"/>
      <w:sz w:val="24"/>
      <w:lang w:eastAsia="en-GB"/>
    </w:rPr>
  </w:style>
  <w:style w:type="paragraph" w:customStyle="1" w:styleId="Point2number">
    <w:name w:val="Point 2 (number)"/>
    <w:basedOn w:val="Normalny"/>
    <w:rsid w:val="00C00C35"/>
    <w:pPr>
      <w:numPr>
        <w:ilvl w:val="4"/>
        <w:numId w:val="84"/>
      </w:numPr>
      <w:spacing w:before="120" w:line="240" w:lineRule="auto"/>
    </w:pPr>
    <w:rPr>
      <w:rFonts w:ascii="Times New Roman" w:eastAsia="Calibri" w:hAnsi="Times New Roman" w:cs="Times New Roman"/>
      <w:sz w:val="24"/>
      <w:lang w:eastAsia="en-GB"/>
    </w:rPr>
  </w:style>
  <w:style w:type="paragraph" w:customStyle="1" w:styleId="Point3number">
    <w:name w:val="Point 3 (number)"/>
    <w:basedOn w:val="Normalny"/>
    <w:rsid w:val="00C00C35"/>
    <w:pPr>
      <w:numPr>
        <w:ilvl w:val="6"/>
        <w:numId w:val="84"/>
      </w:numPr>
      <w:spacing w:before="120" w:line="240" w:lineRule="auto"/>
    </w:pPr>
    <w:rPr>
      <w:rFonts w:ascii="Times New Roman" w:eastAsia="Calibri" w:hAnsi="Times New Roman" w:cs="Times New Roman"/>
      <w:sz w:val="24"/>
      <w:lang w:eastAsia="en-GB"/>
    </w:rPr>
  </w:style>
  <w:style w:type="paragraph" w:customStyle="1" w:styleId="Point0letter">
    <w:name w:val="Point 0 (letter)"/>
    <w:basedOn w:val="Normalny"/>
    <w:rsid w:val="00C00C35"/>
    <w:pPr>
      <w:numPr>
        <w:ilvl w:val="1"/>
        <w:numId w:val="84"/>
      </w:numPr>
      <w:spacing w:before="120" w:line="240" w:lineRule="auto"/>
    </w:pPr>
    <w:rPr>
      <w:rFonts w:ascii="Times New Roman" w:eastAsia="Calibri" w:hAnsi="Times New Roman" w:cs="Times New Roman"/>
      <w:sz w:val="24"/>
      <w:lang w:eastAsia="en-GB"/>
    </w:rPr>
  </w:style>
  <w:style w:type="paragraph" w:customStyle="1" w:styleId="Point1letter">
    <w:name w:val="Point 1 (letter)"/>
    <w:basedOn w:val="Normalny"/>
    <w:rsid w:val="00C00C35"/>
    <w:pPr>
      <w:numPr>
        <w:ilvl w:val="3"/>
        <w:numId w:val="84"/>
      </w:numPr>
      <w:spacing w:before="120" w:line="240" w:lineRule="auto"/>
    </w:pPr>
    <w:rPr>
      <w:rFonts w:ascii="Times New Roman" w:eastAsia="Calibri" w:hAnsi="Times New Roman" w:cs="Times New Roman"/>
      <w:sz w:val="24"/>
      <w:lang w:eastAsia="en-GB"/>
    </w:rPr>
  </w:style>
  <w:style w:type="paragraph" w:customStyle="1" w:styleId="Point2letter">
    <w:name w:val="Point 2 (letter)"/>
    <w:basedOn w:val="Normalny"/>
    <w:rsid w:val="00C00C35"/>
    <w:pPr>
      <w:numPr>
        <w:ilvl w:val="5"/>
        <w:numId w:val="84"/>
      </w:numPr>
      <w:spacing w:before="120" w:line="240" w:lineRule="auto"/>
    </w:pPr>
    <w:rPr>
      <w:rFonts w:ascii="Times New Roman" w:eastAsia="Calibri" w:hAnsi="Times New Roman" w:cs="Times New Roman"/>
      <w:sz w:val="24"/>
      <w:lang w:eastAsia="en-GB"/>
    </w:rPr>
  </w:style>
  <w:style w:type="paragraph" w:customStyle="1" w:styleId="Point3letter">
    <w:name w:val="Point 3 (letter)"/>
    <w:basedOn w:val="Normalny"/>
    <w:rsid w:val="00C00C35"/>
    <w:pPr>
      <w:numPr>
        <w:ilvl w:val="7"/>
        <w:numId w:val="84"/>
      </w:numPr>
      <w:spacing w:before="120" w:line="240" w:lineRule="auto"/>
    </w:pPr>
    <w:rPr>
      <w:rFonts w:ascii="Times New Roman" w:eastAsia="Calibri" w:hAnsi="Times New Roman" w:cs="Times New Roman"/>
      <w:sz w:val="24"/>
      <w:lang w:eastAsia="en-GB"/>
    </w:rPr>
  </w:style>
  <w:style w:type="paragraph" w:customStyle="1" w:styleId="Point4letter">
    <w:name w:val="Point 4 (letter)"/>
    <w:basedOn w:val="Normalny"/>
    <w:rsid w:val="00C00C35"/>
    <w:pPr>
      <w:numPr>
        <w:ilvl w:val="8"/>
        <w:numId w:val="84"/>
      </w:numPr>
      <w:spacing w:before="120" w:line="240" w:lineRule="auto"/>
    </w:pPr>
    <w:rPr>
      <w:rFonts w:ascii="Times New Roman" w:eastAsia="Calibri" w:hAnsi="Times New Roman" w:cs="Times New Roman"/>
      <w:sz w:val="24"/>
      <w:lang w:eastAsia="en-GB"/>
    </w:rPr>
  </w:style>
  <w:style w:type="paragraph" w:customStyle="1" w:styleId="Akapitzlist1">
    <w:name w:val="Akapit z listą1"/>
    <w:basedOn w:val="Normalny"/>
    <w:rsid w:val="007526BB"/>
    <w:pPr>
      <w:spacing w:after="200"/>
      <w:ind w:left="720"/>
      <w:jc w:val="left"/>
    </w:pPr>
    <w:rPr>
      <w:rFonts w:ascii="Calibri" w:eastAsia="Times New Roman" w:hAnsi="Calibri"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1B5D"/>
    <w:pPr>
      <w:spacing w:after="120"/>
      <w:jc w:val="both"/>
    </w:pPr>
    <w:rPr>
      <w:lang w:val="en-GB"/>
    </w:rPr>
  </w:style>
  <w:style w:type="paragraph" w:styleId="Nagwek1">
    <w:name w:val="heading 1"/>
    <w:aliases w:val="Numbered - 1,Outline1,Ligné,1 Nagłówek 1"/>
    <w:basedOn w:val="Normalny"/>
    <w:next w:val="Normalny"/>
    <w:link w:val="Nagwek1Znak"/>
    <w:uiPriority w:val="99"/>
    <w:qFormat/>
    <w:rsid w:val="00F74EE7"/>
    <w:pPr>
      <w:keepNext/>
      <w:keepLines/>
      <w:numPr>
        <w:numId w:val="58"/>
      </w:numPr>
      <w:spacing w:before="480" w:after="0" w:line="360" w:lineRule="auto"/>
      <w:outlineLvl w:val="0"/>
    </w:pPr>
    <w:rPr>
      <w:rFonts w:asciiTheme="majorHAnsi" w:eastAsiaTheme="majorEastAsia" w:hAnsiTheme="majorHAnsi" w:cstheme="majorBidi"/>
      <w:b/>
      <w:bCs/>
      <w:color w:val="365F91" w:themeColor="accent1" w:themeShade="BF"/>
      <w:sz w:val="24"/>
      <w:szCs w:val="28"/>
      <w:lang w:val="pl-PL"/>
    </w:rPr>
  </w:style>
  <w:style w:type="paragraph" w:styleId="Nagwek2">
    <w:name w:val="heading 2"/>
    <w:aliases w:val="2 Rodział 2"/>
    <w:basedOn w:val="Normalny"/>
    <w:next w:val="Normalny"/>
    <w:link w:val="Nagwek2Znak"/>
    <w:uiPriority w:val="99"/>
    <w:unhideWhenUsed/>
    <w:qFormat/>
    <w:rsid w:val="007351A6"/>
    <w:pPr>
      <w:keepNext/>
      <w:keepLines/>
      <w:widowControl w:val="0"/>
      <w:adjustRightInd w:val="0"/>
      <w:spacing w:before="200" w:after="240" w:line="280" w:lineRule="atLeast"/>
      <w:outlineLvl w:val="1"/>
    </w:pPr>
    <w:rPr>
      <w:rFonts w:ascii="Calibri" w:eastAsiaTheme="majorEastAsia" w:hAnsi="Calibri" w:cstheme="majorBidi"/>
      <w:b/>
      <w:bCs/>
      <w:color w:val="365F91" w:themeColor="accent1" w:themeShade="BF"/>
      <w:sz w:val="24"/>
      <w:szCs w:val="26"/>
      <w:lang w:val="pl-PL"/>
    </w:rPr>
  </w:style>
  <w:style w:type="paragraph" w:styleId="Nagwek3">
    <w:name w:val="heading 3"/>
    <w:aliases w:val="3 Rozdział 3"/>
    <w:basedOn w:val="Nagwek2"/>
    <w:next w:val="Normalny"/>
    <w:link w:val="Nagwek3Znak"/>
    <w:autoRedefine/>
    <w:uiPriority w:val="99"/>
    <w:unhideWhenUsed/>
    <w:qFormat/>
    <w:rsid w:val="004D43AE"/>
    <w:pPr>
      <w:spacing w:before="240" w:after="120" w:line="288" w:lineRule="auto"/>
      <w:ind w:left="1572"/>
      <w:outlineLvl w:val="2"/>
    </w:pPr>
    <w:rPr>
      <w:rFonts w:ascii="Cambria" w:eastAsia="Times New Roman" w:hAnsi="Cambria" w:cs="Times New Roman"/>
      <w:bCs w:val="0"/>
      <w:color w:val="1F497D" w:themeColor="text2"/>
      <w:sz w:val="21"/>
    </w:rPr>
  </w:style>
  <w:style w:type="paragraph" w:styleId="Nagwek4">
    <w:name w:val="heading 4"/>
    <w:basedOn w:val="Normalny"/>
    <w:next w:val="Normalny"/>
    <w:link w:val="Nagwek4Znak"/>
    <w:uiPriority w:val="99"/>
    <w:semiHidden/>
    <w:unhideWhenUsed/>
    <w:qFormat/>
    <w:rsid w:val="00F74EE7"/>
    <w:pPr>
      <w:keepNext/>
      <w:keepLines/>
      <w:spacing w:before="200" w:after="0" w:line="264" w:lineRule="auto"/>
      <w:outlineLvl w:val="3"/>
    </w:pPr>
    <w:rPr>
      <w:rFonts w:asciiTheme="majorHAnsi" w:eastAsiaTheme="majorEastAsia" w:hAnsiTheme="majorHAnsi" w:cstheme="majorBidi"/>
      <w:b/>
      <w:bCs/>
      <w:i/>
      <w:iCs/>
      <w:color w:val="4F81BD" w:themeColor="accent1"/>
      <w:lang w:val="pl-PL"/>
    </w:rPr>
  </w:style>
  <w:style w:type="paragraph" w:styleId="Nagwek5">
    <w:name w:val="heading 5"/>
    <w:basedOn w:val="Normalny"/>
    <w:next w:val="Normalny"/>
    <w:link w:val="Nagwek5Znak"/>
    <w:uiPriority w:val="99"/>
    <w:semiHidden/>
    <w:unhideWhenUsed/>
    <w:qFormat/>
    <w:rsid w:val="00F74EE7"/>
    <w:pPr>
      <w:widowControl w:val="0"/>
      <w:adjustRightInd w:val="0"/>
      <w:spacing w:before="240" w:after="60" w:line="280" w:lineRule="atLeast"/>
      <w:outlineLvl w:val="4"/>
    </w:pPr>
    <w:rPr>
      <w:rFonts w:ascii="Calibri" w:eastAsia="Times New Roman" w:hAnsi="Calibri" w:cs="Times New Roman"/>
      <w:b/>
      <w:bCs/>
      <w:i/>
      <w:iCs/>
      <w:sz w:val="26"/>
      <w:szCs w:val="26"/>
      <w:lang w:val="pl-PL"/>
    </w:rPr>
  </w:style>
  <w:style w:type="paragraph" w:styleId="Nagwek6">
    <w:name w:val="heading 6"/>
    <w:basedOn w:val="Normalny"/>
    <w:next w:val="Normalny"/>
    <w:link w:val="Nagwek6Znak"/>
    <w:uiPriority w:val="99"/>
    <w:semiHidden/>
    <w:unhideWhenUsed/>
    <w:qFormat/>
    <w:rsid w:val="00F74EE7"/>
    <w:pPr>
      <w:keepNext/>
      <w:keepLines/>
      <w:widowControl w:val="0"/>
      <w:adjustRightInd w:val="0"/>
      <w:spacing w:before="200" w:after="0" w:line="280" w:lineRule="atLeast"/>
      <w:outlineLvl w:val="5"/>
    </w:pPr>
    <w:rPr>
      <w:rFonts w:asciiTheme="majorHAnsi" w:eastAsiaTheme="majorEastAsia" w:hAnsiTheme="majorHAnsi" w:cstheme="majorBidi"/>
      <w:i/>
      <w:iCs/>
      <w:color w:val="243F60" w:themeColor="accent1" w:themeShade="7F"/>
      <w:sz w:val="21"/>
      <w:lang w:val="pl-PL"/>
    </w:rPr>
  </w:style>
  <w:style w:type="paragraph" w:styleId="Nagwek7">
    <w:name w:val="heading 7"/>
    <w:basedOn w:val="Normalny"/>
    <w:next w:val="Normalny"/>
    <w:link w:val="Nagwek7Znak"/>
    <w:uiPriority w:val="99"/>
    <w:semiHidden/>
    <w:unhideWhenUsed/>
    <w:qFormat/>
    <w:rsid w:val="00F74EE7"/>
    <w:pPr>
      <w:keepNext/>
      <w:keepLines/>
      <w:widowControl w:val="0"/>
      <w:adjustRightInd w:val="0"/>
      <w:spacing w:before="200" w:after="0" w:line="280" w:lineRule="atLeast"/>
      <w:outlineLvl w:val="6"/>
    </w:pPr>
    <w:rPr>
      <w:rFonts w:asciiTheme="majorHAnsi" w:eastAsiaTheme="majorEastAsia" w:hAnsiTheme="majorHAnsi" w:cstheme="majorBidi"/>
      <w:i/>
      <w:iCs/>
      <w:color w:val="404040" w:themeColor="text1" w:themeTint="BF"/>
      <w:sz w:val="2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2 Rodział 2 Znak"/>
    <w:basedOn w:val="Domylnaczcionkaakapitu"/>
    <w:link w:val="Nagwek2"/>
    <w:uiPriority w:val="99"/>
    <w:rsid w:val="007351A6"/>
    <w:rPr>
      <w:rFonts w:ascii="Calibri" w:eastAsiaTheme="majorEastAsia" w:hAnsi="Calibri" w:cstheme="majorBidi"/>
      <w:b/>
      <w:bCs/>
      <w:color w:val="365F91" w:themeColor="accent1" w:themeShade="BF"/>
      <w:sz w:val="24"/>
      <w:szCs w:val="26"/>
    </w:rPr>
  </w:style>
  <w:style w:type="character" w:customStyle="1" w:styleId="Nagwek3Znak">
    <w:name w:val="Nagłówek 3 Znak"/>
    <w:aliases w:val="3 Rozdział 3 Znak"/>
    <w:basedOn w:val="Domylnaczcionkaakapitu"/>
    <w:link w:val="Nagwek3"/>
    <w:uiPriority w:val="99"/>
    <w:rsid w:val="004D43AE"/>
    <w:rPr>
      <w:rFonts w:ascii="Cambria" w:eastAsia="Times New Roman" w:hAnsi="Cambria" w:cs="Times New Roman"/>
      <w:b/>
      <w:color w:val="1F497D" w:themeColor="text2"/>
      <w:sz w:val="21"/>
      <w:szCs w:val="26"/>
    </w:rPr>
  </w:style>
  <w:style w:type="paragraph" w:customStyle="1" w:styleId="1Rozdzia">
    <w:name w:val="1 Rozdział"/>
    <w:basedOn w:val="Normalny"/>
    <w:next w:val="Normalny"/>
    <w:uiPriority w:val="99"/>
    <w:qFormat/>
    <w:rsid w:val="007351A6"/>
    <w:pPr>
      <w:pageBreakBefore/>
      <w:widowControl w:val="0"/>
      <w:adjustRightInd w:val="0"/>
      <w:spacing w:after="240" w:line="280" w:lineRule="atLeast"/>
      <w:ind w:left="1077" w:hanging="357"/>
      <w:outlineLvl w:val="1"/>
    </w:pPr>
    <w:rPr>
      <w:rFonts w:ascii="Calibri" w:eastAsia="Times New Roman" w:hAnsi="Calibri" w:cs="Arial"/>
      <w:b/>
      <w:color w:val="0A55A3"/>
      <w:sz w:val="28"/>
      <w:szCs w:val="32"/>
      <w:lang w:val="pt-BR"/>
    </w:rPr>
  </w:style>
  <w:style w:type="character" w:styleId="Wyrnienieintensywne">
    <w:name w:val="Intense Emphasis"/>
    <w:basedOn w:val="Domylnaczcionkaakapitu"/>
    <w:uiPriority w:val="21"/>
    <w:qFormat/>
    <w:rsid w:val="007351A6"/>
    <w:rPr>
      <w:rFonts w:asciiTheme="minorHAnsi" w:eastAsiaTheme="majorEastAsia" w:hAnsiTheme="minorHAnsi" w:cstheme="majorBidi"/>
      <w:b w:val="0"/>
      <w:bCs w:val="0"/>
      <w:i/>
      <w:iCs/>
      <w:color w:val="4F81BD" w:themeColor="accent1"/>
      <w:sz w:val="22"/>
      <w:szCs w:val="26"/>
      <w:lang w:eastAsia="en-US"/>
    </w:rPr>
  </w:style>
  <w:style w:type="paragraph" w:styleId="Akapitzlist">
    <w:name w:val="List Paragraph"/>
    <w:basedOn w:val="Normalny"/>
    <w:link w:val="AkapitzlistZnak"/>
    <w:uiPriority w:val="99"/>
    <w:qFormat/>
    <w:rsid w:val="007351A6"/>
    <w:pPr>
      <w:ind w:left="720"/>
      <w:contextualSpacing/>
    </w:pPr>
  </w:style>
  <w:style w:type="table" w:styleId="Tabela-Siatka">
    <w:name w:val="Table Grid"/>
    <w:aliases w:val="ECORYS Tabela,TabelEcorys"/>
    <w:basedOn w:val="Standardowy"/>
    <w:uiPriority w:val="59"/>
    <w:rsid w:val="009F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
    <w:name w:val="TabelEcorys1"/>
    <w:basedOn w:val="Standardowy"/>
    <w:next w:val="Tabela-Siatka"/>
    <w:rsid w:val="009F1B5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567DA"/>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link w:val="Akapitzlist"/>
    <w:uiPriority w:val="99"/>
    <w:locked/>
    <w:rsid w:val="006B2D68"/>
    <w:rPr>
      <w:lang w:val="en-GB"/>
    </w:rPr>
  </w:style>
  <w:style w:type="paragraph" w:styleId="Spistreci2">
    <w:name w:val="toc 2"/>
    <w:basedOn w:val="Normalny"/>
    <w:next w:val="Normalny"/>
    <w:autoRedefine/>
    <w:uiPriority w:val="39"/>
    <w:unhideWhenUsed/>
    <w:rsid w:val="00152D40"/>
    <w:pPr>
      <w:tabs>
        <w:tab w:val="left" w:pos="660"/>
        <w:tab w:val="right" w:leader="dot" w:pos="9062"/>
      </w:tabs>
      <w:spacing w:after="100"/>
      <w:ind w:left="220"/>
    </w:pPr>
  </w:style>
  <w:style w:type="paragraph" w:styleId="Spistreci3">
    <w:name w:val="toc 3"/>
    <w:basedOn w:val="Normalny"/>
    <w:next w:val="Normalny"/>
    <w:autoRedefine/>
    <w:uiPriority w:val="39"/>
    <w:unhideWhenUsed/>
    <w:rsid w:val="006B2D68"/>
    <w:pPr>
      <w:spacing w:after="100"/>
      <w:ind w:left="440"/>
    </w:pPr>
  </w:style>
  <w:style w:type="character" w:styleId="Hipercze">
    <w:name w:val="Hyperlink"/>
    <w:basedOn w:val="Domylnaczcionkaakapitu"/>
    <w:uiPriority w:val="99"/>
    <w:unhideWhenUsed/>
    <w:rsid w:val="006B2D68"/>
    <w:rPr>
      <w:color w:val="0000FF" w:themeColor="hyperlink"/>
      <w:u w:val="single"/>
    </w:rPr>
  </w:style>
  <w:style w:type="character" w:customStyle="1" w:styleId="atekstECORYSZnak">
    <w:name w:val="a tekst ECORYS Znak"/>
    <w:basedOn w:val="Domylnaczcionkaakapitu"/>
    <w:link w:val="atekstECORYS"/>
    <w:uiPriority w:val="99"/>
    <w:locked/>
    <w:rsid w:val="005108E3"/>
    <w:rPr>
      <w:rFonts w:ascii="Calibri" w:hAnsi="Calibri" w:cs="Calibri"/>
    </w:rPr>
  </w:style>
  <w:style w:type="paragraph" w:customStyle="1" w:styleId="atekstECORYS">
    <w:name w:val="a tekst ECORYS"/>
    <w:basedOn w:val="Normalny"/>
    <w:link w:val="atekstECORYSZnak"/>
    <w:uiPriority w:val="99"/>
    <w:qFormat/>
    <w:rsid w:val="005108E3"/>
    <w:pPr>
      <w:widowControl w:val="0"/>
      <w:adjustRightInd w:val="0"/>
      <w:spacing w:line="280" w:lineRule="atLeast"/>
    </w:pPr>
    <w:rPr>
      <w:rFonts w:ascii="Calibri" w:hAnsi="Calibri" w:cs="Calibri"/>
      <w:lang w:val="pl-PL"/>
    </w:rPr>
  </w:style>
  <w:style w:type="paragraph" w:styleId="Nagwek">
    <w:name w:val="header"/>
    <w:aliases w:val="Nagłówek strony nieparzystej"/>
    <w:basedOn w:val="Normalny"/>
    <w:link w:val="NagwekZnak"/>
    <w:uiPriority w:val="99"/>
    <w:unhideWhenUsed/>
    <w:rsid w:val="00AA51F1"/>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AA51F1"/>
    <w:rPr>
      <w:lang w:val="en-GB"/>
    </w:rPr>
  </w:style>
  <w:style w:type="paragraph" w:styleId="Stopka">
    <w:name w:val="footer"/>
    <w:basedOn w:val="Normalny"/>
    <w:link w:val="StopkaZnak"/>
    <w:uiPriority w:val="99"/>
    <w:unhideWhenUsed/>
    <w:rsid w:val="00AA5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1F1"/>
    <w:rPr>
      <w:lang w:val="en-GB"/>
    </w:rPr>
  </w:style>
  <w:style w:type="paragraph" w:customStyle="1" w:styleId="Opoleraportpodtytu">
    <w:name w:val="Opole_raport_podtytuł"/>
    <w:basedOn w:val="Normalny"/>
    <w:link w:val="OpoleraportpodtytuZnak"/>
    <w:uiPriority w:val="99"/>
    <w:qFormat/>
    <w:rsid w:val="00AA51F1"/>
    <w:pPr>
      <w:spacing w:line="264" w:lineRule="auto"/>
      <w:contextualSpacing/>
    </w:pPr>
    <w:rPr>
      <w:rFonts w:ascii="Calibri" w:eastAsiaTheme="minorEastAsia" w:hAnsi="Calibri" w:cs="Calibri"/>
      <w:color w:val="0A55A3"/>
      <w:sz w:val="28"/>
      <w:szCs w:val="24"/>
      <w:lang w:val="pl-PL" w:eastAsia="pl-PL"/>
    </w:rPr>
  </w:style>
  <w:style w:type="character" w:customStyle="1" w:styleId="OpoleraportpodtytuZnak">
    <w:name w:val="Opole_raport_podtytuł Znak"/>
    <w:basedOn w:val="Domylnaczcionkaakapitu"/>
    <w:link w:val="Opoleraportpodtytu"/>
    <w:uiPriority w:val="99"/>
    <w:rsid w:val="00AA51F1"/>
    <w:rPr>
      <w:rFonts w:ascii="Calibri" w:eastAsiaTheme="minorEastAsia" w:hAnsi="Calibri" w:cs="Calibri"/>
      <w:color w:val="0A55A3"/>
      <w:sz w:val="28"/>
      <w:szCs w:val="24"/>
      <w:lang w:eastAsia="pl-PL"/>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uiPriority w:val="99"/>
    <w:locked/>
    <w:rsid w:val="00FB2DB3"/>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o"/>
    <w:basedOn w:val="Normalny"/>
    <w:link w:val="TekstprzypisudolnegoZnak"/>
    <w:unhideWhenUsed/>
    <w:rsid w:val="00FB2DB3"/>
    <w:pPr>
      <w:spacing w:after="0" w:line="240" w:lineRule="auto"/>
      <w:jc w:val="left"/>
    </w:pPr>
    <w:rPr>
      <w:lang w:val="pl-PL"/>
    </w:rPr>
  </w:style>
  <w:style w:type="character" w:customStyle="1" w:styleId="TekstprzypisudolnegoZnak1">
    <w:name w:val="Tekst przypisu dolnego Znak1"/>
    <w:aliases w:val="Podrozdział Znak1,Footnote Znak1,Podrozdzia3 Znak1,Tekst przypisu Znak1,Fußnote Znak1,-E Fuﬂnotentext Znak1,Fuﬂnotentext Ursprung Znak1,footnote text Znak1,Fußnotentext Ursprung Znak1,-E Fußnotentext Znak1,stile 1 Znak"/>
    <w:basedOn w:val="Domylnaczcionkaakapitu"/>
    <w:uiPriority w:val="99"/>
    <w:semiHidden/>
    <w:rsid w:val="00FB2DB3"/>
    <w:rPr>
      <w:sz w:val="20"/>
      <w:szCs w:val="20"/>
      <w:lang w:val="en-GB"/>
    </w:rPr>
  </w:style>
  <w:style w:type="character" w:styleId="Odwoanieprzypisudolnego">
    <w:name w:val="footnote reference"/>
    <w:aliases w:val="Footnote Reference Number,Footnote Reference Superscript,Odwołanie przypisu,ftref,BVI fnr,Footnote symbol,EN Footnote Reference,Times 10 Point,Exposant 3 Point,Footnote reference number,note TESI,stylish,SUPERS,Ref"/>
    <w:basedOn w:val="Domylnaczcionkaakapitu"/>
    <w:unhideWhenUsed/>
    <w:rsid w:val="00FB2DB3"/>
    <w:rPr>
      <w:rFonts w:ascii="Times New Roman" w:hAnsi="Times New Roman" w:cs="Times New Roman" w:hint="default"/>
      <w:vertAlign w:val="superscript"/>
    </w:rPr>
  </w:style>
  <w:style w:type="paragraph" w:styleId="Tekstdymka">
    <w:name w:val="Balloon Text"/>
    <w:basedOn w:val="Normalny"/>
    <w:link w:val="TekstdymkaZnak"/>
    <w:uiPriority w:val="99"/>
    <w:semiHidden/>
    <w:unhideWhenUsed/>
    <w:rsid w:val="00FB2D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2DB3"/>
    <w:rPr>
      <w:rFonts w:ascii="Tahoma" w:hAnsi="Tahoma" w:cs="Tahoma"/>
      <w:sz w:val="16"/>
      <w:szCs w:val="16"/>
      <w:lang w:val="en-GB"/>
    </w:rPr>
  </w:style>
  <w:style w:type="character" w:styleId="Uwydatnienie">
    <w:name w:val="Emphasis"/>
    <w:basedOn w:val="Domylnaczcionkaakapitu"/>
    <w:uiPriority w:val="99"/>
    <w:qFormat/>
    <w:rsid w:val="00FC30B0"/>
    <w:rPr>
      <w:i/>
      <w:iCs/>
    </w:rPr>
  </w:style>
  <w:style w:type="paragraph" w:styleId="Tekstprzypisukocowego">
    <w:name w:val="endnote text"/>
    <w:basedOn w:val="Normalny"/>
    <w:link w:val="TekstprzypisukocowegoZnak"/>
    <w:uiPriority w:val="99"/>
    <w:semiHidden/>
    <w:unhideWhenUsed/>
    <w:rsid w:val="00D22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218C"/>
    <w:rPr>
      <w:sz w:val="20"/>
      <w:szCs w:val="20"/>
      <w:lang w:val="en-GB"/>
    </w:rPr>
  </w:style>
  <w:style w:type="character" w:styleId="Odwoanieprzypisukocowego">
    <w:name w:val="endnote reference"/>
    <w:basedOn w:val="Domylnaczcionkaakapitu"/>
    <w:uiPriority w:val="99"/>
    <w:semiHidden/>
    <w:unhideWhenUsed/>
    <w:rsid w:val="00D2218C"/>
    <w:rPr>
      <w:vertAlign w:val="superscript"/>
    </w:rPr>
  </w:style>
  <w:style w:type="paragraph" w:styleId="Tekstkomentarza">
    <w:name w:val="annotation text"/>
    <w:basedOn w:val="Normalny"/>
    <w:link w:val="TekstkomentarzaZnak"/>
    <w:uiPriority w:val="99"/>
    <w:unhideWhenUsed/>
    <w:rsid w:val="00B97C23"/>
    <w:pPr>
      <w:widowControl w:val="0"/>
      <w:adjustRightInd w:val="0"/>
      <w:spacing w:after="0" w:line="240" w:lineRule="auto"/>
    </w:pPr>
    <w:rPr>
      <w:rFonts w:ascii="Arial" w:eastAsia="Times New Roman" w:hAnsi="Arial" w:cs="Times New Roman"/>
      <w:sz w:val="20"/>
      <w:szCs w:val="20"/>
      <w:lang w:val="pl-PL"/>
    </w:rPr>
  </w:style>
  <w:style w:type="character" w:customStyle="1" w:styleId="TekstkomentarzaZnak">
    <w:name w:val="Tekst komentarza Znak"/>
    <w:basedOn w:val="Domylnaczcionkaakapitu"/>
    <w:link w:val="Tekstkomentarza"/>
    <w:uiPriority w:val="99"/>
    <w:rsid w:val="00B97C23"/>
    <w:rPr>
      <w:rFonts w:ascii="Arial" w:eastAsia="Times New Roman" w:hAnsi="Arial" w:cs="Times New Roman"/>
      <w:sz w:val="20"/>
      <w:szCs w:val="20"/>
    </w:rPr>
  </w:style>
  <w:style w:type="character" w:styleId="Odwoaniedokomentarza">
    <w:name w:val="annotation reference"/>
    <w:basedOn w:val="Domylnaczcionkaakapitu"/>
    <w:uiPriority w:val="99"/>
    <w:semiHidden/>
    <w:unhideWhenUsed/>
    <w:rsid w:val="00B97C23"/>
    <w:rPr>
      <w:sz w:val="16"/>
      <w:szCs w:val="16"/>
    </w:rPr>
  </w:style>
  <w:style w:type="paragraph" w:styleId="Tematkomentarza">
    <w:name w:val="annotation subject"/>
    <w:basedOn w:val="Tekstkomentarza"/>
    <w:next w:val="Tekstkomentarza"/>
    <w:link w:val="TematkomentarzaZnak"/>
    <w:uiPriority w:val="99"/>
    <w:semiHidden/>
    <w:unhideWhenUsed/>
    <w:rsid w:val="00187933"/>
    <w:pPr>
      <w:widowControl/>
      <w:adjustRightInd/>
      <w:spacing w:after="120"/>
    </w:pPr>
    <w:rPr>
      <w:rFonts w:asciiTheme="minorHAnsi" w:eastAsiaTheme="minorHAnsi" w:hAnsiTheme="minorHAnsi" w:cstheme="minorBidi"/>
      <w:b/>
      <w:bCs/>
      <w:lang w:val="en-GB"/>
    </w:rPr>
  </w:style>
  <w:style w:type="character" w:customStyle="1" w:styleId="TematkomentarzaZnak">
    <w:name w:val="Temat komentarza Znak"/>
    <w:basedOn w:val="TekstkomentarzaZnak"/>
    <w:link w:val="Tematkomentarza"/>
    <w:uiPriority w:val="99"/>
    <w:semiHidden/>
    <w:rsid w:val="00187933"/>
    <w:rPr>
      <w:rFonts w:ascii="Arial" w:eastAsia="Times New Roman" w:hAnsi="Arial" w:cs="Times New Roman"/>
      <w:b/>
      <w:bCs/>
      <w:sz w:val="20"/>
      <w:szCs w:val="20"/>
      <w:lang w:val="en-GB"/>
    </w:rPr>
  </w:style>
  <w:style w:type="paragraph" w:styleId="Bezodstpw">
    <w:name w:val="No Spacing"/>
    <w:uiPriority w:val="99"/>
    <w:qFormat/>
    <w:rsid w:val="00796384"/>
    <w:pPr>
      <w:spacing w:after="0" w:line="240" w:lineRule="auto"/>
      <w:jc w:val="both"/>
    </w:pPr>
    <w:rPr>
      <w:lang w:val="en-GB"/>
    </w:rPr>
  </w:style>
  <w:style w:type="table" w:styleId="Jasnalista">
    <w:name w:val="Light List"/>
    <w:basedOn w:val="Standardowy"/>
    <w:uiPriority w:val="61"/>
    <w:rsid w:val="00954E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
    <w:name w:val="Light Shading"/>
    <w:basedOn w:val="Standardowy"/>
    <w:uiPriority w:val="60"/>
    <w:rsid w:val="00954E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1Znak">
    <w:name w:val="Nagłówek 1 Znak"/>
    <w:aliases w:val="Numbered - 1 Znak,Outline1 Znak,Ligné Znak,1 Nagłówek 1 Znak"/>
    <w:basedOn w:val="Domylnaczcionkaakapitu"/>
    <w:link w:val="Nagwek1"/>
    <w:uiPriority w:val="99"/>
    <w:rsid w:val="00F74EE7"/>
    <w:rPr>
      <w:rFonts w:asciiTheme="majorHAnsi" w:eastAsiaTheme="majorEastAsia" w:hAnsiTheme="majorHAnsi" w:cstheme="majorBidi"/>
      <w:b/>
      <w:bCs/>
      <w:color w:val="365F91" w:themeColor="accent1" w:themeShade="BF"/>
      <w:sz w:val="24"/>
      <w:szCs w:val="28"/>
    </w:rPr>
  </w:style>
  <w:style w:type="character" w:customStyle="1" w:styleId="Nagwek4Znak">
    <w:name w:val="Nagłówek 4 Znak"/>
    <w:basedOn w:val="Domylnaczcionkaakapitu"/>
    <w:link w:val="Nagwek4"/>
    <w:uiPriority w:val="99"/>
    <w:semiHidden/>
    <w:rsid w:val="00F74EE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semiHidden/>
    <w:rsid w:val="00F74EE7"/>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semiHidden/>
    <w:rsid w:val="00F74EE7"/>
    <w:rPr>
      <w:rFonts w:asciiTheme="majorHAnsi" w:eastAsiaTheme="majorEastAsia" w:hAnsiTheme="majorHAnsi" w:cstheme="majorBidi"/>
      <w:i/>
      <w:iCs/>
      <w:color w:val="243F60" w:themeColor="accent1" w:themeShade="7F"/>
      <w:sz w:val="21"/>
    </w:rPr>
  </w:style>
  <w:style w:type="character" w:customStyle="1" w:styleId="Nagwek7Znak">
    <w:name w:val="Nagłówek 7 Znak"/>
    <w:basedOn w:val="Domylnaczcionkaakapitu"/>
    <w:link w:val="Nagwek7"/>
    <w:uiPriority w:val="99"/>
    <w:semiHidden/>
    <w:rsid w:val="00F74EE7"/>
    <w:rPr>
      <w:rFonts w:asciiTheme="majorHAnsi" w:eastAsiaTheme="majorEastAsia" w:hAnsiTheme="majorHAnsi" w:cstheme="majorBidi"/>
      <w:i/>
      <w:iCs/>
      <w:color w:val="404040" w:themeColor="text1" w:themeTint="BF"/>
      <w:sz w:val="21"/>
      <w:lang w:eastAsia="pl-PL"/>
    </w:rPr>
  </w:style>
  <w:style w:type="numbering" w:customStyle="1" w:styleId="Bezlisty1">
    <w:name w:val="Bez listy1"/>
    <w:next w:val="Bezlisty"/>
    <w:uiPriority w:val="99"/>
    <w:semiHidden/>
    <w:unhideWhenUsed/>
    <w:rsid w:val="00F74EE7"/>
  </w:style>
  <w:style w:type="numbering" w:customStyle="1" w:styleId="Bezlisty11">
    <w:name w:val="Bez listy11"/>
    <w:next w:val="Bezlisty"/>
    <w:uiPriority w:val="99"/>
    <w:semiHidden/>
    <w:unhideWhenUsed/>
    <w:rsid w:val="00F74EE7"/>
  </w:style>
  <w:style w:type="table" w:customStyle="1" w:styleId="Jasnecieniowanieakcent11">
    <w:name w:val="Jasne cieniowanie — akcent 11"/>
    <w:basedOn w:val="Standardowy"/>
    <w:uiPriority w:val="60"/>
    <w:rsid w:val="00F74E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F74EE7"/>
    <w:rPr>
      <w:rFonts w:ascii="Times New Roman" w:hAnsi="Times New Roman" w:cs="Times New Roman" w:hint="default"/>
      <w:color w:val="800080"/>
      <w:u w:val="single"/>
    </w:rPr>
  </w:style>
  <w:style w:type="character" w:customStyle="1" w:styleId="Nagwek1Znak1">
    <w:name w:val="Nagłówek 1 Znak1"/>
    <w:aliases w:val="Numbered - 1 Znak1,Outline1 Znak1,Ligné Znak1,1 Nagłówek 1 Znak1"/>
    <w:basedOn w:val="Domylnaczcionkaakapitu"/>
    <w:uiPriority w:val="99"/>
    <w:rsid w:val="00F74EE7"/>
    <w:rPr>
      <w:rFonts w:asciiTheme="majorHAnsi" w:eastAsiaTheme="majorEastAsia" w:hAnsiTheme="majorHAnsi" w:cstheme="majorBidi"/>
      <w:b/>
      <w:bCs/>
      <w:color w:val="365F91" w:themeColor="accent1" w:themeShade="BF"/>
      <w:sz w:val="28"/>
      <w:szCs w:val="28"/>
      <w:lang w:eastAsia="en-US"/>
    </w:rPr>
  </w:style>
  <w:style w:type="character" w:customStyle="1" w:styleId="Nagwek2Znak1">
    <w:name w:val="Nagłówek 2 Znak1"/>
    <w:aliases w:val="2 headline Znak1,h Znak1,headline Znak1,h2 Znak1"/>
    <w:basedOn w:val="Domylnaczcionkaakapitu"/>
    <w:uiPriority w:val="99"/>
    <w:semiHidden/>
    <w:rsid w:val="00F74EE7"/>
    <w:rPr>
      <w:rFonts w:asciiTheme="majorHAnsi" w:eastAsiaTheme="majorEastAsia" w:hAnsiTheme="majorHAnsi" w:cstheme="majorBidi"/>
      <w:b/>
      <w:bCs/>
      <w:color w:val="4F81BD" w:themeColor="accent1"/>
      <w:sz w:val="26"/>
      <w:szCs w:val="26"/>
      <w:lang w:eastAsia="en-US"/>
    </w:rPr>
  </w:style>
  <w:style w:type="paragraph" w:styleId="HTML-wstpniesformatowany">
    <w:name w:val="HTML Preformatted"/>
    <w:basedOn w:val="Normalny"/>
    <w:link w:val="HTML-wstpniesformatowanyZnak"/>
    <w:uiPriority w:val="99"/>
    <w:semiHidden/>
    <w:unhideWhenUsed/>
    <w:rsid w:val="00F74E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pPr>
    <w:rPr>
      <w:rFonts w:ascii="Consolas" w:eastAsia="Times New Roman" w:hAnsi="Consolas" w:cs="Consolas"/>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F74EE7"/>
    <w:rPr>
      <w:rFonts w:ascii="Consolas" w:eastAsia="Times New Roman" w:hAnsi="Consolas" w:cs="Consolas"/>
      <w:sz w:val="20"/>
      <w:szCs w:val="20"/>
    </w:rPr>
  </w:style>
  <w:style w:type="character" w:styleId="Pogrubienie">
    <w:name w:val="Strong"/>
    <w:basedOn w:val="Domylnaczcionkaakapitu"/>
    <w:uiPriority w:val="99"/>
    <w:qFormat/>
    <w:rsid w:val="00F74EE7"/>
    <w:rPr>
      <w:rFonts w:ascii="Times New Roman" w:hAnsi="Times New Roman" w:cs="Times New Roman" w:hint="default"/>
      <w:b/>
      <w:bCs/>
    </w:rPr>
  </w:style>
  <w:style w:type="paragraph" w:styleId="NormalnyWeb">
    <w:name w:val="Normal (Web)"/>
    <w:basedOn w:val="Normalny"/>
    <w:uiPriority w:val="99"/>
    <w:semiHidden/>
    <w:unhideWhenUsed/>
    <w:rsid w:val="00F74EE7"/>
    <w:pPr>
      <w:spacing w:before="240" w:after="240" w:line="240" w:lineRule="auto"/>
      <w:jc w:val="left"/>
    </w:pPr>
    <w:rPr>
      <w:rFonts w:ascii="Times New Roman" w:eastAsia="Times New Roman" w:hAnsi="Times New Roman" w:cs="Times New Roman"/>
      <w:sz w:val="24"/>
      <w:szCs w:val="24"/>
      <w:lang w:val="pl-PL" w:eastAsia="pl-PL"/>
    </w:rPr>
  </w:style>
  <w:style w:type="paragraph" w:styleId="Spistreci1">
    <w:name w:val="toc 1"/>
    <w:basedOn w:val="Normalny"/>
    <w:next w:val="Normalny"/>
    <w:autoRedefine/>
    <w:uiPriority w:val="39"/>
    <w:unhideWhenUsed/>
    <w:rsid w:val="00F74EE7"/>
    <w:pPr>
      <w:widowControl w:val="0"/>
      <w:tabs>
        <w:tab w:val="left" w:pos="426"/>
        <w:tab w:val="right" w:leader="dot" w:pos="9063"/>
      </w:tabs>
      <w:adjustRightInd w:val="0"/>
      <w:spacing w:before="120" w:line="280" w:lineRule="atLeast"/>
      <w:jc w:val="left"/>
    </w:pPr>
    <w:rPr>
      <w:rFonts w:eastAsia="Times New Roman" w:cs="Times New Roman"/>
      <w:b/>
      <w:bCs/>
      <w:caps/>
      <w:sz w:val="20"/>
      <w:szCs w:val="20"/>
      <w:lang w:val="pl-PL"/>
    </w:rPr>
  </w:style>
  <w:style w:type="paragraph" w:styleId="Spistreci4">
    <w:name w:val="toc 4"/>
    <w:basedOn w:val="Normalny"/>
    <w:next w:val="Normalny"/>
    <w:autoRedefine/>
    <w:uiPriority w:val="99"/>
    <w:semiHidden/>
    <w:unhideWhenUsed/>
    <w:rsid w:val="00F74EE7"/>
    <w:pPr>
      <w:widowControl w:val="0"/>
      <w:adjustRightInd w:val="0"/>
      <w:spacing w:after="0" w:line="280" w:lineRule="atLeast"/>
      <w:ind w:left="630"/>
      <w:jc w:val="left"/>
    </w:pPr>
    <w:rPr>
      <w:rFonts w:eastAsia="Times New Roman" w:cs="Times New Roman"/>
      <w:sz w:val="18"/>
      <w:szCs w:val="18"/>
      <w:lang w:val="pl-PL"/>
    </w:rPr>
  </w:style>
  <w:style w:type="paragraph" w:styleId="Spistreci5">
    <w:name w:val="toc 5"/>
    <w:basedOn w:val="Normalny"/>
    <w:next w:val="Normalny"/>
    <w:autoRedefine/>
    <w:uiPriority w:val="99"/>
    <w:semiHidden/>
    <w:unhideWhenUsed/>
    <w:rsid w:val="00F74EE7"/>
    <w:pPr>
      <w:widowControl w:val="0"/>
      <w:adjustRightInd w:val="0"/>
      <w:spacing w:after="0" w:line="280" w:lineRule="atLeast"/>
      <w:ind w:left="840"/>
      <w:jc w:val="left"/>
    </w:pPr>
    <w:rPr>
      <w:rFonts w:eastAsia="Times New Roman" w:cs="Times New Roman"/>
      <w:sz w:val="18"/>
      <w:szCs w:val="18"/>
      <w:lang w:val="pl-PL"/>
    </w:rPr>
  </w:style>
  <w:style w:type="paragraph" w:styleId="Spistreci6">
    <w:name w:val="toc 6"/>
    <w:basedOn w:val="Normalny"/>
    <w:next w:val="Normalny"/>
    <w:autoRedefine/>
    <w:uiPriority w:val="99"/>
    <w:semiHidden/>
    <w:unhideWhenUsed/>
    <w:rsid w:val="00F74EE7"/>
    <w:pPr>
      <w:widowControl w:val="0"/>
      <w:adjustRightInd w:val="0"/>
      <w:spacing w:after="0" w:line="280" w:lineRule="atLeast"/>
      <w:ind w:left="1050"/>
      <w:jc w:val="left"/>
    </w:pPr>
    <w:rPr>
      <w:rFonts w:eastAsia="Times New Roman" w:cs="Times New Roman"/>
      <w:sz w:val="18"/>
      <w:szCs w:val="18"/>
      <w:lang w:val="pl-PL"/>
    </w:rPr>
  </w:style>
  <w:style w:type="paragraph" w:styleId="Spistreci7">
    <w:name w:val="toc 7"/>
    <w:basedOn w:val="Normalny"/>
    <w:next w:val="Normalny"/>
    <w:autoRedefine/>
    <w:uiPriority w:val="99"/>
    <w:semiHidden/>
    <w:unhideWhenUsed/>
    <w:rsid w:val="00F74EE7"/>
    <w:pPr>
      <w:widowControl w:val="0"/>
      <w:adjustRightInd w:val="0"/>
      <w:spacing w:after="0" w:line="280" w:lineRule="atLeast"/>
      <w:ind w:left="1260"/>
      <w:jc w:val="left"/>
    </w:pPr>
    <w:rPr>
      <w:rFonts w:eastAsia="Times New Roman" w:cs="Times New Roman"/>
      <w:sz w:val="18"/>
      <w:szCs w:val="18"/>
      <w:lang w:val="pl-PL"/>
    </w:rPr>
  </w:style>
  <w:style w:type="paragraph" w:styleId="Spistreci8">
    <w:name w:val="toc 8"/>
    <w:basedOn w:val="Normalny"/>
    <w:next w:val="Normalny"/>
    <w:autoRedefine/>
    <w:uiPriority w:val="99"/>
    <w:semiHidden/>
    <w:unhideWhenUsed/>
    <w:rsid w:val="00F74EE7"/>
    <w:pPr>
      <w:widowControl w:val="0"/>
      <w:adjustRightInd w:val="0"/>
      <w:spacing w:after="0" w:line="280" w:lineRule="atLeast"/>
      <w:ind w:left="1470"/>
      <w:jc w:val="left"/>
    </w:pPr>
    <w:rPr>
      <w:rFonts w:eastAsia="Times New Roman" w:cs="Times New Roman"/>
      <w:sz w:val="18"/>
      <w:szCs w:val="18"/>
      <w:lang w:val="pl-PL"/>
    </w:rPr>
  </w:style>
  <w:style w:type="paragraph" w:styleId="Spistreci9">
    <w:name w:val="toc 9"/>
    <w:basedOn w:val="Normalny"/>
    <w:next w:val="Normalny"/>
    <w:autoRedefine/>
    <w:uiPriority w:val="99"/>
    <w:semiHidden/>
    <w:unhideWhenUsed/>
    <w:rsid w:val="00F74EE7"/>
    <w:pPr>
      <w:widowControl w:val="0"/>
      <w:adjustRightInd w:val="0"/>
      <w:spacing w:after="0" w:line="280" w:lineRule="atLeast"/>
      <w:ind w:left="1680"/>
      <w:jc w:val="left"/>
    </w:pPr>
    <w:rPr>
      <w:rFonts w:eastAsia="Times New Roman" w:cs="Times New Roman"/>
      <w:sz w:val="18"/>
      <w:szCs w:val="18"/>
      <w:lang w:val="pl-PL"/>
    </w:rPr>
  </w:style>
  <w:style w:type="character" w:customStyle="1" w:styleId="NagwekZnak1">
    <w:name w:val="Nagłówek Znak1"/>
    <w:aliases w:val="Nagłówek strony nieparzystej Znak1"/>
    <w:basedOn w:val="Domylnaczcionkaakapitu"/>
    <w:uiPriority w:val="99"/>
    <w:semiHidden/>
    <w:rsid w:val="00F74EE7"/>
    <w:rPr>
      <w:lang w:val="en-GB"/>
    </w:rPr>
  </w:style>
  <w:style w:type="paragraph" w:styleId="Legenda">
    <w:name w:val="caption"/>
    <w:basedOn w:val="Normalny"/>
    <w:next w:val="Normalny"/>
    <w:uiPriority w:val="35"/>
    <w:unhideWhenUsed/>
    <w:qFormat/>
    <w:rsid w:val="00F74EE7"/>
    <w:pPr>
      <w:spacing w:after="0" w:line="280" w:lineRule="atLeast"/>
      <w:jc w:val="left"/>
    </w:pPr>
    <w:rPr>
      <w:rFonts w:ascii="Arial" w:eastAsia="Times New Roman" w:hAnsi="Arial" w:cs="Times New Roman"/>
      <w:b/>
      <w:bCs/>
      <w:sz w:val="20"/>
      <w:szCs w:val="20"/>
      <w:lang w:val="pl-PL"/>
    </w:rPr>
  </w:style>
  <w:style w:type="paragraph" w:styleId="Spisilustracji">
    <w:name w:val="table of figures"/>
    <w:basedOn w:val="Normalny"/>
    <w:next w:val="Normalny"/>
    <w:uiPriority w:val="99"/>
    <w:semiHidden/>
    <w:unhideWhenUsed/>
    <w:rsid w:val="00F74EE7"/>
    <w:pPr>
      <w:spacing w:after="0"/>
    </w:pPr>
    <w:rPr>
      <w:rFonts w:eastAsiaTheme="minorEastAsia"/>
      <w:lang w:val="pl-PL" w:eastAsia="pl-PL"/>
    </w:rPr>
  </w:style>
  <w:style w:type="paragraph" w:styleId="Listapunktowana">
    <w:name w:val="List Bullet"/>
    <w:basedOn w:val="Normalny"/>
    <w:uiPriority w:val="99"/>
    <w:semiHidden/>
    <w:unhideWhenUsed/>
    <w:rsid w:val="00F74EE7"/>
    <w:pPr>
      <w:widowControl w:val="0"/>
      <w:numPr>
        <w:numId w:val="59"/>
      </w:numPr>
      <w:suppressAutoHyphens/>
      <w:spacing w:after="0" w:line="240" w:lineRule="auto"/>
      <w:contextualSpacing/>
      <w:jc w:val="left"/>
    </w:pPr>
    <w:rPr>
      <w:rFonts w:ascii="Arial" w:eastAsia="SimSun" w:hAnsi="Arial" w:cs="Mangal"/>
      <w:color w:val="3F3A38"/>
      <w:spacing w:val="-6"/>
      <w:kern w:val="2"/>
      <w:sz w:val="16"/>
      <w:szCs w:val="24"/>
      <w:lang w:eastAsia="zh-CN" w:bidi="hi-IN"/>
    </w:rPr>
  </w:style>
  <w:style w:type="paragraph" w:styleId="Lista2">
    <w:name w:val="List 2"/>
    <w:basedOn w:val="Normalny"/>
    <w:uiPriority w:val="99"/>
    <w:semiHidden/>
    <w:unhideWhenUsed/>
    <w:rsid w:val="00F74EE7"/>
    <w:pPr>
      <w:suppressAutoHyphens/>
      <w:spacing w:after="0" w:line="240" w:lineRule="auto"/>
      <w:ind w:left="566" w:hanging="283"/>
      <w:contextualSpacing/>
      <w:jc w:val="left"/>
    </w:pPr>
    <w:rPr>
      <w:rFonts w:ascii="Arial Narrow" w:eastAsia="Times New Roman" w:hAnsi="Arial Narrow" w:cs="Times New Roman"/>
      <w:sz w:val="20"/>
      <w:szCs w:val="20"/>
      <w:lang w:val="pl-PL" w:eastAsia="ar-SA"/>
    </w:rPr>
  </w:style>
  <w:style w:type="paragraph" w:styleId="Tytu">
    <w:name w:val="Title"/>
    <w:basedOn w:val="Normalny"/>
    <w:next w:val="Normalny"/>
    <w:link w:val="TytuZnak"/>
    <w:uiPriority w:val="99"/>
    <w:qFormat/>
    <w:rsid w:val="00F74EE7"/>
    <w:pPr>
      <w:widowControl w:val="0"/>
      <w:pBdr>
        <w:bottom w:val="single" w:sz="8" w:space="4" w:color="4F81BD" w:themeColor="accent1"/>
      </w:pBdr>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pl-PL"/>
    </w:rPr>
  </w:style>
  <w:style w:type="character" w:customStyle="1" w:styleId="TytuZnak">
    <w:name w:val="Tytuł Znak"/>
    <w:basedOn w:val="Domylnaczcionkaakapitu"/>
    <w:link w:val="Tytu"/>
    <w:uiPriority w:val="99"/>
    <w:rsid w:val="00F74EE7"/>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F74EE7"/>
    <w:pPr>
      <w:spacing w:after="0" w:line="240" w:lineRule="auto"/>
      <w:jc w:val="left"/>
    </w:pPr>
    <w:rPr>
      <w:rFonts w:ascii="Times New Roman" w:eastAsia="Times New Roman" w:hAnsi="Times New Roman" w:cs="Times New Roman"/>
      <w:szCs w:val="20"/>
      <w:lang w:val="pl-PL" w:eastAsia="pl-PL"/>
    </w:rPr>
  </w:style>
  <w:style w:type="character" w:customStyle="1" w:styleId="TekstpodstawowyZnak">
    <w:name w:val="Tekst podstawowy Znak"/>
    <w:basedOn w:val="Domylnaczcionkaakapitu"/>
    <w:link w:val="Tekstpodstawowy"/>
    <w:uiPriority w:val="99"/>
    <w:semiHidden/>
    <w:rsid w:val="00F74EE7"/>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unhideWhenUsed/>
    <w:rsid w:val="00F74EE7"/>
    <w:pPr>
      <w:spacing w:line="280" w:lineRule="atLeast"/>
      <w:ind w:left="283"/>
      <w:jc w:val="left"/>
    </w:pPr>
    <w:rPr>
      <w:rFonts w:ascii="Arial" w:eastAsia="Times New Roman" w:hAnsi="Arial" w:cs="Times New Roman"/>
      <w:sz w:val="21"/>
      <w:lang w:val="pl-PL"/>
    </w:rPr>
  </w:style>
  <w:style w:type="character" w:customStyle="1" w:styleId="TekstpodstawowywcityZnak">
    <w:name w:val="Tekst podstawowy wcięty Znak"/>
    <w:basedOn w:val="Domylnaczcionkaakapitu"/>
    <w:link w:val="Tekstpodstawowywcity"/>
    <w:uiPriority w:val="99"/>
    <w:semiHidden/>
    <w:rsid w:val="00F74EE7"/>
    <w:rPr>
      <w:rFonts w:ascii="Arial" w:eastAsia="Times New Roman" w:hAnsi="Arial" w:cs="Times New Roman"/>
      <w:sz w:val="21"/>
    </w:rPr>
  </w:style>
  <w:style w:type="paragraph" w:styleId="Tekstpodstawowy2">
    <w:name w:val="Body Text 2"/>
    <w:basedOn w:val="Normalny"/>
    <w:link w:val="Tekstpodstawowy2Znak"/>
    <w:uiPriority w:val="99"/>
    <w:semiHidden/>
    <w:unhideWhenUsed/>
    <w:rsid w:val="00F74EE7"/>
    <w:pPr>
      <w:spacing w:after="0" w:line="240" w:lineRule="auto"/>
    </w:pPr>
    <w:rPr>
      <w:rFonts w:ascii="Times New Roman" w:eastAsia="Times New Roman" w:hAnsi="Times New Roman" w:cs="Times New Roman"/>
      <w:sz w:val="24"/>
      <w:szCs w:val="20"/>
      <w:lang w:val="pl-PL" w:eastAsia="pl-PL"/>
    </w:rPr>
  </w:style>
  <w:style w:type="character" w:customStyle="1" w:styleId="Tekstpodstawowy2Znak">
    <w:name w:val="Tekst podstawowy 2 Znak"/>
    <w:basedOn w:val="Domylnaczcionkaakapitu"/>
    <w:link w:val="Tekstpodstawowy2"/>
    <w:uiPriority w:val="99"/>
    <w:semiHidden/>
    <w:rsid w:val="00F74EE7"/>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F74EE7"/>
    <w:pPr>
      <w:jc w:val="left"/>
    </w:pPr>
    <w:rPr>
      <w:rFonts w:ascii="Calibri" w:eastAsia="Times New Roman"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F74EE7"/>
    <w:rPr>
      <w:rFonts w:ascii="Calibri" w:eastAsia="Times New Roman" w:hAnsi="Calibri" w:cs="Times New Roman"/>
      <w:sz w:val="16"/>
      <w:szCs w:val="16"/>
    </w:rPr>
  </w:style>
  <w:style w:type="paragraph" w:styleId="Tekstpodstawowywcity2">
    <w:name w:val="Body Text Indent 2"/>
    <w:basedOn w:val="Normalny"/>
    <w:link w:val="Tekstpodstawowywcity2Znak"/>
    <w:uiPriority w:val="99"/>
    <w:semiHidden/>
    <w:unhideWhenUsed/>
    <w:rsid w:val="00F74EE7"/>
    <w:pPr>
      <w:spacing w:line="480" w:lineRule="auto"/>
      <w:ind w:left="283"/>
      <w:jc w:val="left"/>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74EE7"/>
    <w:rPr>
      <w:rFonts w:ascii="Calibri" w:eastAsia="Calibri" w:hAnsi="Calibri" w:cs="Times New Roman"/>
      <w:lang w:val="en-GB"/>
    </w:rPr>
  </w:style>
  <w:style w:type="paragraph" w:styleId="Tekstblokowy">
    <w:name w:val="Block Text"/>
    <w:basedOn w:val="Normalny"/>
    <w:uiPriority w:val="99"/>
    <w:semiHidden/>
    <w:unhideWhenUsed/>
    <w:rsid w:val="00F74EE7"/>
    <w:pPr>
      <w:autoSpaceDE w:val="0"/>
      <w:autoSpaceDN w:val="0"/>
      <w:adjustRightInd w:val="0"/>
      <w:spacing w:after="0" w:line="240" w:lineRule="auto"/>
      <w:ind w:left="57" w:right="57"/>
      <w:jc w:val="left"/>
    </w:pPr>
    <w:rPr>
      <w:rFonts w:ascii="Arial" w:eastAsia="Times New Roman" w:hAnsi="Arial" w:cs="Arial"/>
      <w:sz w:val="19"/>
      <w:szCs w:val="19"/>
      <w:lang w:val="pl-PL" w:eastAsia="pl-PL"/>
    </w:rPr>
  </w:style>
  <w:style w:type="paragraph" w:styleId="Zwykytekst">
    <w:name w:val="Plain Text"/>
    <w:basedOn w:val="Normalny"/>
    <w:link w:val="ZwykytekstZnak"/>
    <w:uiPriority w:val="99"/>
    <w:semiHidden/>
    <w:unhideWhenUsed/>
    <w:rsid w:val="00F74EE7"/>
    <w:pPr>
      <w:spacing w:after="0" w:line="240" w:lineRule="auto"/>
      <w:jc w:val="left"/>
    </w:pPr>
    <w:rPr>
      <w:rFonts w:ascii="Consolas" w:eastAsia="Times New Roman" w:hAnsi="Consolas" w:cs="Times New Roman"/>
      <w:sz w:val="21"/>
      <w:szCs w:val="21"/>
      <w:lang w:val="pl-PL"/>
    </w:rPr>
  </w:style>
  <w:style w:type="character" w:customStyle="1" w:styleId="ZwykytekstZnak">
    <w:name w:val="Zwykły tekst Znak"/>
    <w:basedOn w:val="Domylnaczcionkaakapitu"/>
    <w:link w:val="Zwykytekst"/>
    <w:uiPriority w:val="99"/>
    <w:semiHidden/>
    <w:rsid w:val="00F74EE7"/>
    <w:rPr>
      <w:rFonts w:ascii="Consolas" w:eastAsia="Times New Roman" w:hAnsi="Consolas" w:cs="Times New Roman"/>
      <w:sz w:val="21"/>
      <w:szCs w:val="21"/>
    </w:rPr>
  </w:style>
  <w:style w:type="paragraph" w:styleId="Poprawka">
    <w:name w:val="Revision"/>
    <w:uiPriority w:val="99"/>
    <w:semiHidden/>
    <w:rsid w:val="00F74EE7"/>
    <w:pPr>
      <w:spacing w:after="0" w:line="240" w:lineRule="auto"/>
    </w:pPr>
    <w:rPr>
      <w:rFonts w:ascii="Arial" w:eastAsia="Times New Roman" w:hAnsi="Arial" w:cs="Times New Roman"/>
      <w:sz w:val="21"/>
    </w:rPr>
  </w:style>
  <w:style w:type="paragraph" w:styleId="Nagwekspisutreci">
    <w:name w:val="TOC Heading"/>
    <w:basedOn w:val="Nagwek1"/>
    <w:next w:val="Normalny"/>
    <w:uiPriority w:val="39"/>
    <w:semiHidden/>
    <w:unhideWhenUsed/>
    <w:qFormat/>
    <w:rsid w:val="00F74EE7"/>
    <w:pPr>
      <w:numPr>
        <w:numId w:val="0"/>
      </w:numPr>
      <w:spacing w:line="276" w:lineRule="auto"/>
      <w:jc w:val="left"/>
      <w:outlineLvl w:val="9"/>
    </w:pPr>
    <w:rPr>
      <w:rFonts w:ascii="Cambria" w:eastAsia="Times New Roman" w:hAnsi="Cambria" w:cs="Times New Roman"/>
      <w:color w:val="365F91"/>
      <w:sz w:val="28"/>
    </w:rPr>
  </w:style>
  <w:style w:type="paragraph" w:customStyle="1" w:styleId="ZnakCharChar1ZnakZnakCharCharZnakZnakCharCharZnakZnakCharCharZnakZnakCharChar1ZnakZnak1CharCharZnakZnakZnakZnakZnakZnakZnakZnak">
    <w:name w:val="Znak Char Char1 Znak Znak Char Char Znak Znak Char Char Znak Znak Char Char Znak Znak Char Char1 Znak Znak1 Char Char Znak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ECORYSrozdziaZnak">
    <w:name w:val="ECORYS rozdział Znak"/>
    <w:basedOn w:val="Domylnaczcionkaakapitu"/>
    <w:link w:val="ECORYSrozdzia"/>
    <w:uiPriority w:val="99"/>
    <w:locked/>
    <w:rsid w:val="00F74EE7"/>
    <w:rPr>
      <w:rFonts w:ascii="Calibri" w:hAnsi="Calibri" w:cs="Arial"/>
      <w:color w:val="0A55A3"/>
      <w:sz w:val="44"/>
      <w:szCs w:val="44"/>
      <w:lang w:val="pt-BR"/>
    </w:rPr>
  </w:style>
  <w:style w:type="paragraph" w:customStyle="1" w:styleId="ECORYSzwykytekst">
    <w:name w:val="ECORYS zwykły tekst"/>
    <w:basedOn w:val="Normalny"/>
    <w:link w:val="ECORYSzwykytekstZnak"/>
    <w:uiPriority w:val="99"/>
    <w:rsid w:val="00F74EE7"/>
    <w:pPr>
      <w:widowControl w:val="0"/>
      <w:adjustRightInd w:val="0"/>
      <w:spacing w:line="280" w:lineRule="atLeast"/>
    </w:pPr>
    <w:rPr>
      <w:rFonts w:ascii="Arial" w:eastAsia="Times New Roman" w:hAnsi="Arial" w:cs="Arial"/>
      <w:sz w:val="20"/>
      <w:szCs w:val="20"/>
      <w:lang w:val="pt-BR"/>
    </w:rPr>
  </w:style>
  <w:style w:type="paragraph" w:customStyle="1" w:styleId="ECORYSrozdzia">
    <w:name w:val="ECORYS rozdział"/>
    <w:basedOn w:val="Normalny"/>
    <w:next w:val="ECORYSzwykytekst"/>
    <w:link w:val="ECORYSrozdziaZnak"/>
    <w:uiPriority w:val="99"/>
    <w:rsid w:val="00F74EE7"/>
    <w:pPr>
      <w:widowControl w:val="0"/>
      <w:numPr>
        <w:numId w:val="60"/>
      </w:numPr>
      <w:adjustRightInd w:val="0"/>
      <w:spacing w:line="280" w:lineRule="atLeast"/>
    </w:pPr>
    <w:rPr>
      <w:rFonts w:ascii="Calibri" w:hAnsi="Calibri" w:cs="Arial"/>
      <w:color w:val="0A55A3"/>
      <w:sz w:val="44"/>
      <w:szCs w:val="44"/>
      <w:lang w:val="pt-BR"/>
    </w:rPr>
  </w:style>
  <w:style w:type="character" w:customStyle="1" w:styleId="ECORYSzwykytekstZnak">
    <w:name w:val="ECORYS zwykły tekst Znak"/>
    <w:basedOn w:val="Domylnaczcionkaakapitu"/>
    <w:link w:val="ECORYSzwykytekst"/>
    <w:uiPriority w:val="99"/>
    <w:locked/>
    <w:rsid w:val="00F74EE7"/>
    <w:rPr>
      <w:rFonts w:ascii="Arial" w:eastAsia="Times New Roman" w:hAnsi="Arial" w:cs="Arial"/>
      <w:sz w:val="20"/>
      <w:szCs w:val="20"/>
      <w:lang w:val="pt-BR"/>
    </w:rPr>
  </w:style>
  <w:style w:type="paragraph" w:customStyle="1" w:styleId="ECORYSnagwkiakapitw">
    <w:name w:val="ECORYS nagłówki akapitów"/>
    <w:basedOn w:val="Normalny"/>
    <w:next w:val="ECORYSzwykytekst"/>
    <w:uiPriority w:val="99"/>
    <w:rsid w:val="00F74EE7"/>
    <w:pPr>
      <w:spacing w:line="280" w:lineRule="atLeast"/>
    </w:pPr>
    <w:rPr>
      <w:rFonts w:ascii="Arial" w:eastAsia="Times New Roman" w:hAnsi="Arial" w:cs="Arial"/>
      <w:b/>
      <w:color w:val="0A55A3"/>
      <w:sz w:val="20"/>
      <w:szCs w:val="20"/>
      <w:lang w:val="pl-PL"/>
    </w:rPr>
  </w:style>
  <w:style w:type="character" w:customStyle="1" w:styleId="ECORYSpodrozdziaZnak">
    <w:name w:val="ECORYS podrozdział Znak"/>
    <w:basedOn w:val="Domylnaczcionkaakapitu"/>
    <w:link w:val="ECORYSpodrozdzia"/>
    <w:uiPriority w:val="99"/>
    <w:locked/>
    <w:rsid w:val="00F74EE7"/>
    <w:rPr>
      <w:rFonts w:ascii="Calibri" w:hAnsi="Calibri" w:cs="Arial"/>
      <w:color w:val="0A55A3"/>
      <w:sz w:val="32"/>
      <w:szCs w:val="32"/>
      <w:lang w:val="pt-BR"/>
    </w:rPr>
  </w:style>
  <w:style w:type="paragraph" w:customStyle="1" w:styleId="ECORYSpodrozdzia">
    <w:name w:val="ECORYS podrozdział"/>
    <w:basedOn w:val="Normalny"/>
    <w:next w:val="ECORYSzwykytekst"/>
    <w:link w:val="ECORYSpodrozdziaZnak"/>
    <w:uiPriority w:val="99"/>
    <w:rsid w:val="00F74EE7"/>
    <w:pPr>
      <w:widowControl w:val="0"/>
      <w:numPr>
        <w:ilvl w:val="1"/>
        <w:numId w:val="60"/>
      </w:numPr>
      <w:adjustRightInd w:val="0"/>
      <w:spacing w:line="280" w:lineRule="atLeast"/>
      <w:outlineLvl w:val="1"/>
    </w:pPr>
    <w:rPr>
      <w:rFonts w:ascii="Calibri" w:hAnsi="Calibri" w:cs="Arial"/>
      <w:color w:val="0A55A3"/>
      <w:sz w:val="32"/>
      <w:szCs w:val="32"/>
      <w:lang w:val="pt-BR"/>
    </w:rPr>
  </w:style>
  <w:style w:type="paragraph" w:customStyle="1" w:styleId="CVtekst">
    <w:name w:val="CV tekst"/>
    <w:uiPriority w:val="99"/>
    <w:rsid w:val="00F74EE7"/>
    <w:pPr>
      <w:spacing w:before="120" w:after="0" w:line="240" w:lineRule="auto"/>
      <w:jc w:val="both"/>
    </w:pPr>
    <w:rPr>
      <w:rFonts w:ascii="Verdana" w:eastAsia="Times New Roman" w:hAnsi="Verdana" w:cs="Times New Roman"/>
      <w:noProof/>
      <w:sz w:val="20"/>
      <w:szCs w:val="20"/>
      <w:lang w:val="en-US" w:eastAsia="zh-CN"/>
    </w:rPr>
  </w:style>
  <w:style w:type="paragraph" w:customStyle="1" w:styleId="CVopsomming">
    <w:name w:val="CV opsomming"/>
    <w:uiPriority w:val="99"/>
    <w:rsid w:val="00F74EE7"/>
    <w:pPr>
      <w:numPr>
        <w:numId w:val="61"/>
      </w:numPr>
      <w:spacing w:before="60" w:after="0" w:line="240" w:lineRule="auto"/>
    </w:pPr>
    <w:rPr>
      <w:rFonts w:ascii="Verdana" w:eastAsia="Times New Roman" w:hAnsi="Verdana" w:cs="Times New Roman"/>
      <w:noProof/>
      <w:sz w:val="20"/>
      <w:szCs w:val="20"/>
      <w:lang w:val="en-US" w:eastAsia="zh-CN"/>
    </w:rPr>
  </w:style>
  <w:style w:type="paragraph" w:customStyle="1" w:styleId="Document1">
    <w:name w:val="Document 1"/>
    <w:uiPriority w:val="99"/>
    <w:rsid w:val="00F74EE7"/>
    <w:pPr>
      <w:keepNext/>
      <w:keepLines/>
      <w:tabs>
        <w:tab w:val="left" w:pos="-720"/>
      </w:tabs>
      <w:suppressAutoHyphens/>
      <w:spacing w:after="0" w:line="240" w:lineRule="auto"/>
    </w:pPr>
    <w:rPr>
      <w:rFonts w:ascii="CG Palacio" w:eastAsia="Times New Roman" w:hAnsi="CG Palacio" w:cs="Times New Roman"/>
      <w:szCs w:val="20"/>
      <w:lang w:val="en-US"/>
    </w:rPr>
  </w:style>
  <w:style w:type="paragraph" w:customStyle="1" w:styleId="ZnakCharChar1ZnakZnakCharCharZnakZnakCharCharZnakZnakCharCharZnakZnakCharChar1ZnakZnak1CharCharZnakZnakZnakZnakZnakZnakZnak">
    <w:name w:val="Znak Char Char1 Znak Znak Char Char Znak Znak Char Char Znak Znak Char Char Znak Znak Char Char1 Znak Znak1 Char Char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
    <w:name w:val="Znak Char Char1 Znak Znak Char Char Znak Znak Char Char Znak Znak Char Char Znak Znak Char Char1 Znak Znak1 Char Char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ZnakZnakZnak1">
    <w:name w:val="Znak Char Char1 Znak Znak Char Char Znak Znak Char Char Znak Znak Char Char Znak Znak Char Char1 Znak Znak1 Char Char Znak Znak Znak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Aaoeeu">
    <w:name w:val="Aaoeeu"/>
    <w:uiPriority w:val="99"/>
    <w:rsid w:val="00F74EE7"/>
    <w:pPr>
      <w:widowControl w:val="0"/>
      <w:spacing w:after="0" w:line="240" w:lineRule="auto"/>
    </w:pPr>
    <w:rPr>
      <w:rFonts w:ascii="Times New Roman" w:eastAsia="Times New Roman" w:hAnsi="Times New Roman" w:cs="Times New Roman"/>
      <w:sz w:val="20"/>
      <w:szCs w:val="20"/>
      <w:lang w:val="en-US"/>
    </w:rPr>
  </w:style>
  <w:style w:type="paragraph" w:customStyle="1" w:styleId="txt">
    <w:name w:val="txt"/>
    <w:basedOn w:val="Normalny"/>
    <w:uiPriority w:val="99"/>
    <w:rsid w:val="00F74EE7"/>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customStyle="1" w:styleId="CharChar3">
    <w:name w:val="Char Char3"/>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Ofertowy">
    <w:name w:val="Ofertowy"/>
    <w:uiPriority w:val="99"/>
    <w:rsid w:val="00F74EE7"/>
    <w:pPr>
      <w:spacing w:after="0" w:line="360" w:lineRule="auto"/>
      <w:jc w:val="both"/>
    </w:pPr>
    <w:rPr>
      <w:rFonts w:ascii="Arial" w:eastAsia="Times New Roman" w:hAnsi="Arial" w:cs="Times New Roman"/>
      <w:sz w:val="20"/>
      <w:szCs w:val="24"/>
      <w:lang w:eastAsia="pl-PL"/>
    </w:rPr>
  </w:style>
  <w:style w:type="paragraph" w:customStyle="1" w:styleId="CVNormal-FirstLine">
    <w:name w:val="CV Normal - First Line"/>
    <w:basedOn w:val="Normalny"/>
    <w:next w:val="Normalny"/>
    <w:uiPriority w:val="99"/>
    <w:rsid w:val="00F74EE7"/>
    <w:pPr>
      <w:suppressAutoHyphens/>
      <w:spacing w:before="74" w:after="0" w:line="240" w:lineRule="auto"/>
      <w:ind w:left="113" w:right="113"/>
      <w:jc w:val="left"/>
    </w:pPr>
    <w:rPr>
      <w:rFonts w:ascii="Arial Narrow" w:eastAsia="Times New Roman" w:hAnsi="Arial Narrow" w:cs="Times New Roman"/>
      <w:sz w:val="20"/>
      <w:szCs w:val="20"/>
      <w:lang w:val="pl-PL" w:eastAsia="ar-SA"/>
    </w:rPr>
  </w:style>
  <w:style w:type="paragraph" w:customStyle="1" w:styleId="CVNormal">
    <w:name w:val="CV Normal"/>
    <w:basedOn w:val="Normalny"/>
    <w:uiPriority w:val="99"/>
    <w:rsid w:val="00F74EE7"/>
    <w:pPr>
      <w:suppressAutoHyphens/>
      <w:spacing w:after="0" w:line="240" w:lineRule="auto"/>
      <w:ind w:left="113" w:right="113"/>
      <w:jc w:val="left"/>
    </w:pPr>
    <w:rPr>
      <w:rFonts w:ascii="Arial Narrow" w:eastAsia="Times New Roman" w:hAnsi="Arial Narrow" w:cs="Times New Roman"/>
      <w:sz w:val="20"/>
      <w:szCs w:val="20"/>
      <w:lang w:val="pl-PL" w:eastAsia="ar-SA"/>
    </w:rPr>
  </w:style>
  <w:style w:type="paragraph" w:customStyle="1" w:styleId="ZnakCharChar1ZnakZnakCharCharZnakZnakCharCharZnakZnakCharCharZnakZnakCharChar1ZnakZnak1CharCharZnakZnakZnakZnak">
    <w:name w:val="Znak Char Char1 Znak Znak Char Char Znak Znak Char Char Znak Znak Char Char Znak Znak Char Char1 Znak Znak1 Char Char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
    <w:name w:val="Znak Char Char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broodtekst">
    <w:name w:val="broodtekst"/>
    <w:basedOn w:val="Normalny"/>
    <w:uiPriority w:val="99"/>
    <w:rsid w:val="00F74EE7"/>
    <w:pPr>
      <w:spacing w:after="0" w:line="280" w:lineRule="atLeast"/>
      <w:jc w:val="left"/>
    </w:pPr>
    <w:rPr>
      <w:rFonts w:ascii="Arial" w:eastAsia="Times New Roman" w:hAnsi="Arial" w:cs="Times New Roman"/>
      <w:sz w:val="19"/>
      <w:szCs w:val="24"/>
      <w:lang w:val="pl-PL" w:eastAsia="nl-NL"/>
    </w:rPr>
  </w:style>
  <w:style w:type="character" w:customStyle="1" w:styleId="apodrozdzialECORYSZnak">
    <w:name w:val="a podrozdzial ECORYS Znak"/>
    <w:basedOn w:val="atekstECORYSZnak"/>
    <w:link w:val="apodrozdzialECORYS"/>
    <w:uiPriority w:val="99"/>
    <w:locked/>
    <w:rsid w:val="00F74EE7"/>
    <w:rPr>
      <w:rFonts w:ascii="Calibri" w:hAnsi="Calibri" w:cstheme="minorHAnsi"/>
      <w:color w:val="0A55A3"/>
      <w:sz w:val="28"/>
      <w:szCs w:val="28"/>
    </w:rPr>
  </w:style>
  <w:style w:type="paragraph" w:customStyle="1" w:styleId="apodrozdzialECORYS">
    <w:name w:val="a podrozdzial ECORYS"/>
    <w:basedOn w:val="atekstECORYS"/>
    <w:next w:val="atekstECORYS"/>
    <w:link w:val="apodrozdzialECORYSZnak"/>
    <w:uiPriority w:val="99"/>
    <w:qFormat/>
    <w:rsid w:val="00F74EE7"/>
    <w:pPr>
      <w:numPr>
        <w:ilvl w:val="1"/>
        <w:numId w:val="62"/>
      </w:numPr>
      <w:spacing w:before="480" w:after="360"/>
    </w:pPr>
    <w:rPr>
      <w:rFonts w:cstheme="minorHAnsi"/>
      <w:color w:val="0A55A3"/>
      <w:sz w:val="28"/>
      <w:szCs w:val="28"/>
    </w:rPr>
  </w:style>
  <w:style w:type="character" w:customStyle="1" w:styleId="apodpodrozdzialECORYSZnak">
    <w:name w:val="a pod podrozdzial ECORYS Znak"/>
    <w:basedOn w:val="atekstECORYSZnak"/>
    <w:link w:val="apodpodrozdzialECORYS"/>
    <w:uiPriority w:val="99"/>
    <w:locked/>
    <w:rsid w:val="00F74EE7"/>
    <w:rPr>
      <w:rFonts w:ascii="Calibri" w:hAnsi="Calibri" w:cstheme="minorHAnsi"/>
      <w:color w:val="0A55A3"/>
      <w:sz w:val="24"/>
      <w:szCs w:val="24"/>
    </w:rPr>
  </w:style>
  <w:style w:type="paragraph" w:customStyle="1" w:styleId="apodpodrozdzialECORYS">
    <w:name w:val="a pod podrozdzial ECORYS"/>
    <w:basedOn w:val="atekstECORYS"/>
    <w:next w:val="atekstECORYS"/>
    <w:link w:val="apodpodrozdzialECORYSZnak"/>
    <w:uiPriority w:val="99"/>
    <w:qFormat/>
    <w:rsid w:val="00F74EE7"/>
    <w:pPr>
      <w:spacing w:before="360" w:after="240"/>
      <w:ind w:left="1440" w:hanging="720"/>
    </w:pPr>
    <w:rPr>
      <w:rFonts w:cstheme="minorHAnsi"/>
      <w:color w:val="0A55A3"/>
      <w:sz w:val="24"/>
      <w:szCs w:val="24"/>
    </w:rPr>
  </w:style>
  <w:style w:type="character" w:customStyle="1" w:styleId="ardoECORYSZnak">
    <w:name w:val="a źródło ECORYS Znak"/>
    <w:basedOn w:val="atekstECORYSZnak"/>
    <w:link w:val="ardoECORYS"/>
    <w:uiPriority w:val="99"/>
    <w:locked/>
    <w:rsid w:val="00F74EE7"/>
    <w:rPr>
      <w:rFonts w:ascii="Calibri" w:hAnsi="Calibri" w:cstheme="minorHAnsi"/>
      <w:i/>
    </w:rPr>
  </w:style>
  <w:style w:type="paragraph" w:customStyle="1" w:styleId="ardoECORYS">
    <w:name w:val="a źródło ECORYS"/>
    <w:basedOn w:val="atekstECORYS"/>
    <w:next w:val="atekstECORYS"/>
    <w:link w:val="ardoECORYSZnak"/>
    <w:uiPriority w:val="99"/>
    <w:qFormat/>
    <w:rsid w:val="00F74EE7"/>
    <w:pPr>
      <w:spacing w:before="120" w:after="360"/>
    </w:pPr>
    <w:rPr>
      <w:rFonts w:cstheme="minorHAnsi"/>
      <w:i/>
    </w:rPr>
  </w:style>
  <w:style w:type="character" w:customStyle="1" w:styleId="atabelanazwaECORYSZnak">
    <w:name w:val="a tabela nazwa ECORYS Znak"/>
    <w:basedOn w:val="Domylnaczcionkaakapitu"/>
    <w:link w:val="atabelanazwaECORYS"/>
    <w:uiPriority w:val="99"/>
    <w:locked/>
    <w:rsid w:val="00F74EE7"/>
    <w:rPr>
      <w:rFonts w:cstheme="minorHAnsi"/>
      <w:b/>
      <w:bCs/>
    </w:rPr>
  </w:style>
  <w:style w:type="paragraph" w:customStyle="1" w:styleId="atabelanazwaECORYS">
    <w:name w:val="a tabela nazwa ECORYS"/>
    <w:basedOn w:val="Legenda"/>
    <w:link w:val="atabelanazwaECORYSZnak"/>
    <w:uiPriority w:val="99"/>
    <w:qFormat/>
    <w:rsid w:val="00F74EE7"/>
    <w:pPr>
      <w:keepNext/>
      <w:spacing w:before="360" w:after="120"/>
    </w:pPr>
    <w:rPr>
      <w:rFonts w:asciiTheme="minorHAnsi" w:eastAsiaTheme="minorHAnsi" w:hAnsiTheme="minorHAnsi" w:cstheme="minorHAnsi"/>
      <w:sz w:val="22"/>
      <w:szCs w:val="22"/>
    </w:rPr>
  </w:style>
  <w:style w:type="character" w:customStyle="1" w:styleId="apunktorECORYSZnak">
    <w:name w:val="a punktor ECORYS Znak"/>
    <w:basedOn w:val="Domylnaczcionkaakapitu"/>
    <w:link w:val="apunktorECORYS"/>
    <w:uiPriority w:val="99"/>
    <w:locked/>
    <w:rsid w:val="00F74EE7"/>
    <w:rPr>
      <w:rFonts w:cstheme="minorHAnsi"/>
    </w:rPr>
  </w:style>
  <w:style w:type="paragraph" w:customStyle="1" w:styleId="apunktorECORYS">
    <w:name w:val="a punktor ECORYS"/>
    <w:basedOn w:val="Akapitzlist"/>
    <w:link w:val="apunktorECORYSZnak"/>
    <w:uiPriority w:val="99"/>
    <w:qFormat/>
    <w:rsid w:val="00F74EE7"/>
    <w:pPr>
      <w:numPr>
        <w:numId w:val="63"/>
      </w:numPr>
      <w:ind w:left="720"/>
    </w:pPr>
    <w:rPr>
      <w:rFonts w:cstheme="minorHAnsi"/>
      <w:lang w:val="pl-PL"/>
    </w:rPr>
  </w:style>
  <w:style w:type="paragraph" w:customStyle="1" w:styleId="ZnakCharChar1ZnakZnakCharCharZnakZnakCharCharZnakZnakCharCharZnakZnakCharChar1ZnakZnak1CharCharZnakZnakZnakZnakZnak2">
    <w:name w:val="Znak Char Char1 Znak Znak Char Char Znak Znak Char Char Znak Znak Char Char Znak Znak Char Char1 Znak Znak1 Char Char Znak Znak Znak Znak Znak2"/>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1">
    <w:name w:val="Znak Char Char1 Znak Znak Char Char Znak Znak Char Char Znak Znak Char Char Znak Znak Char Char1 Znak Znak1 Char Char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Sangradetextonormal">
    <w:name w:val="Sangría de texto normal"/>
    <w:basedOn w:val="Default"/>
    <w:next w:val="Default"/>
    <w:uiPriority w:val="99"/>
    <w:rsid w:val="00F74EE7"/>
    <w:rPr>
      <w:rFonts w:ascii="Times New Roman" w:eastAsia="Times New Roman" w:hAnsi="Times New Roman" w:cs="Times New Roman"/>
      <w:color w:val="auto"/>
      <w:lang w:eastAsia="pl-PL"/>
    </w:rPr>
  </w:style>
  <w:style w:type="paragraph" w:customStyle="1" w:styleId="Nagwek11">
    <w:name w:val="Nagłówek 11"/>
    <w:basedOn w:val="Default"/>
    <w:next w:val="Default"/>
    <w:uiPriority w:val="99"/>
    <w:rsid w:val="00F74EE7"/>
    <w:rPr>
      <w:rFonts w:ascii="Times New Roman" w:eastAsia="Times New Roman" w:hAnsi="Times New Roman" w:cs="Times New Roman"/>
      <w:color w:val="auto"/>
      <w:lang w:eastAsia="pl-PL"/>
    </w:rPr>
  </w:style>
  <w:style w:type="paragraph" w:customStyle="1" w:styleId="Nagwek31">
    <w:name w:val="Nagłówek 31"/>
    <w:basedOn w:val="Default"/>
    <w:next w:val="Default"/>
    <w:uiPriority w:val="99"/>
    <w:rsid w:val="00F74EE7"/>
    <w:rPr>
      <w:rFonts w:ascii="Times New Roman" w:eastAsia="Times New Roman" w:hAnsi="Times New Roman" w:cs="Times New Roman"/>
      <w:color w:val="auto"/>
      <w:lang w:eastAsia="pl-PL"/>
    </w:rPr>
  </w:style>
  <w:style w:type="paragraph" w:customStyle="1" w:styleId="Nagwek21">
    <w:name w:val="Nagłówek 21"/>
    <w:basedOn w:val="Default"/>
    <w:next w:val="Default"/>
    <w:uiPriority w:val="99"/>
    <w:rsid w:val="00F74EE7"/>
    <w:rPr>
      <w:rFonts w:ascii="Times New Roman" w:eastAsia="Times New Roman" w:hAnsi="Times New Roman" w:cs="Times New Roman"/>
      <w:color w:val="auto"/>
      <w:lang w:eastAsia="pl-PL"/>
    </w:rPr>
  </w:style>
  <w:style w:type="paragraph" w:customStyle="1" w:styleId="Nagwek41">
    <w:name w:val="Nagłówek 41"/>
    <w:basedOn w:val="Default"/>
    <w:next w:val="Default"/>
    <w:uiPriority w:val="99"/>
    <w:rsid w:val="00F74EE7"/>
    <w:rPr>
      <w:rFonts w:ascii="Times New Roman" w:eastAsia="Times New Roman" w:hAnsi="Times New Roman" w:cs="Times New Roman"/>
      <w:color w:val="auto"/>
      <w:lang w:eastAsia="pl-PL"/>
    </w:rPr>
  </w:style>
  <w:style w:type="paragraph" w:customStyle="1" w:styleId="ZnakCharChar1ZnakZnakCharCharZnakZnakCharCharZnakZnakCharCharZnakZnakCharChar1ZnakZnak1CharCharZnakZnakZnakZnakZnak1">
    <w:name w:val="Znak Char Char1 Znak Znak Char Char Znak Znak Char Char Znak Znak Char Char Znak Znak Char Char1 Znak Znak1 Char Char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awyroznienieakapECORYSZnak">
    <w:name w:val="a wyroznienie akap ECORYS Znak"/>
    <w:basedOn w:val="atekstECORYSZnak"/>
    <w:link w:val="awyroznienieakapECORYS"/>
    <w:uiPriority w:val="99"/>
    <w:locked/>
    <w:rsid w:val="00F74EE7"/>
    <w:rPr>
      <w:rFonts w:ascii="Calibri" w:hAnsi="Calibri" w:cstheme="minorHAnsi"/>
      <w:b/>
      <w:color w:val="0A55A3"/>
    </w:rPr>
  </w:style>
  <w:style w:type="paragraph" w:customStyle="1" w:styleId="awyroznienieakapECORYS">
    <w:name w:val="a wyroznienie akap ECORYS"/>
    <w:basedOn w:val="atekstECORYS"/>
    <w:next w:val="atekstECORYS"/>
    <w:link w:val="awyroznienieakapECORYSZnak"/>
    <w:uiPriority w:val="99"/>
    <w:qFormat/>
    <w:rsid w:val="00F74EE7"/>
    <w:pPr>
      <w:spacing w:before="320"/>
      <w:ind w:left="284"/>
    </w:pPr>
    <w:rPr>
      <w:rFonts w:cstheme="minorHAnsi"/>
      <w:b/>
      <w:color w:val="0A55A3"/>
    </w:rPr>
  </w:style>
  <w:style w:type="character" w:customStyle="1" w:styleId="apodpunktcyfECORYSZnak">
    <w:name w:val="a podpunkt cyf. ECORYS Znak"/>
    <w:basedOn w:val="atekstECORYSZnak"/>
    <w:link w:val="apodpunktcyfECORYS"/>
    <w:uiPriority w:val="99"/>
    <w:locked/>
    <w:rsid w:val="00F74EE7"/>
    <w:rPr>
      <w:rFonts w:ascii="Calibri" w:hAnsi="Calibri" w:cstheme="minorHAnsi"/>
    </w:rPr>
  </w:style>
  <w:style w:type="paragraph" w:customStyle="1" w:styleId="apodpunktcyfECORYS">
    <w:name w:val="a podpunkt cyf. ECORYS"/>
    <w:basedOn w:val="atekstECORYS"/>
    <w:link w:val="apodpunktcyfECORYSZnak"/>
    <w:uiPriority w:val="99"/>
    <w:qFormat/>
    <w:rsid w:val="00F74EE7"/>
    <w:pPr>
      <w:numPr>
        <w:numId w:val="64"/>
      </w:numPr>
    </w:pPr>
    <w:rPr>
      <w:rFonts w:cstheme="minorHAnsi"/>
    </w:rPr>
  </w:style>
  <w:style w:type="paragraph" w:customStyle="1" w:styleId="ZnakCharChar1ZnakZnakCharCharZnakZnakCharCharZnakZnakCharChar">
    <w:name w:val="Znak Char Char1 Znak Znak Char Char Znak Znak Char Char Znak Znak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awartotabeli">
    <w:name w:val="Zawartość tabeli"/>
    <w:basedOn w:val="Tekstpodstawowy"/>
    <w:uiPriority w:val="99"/>
    <w:rsid w:val="00F74EE7"/>
    <w:pPr>
      <w:widowControl w:val="0"/>
      <w:suppressLineNumbers/>
      <w:suppressAutoHyphens/>
      <w:spacing w:after="120"/>
    </w:pPr>
    <w:rPr>
      <w:sz w:val="24"/>
    </w:rPr>
  </w:style>
  <w:style w:type="paragraph" w:customStyle="1" w:styleId="ZnakCharChar1ZnakZnakCharCharZnakZnakCharCharZnakZnakCharCharZnakZnakCharChar1ZnakZnak1CharChar">
    <w:name w:val="Znak Char Char1 Znak Znak Char Char Znak Znak Char Char Znak Znak Char Char Znak Znak Char Char1 Znak Znak1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PunktorGEOZnak">
    <w:name w:val="Punktor GEO Znak"/>
    <w:basedOn w:val="Domylnaczcionkaakapitu"/>
    <w:link w:val="PunktorGEO"/>
    <w:uiPriority w:val="99"/>
    <w:locked/>
    <w:rsid w:val="00F74EE7"/>
    <w:rPr>
      <w:rFonts w:ascii="Franklin Gothic Book" w:eastAsia="Calibri" w:hAnsi="Franklin Gothic Book"/>
    </w:rPr>
  </w:style>
  <w:style w:type="paragraph" w:customStyle="1" w:styleId="PunktorGEO">
    <w:name w:val="Punktor GEO"/>
    <w:basedOn w:val="Akapitzlist"/>
    <w:link w:val="PunktorGEOZnak"/>
    <w:uiPriority w:val="99"/>
    <w:qFormat/>
    <w:rsid w:val="00F74EE7"/>
    <w:pPr>
      <w:numPr>
        <w:numId w:val="65"/>
      </w:numPr>
      <w:spacing w:line="240" w:lineRule="auto"/>
    </w:pPr>
    <w:rPr>
      <w:rFonts w:ascii="Franklin Gothic Book" w:eastAsia="Calibri" w:hAnsi="Franklin Gothic Book"/>
      <w:lang w:val="pl-PL"/>
    </w:rPr>
  </w:style>
  <w:style w:type="character" w:customStyle="1" w:styleId="PodrozdziaZnak">
    <w:name w:val="Podrozdział! Znak"/>
    <w:basedOn w:val="ECORYSpodrozdziaZnak"/>
    <w:link w:val="Podrozdzia"/>
    <w:uiPriority w:val="99"/>
    <w:locked/>
    <w:rsid w:val="00F74EE7"/>
    <w:rPr>
      <w:rFonts w:ascii="Calibri" w:hAnsi="Calibri" w:cs="Arial"/>
      <w:color w:val="0A55A3"/>
      <w:sz w:val="32"/>
      <w:szCs w:val="32"/>
      <w:lang w:val="pt-BR"/>
    </w:rPr>
  </w:style>
  <w:style w:type="paragraph" w:customStyle="1" w:styleId="Podrozdzia">
    <w:name w:val="Podrozdział!"/>
    <w:basedOn w:val="ECORYSpodrozdzia"/>
    <w:link w:val="PodrozdziaZnak"/>
    <w:uiPriority w:val="99"/>
    <w:qFormat/>
    <w:rsid w:val="00F74EE7"/>
  </w:style>
  <w:style w:type="character" w:customStyle="1" w:styleId="OfertaZnak">
    <w:name w:val="Oferta! Znak"/>
    <w:basedOn w:val="Domylnaczcionkaakapitu"/>
    <w:link w:val="Oferta"/>
    <w:uiPriority w:val="99"/>
    <w:locked/>
    <w:rsid w:val="00F74EE7"/>
    <w:rPr>
      <w:color w:val="0A55A8"/>
      <w:sz w:val="40"/>
      <w:szCs w:val="40"/>
    </w:rPr>
  </w:style>
  <w:style w:type="paragraph" w:customStyle="1" w:styleId="Oferta">
    <w:name w:val="Oferta!"/>
    <w:basedOn w:val="Normalny"/>
    <w:link w:val="OfertaZnak"/>
    <w:uiPriority w:val="99"/>
    <w:qFormat/>
    <w:rsid w:val="00F74EE7"/>
    <w:pPr>
      <w:widowControl w:val="0"/>
      <w:adjustRightInd w:val="0"/>
      <w:spacing w:after="0" w:line="280" w:lineRule="atLeast"/>
    </w:pPr>
    <w:rPr>
      <w:color w:val="0A55A8"/>
      <w:sz w:val="40"/>
      <w:szCs w:val="40"/>
      <w:lang w:val="pl-PL"/>
    </w:rPr>
  </w:style>
  <w:style w:type="character" w:customStyle="1" w:styleId="AAEcoryspodrozdzialZnak">
    <w:name w:val="AA Ecorys podrozdzial Znak"/>
    <w:link w:val="AAEcoryspodrozdzial"/>
    <w:uiPriority w:val="99"/>
    <w:locked/>
    <w:rsid w:val="00F74EE7"/>
    <w:rPr>
      <w:rFonts w:ascii="Calibri" w:hAnsi="Calibri"/>
      <w:sz w:val="21"/>
    </w:rPr>
  </w:style>
  <w:style w:type="paragraph" w:customStyle="1" w:styleId="AAEcoryspodrozdzial">
    <w:name w:val="AA Ecorys podrozdzial"/>
    <w:basedOn w:val="Normalny"/>
    <w:link w:val="AAEcoryspodrozdzialZnak"/>
    <w:uiPriority w:val="99"/>
    <w:qFormat/>
    <w:rsid w:val="00F74EE7"/>
    <w:pPr>
      <w:widowControl w:val="0"/>
      <w:adjustRightInd w:val="0"/>
      <w:spacing w:after="0" w:line="280" w:lineRule="atLeast"/>
    </w:pPr>
    <w:rPr>
      <w:rFonts w:ascii="Calibri" w:hAnsi="Calibri"/>
      <w:sz w:val="21"/>
      <w:lang w:val="pl-PL"/>
    </w:rPr>
  </w:style>
  <w:style w:type="paragraph" w:customStyle="1" w:styleId="NPR-subakapitwyroznienie">
    <w:name w:val="NPR-subakapit_wyroznienie"/>
    <w:basedOn w:val="Normalny"/>
    <w:uiPriority w:val="99"/>
    <w:rsid w:val="00F74EE7"/>
    <w:pPr>
      <w:numPr>
        <w:numId w:val="66"/>
      </w:numPr>
      <w:tabs>
        <w:tab w:val="clear" w:pos="360"/>
        <w:tab w:val="num" w:pos="708"/>
        <w:tab w:val="num" w:pos="926"/>
        <w:tab w:val="left" w:pos="1985"/>
      </w:tabs>
      <w:spacing w:before="60" w:after="60" w:line="240" w:lineRule="auto"/>
      <w:ind w:left="1985" w:hanging="284"/>
    </w:pPr>
    <w:rPr>
      <w:rFonts w:ascii="Arial" w:eastAsia="Times New Roman" w:hAnsi="Arial" w:cs="Times New Roman"/>
      <w:sz w:val="20"/>
      <w:szCs w:val="20"/>
      <w:lang w:val="pl-PL" w:eastAsia="pl-PL"/>
    </w:rPr>
  </w:style>
  <w:style w:type="paragraph" w:customStyle="1" w:styleId="Tretekstu">
    <w:name w:val="Treść tekstu"/>
    <w:basedOn w:val="Normalny"/>
    <w:uiPriority w:val="99"/>
    <w:qFormat/>
    <w:rsid w:val="00F74EE7"/>
    <w:pPr>
      <w:autoSpaceDE w:val="0"/>
      <w:autoSpaceDN w:val="0"/>
      <w:adjustRightInd w:val="0"/>
      <w:spacing w:line="240" w:lineRule="auto"/>
    </w:pPr>
    <w:rPr>
      <w:rFonts w:ascii="Arial" w:eastAsia="Calibri" w:hAnsi="Arial" w:cs="Arial"/>
      <w:lang w:val="pl-PL" w:eastAsia="pl-PL"/>
    </w:rPr>
  </w:style>
  <w:style w:type="character" w:customStyle="1" w:styleId="OfertapodrozdziaZnak">
    <w:name w:val="Oferta_podrozdział Znak"/>
    <w:basedOn w:val="atekstECORYSZnak"/>
    <w:link w:val="Ofertapodrozdzia"/>
    <w:uiPriority w:val="99"/>
    <w:locked/>
    <w:rsid w:val="00F74EE7"/>
    <w:rPr>
      <w:rFonts w:ascii="Calibri" w:hAnsi="Calibri" w:cs="Calibri"/>
      <w:b/>
      <w:color w:val="FFFFFF" w:themeColor="background1"/>
      <w:sz w:val="40"/>
    </w:rPr>
  </w:style>
  <w:style w:type="paragraph" w:customStyle="1" w:styleId="Ofertapodrozdzia">
    <w:name w:val="Oferta_podrozdział"/>
    <w:basedOn w:val="atekstECORYS"/>
    <w:link w:val="OfertapodrozdziaZnak"/>
    <w:uiPriority w:val="99"/>
    <w:qFormat/>
    <w:rsid w:val="00F74EE7"/>
    <w:pPr>
      <w:tabs>
        <w:tab w:val="left" w:pos="993"/>
      </w:tabs>
      <w:spacing w:after="0" w:line="240" w:lineRule="auto"/>
      <w:jc w:val="left"/>
    </w:pPr>
    <w:rPr>
      <w:b/>
      <w:color w:val="FFFFFF" w:themeColor="background1"/>
      <w:sz w:val="40"/>
    </w:rPr>
  </w:style>
  <w:style w:type="character" w:customStyle="1" w:styleId="Opoleraport1Znak">
    <w:name w:val="Opole_raport_1 Znak"/>
    <w:basedOn w:val="OfertapodrozdziaZnak"/>
    <w:link w:val="Opoleraport1"/>
    <w:uiPriority w:val="99"/>
    <w:locked/>
    <w:rsid w:val="00F74EE7"/>
    <w:rPr>
      <w:rFonts w:ascii="Calibri" w:hAnsi="Calibri" w:cs="Calibri"/>
      <w:b/>
      <w:color w:val="FFFFFF" w:themeColor="background1"/>
      <w:sz w:val="44"/>
    </w:rPr>
  </w:style>
  <w:style w:type="paragraph" w:customStyle="1" w:styleId="Opoleraport1">
    <w:name w:val="Opole_raport_1"/>
    <w:basedOn w:val="Ofertapodrozdzia"/>
    <w:link w:val="Opoleraport1Znak"/>
    <w:uiPriority w:val="99"/>
    <w:qFormat/>
    <w:rsid w:val="00F74EE7"/>
    <w:rPr>
      <w:sz w:val="44"/>
    </w:rPr>
  </w:style>
  <w:style w:type="character" w:customStyle="1" w:styleId="Opoleraport2Znak">
    <w:name w:val="Opole_raport_2 Znak"/>
    <w:basedOn w:val="AkapitzlistZnak"/>
    <w:link w:val="Opoleraport2"/>
    <w:uiPriority w:val="99"/>
    <w:locked/>
    <w:rsid w:val="00F74EE7"/>
    <w:rPr>
      <w:rFonts w:eastAsiaTheme="minorEastAsia" w:cs="Calibri"/>
      <w:color w:val="0A55A3"/>
      <w:sz w:val="36"/>
      <w:szCs w:val="24"/>
      <w:lang w:val="en-GB"/>
    </w:rPr>
  </w:style>
  <w:style w:type="paragraph" w:customStyle="1" w:styleId="Opoleraport2">
    <w:name w:val="Opole_raport_2"/>
    <w:basedOn w:val="Akapitzlist"/>
    <w:link w:val="Opoleraport2Znak"/>
    <w:uiPriority w:val="99"/>
    <w:rsid w:val="00F74EE7"/>
    <w:pPr>
      <w:numPr>
        <w:ilvl w:val="1"/>
        <w:numId w:val="67"/>
      </w:numPr>
    </w:pPr>
    <w:rPr>
      <w:rFonts w:eastAsiaTheme="minorEastAsia" w:cs="Calibri"/>
      <w:color w:val="0A55A3"/>
      <w:sz w:val="36"/>
      <w:szCs w:val="24"/>
      <w:lang w:val="pl-PL"/>
    </w:rPr>
  </w:style>
  <w:style w:type="character" w:customStyle="1" w:styleId="Opoleraport3Znak">
    <w:name w:val="Opole_raport_3 Znak"/>
    <w:basedOn w:val="atekstECORYSZnak"/>
    <w:link w:val="Opoleraport3"/>
    <w:uiPriority w:val="99"/>
    <w:locked/>
    <w:rsid w:val="00F74EE7"/>
    <w:rPr>
      <w:rFonts w:ascii="Calibri" w:hAnsi="Calibri" w:cs="BookAntiqua,Bold"/>
      <w:bCs/>
      <w:color w:val="0A55A8"/>
      <w:sz w:val="28"/>
    </w:rPr>
  </w:style>
  <w:style w:type="paragraph" w:customStyle="1" w:styleId="Opoleraport3">
    <w:name w:val="Opole_raport_3"/>
    <w:basedOn w:val="atekstECORYS"/>
    <w:link w:val="Opoleraport3Znak"/>
    <w:uiPriority w:val="99"/>
    <w:qFormat/>
    <w:rsid w:val="00F74EE7"/>
    <w:pPr>
      <w:spacing w:line="240" w:lineRule="auto"/>
    </w:pPr>
    <w:rPr>
      <w:rFonts w:cs="BookAntiqua,Bold"/>
      <w:bCs/>
      <w:color w:val="0A55A8"/>
      <w:sz w:val="28"/>
    </w:rPr>
  </w:style>
  <w:style w:type="paragraph" w:customStyle="1" w:styleId="Blockquote">
    <w:name w:val="Blockquote"/>
    <w:basedOn w:val="Normalny"/>
    <w:uiPriority w:val="99"/>
    <w:rsid w:val="00F74EE7"/>
    <w:pPr>
      <w:snapToGrid w:val="0"/>
      <w:spacing w:before="100" w:after="100" w:line="240" w:lineRule="auto"/>
      <w:ind w:left="360" w:right="360"/>
    </w:pPr>
    <w:rPr>
      <w:rFonts w:ascii="Times New Roman" w:eastAsia="Times New Roman" w:hAnsi="Times New Roman" w:cs="Times New Roman"/>
      <w:sz w:val="24"/>
      <w:szCs w:val="20"/>
      <w:lang w:val="pl-PL" w:eastAsia="pl-PL"/>
    </w:rPr>
  </w:style>
  <w:style w:type="character" w:customStyle="1" w:styleId="awyroznienietekstuECORYSZnak">
    <w:name w:val="a wyroznienie tekstu ECORYS Znak"/>
    <w:basedOn w:val="Domylnaczcionkaakapitu"/>
    <w:link w:val="awyroznienietekstuECORYS"/>
    <w:uiPriority w:val="99"/>
    <w:locked/>
    <w:rsid w:val="00F74EE7"/>
    <w:rPr>
      <w:rFonts w:cstheme="minorHAnsi"/>
    </w:rPr>
  </w:style>
  <w:style w:type="paragraph" w:customStyle="1" w:styleId="awyroznienietekstuECORYS">
    <w:name w:val="a wyroznienie tekstu ECORYS"/>
    <w:basedOn w:val="Normalny"/>
    <w:next w:val="atekstECORYS"/>
    <w:link w:val="awyroznienietekstuECORYSZnak"/>
    <w:uiPriority w:val="99"/>
    <w:qFormat/>
    <w:rsid w:val="00F74EE7"/>
    <w:pPr>
      <w:widowControl w:val="0"/>
      <w:pBdr>
        <w:left w:val="single" w:sz="18" w:space="4" w:color="4F81BD" w:themeColor="accent1"/>
        <w:right w:val="single" w:sz="18" w:space="4" w:color="4F81BD" w:themeColor="accent1"/>
      </w:pBdr>
      <w:adjustRightInd w:val="0"/>
      <w:spacing w:before="120" w:line="280" w:lineRule="atLeast"/>
      <w:ind w:left="567" w:right="709"/>
    </w:pPr>
    <w:rPr>
      <w:rFonts w:cstheme="minorHAnsi"/>
      <w:lang w:val="pl-PL"/>
    </w:rPr>
  </w:style>
  <w:style w:type="paragraph" w:customStyle="1" w:styleId="PodpisNAD">
    <w:name w:val="PodpisNAD"/>
    <w:basedOn w:val="Normalny"/>
    <w:uiPriority w:val="99"/>
    <w:qFormat/>
    <w:rsid w:val="00F74EE7"/>
    <w:pPr>
      <w:keepNext/>
      <w:spacing w:after="0"/>
    </w:pPr>
    <w:rPr>
      <w:rFonts w:eastAsiaTheme="minorEastAsia" w:cs="Tahoma"/>
      <w:color w:val="F79646" w:themeColor="accent6"/>
      <w:sz w:val="18"/>
      <w:lang w:val="pl-PL" w:eastAsia="pl-PL"/>
    </w:rPr>
  </w:style>
  <w:style w:type="paragraph" w:customStyle="1" w:styleId="PodpisPOD">
    <w:name w:val="PodpisPOD"/>
    <w:basedOn w:val="Normalny"/>
    <w:uiPriority w:val="99"/>
    <w:qFormat/>
    <w:rsid w:val="00F74EE7"/>
    <w:pPr>
      <w:spacing w:after="60"/>
    </w:pPr>
    <w:rPr>
      <w:rFonts w:eastAsiaTheme="minorEastAsia"/>
      <w:color w:val="F79646" w:themeColor="accent6"/>
      <w:sz w:val="18"/>
      <w:szCs w:val="18"/>
      <w:lang w:val="pl-PL" w:eastAsia="pl-PL"/>
    </w:rPr>
  </w:style>
  <w:style w:type="paragraph" w:customStyle="1" w:styleId="TxtSchemat">
    <w:name w:val="TxtSchemat"/>
    <w:basedOn w:val="Normalny"/>
    <w:uiPriority w:val="99"/>
    <w:qFormat/>
    <w:rsid w:val="00F74EE7"/>
    <w:pPr>
      <w:spacing w:after="0" w:line="240" w:lineRule="auto"/>
      <w:jc w:val="center"/>
    </w:pPr>
    <w:rPr>
      <w:rFonts w:eastAsiaTheme="minorEastAsia"/>
      <w:sz w:val="18"/>
      <w:lang w:val="pl-PL" w:eastAsia="pl-PL"/>
    </w:rPr>
  </w:style>
  <w:style w:type="character" w:customStyle="1" w:styleId="apunktormalyECORYSZnak">
    <w:name w:val="a punktor maly ECORYS Znak"/>
    <w:link w:val="apunktormalyECORYS"/>
    <w:uiPriority w:val="99"/>
    <w:locked/>
    <w:rsid w:val="00F74EE7"/>
    <w:rPr>
      <w:rFonts w:ascii="Calibri" w:hAnsi="Calibri"/>
    </w:rPr>
  </w:style>
  <w:style w:type="paragraph" w:customStyle="1" w:styleId="apunktormalyECORYS">
    <w:name w:val="a punktor maly ECORYS"/>
    <w:basedOn w:val="atekstECORYS"/>
    <w:link w:val="apunktormalyECORYSZnak"/>
    <w:uiPriority w:val="99"/>
    <w:qFormat/>
    <w:rsid w:val="00F74EE7"/>
    <w:pPr>
      <w:numPr>
        <w:numId w:val="68"/>
      </w:numPr>
      <w:ind w:left="993" w:hanging="284"/>
    </w:pPr>
    <w:rPr>
      <w:rFonts w:cstheme="minorBidi"/>
    </w:rPr>
  </w:style>
  <w:style w:type="character" w:customStyle="1" w:styleId="aprzypisECORYSZnak">
    <w:name w:val="a przypis ECORYS Znak"/>
    <w:basedOn w:val="Domylnaczcionkaakapitu"/>
    <w:link w:val="aprzypisECORYS"/>
    <w:uiPriority w:val="99"/>
    <w:locked/>
    <w:rsid w:val="00F74EE7"/>
    <w:rPr>
      <w:rFonts w:cstheme="minorHAnsi"/>
      <w:sz w:val="18"/>
      <w:szCs w:val="18"/>
    </w:rPr>
  </w:style>
  <w:style w:type="paragraph" w:customStyle="1" w:styleId="aprzypisECORYS">
    <w:name w:val="a przypis ECORYS"/>
    <w:basedOn w:val="Tekstprzypisudolnego"/>
    <w:link w:val="aprzypisECORYSZnak"/>
    <w:uiPriority w:val="99"/>
    <w:qFormat/>
    <w:rsid w:val="00F74EE7"/>
    <w:pPr>
      <w:spacing w:after="40"/>
      <w:jc w:val="both"/>
    </w:pPr>
    <w:rPr>
      <w:rFonts w:cstheme="minorHAnsi"/>
      <w:sz w:val="18"/>
      <w:szCs w:val="18"/>
    </w:rPr>
  </w:style>
  <w:style w:type="character" w:styleId="Numerstrony">
    <w:name w:val="page number"/>
    <w:basedOn w:val="Domylnaczcionkaakapitu"/>
    <w:uiPriority w:val="99"/>
    <w:semiHidden/>
    <w:unhideWhenUsed/>
    <w:rsid w:val="00F74EE7"/>
    <w:rPr>
      <w:rFonts w:ascii="Times New Roman" w:hAnsi="Times New Roman" w:cs="Times New Roman" w:hint="default"/>
    </w:rPr>
  </w:style>
  <w:style w:type="character" w:customStyle="1" w:styleId="Heading1Char">
    <w:name w:val="Heading 1 Char"/>
    <w:aliases w:val="Numbered - 1 Char,Outline1 Char,Ligné Char"/>
    <w:basedOn w:val="Domylnaczcionkaakapitu"/>
    <w:uiPriority w:val="99"/>
    <w:locked/>
    <w:rsid w:val="00F74EE7"/>
    <w:rPr>
      <w:rFonts w:ascii="Cambria" w:hAnsi="Cambria" w:cs="Times New Roman" w:hint="default"/>
      <w:b/>
      <w:bCs/>
      <w:kern w:val="32"/>
      <w:sz w:val="32"/>
      <w:szCs w:val="32"/>
      <w:lang w:eastAsia="en-US"/>
    </w:rPr>
  </w:style>
  <w:style w:type="character" w:customStyle="1" w:styleId="tresc">
    <w:name w:val="tresc"/>
    <w:basedOn w:val="Domylnaczcionkaakapitu"/>
    <w:rsid w:val="00F74EE7"/>
    <w:rPr>
      <w:rFonts w:ascii="Times New Roman" w:hAnsi="Times New Roman" w:cs="Times New Roman" w:hint="default"/>
    </w:rPr>
  </w:style>
  <w:style w:type="character" w:customStyle="1" w:styleId="FontStyle61">
    <w:name w:val="Font Style61"/>
    <w:basedOn w:val="Domylnaczcionkaakapitu"/>
    <w:uiPriority w:val="99"/>
    <w:rsid w:val="00F74EE7"/>
    <w:rPr>
      <w:rFonts w:ascii="Arial Unicode MS" w:eastAsia="Arial Unicode MS" w:hAnsi="Arial Unicode MS" w:cs="Arial Unicode MS" w:hint="eastAsia"/>
      <w:sz w:val="20"/>
      <w:szCs w:val="20"/>
    </w:rPr>
  </w:style>
  <w:style w:type="character" w:customStyle="1" w:styleId="tytul1">
    <w:name w:val="tytul1"/>
    <w:basedOn w:val="Domylnaczcionkaakapitu"/>
    <w:uiPriority w:val="99"/>
    <w:rsid w:val="00F74EE7"/>
    <w:rPr>
      <w:rFonts w:ascii="Times New Roman" w:hAnsi="Times New Roman" w:cs="Times New Roman" w:hint="default"/>
      <w:b/>
      <w:bCs/>
      <w:color w:val="000000"/>
      <w:sz w:val="20"/>
      <w:szCs w:val="20"/>
    </w:rPr>
  </w:style>
  <w:style w:type="character" w:customStyle="1" w:styleId="glowny">
    <w:name w:val="glowny"/>
    <w:basedOn w:val="Domylnaczcionkaakapitu"/>
    <w:uiPriority w:val="99"/>
    <w:rsid w:val="00F74EE7"/>
  </w:style>
  <w:style w:type="character" w:customStyle="1" w:styleId="st">
    <w:name w:val="st"/>
    <w:basedOn w:val="Domylnaczcionkaakapitu"/>
    <w:uiPriority w:val="99"/>
    <w:rsid w:val="00F74EE7"/>
  </w:style>
  <w:style w:type="character" w:customStyle="1" w:styleId="tresctd">
    <w:name w:val="tresctd"/>
    <w:basedOn w:val="Domylnaczcionkaakapitu"/>
    <w:uiPriority w:val="99"/>
    <w:rsid w:val="00F74EE7"/>
  </w:style>
  <w:style w:type="character" w:customStyle="1" w:styleId="FootnoteCharacters">
    <w:name w:val="Footnote Characters"/>
    <w:basedOn w:val="Domylnaczcionkaakapitu"/>
    <w:uiPriority w:val="99"/>
    <w:rsid w:val="00F74EE7"/>
    <w:rPr>
      <w:vertAlign w:val="superscript"/>
    </w:rPr>
  </w:style>
  <w:style w:type="character" w:customStyle="1" w:styleId="A8">
    <w:name w:val="A8"/>
    <w:uiPriority w:val="99"/>
    <w:rsid w:val="00F74EE7"/>
    <w:rPr>
      <w:rFonts w:ascii="Calibri" w:hAnsi="Calibri" w:cs="Calibri" w:hint="default"/>
      <w:color w:val="000000"/>
      <w:sz w:val="22"/>
      <w:szCs w:val="22"/>
    </w:rPr>
  </w:style>
  <w:style w:type="character" w:customStyle="1" w:styleId="apple-converted-space">
    <w:name w:val="apple-converted-space"/>
    <w:basedOn w:val="Domylnaczcionkaakapitu"/>
    <w:uiPriority w:val="99"/>
    <w:rsid w:val="00F74EE7"/>
  </w:style>
  <w:style w:type="character" w:customStyle="1" w:styleId="hps">
    <w:name w:val="hps"/>
    <w:basedOn w:val="Domylnaczcionkaakapitu"/>
    <w:rsid w:val="00F74EE7"/>
  </w:style>
  <w:style w:type="character" w:customStyle="1" w:styleId="atn">
    <w:name w:val="atn"/>
    <w:basedOn w:val="Domylnaczcionkaakapitu"/>
    <w:rsid w:val="00F74EE7"/>
  </w:style>
  <w:style w:type="character" w:customStyle="1" w:styleId="highlight">
    <w:name w:val="highlight"/>
    <w:basedOn w:val="Domylnaczcionkaakapitu"/>
    <w:uiPriority w:val="99"/>
    <w:rsid w:val="00F74EE7"/>
  </w:style>
  <w:style w:type="character" w:customStyle="1" w:styleId="skypetbinnertext">
    <w:name w:val="skype_tb_innertext"/>
    <w:basedOn w:val="Domylnaczcionkaakapitu"/>
    <w:uiPriority w:val="99"/>
    <w:rsid w:val="00F74EE7"/>
  </w:style>
  <w:style w:type="character" w:customStyle="1" w:styleId="itemextrafieldsvalue">
    <w:name w:val="itemextrafieldsvalue"/>
    <w:basedOn w:val="Domylnaczcionkaakapitu"/>
    <w:uiPriority w:val="99"/>
    <w:rsid w:val="00F74EE7"/>
    <w:rPr>
      <w:rFonts w:ascii="Times New Roman" w:hAnsi="Times New Roman" w:cs="Times New Roman" w:hint="default"/>
    </w:rPr>
  </w:style>
  <w:style w:type="character" w:customStyle="1" w:styleId="shorttext">
    <w:name w:val="short_text"/>
    <w:basedOn w:val="Domylnaczcionkaakapitu"/>
    <w:rsid w:val="00F74EE7"/>
  </w:style>
  <w:style w:type="character" w:customStyle="1" w:styleId="alt-edited1">
    <w:name w:val="alt-edited1"/>
    <w:basedOn w:val="Domylnaczcionkaakapitu"/>
    <w:rsid w:val="00F74EE7"/>
    <w:rPr>
      <w:color w:val="4D90F0"/>
    </w:rPr>
  </w:style>
  <w:style w:type="table" w:styleId="redniasiatka3akcent1">
    <w:name w:val="Medium Grid 3 Accent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olorowasiatkaakcent1">
    <w:name w:val="Colorful Grid Accent 1"/>
    <w:basedOn w:val="Standardowy"/>
    <w:uiPriority w:val="99"/>
    <w:rsid w:val="00F74EE7"/>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siatkaakcent3">
    <w:name w:val="Light Grid Accent 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listaakcent11">
    <w:name w:val="Jasna lista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Jasnalistaakcent12">
    <w:name w:val="Jasna lista — akcent 12"/>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11">
    <w:name w:val="Średnie cieniowanie 1 — akcent 111"/>
    <w:uiPriority w:val="99"/>
    <w:rsid w:val="00F74EE7"/>
    <w:pPr>
      <w:spacing w:after="0" w:line="240" w:lineRule="auto"/>
    </w:pPr>
    <w:rPr>
      <w:rFonts w:ascii="Times New Roman" w:eastAsia="Times New Roman" w:hAnsi="Times New Roman" w:cs="Times New Roman"/>
      <w:sz w:val="20"/>
      <w:szCs w:val="20"/>
      <w:lang w:eastAsia="pl-PL"/>
    </w:rPr>
    <w:tblPr>
      <w:tblStyleRow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2">
    <w:name w:val="Średnie cieniowanie 1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3DFEE"/>
      </w:tcPr>
    </w:tblStylePr>
    <w:tblStylePr w:type="band1Horz">
      <w:rPr>
        <w:rFonts w:ascii="Times New Roman" w:hAnsi="Times New Roman" w:cs="Times New Roman" w:hint="default"/>
      </w:rPr>
      <w:tblPr/>
      <w:tcPr>
        <w:tcBorders>
          <w:insideH w:val="nil"/>
          <w:insideV w:val="nil"/>
        </w:tcBorders>
        <w:shd w:val="clear" w:color="auto" w:fill="D3DFEE"/>
      </w:tcPr>
    </w:tblStylePr>
    <w:tblStylePr w:type="band2Horz">
      <w:rPr>
        <w:rFonts w:ascii="Times New Roman" w:hAnsi="Times New Roman" w:cs="Times New Roman" w:hint="default"/>
      </w:rPr>
      <w:tblPr/>
      <w:tcPr>
        <w:tcBorders>
          <w:insideH w:val="nil"/>
          <w:insideV w:val="nil"/>
        </w:tcBorders>
      </w:tcPr>
    </w:tblStylePr>
  </w:style>
  <w:style w:type="table" w:customStyle="1" w:styleId="Jasnasiatkaakcent11">
    <w:name w:val="Jasna siatka — akcent 11"/>
    <w:basedOn w:val="Standardowy"/>
    <w:uiPriority w:val="99"/>
    <w:rsid w:val="00F74EE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1">
    <w:name w:val="Styl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10">
    <w:name w:val="Styl1"/>
    <w:basedOn w:val="Standardowy"/>
    <w:uiPriority w:val="99"/>
    <w:qFormat/>
    <w:rsid w:val="00F74EE7"/>
    <w:pPr>
      <w:spacing w:after="0" w:line="240" w:lineRule="auto"/>
    </w:pPr>
    <w:rPr>
      <w:rFonts w:ascii="Times New Roman" w:eastAsia="Times New Roman" w:hAnsi="Times New Roman" w:cs="Times New Roman"/>
      <w:sz w:val="20"/>
      <w:szCs w:val="20"/>
      <w:lang w:eastAsia="pl-PL"/>
    </w:rPr>
    <w:tblPr/>
  </w:style>
  <w:style w:type="table" w:customStyle="1" w:styleId="Jasnasiatkaakcent12">
    <w:name w:val="Jasna siatka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1akcent13">
    <w:name w:val="Średnie cieniowanie 1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uiPriority w:val="99"/>
    <w:rsid w:val="00F74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4">
    <w:name w:val="Średnie cieniowanie 1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3">
    <w:name w:val="Jasna siatka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4">
    <w:name w:val="Jasna siatka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Wyrnieniedelikatne">
    <w:name w:val="Subtle Emphasis"/>
    <w:basedOn w:val="Domylnaczcionkaakapitu"/>
    <w:uiPriority w:val="19"/>
    <w:qFormat/>
    <w:rsid w:val="00F74EE7"/>
    <w:rPr>
      <w:i/>
      <w:iCs/>
      <w:color w:val="808080" w:themeColor="text1" w:themeTint="7F"/>
    </w:rPr>
  </w:style>
  <w:style w:type="paragraph" w:styleId="Podtytu">
    <w:name w:val="Subtitle"/>
    <w:basedOn w:val="Normalny"/>
    <w:next w:val="Normalny"/>
    <w:link w:val="PodtytuZnak"/>
    <w:uiPriority w:val="11"/>
    <w:qFormat/>
    <w:rsid w:val="00F74EE7"/>
    <w:pPr>
      <w:numPr>
        <w:ilvl w:val="1"/>
      </w:numPr>
      <w:spacing w:after="60" w:line="264" w:lineRule="auto"/>
    </w:pPr>
    <w:rPr>
      <w:rFonts w:asciiTheme="majorHAnsi" w:eastAsiaTheme="majorEastAsia" w:hAnsiTheme="majorHAnsi" w:cstheme="majorBidi"/>
      <w:i/>
      <w:iCs/>
      <w:color w:val="4F81BD" w:themeColor="accent1"/>
      <w:spacing w:val="15"/>
      <w:sz w:val="24"/>
      <w:szCs w:val="24"/>
      <w:lang w:val="pl-PL"/>
    </w:rPr>
  </w:style>
  <w:style w:type="character" w:customStyle="1" w:styleId="PodtytuZnak">
    <w:name w:val="Podtytuł Znak"/>
    <w:basedOn w:val="Domylnaczcionkaakapitu"/>
    <w:link w:val="Podtytu"/>
    <w:uiPriority w:val="11"/>
    <w:rsid w:val="00F74EE7"/>
    <w:rPr>
      <w:rFonts w:asciiTheme="majorHAnsi" w:eastAsiaTheme="majorEastAsia" w:hAnsiTheme="majorHAnsi" w:cstheme="majorBidi"/>
      <w:i/>
      <w:iCs/>
      <w:color w:val="4F81BD" w:themeColor="accent1"/>
      <w:spacing w:val="15"/>
      <w:sz w:val="24"/>
      <w:szCs w:val="24"/>
    </w:rPr>
  </w:style>
  <w:style w:type="paragraph" w:styleId="Cytatintensywny">
    <w:name w:val="Intense Quote"/>
    <w:basedOn w:val="Normalny"/>
    <w:next w:val="Normalny"/>
    <w:link w:val="CytatintensywnyZnak"/>
    <w:uiPriority w:val="30"/>
    <w:qFormat/>
    <w:rsid w:val="00F74EE7"/>
    <w:pPr>
      <w:pBdr>
        <w:bottom w:val="single" w:sz="4" w:space="4" w:color="4F81BD" w:themeColor="accent1"/>
      </w:pBdr>
      <w:spacing w:before="200" w:after="280" w:line="264" w:lineRule="auto"/>
      <w:ind w:left="936" w:right="936"/>
    </w:pPr>
    <w:rPr>
      <w:b/>
      <w:bCs/>
      <w:i/>
      <w:iCs/>
      <w:color w:val="4F81BD" w:themeColor="accent1"/>
      <w:lang w:val="pl-PL"/>
    </w:rPr>
  </w:style>
  <w:style w:type="character" w:customStyle="1" w:styleId="CytatintensywnyZnak">
    <w:name w:val="Cytat intensywny Znak"/>
    <w:basedOn w:val="Domylnaczcionkaakapitu"/>
    <w:link w:val="Cytatintensywny"/>
    <w:uiPriority w:val="30"/>
    <w:rsid w:val="00F74EE7"/>
    <w:rPr>
      <w:b/>
      <w:bCs/>
      <w:i/>
      <w:iCs/>
      <w:color w:val="4F81BD" w:themeColor="accent1"/>
    </w:rPr>
  </w:style>
  <w:style w:type="character" w:styleId="Odwoaniedelikatne">
    <w:name w:val="Subtle Reference"/>
    <w:basedOn w:val="Domylnaczcionkaakapitu"/>
    <w:uiPriority w:val="31"/>
    <w:qFormat/>
    <w:rsid w:val="00F74EE7"/>
    <w:rPr>
      <w:smallCaps/>
      <w:color w:val="C0504D" w:themeColor="accent2"/>
      <w:u w:val="single"/>
    </w:rPr>
  </w:style>
  <w:style w:type="paragraph" w:customStyle="1" w:styleId="ListDash">
    <w:name w:val="List Dash"/>
    <w:basedOn w:val="Normalny"/>
    <w:rsid w:val="00F74EE7"/>
    <w:pPr>
      <w:numPr>
        <w:numId w:val="72"/>
      </w:numPr>
      <w:spacing w:after="240" w:line="240" w:lineRule="auto"/>
    </w:pPr>
    <w:rPr>
      <w:rFonts w:ascii="Times New Roman" w:eastAsia="Times New Roman" w:hAnsi="Times New Roman" w:cs="Times New Roman"/>
      <w:sz w:val="24"/>
      <w:szCs w:val="24"/>
    </w:rPr>
  </w:style>
  <w:style w:type="paragraph" w:customStyle="1" w:styleId="ListDash4">
    <w:name w:val="List Dash 4"/>
    <w:basedOn w:val="Normalny"/>
    <w:rsid w:val="00F74EE7"/>
    <w:pPr>
      <w:numPr>
        <w:numId w:val="73"/>
      </w:numPr>
      <w:spacing w:after="240" w:line="240" w:lineRule="auto"/>
    </w:pPr>
    <w:rPr>
      <w:rFonts w:ascii="Times New Roman" w:eastAsia="Times New Roman" w:hAnsi="Times New Roman" w:cs="Times New Roman"/>
      <w:sz w:val="24"/>
      <w:szCs w:val="24"/>
    </w:rPr>
  </w:style>
  <w:style w:type="paragraph" w:customStyle="1" w:styleId="Point0number">
    <w:name w:val="Point 0 (number)"/>
    <w:basedOn w:val="Normalny"/>
    <w:rsid w:val="00C00C35"/>
    <w:pPr>
      <w:numPr>
        <w:numId w:val="84"/>
      </w:numPr>
      <w:spacing w:before="120" w:line="240" w:lineRule="auto"/>
    </w:pPr>
    <w:rPr>
      <w:rFonts w:ascii="Times New Roman" w:eastAsia="Calibri" w:hAnsi="Times New Roman" w:cs="Times New Roman"/>
      <w:sz w:val="24"/>
      <w:lang w:eastAsia="en-GB"/>
    </w:rPr>
  </w:style>
  <w:style w:type="paragraph" w:customStyle="1" w:styleId="Point1number">
    <w:name w:val="Point 1 (number)"/>
    <w:basedOn w:val="Normalny"/>
    <w:rsid w:val="00C00C35"/>
    <w:pPr>
      <w:numPr>
        <w:ilvl w:val="2"/>
        <w:numId w:val="84"/>
      </w:numPr>
      <w:spacing w:before="120" w:line="240" w:lineRule="auto"/>
    </w:pPr>
    <w:rPr>
      <w:rFonts w:ascii="Times New Roman" w:eastAsia="Calibri" w:hAnsi="Times New Roman" w:cs="Times New Roman"/>
      <w:sz w:val="24"/>
      <w:lang w:eastAsia="en-GB"/>
    </w:rPr>
  </w:style>
  <w:style w:type="paragraph" w:customStyle="1" w:styleId="Point2number">
    <w:name w:val="Point 2 (number)"/>
    <w:basedOn w:val="Normalny"/>
    <w:rsid w:val="00C00C35"/>
    <w:pPr>
      <w:numPr>
        <w:ilvl w:val="4"/>
        <w:numId w:val="84"/>
      </w:numPr>
      <w:spacing w:before="120" w:line="240" w:lineRule="auto"/>
    </w:pPr>
    <w:rPr>
      <w:rFonts w:ascii="Times New Roman" w:eastAsia="Calibri" w:hAnsi="Times New Roman" w:cs="Times New Roman"/>
      <w:sz w:val="24"/>
      <w:lang w:eastAsia="en-GB"/>
    </w:rPr>
  </w:style>
  <w:style w:type="paragraph" w:customStyle="1" w:styleId="Point3number">
    <w:name w:val="Point 3 (number)"/>
    <w:basedOn w:val="Normalny"/>
    <w:rsid w:val="00C00C35"/>
    <w:pPr>
      <w:numPr>
        <w:ilvl w:val="6"/>
        <w:numId w:val="84"/>
      </w:numPr>
      <w:spacing w:before="120" w:line="240" w:lineRule="auto"/>
    </w:pPr>
    <w:rPr>
      <w:rFonts w:ascii="Times New Roman" w:eastAsia="Calibri" w:hAnsi="Times New Roman" w:cs="Times New Roman"/>
      <w:sz w:val="24"/>
      <w:lang w:eastAsia="en-GB"/>
    </w:rPr>
  </w:style>
  <w:style w:type="paragraph" w:customStyle="1" w:styleId="Point0letter">
    <w:name w:val="Point 0 (letter)"/>
    <w:basedOn w:val="Normalny"/>
    <w:rsid w:val="00C00C35"/>
    <w:pPr>
      <w:numPr>
        <w:ilvl w:val="1"/>
        <w:numId w:val="84"/>
      </w:numPr>
      <w:spacing w:before="120" w:line="240" w:lineRule="auto"/>
    </w:pPr>
    <w:rPr>
      <w:rFonts w:ascii="Times New Roman" w:eastAsia="Calibri" w:hAnsi="Times New Roman" w:cs="Times New Roman"/>
      <w:sz w:val="24"/>
      <w:lang w:eastAsia="en-GB"/>
    </w:rPr>
  </w:style>
  <w:style w:type="paragraph" w:customStyle="1" w:styleId="Point1letter">
    <w:name w:val="Point 1 (letter)"/>
    <w:basedOn w:val="Normalny"/>
    <w:rsid w:val="00C00C35"/>
    <w:pPr>
      <w:numPr>
        <w:ilvl w:val="3"/>
        <w:numId w:val="84"/>
      </w:numPr>
      <w:spacing w:before="120" w:line="240" w:lineRule="auto"/>
    </w:pPr>
    <w:rPr>
      <w:rFonts w:ascii="Times New Roman" w:eastAsia="Calibri" w:hAnsi="Times New Roman" w:cs="Times New Roman"/>
      <w:sz w:val="24"/>
      <w:lang w:eastAsia="en-GB"/>
    </w:rPr>
  </w:style>
  <w:style w:type="paragraph" w:customStyle="1" w:styleId="Point2letter">
    <w:name w:val="Point 2 (letter)"/>
    <w:basedOn w:val="Normalny"/>
    <w:rsid w:val="00C00C35"/>
    <w:pPr>
      <w:numPr>
        <w:ilvl w:val="5"/>
        <w:numId w:val="84"/>
      </w:numPr>
      <w:spacing w:before="120" w:line="240" w:lineRule="auto"/>
    </w:pPr>
    <w:rPr>
      <w:rFonts w:ascii="Times New Roman" w:eastAsia="Calibri" w:hAnsi="Times New Roman" w:cs="Times New Roman"/>
      <w:sz w:val="24"/>
      <w:lang w:eastAsia="en-GB"/>
    </w:rPr>
  </w:style>
  <w:style w:type="paragraph" w:customStyle="1" w:styleId="Point3letter">
    <w:name w:val="Point 3 (letter)"/>
    <w:basedOn w:val="Normalny"/>
    <w:rsid w:val="00C00C35"/>
    <w:pPr>
      <w:numPr>
        <w:ilvl w:val="7"/>
        <w:numId w:val="84"/>
      </w:numPr>
      <w:spacing w:before="120" w:line="240" w:lineRule="auto"/>
    </w:pPr>
    <w:rPr>
      <w:rFonts w:ascii="Times New Roman" w:eastAsia="Calibri" w:hAnsi="Times New Roman" w:cs="Times New Roman"/>
      <w:sz w:val="24"/>
      <w:lang w:eastAsia="en-GB"/>
    </w:rPr>
  </w:style>
  <w:style w:type="paragraph" w:customStyle="1" w:styleId="Point4letter">
    <w:name w:val="Point 4 (letter)"/>
    <w:basedOn w:val="Normalny"/>
    <w:rsid w:val="00C00C35"/>
    <w:pPr>
      <w:numPr>
        <w:ilvl w:val="8"/>
        <w:numId w:val="84"/>
      </w:numPr>
      <w:spacing w:before="120" w:line="240" w:lineRule="auto"/>
    </w:pPr>
    <w:rPr>
      <w:rFonts w:ascii="Times New Roman" w:eastAsia="Calibri" w:hAnsi="Times New Roman" w:cs="Times New Roman"/>
      <w:sz w:val="24"/>
      <w:lang w:eastAsia="en-GB"/>
    </w:rPr>
  </w:style>
  <w:style w:type="paragraph" w:customStyle="1" w:styleId="Akapitzlist1">
    <w:name w:val="Akapit z listą1"/>
    <w:basedOn w:val="Normalny"/>
    <w:rsid w:val="007526BB"/>
    <w:pPr>
      <w:spacing w:after="200"/>
      <w:ind w:left="720"/>
      <w:jc w:val="left"/>
    </w:pPr>
    <w:rPr>
      <w:rFonts w:ascii="Calibri" w:eastAsia="Times New Roman" w:hAnsi="Calibri"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2659">
      <w:bodyDiv w:val="1"/>
      <w:marLeft w:val="0"/>
      <w:marRight w:val="0"/>
      <w:marTop w:val="0"/>
      <w:marBottom w:val="0"/>
      <w:divBdr>
        <w:top w:val="none" w:sz="0" w:space="0" w:color="auto"/>
        <w:left w:val="none" w:sz="0" w:space="0" w:color="auto"/>
        <w:bottom w:val="none" w:sz="0" w:space="0" w:color="auto"/>
        <w:right w:val="none" w:sz="0" w:space="0" w:color="auto"/>
      </w:divBdr>
    </w:div>
    <w:div w:id="43874641">
      <w:bodyDiv w:val="1"/>
      <w:marLeft w:val="0"/>
      <w:marRight w:val="0"/>
      <w:marTop w:val="0"/>
      <w:marBottom w:val="0"/>
      <w:divBdr>
        <w:top w:val="none" w:sz="0" w:space="0" w:color="auto"/>
        <w:left w:val="none" w:sz="0" w:space="0" w:color="auto"/>
        <w:bottom w:val="none" w:sz="0" w:space="0" w:color="auto"/>
        <w:right w:val="none" w:sz="0" w:space="0" w:color="auto"/>
      </w:divBdr>
    </w:div>
    <w:div w:id="79177027">
      <w:bodyDiv w:val="1"/>
      <w:marLeft w:val="0"/>
      <w:marRight w:val="0"/>
      <w:marTop w:val="0"/>
      <w:marBottom w:val="0"/>
      <w:divBdr>
        <w:top w:val="none" w:sz="0" w:space="0" w:color="auto"/>
        <w:left w:val="none" w:sz="0" w:space="0" w:color="auto"/>
        <w:bottom w:val="none" w:sz="0" w:space="0" w:color="auto"/>
        <w:right w:val="none" w:sz="0" w:space="0" w:color="auto"/>
      </w:divBdr>
    </w:div>
    <w:div w:id="94903443">
      <w:bodyDiv w:val="1"/>
      <w:marLeft w:val="0"/>
      <w:marRight w:val="0"/>
      <w:marTop w:val="0"/>
      <w:marBottom w:val="0"/>
      <w:divBdr>
        <w:top w:val="none" w:sz="0" w:space="0" w:color="auto"/>
        <w:left w:val="none" w:sz="0" w:space="0" w:color="auto"/>
        <w:bottom w:val="none" w:sz="0" w:space="0" w:color="auto"/>
        <w:right w:val="none" w:sz="0" w:space="0" w:color="auto"/>
      </w:divBdr>
    </w:div>
    <w:div w:id="99229849">
      <w:bodyDiv w:val="1"/>
      <w:marLeft w:val="0"/>
      <w:marRight w:val="0"/>
      <w:marTop w:val="0"/>
      <w:marBottom w:val="0"/>
      <w:divBdr>
        <w:top w:val="none" w:sz="0" w:space="0" w:color="auto"/>
        <w:left w:val="none" w:sz="0" w:space="0" w:color="auto"/>
        <w:bottom w:val="none" w:sz="0" w:space="0" w:color="auto"/>
        <w:right w:val="none" w:sz="0" w:space="0" w:color="auto"/>
      </w:divBdr>
    </w:div>
    <w:div w:id="219024443">
      <w:bodyDiv w:val="1"/>
      <w:marLeft w:val="0"/>
      <w:marRight w:val="0"/>
      <w:marTop w:val="0"/>
      <w:marBottom w:val="0"/>
      <w:divBdr>
        <w:top w:val="none" w:sz="0" w:space="0" w:color="auto"/>
        <w:left w:val="none" w:sz="0" w:space="0" w:color="auto"/>
        <w:bottom w:val="none" w:sz="0" w:space="0" w:color="auto"/>
        <w:right w:val="none" w:sz="0" w:space="0" w:color="auto"/>
      </w:divBdr>
    </w:div>
    <w:div w:id="260838874">
      <w:bodyDiv w:val="1"/>
      <w:marLeft w:val="0"/>
      <w:marRight w:val="0"/>
      <w:marTop w:val="0"/>
      <w:marBottom w:val="0"/>
      <w:divBdr>
        <w:top w:val="none" w:sz="0" w:space="0" w:color="auto"/>
        <w:left w:val="none" w:sz="0" w:space="0" w:color="auto"/>
        <w:bottom w:val="none" w:sz="0" w:space="0" w:color="auto"/>
        <w:right w:val="none" w:sz="0" w:space="0" w:color="auto"/>
      </w:divBdr>
    </w:div>
    <w:div w:id="297807463">
      <w:bodyDiv w:val="1"/>
      <w:marLeft w:val="0"/>
      <w:marRight w:val="0"/>
      <w:marTop w:val="0"/>
      <w:marBottom w:val="0"/>
      <w:divBdr>
        <w:top w:val="none" w:sz="0" w:space="0" w:color="auto"/>
        <w:left w:val="none" w:sz="0" w:space="0" w:color="auto"/>
        <w:bottom w:val="none" w:sz="0" w:space="0" w:color="auto"/>
        <w:right w:val="none" w:sz="0" w:space="0" w:color="auto"/>
      </w:divBdr>
    </w:div>
    <w:div w:id="342587195">
      <w:bodyDiv w:val="1"/>
      <w:marLeft w:val="0"/>
      <w:marRight w:val="0"/>
      <w:marTop w:val="0"/>
      <w:marBottom w:val="0"/>
      <w:divBdr>
        <w:top w:val="none" w:sz="0" w:space="0" w:color="auto"/>
        <w:left w:val="none" w:sz="0" w:space="0" w:color="auto"/>
        <w:bottom w:val="none" w:sz="0" w:space="0" w:color="auto"/>
        <w:right w:val="none" w:sz="0" w:space="0" w:color="auto"/>
      </w:divBdr>
    </w:div>
    <w:div w:id="502360680">
      <w:bodyDiv w:val="1"/>
      <w:marLeft w:val="0"/>
      <w:marRight w:val="0"/>
      <w:marTop w:val="0"/>
      <w:marBottom w:val="0"/>
      <w:divBdr>
        <w:top w:val="none" w:sz="0" w:space="0" w:color="auto"/>
        <w:left w:val="none" w:sz="0" w:space="0" w:color="auto"/>
        <w:bottom w:val="none" w:sz="0" w:space="0" w:color="auto"/>
        <w:right w:val="none" w:sz="0" w:space="0" w:color="auto"/>
      </w:divBdr>
    </w:div>
    <w:div w:id="502664563">
      <w:bodyDiv w:val="1"/>
      <w:marLeft w:val="0"/>
      <w:marRight w:val="0"/>
      <w:marTop w:val="0"/>
      <w:marBottom w:val="0"/>
      <w:divBdr>
        <w:top w:val="none" w:sz="0" w:space="0" w:color="auto"/>
        <w:left w:val="none" w:sz="0" w:space="0" w:color="auto"/>
        <w:bottom w:val="none" w:sz="0" w:space="0" w:color="auto"/>
        <w:right w:val="none" w:sz="0" w:space="0" w:color="auto"/>
      </w:divBdr>
    </w:div>
    <w:div w:id="608122041">
      <w:bodyDiv w:val="1"/>
      <w:marLeft w:val="0"/>
      <w:marRight w:val="0"/>
      <w:marTop w:val="0"/>
      <w:marBottom w:val="0"/>
      <w:divBdr>
        <w:top w:val="none" w:sz="0" w:space="0" w:color="auto"/>
        <w:left w:val="none" w:sz="0" w:space="0" w:color="auto"/>
        <w:bottom w:val="none" w:sz="0" w:space="0" w:color="auto"/>
        <w:right w:val="none" w:sz="0" w:space="0" w:color="auto"/>
      </w:divBdr>
    </w:div>
    <w:div w:id="614017827">
      <w:bodyDiv w:val="1"/>
      <w:marLeft w:val="0"/>
      <w:marRight w:val="0"/>
      <w:marTop w:val="0"/>
      <w:marBottom w:val="0"/>
      <w:divBdr>
        <w:top w:val="none" w:sz="0" w:space="0" w:color="auto"/>
        <w:left w:val="none" w:sz="0" w:space="0" w:color="auto"/>
        <w:bottom w:val="none" w:sz="0" w:space="0" w:color="auto"/>
        <w:right w:val="none" w:sz="0" w:space="0" w:color="auto"/>
      </w:divBdr>
    </w:div>
    <w:div w:id="794835963">
      <w:bodyDiv w:val="1"/>
      <w:marLeft w:val="0"/>
      <w:marRight w:val="0"/>
      <w:marTop w:val="0"/>
      <w:marBottom w:val="0"/>
      <w:divBdr>
        <w:top w:val="none" w:sz="0" w:space="0" w:color="auto"/>
        <w:left w:val="none" w:sz="0" w:space="0" w:color="auto"/>
        <w:bottom w:val="none" w:sz="0" w:space="0" w:color="auto"/>
        <w:right w:val="none" w:sz="0" w:space="0" w:color="auto"/>
      </w:divBdr>
    </w:div>
    <w:div w:id="933129676">
      <w:bodyDiv w:val="1"/>
      <w:marLeft w:val="0"/>
      <w:marRight w:val="0"/>
      <w:marTop w:val="0"/>
      <w:marBottom w:val="0"/>
      <w:divBdr>
        <w:top w:val="none" w:sz="0" w:space="0" w:color="auto"/>
        <w:left w:val="none" w:sz="0" w:space="0" w:color="auto"/>
        <w:bottom w:val="none" w:sz="0" w:space="0" w:color="auto"/>
        <w:right w:val="none" w:sz="0" w:space="0" w:color="auto"/>
      </w:divBdr>
    </w:div>
    <w:div w:id="1076049365">
      <w:bodyDiv w:val="1"/>
      <w:marLeft w:val="0"/>
      <w:marRight w:val="0"/>
      <w:marTop w:val="0"/>
      <w:marBottom w:val="0"/>
      <w:divBdr>
        <w:top w:val="none" w:sz="0" w:space="0" w:color="auto"/>
        <w:left w:val="none" w:sz="0" w:space="0" w:color="auto"/>
        <w:bottom w:val="none" w:sz="0" w:space="0" w:color="auto"/>
        <w:right w:val="none" w:sz="0" w:space="0" w:color="auto"/>
      </w:divBdr>
    </w:div>
    <w:div w:id="1133988410">
      <w:bodyDiv w:val="1"/>
      <w:marLeft w:val="0"/>
      <w:marRight w:val="0"/>
      <w:marTop w:val="0"/>
      <w:marBottom w:val="0"/>
      <w:divBdr>
        <w:top w:val="none" w:sz="0" w:space="0" w:color="auto"/>
        <w:left w:val="none" w:sz="0" w:space="0" w:color="auto"/>
        <w:bottom w:val="none" w:sz="0" w:space="0" w:color="auto"/>
        <w:right w:val="none" w:sz="0" w:space="0" w:color="auto"/>
      </w:divBdr>
    </w:div>
    <w:div w:id="1134326214">
      <w:bodyDiv w:val="1"/>
      <w:marLeft w:val="0"/>
      <w:marRight w:val="0"/>
      <w:marTop w:val="0"/>
      <w:marBottom w:val="0"/>
      <w:divBdr>
        <w:top w:val="none" w:sz="0" w:space="0" w:color="auto"/>
        <w:left w:val="none" w:sz="0" w:space="0" w:color="auto"/>
        <w:bottom w:val="none" w:sz="0" w:space="0" w:color="auto"/>
        <w:right w:val="none" w:sz="0" w:space="0" w:color="auto"/>
      </w:divBdr>
    </w:div>
    <w:div w:id="1159612790">
      <w:bodyDiv w:val="1"/>
      <w:marLeft w:val="0"/>
      <w:marRight w:val="0"/>
      <w:marTop w:val="0"/>
      <w:marBottom w:val="0"/>
      <w:divBdr>
        <w:top w:val="none" w:sz="0" w:space="0" w:color="auto"/>
        <w:left w:val="none" w:sz="0" w:space="0" w:color="auto"/>
        <w:bottom w:val="none" w:sz="0" w:space="0" w:color="auto"/>
        <w:right w:val="none" w:sz="0" w:space="0" w:color="auto"/>
      </w:divBdr>
    </w:div>
    <w:div w:id="1442453765">
      <w:bodyDiv w:val="1"/>
      <w:marLeft w:val="0"/>
      <w:marRight w:val="0"/>
      <w:marTop w:val="0"/>
      <w:marBottom w:val="0"/>
      <w:divBdr>
        <w:top w:val="none" w:sz="0" w:space="0" w:color="auto"/>
        <w:left w:val="none" w:sz="0" w:space="0" w:color="auto"/>
        <w:bottom w:val="none" w:sz="0" w:space="0" w:color="auto"/>
        <w:right w:val="none" w:sz="0" w:space="0" w:color="auto"/>
      </w:divBdr>
    </w:div>
    <w:div w:id="1465778257">
      <w:bodyDiv w:val="1"/>
      <w:marLeft w:val="0"/>
      <w:marRight w:val="0"/>
      <w:marTop w:val="0"/>
      <w:marBottom w:val="0"/>
      <w:divBdr>
        <w:top w:val="none" w:sz="0" w:space="0" w:color="auto"/>
        <w:left w:val="none" w:sz="0" w:space="0" w:color="auto"/>
        <w:bottom w:val="none" w:sz="0" w:space="0" w:color="auto"/>
        <w:right w:val="none" w:sz="0" w:space="0" w:color="auto"/>
      </w:divBdr>
    </w:div>
    <w:div w:id="1496991017">
      <w:bodyDiv w:val="1"/>
      <w:marLeft w:val="0"/>
      <w:marRight w:val="0"/>
      <w:marTop w:val="0"/>
      <w:marBottom w:val="0"/>
      <w:divBdr>
        <w:top w:val="none" w:sz="0" w:space="0" w:color="auto"/>
        <w:left w:val="none" w:sz="0" w:space="0" w:color="auto"/>
        <w:bottom w:val="none" w:sz="0" w:space="0" w:color="auto"/>
        <w:right w:val="none" w:sz="0" w:space="0" w:color="auto"/>
      </w:divBdr>
    </w:div>
    <w:div w:id="1811048644">
      <w:bodyDiv w:val="1"/>
      <w:marLeft w:val="0"/>
      <w:marRight w:val="0"/>
      <w:marTop w:val="0"/>
      <w:marBottom w:val="0"/>
      <w:divBdr>
        <w:top w:val="none" w:sz="0" w:space="0" w:color="auto"/>
        <w:left w:val="none" w:sz="0" w:space="0" w:color="auto"/>
        <w:bottom w:val="none" w:sz="0" w:space="0" w:color="auto"/>
        <w:right w:val="none" w:sz="0" w:space="0" w:color="auto"/>
      </w:divBdr>
    </w:div>
    <w:div w:id="1880556380">
      <w:bodyDiv w:val="1"/>
      <w:marLeft w:val="0"/>
      <w:marRight w:val="0"/>
      <w:marTop w:val="0"/>
      <w:marBottom w:val="0"/>
      <w:divBdr>
        <w:top w:val="none" w:sz="0" w:space="0" w:color="auto"/>
        <w:left w:val="none" w:sz="0" w:space="0" w:color="auto"/>
        <w:bottom w:val="none" w:sz="0" w:space="0" w:color="auto"/>
        <w:right w:val="none" w:sz="0" w:space="0" w:color="auto"/>
      </w:divBdr>
    </w:div>
    <w:div w:id="2095277765">
      <w:bodyDiv w:val="1"/>
      <w:marLeft w:val="0"/>
      <w:marRight w:val="0"/>
      <w:marTop w:val="0"/>
      <w:marBottom w:val="0"/>
      <w:divBdr>
        <w:top w:val="none" w:sz="0" w:space="0" w:color="auto"/>
        <w:left w:val="none" w:sz="0" w:space="0" w:color="auto"/>
        <w:bottom w:val="none" w:sz="0" w:space="0" w:color="auto"/>
        <w:right w:val="none" w:sz="0" w:space="0" w:color="auto"/>
      </w:divBdr>
    </w:div>
    <w:div w:id="213112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google.pl/search?hl=pl&amp;tbo=p&amp;tbm=bks&amp;q=inauthor:%22Sir+Ronald+Aylmer+Fisher%2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48F0D-824A-45A8-820F-4D1A7DDFF8C2}">
  <ds:schemaRefs>
    <ds:schemaRef ds:uri="http://schemas.openxmlformats.org/officeDocument/2006/bibliography"/>
  </ds:schemaRefs>
</ds:datastoreItem>
</file>

<file path=customXml/itemProps2.xml><?xml version="1.0" encoding="utf-8"?>
<ds:datastoreItem xmlns:ds="http://schemas.openxmlformats.org/officeDocument/2006/customXml" ds:itemID="{277B8C8F-D4AB-4AF8-A17A-63A4FE57C760}">
  <ds:schemaRefs>
    <ds:schemaRef ds:uri="http://schemas.openxmlformats.org/officeDocument/2006/bibliography"/>
  </ds:schemaRefs>
</ds:datastoreItem>
</file>

<file path=customXml/itemProps3.xml><?xml version="1.0" encoding="utf-8"?>
<ds:datastoreItem xmlns:ds="http://schemas.openxmlformats.org/officeDocument/2006/customXml" ds:itemID="{8DEB711E-01C1-4D21-A412-A55A681AA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36790</Words>
  <Characters>220746</Characters>
  <Application>Microsoft Office Word</Application>
  <DocSecurity>0</DocSecurity>
  <Lines>1839</Lines>
  <Paragraphs>514</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epl 175</dc:creator>
  <cp:lastModifiedBy>Aleksandra Chudy</cp:lastModifiedBy>
  <cp:revision>2</cp:revision>
  <cp:lastPrinted>2015-02-23T10:17:00Z</cp:lastPrinted>
  <dcterms:created xsi:type="dcterms:W3CDTF">2019-11-05T14:07:00Z</dcterms:created>
  <dcterms:modified xsi:type="dcterms:W3CDTF">2019-11-05T14:07:00Z</dcterms:modified>
</cp:coreProperties>
</file>