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E811" w14:textId="77777777" w:rsidR="00233B7A" w:rsidRDefault="00233B7A" w:rsidP="0083176B">
      <w:pPr>
        <w:jc w:val="center"/>
        <w:rPr>
          <w:rFonts w:ascii="Arial" w:hAnsi="Arial" w:cs="Arial"/>
          <w:b/>
          <w:sz w:val="32"/>
          <w:szCs w:val="32"/>
        </w:rPr>
      </w:pPr>
    </w:p>
    <w:p w14:paraId="6C249ECD" w14:textId="77777777" w:rsidR="00233B7A" w:rsidRDefault="00233B7A" w:rsidP="0083176B">
      <w:pPr>
        <w:jc w:val="center"/>
        <w:rPr>
          <w:rFonts w:ascii="Arial" w:hAnsi="Arial" w:cs="Arial"/>
          <w:b/>
          <w:sz w:val="32"/>
          <w:szCs w:val="32"/>
        </w:rPr>
      </w:pPr>
    </w:p>
    <w:p w14:paraId="53ED1B61" w14:textId="77777777" w:rsidR="00410E63" w:rsidRPr="00565BF2" w:rsidRDefault="00807AE2" w:rsidP="0083176B">
      <w:pPr>
        <w:jc w:val="center"/>
        <w:rPr>
          <w:rFonts w:ascii="Arial" w:hAnsi="Arial" w:cs="Arial"/>
          <w:b/>
          <w:sz w:val="32"/>
          <w:szCs w:val="32"/>
        </w:rPr>
      </w:pPr>
      <w:r w:rsidRPr="00565BF2">
        <w:rPr>
          <w:rFonts w:ascii="Arial" w:hAnsi="Arial" w:cs="Arial"/>
          <w:b/>
          <w:sz w:val="32"/>
          <w:szCs w:val="32"/>
        </w:rPr>
        <w:t>Lista sprawdzająca do kontroli ex-post zamówie</w:t>
      </w:r>
      <w:r w:rsidR="002E0AD3" w:rsidRPr="00565BF2">
        <w:rPr>
          <w:rFonts w:ascii="Arial" w:hAnsi="Arial" w:cs="Arial"/>
          <w:b/>
          <w:sz w:val="32"/>
          <w:szCs w:val="32"/>
        </w:rPr>
        <w:t>ń</w:t>
      </w:r>
      <w:r w:rsidR="00260E1B" w:rsidRPr="00565BF2">
        <w:rPr>
          <w:rFonts w:ascii="Arial" w:hAnsi="Arial" w:cs="Arial"/>
          <w:b/>
          <w:sz w:val="32"/>
          <w:szCs w:val="32"/>
        </w:rPr>
        <w:t xml:space="preserve"> </w:t>
      </w:r>
      <w:r w:rsidRPr="00565BF2">
        <w:rPr>
          <w:rFonts w:ascii="Arial" w:hAnsi="Arial" w:cs="Arial"/>
          <w:b/>
          <w:sz w:val="32"/>
          <w:szCs w:val="32"/>
        </w:rPr>
        <w:t>publicznych</w:t>
      </w:r>
      <w:r w:rsidR="0083176B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4A402A49" w14:textId="77777777" w:rsidR="00D332B6" w:rsidRPr="009A58C5" w:rsidRDefault="00D332B6" w:rsidP="00F007B5">
      <w:pPr>
        <w:pStyle w:val="BodyText21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15043"/>
      </w:tblGrid>
      <w:tr w:rsidR="006F639B" w:rsidRPr="00596BC6" w14:paraId="7B859DF2" w14:textId="77777777" w:rsidTr="0083176B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1AA30864" w14:textId="77777777" w:rsidR="006F639B" w:rsidRPr="00596BC6" w:rsidRDefault="00E322DB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A0865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4205E9" w:rsidRPr="001A0865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C27C3A" w:rsidRPr="00596BC6">
              <w:rPr>
                <w:rFonts w:ascii="Arial" w:hAnsi="Arial" w:cs="Arial"/>
                <w:b/>
                <w:sz w:val="20"/>
                <w:szCs w:val="20"/>
              </w:rPr>
              <w:t>tuł</w:t>
            </w:r>
            <w:r w:rsidR="00195BAA" w:rsidRPr="00596BC6">
              <w:rPr>
                <w:rFonts w:ascii="Arial" w:hAnsi="Arial" w:cs="Arial"/>
                <w:b/>
                <w:sz w:val="20"/>
                <w:szCs w:val="20"/>
              </w:rPr>
              <w:t xml:space="preserve"> i numer projektu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32E68" w:rsidRPr="00596BC6">
              <w:rPr>
                <w:rFonts w:ascii="Arial" w:hAnsi="Arial" w:cs="Arial"/>
                <w:b/>
                <w:sz w:val="20"/>
                <w:szCs w:val="20"/>
              </w:rPr>
              <w:t xml:space="preserve"> …</w:t>
            </w:r>
          </w:p>
        </w:tc>
      </w:tr>
      <w:tr w:rsidR="005536C6" w:rsidRPr="00596BC6" w14:paraId="0E0BBEA7" w14:textId="77777777" w:rsidTr="0083176B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500940E7" w14:textId="77777777" w:rsidR="005536C6" w:rsidRPr="00596BC6" w:rsidRDefault="005536C6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Zamawiający: …</w:t>
            </w:r>
          </w:p>
        </w:tc>
      </w:tr>
      <w:tr w:rsidR="00B558FE" w:rsidRPr="00596BC6" w14:paraId="08BE1C24" w14:textId="77777777" w:rsidTr="0083176B">
        <w:trPr>
          <w:trHeight w:val="330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739DD33F" w14:textId="77777777" w:rsidR="00B558FE" w:rsidRPr="00596BC6" w:rsidRDefault="00B558FE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postępowania w BZP/TED: …</w:t>
            </w:r>
          </w:p>
        </w:tc>
      </w:tr>
      <w:tr w:rsidR="006838E2" w:rsidRPr="00596BC6" w14:paraId="39E4A7E6" w14:textId="77777777" w:rsidTr="0083176B">
        <w:trPr>
          <w:trHeight w:val="330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004A351F" w14:textId="77777777" w:rsidR="006838E2" w:rsidRPr="00596BC6" w:rsidRDefault="006838E2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Oznaczenie postępowania nadane przez Zamawiającego: …</w:t>
            </w:r>
          </w:p>
        </w:tc>
      </w:tr>
      <w:tr w:rsidR="006838E2" w:rsidRPr="00596BC6" w14:paraId="5ED106FD" w14:textId="77777777" w:rsidTr="0083176B">
        <w:trPr>
          <w:trHeight w:val="345"/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140A00E5" w14:textId="77777777" w:rsidR="006838E2" w:rsidRPr="00596BC6" w:rsidRDefault="006838E2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Tytuł postępowania nadany przez Zamawiającego: …</w:t>
            </w:r>
          </w:p>
        </w:tc>
      </w:tr>
      <w:tr w:rsidR="006F639B" w:rsidRPr="00596BC6" w14:paraId="457F48BF" w14:textId="77777777" w:rsidTr="0083176B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140601C9" w14:textId="77777777" w:rsidR="006F639B" w:rsidRPr="00596BC6" w:rsidRDefault="006F639B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Rodzaj zamówienia</w:t>
            </w:r>
            <w:r w:rsidR="00DD7529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</w:t>
            </w:r>
            <w:r w:rsidR="00F5093E" w:rsidRPr="00596BC6">
              <w:rPr>
                <w:rFonts w:ascii="Arial" w:hAnsi="Arial" w:cs="Arial"/>
                <w:b/>
                <w:sz w:val="20"/>
                <w:szCs w:val="20"/>
              </w:rPr>
              <w:t xml:space="preserve"> Zamawiającego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: usługa</w:t>
            </w:r>
            <w:r w:rsidR="00021C57" w:rsidRPr="00596BC6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dostawa / robota budowlana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596BC6" w14:paraId="6233FFBE" w14:textId="77777777" w:rsidTr="0083176B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3F16A13A" w14:textId="77777777" w:rsidR="006F639B" w:rsidRPr="00596BC6" w:rsidRDefault="006F639B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Szacowana wartość zamówienia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 xml:space="preserve"> w euro</w:t>
            </w:r>
            <w:r w:rsidR="00F12905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596BC6" w14:paraId="5A61B1BB" w14:textId="77777777" w:rsidTr="0083176B">
        <w:trPr>
          <w:jc w:val="center"/>
        </w:trPr>
        <w:tc>
          <w:tcPr>
            <w:tcW w:w="15043" w:type="dxa"/>
            <w:shd w:val="clear" w:color="auto" w:fill="EAF1DD" w:themeFill="accent3" w:themeFillTint="33"/>
          </w:tcPr>
          <w:p w14:paraId="7FE6F569" w14:textId="77777777" w:rsidR="006F639B" w:rsidRPr="00596BC6" w:rsidRDefault="006838E2" w:rsidP="00233B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Tryb postępowania</w:t>
            </w:r>
            <w:r w:rsidR="00F12905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</w:tbl>
    <w:p w14:paraId="70EC450C" w14:textId="77777777"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p w14:paraId="3321CFB3" w14:textId="77777777" w:rsidR="002F050D" w:rsidRPr="00596BC6" w:rsidRDefault="002F050D" w:rsidP="00D332B6">
      <w:pPr>
        <w:ind w:firstLine="708"/>
        <w:rPr>
          <w:rFonts w:ascii="Arial" w:hAnsi="Arial" w:cs="Arial"/>
          <w:sz w:val="20"/>
          <w:szCs w:val="20"/>
        </w:rPr>
      </w:pPr>
      <w:r w:rsidRPr="00596BC6">
        <w:rPr>
          <w:rFonts w:ascii="Arial" w:hAnsi="Arial" w:cs="Arial"/>
          <w:sz w:val="20"/>
          <w:szCs w:val="20"/>
        </w:rPr>
        <w:t>Rodzaj kontroli (na miejscu/na dokumentach): .........................................................................................................................................................</w:t>
      </w:r>
    </w:p>
    <w:p w14:paraId="3329E710" w14:textId="77777777" w:rsidR="00D332B6" w:rsidRPr="00596BC6" w:rsidRDefault="00D332B6" w:rsidP="00D332B6">
      <w:pPr>
        <w:rPr>
          <w:rFonts w:ascii="Arial" w:hAnsi="Arial" w:cs="Arial"/>
          <w:sz w:val="20"/>
          <w:szCs w:val="20"/>
        </w:rPr>
      </w:pPr>
    </w:p>
    <w:p w14:paraId="69920CE7" w14:textId="77777777" w:rsidR="00991474" w:rsidRPr="00596BC6" w:rsidRDefault="00991474" w:rsidP="00D332B6">
      <w:pPr>
        <w:rPr>
          <w:rFonts w:ascii="Arial" w:hAnsi="Arial" w:cs="Arial"/>
          <w:sz w:val="20"/>
          <w:szCs w:val="20"/>
        </w:rPr>
      </w:pPr>
    </w:p>
    <w:tbl>
      <w:tblPr>
        <w:tblW w:w="152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819"/>
        <w:gridCol w:w="2410"/>
        <w:gridCol w:w="1134"/>
        <w:gridCol w:w="23"/>
        <w:gridCol w:w="3983"/>
      </w:tblGrid>
      <w:tr w:rsidR="00E501F0" w:rsidRPr="00596BC6" w14:paraId="1B5BA4FB" w14:textId="77777777" w:rsidTr="00E54A97">
        <w:trPr>
          <w:trHeight w:val="403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5EDAF" w14:textId="77777777" w:rsidR="00E501F0" w:rsidRPr="00596BC6" w:rsidRDefault="00E501F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wstępne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C1E67" w14:textId="77777777" w:rsidR="00E501F0" w:rsidRPr="001A0865" w:rsidRDefault="00E501F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5A7285C" w14:textId="77777777" w:rsidR="00E501F0" w:rsidRPr="00596BC6" w:rsidRDefault="00E501F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28C4548C" w14:textId="77777777" w:rsidR="00E501F0" w:rsidRPr="00596BC6" w:rsidRDefault="00E501F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C53E8" w14:textId="77777777" w:rsidR="00E501F0" w:rsidRPr="00596BC6" w:rsidRDefault="00E501F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83176B" w:rsidRPr="009A43F3" w14:paraId="3190BFC6" w14:textId="77777777" w:rsidTr="00E54A97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DF6B" w14:textId="77777777" w:rsidR="0083176B" w:rsidRPr="00596BC6" w:rsidRDefault="0083176B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BC21E" w14:textId="77777777" w:rsidR="0083176B" w:rsidRPr="00596BC6" w:rsidRDefault="0083176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Zamawiający był zobowiązany podmiotowo i przedmiotowo do stosowania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2E637" w14:textId="77777777" w:rsidR="0083176B" w:rsidRPr="00233B7A" w:rsidRDefault="009A43F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art. 2,4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9, art. 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6CCC8" w14:textId="77777777" w:rsidR="0083176B" w:rsidRPr="00233B7A" w:rsidRDefault="0083176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AF7CA" w14:textId="77777777" w:rsidR="0083176B" w:rsidRPr="00233B7A" w:rsidRDefault="0083176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05253" w:rsidRPr="00596BC6" w14:paraId="484C711B" w14:textId="77777777" w:rsidTr="00E54A97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9DC09" w14:textId="77777777" w:rsidR="00505253" w:rsidRPr="00505253" w:rsidRDefault="00505253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AF53A" w14:textId="77777777" w:rsidR="00505253" w:rsidRPr="00596BC6" w:rsidRDefault="0050525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05253">
              <w:rPr>
                <w:rFonts w:ascii="Arial" w:hAnsi="Arial" w:cs="Arial"/>
                <w:sz w:val="20"/>
                <w:szCs w:val="20"/>
              </w:rPr>
              <w:t>Czy zamówienie zostało ujęte w planie postępowań?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E6F22" w14:textId="77777777" w:rsidR="00505253" w:rsidRPr="00596BC6" w:rsidRDefault="0050525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A6CF9" w14:textId="77777777" w:rsidR="00505253" w:rsidRPr="00596BC6" w:rsidRDefault="0050525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395F4" w14:textId="77777777" w:rsidR="00505253" w:rsidRPr="00596BC6" w:rsidRDefault="0050525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14:paraId="2AFF60E4" w14:textId="77777777" w:rsidTr="00E54A97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BECE1" w14:textId="77777777" w:rsidR="00E73822" w:rsidRPr="00505253" w:rsidRDefault="00E73822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B45EF" w14:textId="77777777" w:rsidR="004756DC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przeprowadzona </w:t>
            </w:r>
            <w:r w:rsidR="00707C29" w:rsidRPr="00596BC6">
              <w:rPr>
                <w:rFonts w:ascii="Arial" w:hAnsi="Arial" w:cs="Arial"/>
                <w:sz w:val="20"/>
                <w:szCs w:val="20"/>
              </w:rPr>
              <w:t>ocena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ex-</w:t>
            </w:r>
            <w:proofErr w:type="spellStart"/>
            <w:r w:rsidRPr="00596BC6">
              <w:rPr>
                <w:rFonts w:ascii="Arial" w:hAnsi="Arial" w:cs="Arial"/>
                <w:sz w:val="20"/>
                <w:szCs w:val="20"/>
              </w:rPr>
              <w:t>ante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 xml:space="preserve"> zakończyła się pozytywną oceną </w:t>
            </w:r>
            <w:r w:rsidR="0074165B" w:rsidRPr="00596BC6">
              <w:rPr>
                <w:rFonts w:ascii="Arial" w:hAnsi="Arial" w:cs="Arial"/>
                <w:sz w:val="20"/>
                <w:szCs w:val="20"/>
              </w:rPr>
              <w:t xml:space="preserve">projektów </w:t>
            </w:r>
            <w:r w:rsidRPr="00596BC6">
              <w:rPr>
                <w:rFonts w:ascii="Arial" w:hAnsi="Arial" w:cs="Arial"/>
                <w:sz w:val="20"/>
                <w:szCs w:val="20"/>
              </w:rPr>
              <w:t>dokument</w:t>
            </w:r>
            <w:r w:rsidR="0074165B" w:rsidRPr="00596BC6">
              <w:rPr>
                <w:rFonts w:ascii="Arial" w:hAnsi="Arial" w:cs="Arial"/>
                <w:sz w:val="20"/>
                <w:szCs w:val="20"/>
              </w:rPr>
              <w:t>ów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postępowania?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6C5A1" w14:textId="77777777" w:rsidR="00E73822" w:rsidRPr="00596BC6" w:rsidRDefault="005F6F9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8893C" w14:textId="77777777" w:rsidR="00E73822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56ACE" w14:textId="77777777" w:rsidR="00E73822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14:paraId="120A64D3" w14:textId="77777777" w:rsidTr="00E54A97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4CEA4" w14:textId="77777777" w:rsidR="00E73822" w:rsidRPr="00596BC6" w:rsidRDefault="00E73822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2BD0" w14:textId="77777777" w:rsidR="00E0054D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3F1140" w:rsidRPr="00596BC6">
              <w:rPr>
                <w:rFonts w:ascii="Arial" w:hAnsi="Arial" w:cs="Arial"/>
                <w:sz w:val="20"/>
                <w:szCs w:val="20"/>
              </w:rPr>
              <w:t xml:space="preserve">wdrożył wskazówki przekazane przez Kontrolera po 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>p</w:t>
            </w:r>
            <w:r w:rsidR="003F1140" w:rsidRPr="00596BC6">
              <w:rPr>
                <w:rFonts w:ascii="Arial" w:hAnsi="Arial" w:cs="Arial"/>
                <w:sz w:val="20"/>
                <w:szCs w:val="20"/>
              </w:rPr>
              <w:t xml:space="preserve">rzeprowadzonej </w:t>
            </w:r>
            <w:r w:rsidR="00707C29" w:rsidRPr="00596BC6">
              <w:rPr>
                <w:rFonts w:ascii="Arial" w:hAnsi="Arial" w:cs="Arial"/>
                <w:sz w:val="20"/>
                <w:szCs w:val="20"/>
              </w:rPr>
              <w:t>ocenie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ex-</w:t>
            </w:r>
            <w:proofErr w:type="spellStart"/>
            <w:r w:rsidRPr="00596BC6">
              <w:rPr>
                <w:rFonts w:ascii="Arial" w:hAnsi="Arial" w:cs="Arial"/>
                <w:sz w:val="20"/>
                <w:szCs w:val="20"/>
              </w:rPr>
              <w:t>ante</w:t>
            </w:r>
            <w:proofErr w:type="spellEnd"/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5BA49" w14:textId="77777777" w:rsidR="00E73822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82F55" w14:textId="77777777" w:rsidR="00E73822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C74D2" w14:textId="77777777" w:rsidR="00E73822" w:rsidRPr="00596BC6" w:rsidRDefault="00E7382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76B" w:rsidRPr="00596BC6" w14:paraId="788567AE" w14:textId="77777777" w:rsidTr="00E54A97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CA9F89" w14:textId="77777777" w:rsidR="0083176B" w:rsidRPr="00596BC6" w:rsidRDefault="0083176B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71D0A" w14:textId="77777777" w:rsidR="0083176B" w:rsidRPr="00596BC6" w:rsidRDefault="009A43F3" w:rsidP="001833B0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zamówienie było kontrolowane przez </w:t>
            </w:r>
            <w:r w:rsidRPr="009A43F3">
              <w:rPr>
                <w:rFonts w:ascii="Arial" w:hAnsi="Arial" w:cs="Arial"/>
                <w:sz w:val="20"/>
                <w:szCs w:val="20"/>
              </w:rPr>
              <w:t>inny organ kontroli</w:t>
            </w:r>
            <w:r w:rsidR="001833B0">
              <w:rPr>
                <w:rFonts w:ascii="Arial" w:hAnsi="Arial" w:cs="Arial"/>
                <w:sz w:val="20"/>
                <w:szCs w:val="20"/>
              </w:rPr>
              <w:t xml:space="preserve"> i zamawiający udostępnił wyniki tych kontroli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1F368" w14:textId="77777777" w:rsidR="0083176B" w:rsidRPr="00596BC6" w:rsidRDefault="0023443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597 ust. 2 i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3B07B" w14:textId="77777777" w:rsidR="0083176B" w:rsidRPr="00596BC6" w:rsidRDefault="0083176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60E0B" w14:textId="77777777" w:rsidR="0083176B" w:rsidRPr="00596BC6" w:rsidRDefault="0083176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042" w:rsidRPr="00596BC6" w14:paraId="0A1F3EA6" w14:textId="77777777" w:rsidTr="00E54A97">
        <w:trPr>
          <w:trHeight w:val="241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76B15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>Pytania - poprawność formalna postępowania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3DB9F" w14:textId="77777777" w:rsidR="00AE7042" w:rsidRPr="00596BC6" w:rsidRDefault="00AE7042" w:rsidP="00FA3C20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0D382E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6A31193F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26C3C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91395" w:rsidRPr="00596BC6" w14:paraId="41723E78" w14:textId="77777777" w:rsidTr="00E54A97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31BBA" w14:textId="77777777" w:rsidR="00291395" w:rsidRPr="00596BC6" w:rsidRDefault="00291395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B9BF7" w14:textId="77777777" w:rsidR="00A11AFA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5514AE" w:rsidRPr="00596BC6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przekazał wszystkie </w:t>
            </w:r>
            <w:r w:rsidR="0072650D" w:rsidRPr="00596BC6">
              <w:rPr>
                <w:rFonts w:ascii="Arial" w:hAnsi="Arial" w:cs="Arial"/>
                <w:sz w:val="20"/>
                <w:szCs w:val="20"/>
              </w:rPr>
              <w:t xml:space="preserve">dokumenty </w:t>
            </w:r>
            <w:r w:rsidRPr="00596BC6">
              <w:rPr>
                <w:rFonts w:ascii="Arial" w:hAnsi="Arial" w:cs="Arial"/>
                <w:sz w:val="20"/>
                <w:szCs w:val="20"/>
              </w:rPr>
              <w:t>niezbędne</w:t>
            </w:r>
            <w:r w:rsidR="0072650D" w:rsidRPr="00596BC6">
              <w:rPr>
                <w:rFonts w:ascii="Arial" w:hAnsi="Arial" w:cs="Arial"/>
                <w:sz w:val="20"/>
                <w:szCs w:val="20"/>
              </w:rPr>
              <w:t xml:space="preserve"> do przeprowadzenia kontroli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B340F" w14:textId="77777777" w:rsidR="00291395" w:rsidRPr="00596BC6" w:rsidRDefault="005D4D99" w:rsidP="005D4D99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kwestionariuszem kontroli z art. 599 ust.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921C7" w14:textId="77777777" w:rsidR="00291395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1B2BA" w14:textId="77777777" w:rsidR="00291395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14:paraId="4B60C118" w14:textId="77777777" w:rsidTr="00E54A97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6493" w14:textId="77777777" w:rsidR="00291395" w:rsidRPr="00596BC6" w:rsidRDefault="00291395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C63339" w14:textId="77777777" w:rsidR="00A11AFA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postępowanie zostało przeprowadzone z zachowaniem </w:t>
            </w:r>
            <w:r w:rsidR="00202B0F">
              <w:rPr>
                <w:rFonts w:ascii="Arial" w:hAnsi="Arial" w:cs="Arial"/>
                <w:sz w:val="20"/>
                <w:szCs w:val="20"/>
              </w:rPr>
              <w:t>zasady jawności i pisemności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A7C0AF" w14:textId="77777777" w:rsidR="00291395" w:rsidRPr="00596BC6" w:rsidRDefault="006A100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202B0F">
              <w:rPr>
                <w:rFonts w:ascii="Arial" w:hAnsi="Arial" w:cs="Arial"/>
                <w:sz w:val="20"/>
                <w:szCs w:val="20"/>
              </w:rPr>
              <w:t>1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>8</w:t>
            </w:r>
            <w:r w:rsidR="008B3417">
              <w:rPr>
                <w:rFonts w:ascii="Arial" w:hAnsi="Arial" w:cs="Arial"/>
                <w:sz w:val="20"/>
                <w:szCs w:val="20"/>
              </w:rPr>
              <w:t xml:space="preserve"> w zw. z </w:t>
            </w:r>
            <w:r w:rsidR="008B3417" w:rsidRPr="008B3417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560B04">
              <w:rPr>
                <w:rFonts w:ascii="Arial" w:hAnsi="Arial" w:cs="Arial"/>
                <w:sz w:val="20"/>
                <w:szCs w:val="20"/>
              </w:rPr>
              <w:t>7</w:t>
            </w:r>
            <w:r w:rsidR="008B3417" w:rsidRPr="008B3417">
              <w:rPr>
                <w:rFonts w:ascii="Arial" w:hAnsi="Arial" w:cs="Arial"/>
                <w:sz w:val="20"/>
                <w:szCs w:val="20"/>
              </w:rPr>
              <w:t xml:space="preserve"> pkt 16</w:t>
            </w:r>
            <w:r w:rsidR="008B3417">
              <w:rPr>
                <w:rFonts w:ascii="Arial" w:hAnsi="Arial" w:cs="Arial"/>
                <w:sz w:val="20"/>
                <w:szCs w:val="20"/>
              </w:rPr>
              <w:t xml:space="preserve">, art. </w:t>
            </w:r>
            <w:r w:rsidR="00202B0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7F581" w14:textId="77777777" w:rsidR="00291395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2407D" w14:textId="77777777" w:rsidR="00291395" w:rsidRPr="00596BC6" w:rsidRDefault="0029139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04" w:rsidRPr="00596BC6" w14:paraId="19445BFD" w14:textId="77777777" w:rsidTr="00E54A97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C8CB6" w14:textId="77777777" w:rsidR="00560B04" w:rsidRPr="00596BC6" w:rsidRDefault="00560B04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EF788" w14:textId="77777777" w:rsidR="00560B04" w:rsidRPr="003A4C73" w:rsidRDefault="00560B0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prowadził komunikację w postępowaniu o udzielenie zamówienia publicznego przy użyciu środków komunikacji elektronicznej?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B1F4E" w14:textId="77777777" w:rsidR="00560B04" w:rsidRDefault="00560B0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61</w:t>
            </w:r>
            <w:r w:rsidR="00D40E0E">
              <w:rPr>
                <w:rFonts w:ascii="Arial" w:hAnsi="Arial" w:cs="Arial"/>
                <w:sz w:val="20"/>
                <w:szCs w:val="20"/>
              </w:rPr>
              <w:t>, art. 64-69, art. 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CD9C3" w14:textId="77777777" w:rsidR="00560B04" w:rsidRPr="00596BC6" w:rsidRDefault="00560B0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AF34B" w14:textId="77777777" w:rsidR="00560B04" w:rsidRPr="00596BC6" w:rsidRDefault="00560B0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C73" w:rsidRPr="00596BC6" w14:paraId="26676446" w14:textId="77777777" w:rsidTr="00E54A97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89C748" w14:textId="77777777" w:rsidR="003A4C73" w:rsidRPr="00596BC6" w:rsidRDefault="003A4C73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F1536" w14:textId="77777777" w:rsidR="003A4C73" w:rsidRPr="00596BC6" w:rsidRDefault="003A4C73" w:rsidP="00D022F5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3A4C73">
              <w:rPr>
                <w:rFonts w:ascii="Arial" w:hAnsi="Arial" w:cs="Arial"/>
                <w:sz w:val="20"/>
                <w:szCs w:val="20"/>
              </w:rPr>
              <w:t>Czy zamawiający spełnił obowiązek zachowania</w:t>
            </w:r>
            <w:r w:rsidR="00C959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0B04">
              <w:rPr>
                <w:rFonts w:ascii="Arial" w:hAnsi="Arial" w:cs="Arial"/>
                <w:sz w:val="20"/>
                <w:szCs w:val="20"/>
              </w:rPr>
              <w:t xml:space="preserve">wymaganej formy dla oferty /  wniosku </w:t>
            </w:r>
            <w:r w:rsidR="00A02197">
              <w:rPr>
                <w:rFonts w:ascii="Arial" w:hAnsi="Arial" w:cs="Arial"/>
                <w:sz w:val="20"/>
                <w:szCs w:val="20"/>
              </w:rPr>
              <w:t xml:space="preserve">o dopuszczenie </w:t>
            </w:r>
            <w:r w:rsidR="00560B04">
              <w:rPr>
                <w:rFonts w:ascii="Arial" w:hAnsi="Arial" w:cs="Arial"/>
                <w:sz w:val="20"/>
                <w:szCs w:val="20"/>
              </w:rPr>
              <w:t>do udziału w postępowaniu o udzielenie zamówienia lub w konkursie, oświadczenia z art. 125 ust. 1</w:t>
            </w:r>
            <w:r w:rsidRPr="003A4C7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D7C6D" w14:textId="77777777" w:rsidR="003A4C73" w:rsidRPr="00596BC6" w:rsidRDefault="003A4C73" w:rsidP="00D40E0E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D40E0E">
              <w:rPr>
                <w:rFonts w:ascii="Arial" w:hAnsi="Arial" w:cs="Arial"/>
                <w:sz w:val="20"/>
                <w:szCs w:val="20"/>
              </w:rPr>
              <w:t xml:space="preserve">62, 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B4A32" w14:textId="77777777" w:rsidR="003A4C73" w:rsidRPr="00596BC6" w:rsidRDefault="003A4C7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A4FE3" w14:textId="77777777" w:rsidR="003A4C73" w:rsidRPr="00596BC6" w:rsidRDefault="003A4C7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042" w:rsidRPr="00596BC6" w14:paraId="133D9640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E9CBC" w14:textId="77777777" w:rsidR="00BA08CE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Pytania 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>–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>Zamawiający, K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ierownik zamawiającego i </w:t>
            </w:r>
            <w:r w:rsidRPr="00596BC6">
              <w:rPr>
                <w:rFonts w:ascii="Arial" w:hAnsi="Arial" w:cs="Arial"/>
                <w:sz w:val="20"/>
                <w:szCs w:val="20"/>
              </w:rPr>
              <w:t>Komisja Przetargowa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FB7D4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C308F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75EFB131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D9D70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F050D" w:rsidRPr="00596BC6" w14:paraId="4E572C6F" w14:textId="77777777" w:rsidTr="00E54A97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9D072" w14:textId="77777777" w:rsidR="002F050D" w:rsidRPr="00596BC6" w:rsidRDefault="002F050D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E6BEC" w14:textId="77777777" w:rsidR="001849C7" w:rsidRPr="00596BC6" w:rsidRDefault="006A100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powołano </w:t>
            </w:r>
            <w:r w:rsidR="00E21C2C">
              <w:rPr>
                <w:rFonts w:ascii="Arial" w:hAnsi="Arial" w:cs="Arial"/>
                <w:sz w:val="20"/>
                <w:szCs w:val="20"/>
              </w:rPr>
              <w:t>k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omisję </w:t>
            </w:r>
            <w:r w:rsidR="00E21C2C">
              <w:rPr>
                <w:rFonts w:ascii="Arial" w:hAnsi="Arial" w:cs="Arial"/>
                <w:sz w:val="20"/>
                <w:szCs w:val="20"/>
              </w:rPr>
              <w:t>p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rzetargową w sposób zgodny z </w:t>
            </w:r>
            <w:r w:rsidR="00204708" w:rsidRPr="00596BC6">
              <w:rPr>
                <w:rFonts w:ascii="Arial" w:hAnsi="Arial" w:cs="Arial"/>
                <w:sz w:val="20"/>
                <w:szCs w:val="20"/>
              </w:rPr>
              <w:t>ustawą?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F13A6" w14:textId="77777777" w:rsidR="002F050D" w:rsidRPr="00596BC6" w:rsidRDefault="00E21C2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E21C2C">
              <w:rPr>
                <w:rFonts w:ascii="Arial" w:hAnsi="Arial" w:cs="Arial"/>
                <w:sz w:val="20"/>
                <w:szCs w:val="20"/>
              </w:rPr>
              <w:t>art. 53, 54, 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1BC1F" w14:textId="77777777" w:rsidR="002F050D" w:rsidRPr="00596BC6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AABA3" w14:textId="77777777" w:rsidR="002F050D" w:rsidRPr="00596BC6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596BC6" w14:paraId="5B52ED55" w14:textId="77777777" w:rsidTr="00E54A97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07C37" w14:textId="77777777" w:rsidR="00342019" w:rsidRPr="00596BC6" w:rsidRDefault="00342019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A04F4" w14:textId="77777777" w:rsidR="00924C75" w:rsidRPr="00596BC6" w:rsidRDefault="0034201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 xml:space="preserve">Zamawiający, 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Kierownik zamawiającego i </w:t>
            </w:r>
            <w:r w:rsidRPr="00596BC6">
              <w:rPr>
                <w:rFonts w:ascii="Arial" w:hAnsi="Arial" w:cs="Arial"/>
                <w:sz w:val="20"/>
                <w:szCs w:val="20"/>
              </w:rPr>
              <w:t>członkowie Komisji Przetargowej wykonywali czynności, o których mowa w ustawie?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CB640" w14:textId="77777777" w:rsidR="00342019" w:rsidRPr="00596BC6" w:rsidRDefault="00E21C2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E21C2C">
              <w:rPr>
                <w:rFonts w:ascii="Arial" w:hAnsi="Arial" w:cs="Arial"/>
                <w:sz w:val="20"/>
                <w:szCs w:val="20"/>
              </w:rPr>
              <w:t>art. 52, 54, 55</w:t>
            </w:r>
            <w:r>
              <w:rPr>
                <w:rFonts w:ascii="Arial" w:hAnsi="Arial" w:cs="Arial"/>
                <w:sz w:val="20"/>
                <w:szCs w:val="20"/>
              </w:rPr>
              <w:t>, 56 ust.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8574E" w14:textId="77777777" w:rsidR="00342019" w:rsidRPr="00596BC6" w:rsidRDefault="0034201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A274F" w14:textId="77777777" w:rsidR="00342019" w:rsidRPr="00596BC6" w:rsidRDefault="0034201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596BC6" w14:paraId="0FC8BA11" w14:textId="77777777" w:rsidTr="00E54A97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7C034" w14:textId="77777777" w:rsidR="00342019" w:rsidRPr="00596BC6" w:rsidRDefault="00342019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55B11" w14:textId="77777777" w:rsidR="00924C75" w:rsidRPr="00596BC6" w:rsidRDefault="00342019" w:rsidP="002E48B5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wszystkie osoby </w:t>
            </w:r>
            <w:r w:rsidRPr="00596BC6">
              <w:rPr>
                <w:rFonts w:ascii="Arial" w:hAnsi="Arial" w:cs="Arial"/>
                <w:sz w:val="20"/>
                <w:szCs w:val="20"/>
              </w:rPr>
              <w:t>wykonując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czynności </w:t>
            </w:r>
            <w:r w:rsidR="006C7900" w:rsidRPr="006C7900">
              <w:rPr>
                <w:rFonts w:ascii="Arial" w:hAnsi="Arial" w:cs="Arial"/>
                <w:sz w:val="20"/>
                <w:szCs w:val="20"/>
              </w:rPr>
              <w:t>związane z przeprowadzeniem postępowania o udzielenie zamówienia po stronie zamawiającego lub osoby mogące wpłynąć na wynik tego postępowania lub osoby udzielające zamówienia</w:t>
            </w:r>
            <w:r w:rsidR="006C79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>złożyły</w:t>
            </w:r>
            <w:r w:rsidR="00361D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="00841F36" w:rsidRPr="00596BC6">
              <w:rPr>
                <w:rFonts w:ascii="Arial" w:hAnsi="Arial" w:cs="Arial"/>
                <w:sz w:val="20"/>
                <w:szCs w:val="20"/>
              </w:rPr>
              <w:t>oświadczeni</w:t>
            </w:r>
            <w:r w:rsidR="00841F36">
              <w:rPr>
                <w:rFonts w:ascii="Arial" w:hAnsi="Arial" w:cs="Arial"/>
                <w:sz w:val="20"/>
                <w:szCs w:val="20"/>
              </w:rPr>
              <w:t>a</w:t>
            </w:r>
            <w:r w:rsidR="00841F36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7900" w:rsidRPr="006C7900">
              <w:rPr>
                <w:rFonts w:ascii="Arial" w:hAnsi="Arial" w:cs="Arial"/>
                <w:sz w:val="20"/>
                <w:szCs w:val="20"/>
              </w:rPr>
              <w:t>o istnieniu albo braku istnienia</w:t>
            </w:r>
            <w:r w:rsidR="006C79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podstaw do </w:t>
            </w:r>
            <w:r w:rsidR="0055629C" w:rsidRPr="00596BC6">
              <w:rPr>
                <w:rFonts w:ascii="Arial" w:hAnsi="Arial" w:cs="Arial"/>
                <w:sz w:val="20"/>
                <w:szCs w:val="20"/>
              </w:rPr>
              <w:t>wyłączenia</w:t>
            </w:r>
            <w:r w:rsidR="006C7900">
              <w:rPr>
                <w:rFonts w:ascii="Arial" w:hAnsi="Arial" w:cs="Arial"/>
                <w:sz w:val="20"/>
                <w:szCs w:val="20"/>
              </w:rPr>
              <w:t xml:space="preserve"> z postępowania</w:t>
            </w:r>
            <w:r w:rsidR="002E48B5">
              <w:rPr>
                <w:rFonts w:ascii="Arial" w:hAnsi="Arial" w:cs="Arial"/>
                <w:sz w:val="20"/>
                <w:szCs w:val="20"/>
              </w:rPr>
              <w:t xml:space="preserve"> we właściwym terminie</w:t>
            </w:r>
            <w:r w:rsidR="00AC50D8"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35C4A" w14:textId="77777777" w:rsidR="00342019" w:rsidRPr="00596BC6" w:rsidRDefault="006C790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56 ust. </w:t>
            </w:r>
            <w:r w:rsidR="00841F36">
              <w:rPr>
                <w:rFonts w:ascii="Arial" w:hAnsi="Arial" w:cs="Arial"/>
                <w:sz w:val="20"/>
                <w:szCs w:val="20"/>
              </w:rPr>
              <w:t>4, 5, 6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856CF" w14:textId="77777777" w:rsidR="00342019" w:rsidRPr="00596BC6" w:rsidRDefault="0034201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6F819" w14:textId="77777777" w:rsidR="00342019" w:rsidRPr="00596BC6" w:rsidRDefault="0034201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9BB" w:rsidRPr="00596BC6" w14:paraId="68ABA222" w14:textId="77777777" w:rsidTr="00E54A97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6CFA1" w14:textId="77777777" w:rsidR="008109BB" w:rsidRPr="00596BC6" w:rsidRDefault="008109BB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828D6" w14:textId="77777777" w:rsidR="008109BB" w:rsidRPr="00596BC6" w:rsidRDefault="008109BB" w:rsidP="00623291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na podstawie </w:t>
            </w:r>
            <w:r w:rsidR="0080479E">
              <w:rPr>
                <w:rFonts w:ascii="Arial" w:hAnsi="Arial" w:cs="Arial"/>
                <w:sz w:val="20"/>
                <w:szCs w:val="20"/>
              </w:rPr>
              <w:t xml:space="preserve">publicznie </w:t>
            </w:r>
            <w:r>
              <w:rPr>
                <w:rFonts w:ascii="Arial" w:hAnsi="Arial" w:cs="Arial"/>
                <w:sz w:val="20"/>
                <w:szCs w:val="20"/>
              </w:rPr>
              <w:t xml:space="preserve">dostępnych danych </w:t>
            </w:r>
            <w:r w:rsidR="007C70DD" w:rsidRPr="005903A2">
              <w:rPr>
                <w:rFonts w:ascii="Arial" w:hAnsi="Arial" w:cs="Arial"/>
                <w:sz w:val="20"/>
                <w:szCs w:val="20"/>
              </w:rPr>
              <w:t>gromadzon</w:t>
            </w:r>
            <w:r w:rsidR="007C70DD">
              <w:rPr>
                <w:rFonts w:ascii="Arial" w:hAnsi="Arial" w:cs="Arial"/>
                <w:sz w:val="20"/>
                <w:szCs w:val="20"/>
              </w:rPr>
              <w:t>ych</w:t>
            </w:r>
            <w:r w:rsidR="007C70DD" w:rsidRPr="005903A2">
              <w:rPr>
                <w:rFonts w:ascii="Arial" w:hAnsi="Arial" w:cs="Arial"/>
                <w:sz w:val="20"/>
                <w:szCs w:val="20"/>
              </w:rPr>
              <w:t xml:space="preserve"> w różnych systemach informatycznych (np. baz</w:t>
            </w:r>
            <w:r w:rsidR="00623291">
              <w:rPr>
                <w:rFonts w:ascii="Arial" w:hAnsi="Arial" w:cs="Arial"/>
                <w:sz w:val="20"/>
                <w:szCs w:val="20"/>
              </w:rPr>
              <w:t>y</w:t>
            </w:r>
            <w:r w:rsidR="007C70DD" w:rsidRPr="005903A2">
              <w:rPr>
                <w:rFonts w:ascii="Arial" w:hAnsi="Arial" w:cs="Arial"/>
                <w:sz w:val="20"/>
                <w:szCs w:val="20"/>
              </w:rPr>
              <w:t xml:space="preserve"> informacji gospodarczych)</w:t>
            </w:r>
            <w:r w:rsidR="007C70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KK potwierdził prawdziwość złożonych oświadczeń o braku istnienia podstaw do wyłączenia z postępowania?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348F2" w14:textId="77777777" w:rsidR="008109BB" w:rsidRDefault="008109B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825664" w14:textId="77777777" w:rsidR="008109BB" w:rsidRPr="00596BC6" w:rsidRDefault="008109B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38F214" w14:textId="77777777" w:rsidR="008109BB" w:rsidRPr="0070716E" w:rsidRDefault="0080479E" w:rsidP="00E54A97">
            <w:pPr>
              <w:spacing w:after="120"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70716E">
              <w:rPr>
                <w:rFonts w:ascii="Arial" w:hAnsi="Arial" w:cs="Arial"/>
                <w:i/>
                <w:sz w:val="20"/>
                <w:szCs w:val="20"/>
              </w:rPr>
              <w:t>Podać  źródło</w:t>
            </w:r>
          </w:p>
        </w:tc>
      </w:tr>
      <w:tr w:rsidR="00841F36" w:rsidRPr="00596BC6" w14:paraId="487EA1CB" w14:textId="77777777" w:rsidTr="00E54A97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7ED63" w14:textId="77777777" w:rsidR="00841F36" w:rsidRPr="00596BC6" w:rsidRDefault="00841F36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AAC2E" w14:textId="77777777" w:rsidR="00841F36" w:rsidRPr="00596BC6" w:rsidRDefault="00841F36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wszystkie osoby spełniające przesłanki zostały wyłączone z udziału w postępowaniu?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C49E8" w14:textId="77777777" w:rsidR="00841F36" w:rsidRDefault="00841F36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56 ust. 1,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C4A62" w14:textId="77777777" w:rsidR="00841F36" w:rsidRPr="00596BC6" w:rsidRDefault="00841F36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E6A3D" w14:textId="77777777" w:rsidR="00841F36" w:rsidRPr="00596BC6" w:rsidRDefault="00841F36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72" w:rsidRPr="00596BC6" w14:paraId="5CCEFD9C" w14:textId="77777777" w:rsidTr="00E54A97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1B77F" w14:textId="77777777" w:rsidR="00857172" w:rsidRPr="00596BC6" w:rsidRDefault="00857172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9594D" w14:textId="77777777" w:rsidR="00576E23" w:rsidRPr="00596BC6" w:rsidRDefault="0085717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powtórzono czynności w postępowaniu podjęte przez osobę podlegającą </w:t>
            </w:r>
            <w:r w:rsidR="0055629C" w:rsidRPr="00596BC6">
              <w:rPr>
                <w:rFonts w:ascii="Arial" w:hAnsi="Arial" w:cs="Arial"/>
                <w:sz w:val="20"/>
                <w:szCs w:val="20"/>
              </w:rPr>
              <w:t>wyłączeniu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DAD4" w14:textId="77777777" w:rsidR="00857172" w:rsidRPr="00596BC6" w:rsidRDefault="006C790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56 ust.</w:t>
            </w:r>
            <w:r w:rsidR="00841F3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EDA98" w14:textId="77777777" w:rsidR="00857172" w:rsidRPr="00596BC6" w:rsidRDefault="0085717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4E26A" w14:textId="77777777" w:rsidR="00857172" w:rsidRPr="00596BC6" w:rsidRDefault="0085717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042" w:rsidRPr="00596BC6" w14:paraId="494ADAC8" w14:textId="77777777" w:rsidTr="00E54A97">
        <w:trPr>
          <w:trHeight w:val="397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2251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>Pytania - rodzaj zamówienia publicznego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052C55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2877B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019441EB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18BBF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CE12DC" w:rsidRPr="00596BC6" w14:paraId="1CC7326B" w14:textId="77777777" w:rsidTr="00E54A97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F911" w14:textId="77777777" w:rsidR="002F050D" w:rsidRPr="00596BC6" w:rsidRDefault="002F050D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AF191" w14:textId="77777777" w:rsidR="002F050D" w:rsidRPr="00596BC6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prawidłowo został określony rodzaj zamówienia publicznego?</w:t>
            </w:r>
          </w:p>
          <w:p w14:paraId="35723333" w14:textId="77777777" w:rsidR="00924C75" w:rsidRPr="00596BC6" w:rsidRDefault="0074557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</w:t>
            </w:r>
            <w:r w:rsidR="00200C8E" w:rsidRPr="00596BC6">
              <w:rPr>
                <w:rFonts w:ascii="Arial" w:hAnsi="Arial" w:cs="Arial"/>
                <w:sz w:val="20"/>
                <w:szCs w:val="20"/>
              </w:rPr>
              <w:t xml:space="preserve">usługa, </w:t>
            </w:r>
            <w:r w:rsidRPr="00596BC6">
              <w:rPr>
                <w:rFonts w:ascii="Arial" w:hAnsi="Arial" w:cs="Arial"/>
                <w:sz w:val="20"/>
                <w:szCs w:val="20"/>
              </w:rPr>
              <w:t>dostawa, robota budowlana)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2F81A" w14:textId="77777777" w:rsidR="002F050D" w:rsidRPr="00233B7A" w:rsidRDefault="0049099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233B7A">
              <w:rPr>
                <w:rFonts w:ascii="Arial" w:hAnsi="Arial" w:cs="Arial"/>
                <w:sz w:val="20"/>
                <w:szCs w:val="20"/>
              </w:rPr>
              <w:t>art. 7 pkt 4, 21, 28</w:t>
            </w:r>
            <w:r w:rsidR="00641E88">
              <w:rPr>
                <w:rFonts w:ascii="Arial" w:hAnsi="Arial" w:cs="Arial"/>
                <w:sz w:val="20"/>
                <w:szCs w:val="20"/>
              </w:rPr>
              <w:t>; art.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4EFB6" w14:textId="77777777" w:rsidR="002F050D" w:rsidRPr="00233B7A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CF31B" w14:textId="77777777" w:rsidR="002F050D" w:rsidRPr="009A58C5" w:rsidRDefault="002F050D" w:rsidP="00E54A97">
            <w:pPr>
              <w:spacing w:after="120" w:line="240" w:lineRule="exac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E7042" w:rsidRPr="00596BC6" w14:paraId="4F091059" w14:textId="77777777" w:rsidTr="00E54A97">
        <w:trPr>
          <w:trHeight w:val="329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60405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wartość zamówienia publicznego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502CB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8EA75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380753A2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0527C" w14:textId="77777777" w:rsidR="00AE7042" w:rsidRPr="00596BC6" w:rsidRDefault="00AE7042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CE12DC" w:rsidRPr="00596BC6" w14:paraId="3906F2DA" w14:textId="77777777" w:rsidTr="00E54A97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5141B" w14:textId="77777777" w:rsidR="002F050D" w:rsidRPr="00596BC6" w:rsidRDefault="002F050D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10742" w14:textId="77777777" w:rsidR="00924C75" w:rsidRPr="00596BC6" w:rsidRDefault="003B18E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ustalenia wartości zamówienia publicznego dokonano </w:t>
            </w:r>
            <w:r w:rsidR="0081145D">
              <w:rPr>
                <w:rFonts w:ascii="Arial" w:hAnsi="Arial" w:cs="Arial"/>
                <w:sz w:val="20"/>
                <w:szCs w:val="20"/>
              </w:rPr>
              <w:t>zgodnie z ustawą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3257" w14:textId="77777777" w:rsidR="002F050D" w:rsidRPr="00596BC6" w:rsidRDefault="005574C9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574C9">
              <w:rPr>
                <w:rFonts w:ascii="Arial" w:hAnsi="Arial" w:cs="Arial"/>
                <w:sz w:val="20"/>
                <w:szCs w:val="20"/>
              </w:rPr>
              <w:t>art. 28, art. 29 ust. 1, art. 30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574C9">
              <w:rPr>
                <w:rFonts w:ascii="Arial" w:hAnsi="Arial" w:cs="Arial"/>
                <w:sz w:val="20"/>
                <w:szCs w:val="20"/>
              </w:rPr>
              <w:t>35</w:t>
            </w:r>
            <w:r w:rsidRPr="005574C9" w:rsidDel="00557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7F266" w14:textId="77777777" w:rsidR="002F050D" w:rsidRPr="00596BC6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AEEC6" w14:textId="77777777" w:rsidR="002F050D" w:rsidRPr="00596BC6" w:rsidRDefault="002F050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793" w:rsidRPr="00596BC6" w14:paraId="7CC55C1A" w14:textId="77777777" w:rsidTr="00E54A97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F75A0" w14:textId="77777777" w:rsidR="00C25793" w:rsidRPr="00596BC6" w:rsidRDefault="00C25793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FCD27" w14:textId="77777777" w:rsidR="00087E4D" w:rsidRPr="00905D0E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FD14CD">
              <w:rPr>
                <w:rFonts w:ascii="Arial" w:hAnsi="Arial" w:cs="Arial"/>
                <w:sz w:val="20"/>
                <w:szCs w:val="20"/>
              </w:rPr>
              <w:t xml:space="preserve">zamawiający podzielił zamówienie na odrębne zamówienia w celu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4CD">
              <w:rPr>
                <w:rFonts w:ascii="Arial" w:hAnsi="Arial" w:cs="Arial"/>
                <w:sz w:val="20"/>
                <w:szCs w:val="20"/>
              </w:rPr>
              <w:t>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stosowania </w:t>
            </w:r>
            <w:r w:rsidR="00FD14CD">
              <w:rPr>
                <w:rFonts w:ascii="Arial" w:hAnsi="Arial" w:cs="Arial"/>
                <w:sz w:val="20"/>
                <w:szCs w:val="20"/>
              </w:rPr>
              <w:t xml:space="preserve">przepisów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ustawy?</w:t>
            </w:r>
          </w:p>
          <w:p w14:paraId="32707290" w14:textId="64D89F88" w:rsidR="00C25793" w:rsidRPr="00596BC6" w:rsidRDefault="00087E4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05D0E">
              <w:rPr>
                <w:rFonts w:ascii="Arial" w:hAnsi="Arial" w:cs="Arial"/>
                <w:sz w:val="20"/>
                <w:szCs w:val="20"/>
              </w:rPr>
              <w:t xml:space="preserve">(należy sprawdzić m.in. w oparciu o </w:t>
            </w:r>
            <w:r>
              <w:rPr>
                <w:rFonts w:ascii="Arial" w:hAnsi="Arial" w:cs="Arial"/>
                <w:sz w:val="20"/>
                <w:szCs w:val="20"/>
              </w:rPr>
              <w:t>plan postępowań o udzielenie zamówień)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7C652" w14:textId="656D16BF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25793">
              <w:rPr>
                <w:rFonts w:ascii="Arial" w:hAnsi="Arial" w:cs="Arial"/>
                <w:sz w:val="20"/>
                <w:szCs w:val="20"/>
              </w:rPr>
              <w:t>art. 29 ust.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0009F" w14:textId="77777777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49C84" w14:textId="77777777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793" w:rsidRPr="00596BC6" w14:paraId="33DFDCF2" w14:textId="77777777" w:rsidTr="00E54A97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B3DB8" w14:textId="77777777" w:rsidR="00C25793" w:rsidRPr="00596BC6" w:rsidRDefault="00C25793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B8174" w14:textId="77777777" w:rsidR="00C25793" w:rsidRPr="00233B7A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233B7A">
              <w:rPr>
                <w:rFonts w:ascii="Arial" w:hAnsi="Arial" w:cs="Arial"/>
                <w:sz w:val="20"/>
                <w:szCs w:val="20"/>
              </w:rPr>
              <w:t xml:space="preserve">Czy zamawiający ustalił wartość zamówienia w odpowiednim terminie przed </w:t>
            </w:r>
            <w:r>
              <w:rPr>
                <w:rFonts w:ascii="Arial" w:hAnsi="Arial" w:cs="Arial"/>
                <w:sz w:val="20"/>
                <w:szCs w:val="20"/>
              </w:rPr>
              <w:t>wszczęciem</w:t>
            </w:r>
            <w:r w:rsidRPr="00233B7A">
              <w:rPr>
                <w:rFonts w:ascii="Arial" w:hAnsi="Arial" w:cs="Arial"/>
                <w:sz w:val="20"/>
                <w:szCs w:val="20"/>
              </w:rPr>
              <w:t xml:space="preserve"> postępowania oraz zaktualizował wartość zamówienia jeśli wystąpiły </w:t>
            </w:r>
            <w:r>
              <w:rPr>
                <w:rFonts w:ascii="Arial" w:hAnsi="Arial" w:cs="Arial"/>
                <w:sz w:val="20"/>
                <w:szCs w:val="20"/>
              </w:rPr>
              <w:t xml:space="preserve">ku temu </w:t>
            </w:r>
            <w:r w:rsidRPr="00233B7A">
              <w:rPr>
                <w:rFonts w:ascii="Arial" w:hAnsi="Arial" w:cs="Arial"/>
                <w:sz w:val="20"/>
                <w:szCs w:val="20"/>
              </w:rPr>
              <w:t>okoliczności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20F2B" w14:textId="77777777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25793">
              <w:rPr>
                <w:rFonts w:ascii="Arial" w:hAnsi="Arial" w:cs="Arial"/>
                <w:sz w:val="20"/>
                <w:szCs w:val="20"/>
              </w:rPr>
              <w:t>rt. 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97CC" w14:textId="77777777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B84946" w14:textId="77777777" w:rsidR="00C25793" w:rsidRPr="00596BC6" w:rsidRDefault="00C2579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F3B5C5F" w14:textId="77777777" w:rsidTr="00E54A97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BF393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C2910" w14:textId="77777777" w:rsidR="004C7C0F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A7A3D">
              <w:rPr>
                <w:rFonts w:ascii="Arial" w:hAnsi="Arial" w:cs="Arial"/>
                <w:sz w:val="20"/>
                <w:szCs w:val="20"/>
              </w:rPr>
              <w:t>Czy zamawiający prz</w:t>
            </w:r>
            <w:r>
              <w:rPr>
                <w:rFonts w:ascii="Arial" w:hAnsi="Arial" w:cs="Arial"/>
                <w:sz w:val="20"/>
                <w:szCs w:val="20"/>
              </w:rPr>
              <w:t xml:space="preserve">ed </w:t>
            </w:r>
            <w:r w:rsidRPr="004A7A3D">
              <w:rPr>
                <w:rFonts w:ascii="Arial" w:hAnsi="Arial" w:cs="Arial"/>
                <w:sz w:val="20"/>
                <w:szCs w:val="20"/>
              </w:rPr>
              <w:t>wszczęciem postępowania o udzielenie zamówienia przeprowadził analizę potrzeb i wymagań, uwzględniając rodzaj i wartość zamówienia?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42C6" w14:textId="77777777" w:rsidR="004C7C0F" w:rsidRPr="00CC4700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E785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BE70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C6875C5" w14:textId="77777777" w:rsidTr="00E54A97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39E61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EF9800" w14:textId="77777777" w:rsidR="004C7C0F" w:rsidRPr="00CC4700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wartość zamówienia została przeliczona na euro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70AA6" w14:textId="77777777" w:rsidR="004C7C0F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C4700">
              <w:rPr>
                <w:rFonts w:ascii="Arial" w:hAnsi="Arial" w:cs="Arial"/>
                <w:sz w:val="20"/>
                <w:szCs w:val="20"/>
              </w:rPr>
              <w:t>art. 3 ust.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05A3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10C7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6C198F3" w14:textId="77777777" w:rsidTr="00E54A97">
        <w:tblPrEx>
          <w:tblCellMar>
            <w:left w:w="70" w:type="dxa"/>
            <w:right w:w="70" w:type="dxa"/>
          </w:tblCellMar>
        </w:tblPrEx>
        <w:trPr>
          <w:trHeight w:val="550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7ACB0E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1A0865">
              <w:rPr>
                <w:rFonts w:ascii="Arial" w:hAnsi="Arial" w:cs="Arial"/>
                <w:sz w:val="20"/>
                <w:szCs w:val="20"/>
              </w:rPr>
              <w:t>Pytania - wybór trybu zamówienia publicznego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CC8C5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2FA3B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47A793D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DF977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CE7666" w14:paraId="1065F93F" w14:textId="77777777" w:rsidTr="00E54A97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5C158662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141DB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zastosował</w:t>
            </w:r>
            <w:r w:rsidR="00716C63">
              <w:rPr>
                <w:rFonts w:ascii="Arial" w:hAnsi="Arial" w:cs="Arial"/>
                <w:sz w:val="20"/>
                <w:szCs w:val="20"/>
              </w:rPr>
              <w:t xml:space="preserve"> tryb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inny niż </w:t>
            </w:r>
            <w:r w:rsidR="00B46330">
              <w:rPr>
                <w:rFonts w:ascii="Arial" w:hAnsi="Arial" w:cs="Arial"/>
                <w:sz w:val="20"/>
                <w:szCs w:val="20"/>
              </w:rPr>
              <w:t xml:space="preserve">przetarg nieograniczony/przetarg ograniczony/tryb podstawowy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z zachowaniem przesłanek stosowania trybu przewidzianych w ustawie </w:t>
            </w:r>
            <w:proofErr w:type="spellStart"/>
            <w:r w:rsidRPr="009A58C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9A58C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D849BF" w14:textId="77777777" w:rsidR="004C7C0F" w:rsidRPr="00233B7A" w:rsidRDefault="00436E6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rt</w:t>
            </w:r>
            <w:r w:rsidR="00716C63"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. 153, </w:t>
            </w:r>
            <w:r w:rsidR="00716C63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716C63"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rt. 170, </w:t>
            </w:r>
            <w:r w:rsidR="00716C63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716C63"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rt. 189 </w:t>
            </w:r>
            <w:proofErr w:type="spellStart"/>
            <w:r w:rsidR="00716C63" w:rsidRPr="00716C63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716C63" w:rsidRPr="00716C63">
              <w:rPr>
                <w:rFonts w:ascii="Arial" w:hAnsi="Arial" w:cs="Arial"/>
                <w:sz w:val="20"/>
                <w:szCs w:val="20"/>
                <w:lang w:val="en-US"/>
              </w:rPr>
              <w:t xml:space="preserve">. 1, </w:t>
            </w:r>
            <w:r w:rsidR="00716C63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716C63"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rt. 209, </w:t>
            </w:r>
            <w:r w:rsidR="00716C63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716C63" w:rsidRPr="00233B7A">
              <w:rPr>
                <w:rFonts w:ascii="Arial" w:hAnsi="Arial" w:cs="Arial"/>
                <w:sz w:val="20"/>
                <w:szCs w:val="20"/>
                <w:lang w:val="en-US"/>
              </w:rPr>
              <w:t>rt. 214, art. 297, art. 301, art. 305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920067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2624FE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36E6D" w:rsidRPr="00436E6D" w14:paraId="050C9F0B" w14:textId="77777777" w:rsidTr="00E54A97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3317989D" w14:textId="77777777" w:rsidR="00436E6D" w:rsidRPr="00E115E4" w:rsidRDefault="00436E6D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4697C0" w14:textId="77777777" w:rsidR="00436E6D" w:rsidRPr="009A58C5" w:rsidRDefault="00436E6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36E6D">
              <w:rPr>
                <w:rFonts w:ascii="Arial" w:hAnsi="Arial" w:cs="Arial"/>
                <w:sz w:val="20"/>
                <w:szCs w:val="20"/>
              </w:rPr>
              <w:t>Czy zamawiający zastosował prawidłową procedurę udzielenia zamówienia w przypadku zamówienia o charakterze mieszanym?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87CFC" w14:textId="77777777" w:rsidR="00436E6D" w:rsidRPr="00E115E4" w:rsidRDefault="00436E6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24-27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1FC063" w14:textId="77777777" w:rsidR="00436E6D" w:rsidRPr="00E115E4" w:rsidRDefault="00436E6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2484F0" w14:textId="77777777" w:rsidR="00436E6D" w:rsidRPr="00E115E4" w:rsidRDefault="00436E6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26F8D183" w14:textId="77777777" w:rsidTr="00E54A97">
        <w:trPr>
          <w:trHeight w:val="552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E10C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ogłoszenie o zamówieniu/ogłoszenie o udzieleniu zamówienia, SWZ, inne dokumenty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6B3CD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CB5F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0EDC726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DDEC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CE7666" w14:paraId="586C9B50" w14:textId="77777777" w:rsidTr="00E54A97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A582C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551B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ogłoszenie o zamówieniu zostało opublikowane przez Zamawiającego zgodnie z ustawą?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BFEF8" w14:textId="77777777" w:rsidR="004C7C0F" w:rsidRPr="00436E6D" w:rsidRDefault="00D5601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6E6D">
              <w:rPr>
                <w:rFonts w:ascii="Arial" w:hAnsi="Arial" w:cs="Arial"/>
                <w:sz w:val="20"/>
                <w:szCs w:val="20"/>
                <w:lang w:val="en-US"/>
              </w:rPr>
              <w:t xml:space="preserve">art. 86, art. 87, art. 88, art. 267, </w:t>
            </w:r>
            <w:r w:rsidR="001833B0" w:rsidRPr="00436E6D">
              <w:rPr>
                <w:rFonts w:ascii="Arial" w:hAnsi="Arial" w:cs="Arial"/>
                <w:sz w:val="20"/>
                <w:szCs w:val="20"/>
                <w:lang w:val="en-US"/>
              </w:rPr>
              <w:t xml:space="preserve">art. 269, </w:t>
            </w:r>
            <w:r w:rsidRPr="00436E6D">
              <w:rPr>
                <w:rFonts w:ascii="Arial" w:hAnsi="Arial" w:cs="Arial"/>
                <w:sz w:val="20"/>
                <w:szCs w:val="20"/>
                <w:lang w:val="en-US"/>
              </w:rPr>
              <w:t>art. 270</w:t>
            </w:r>
            <w:r w:rsidR="00436E6D" w:rsidRPr="00436E6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6E6D" w:rsidRPr="00436E6D">
              <w:rPr>
                <w:rFonts w:ascii="Arial" w:hAnsi="Arial" w:cs="Arial"/>
                <w:sz w:val="20"/>
                <w:szCs w:val="20"/>
                <w:lang w:val="en-US"/>
              </w:rPr>
              <w:t>oraz</w:t>
            </w:r>
            <w:proofErr w:type="spellEnd"/>
            <w:r w:rsidR="00436E6D" w:rsidRPr="00436E6D">
              <w:rPr>
                <w:rFonts w:ascii="Arial" w:hAnsi="Arial" w:cs="Arial"/>
                <w:sz w:val="20"/>
                <w:szCs w:val="20"/>
                <w:lang w:val="en-US"/>
              </w:rPr>
              <w:t xml:space="preserve"> art. 154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139BF" w14:textId="77777777" w:rsidR="004C7C0F" w:rsidRPr="00436E6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6E6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51D2" w14:textId="77777777" w:rsidR="004C7C0F" w:rsidRPr="00436E6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6E6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4C7C0F" w:rsidRPr="00596BC6" w14:paraId="71259881" w14:textId="77777777" w:rsidTr="00E54A97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F247A" w14:textId="77777777" w:rsidR="004C7C0F" w:rsidRPr="00436E6D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430C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w postępowaniu prowadzonym w trybie przetargu ograniczonego, negocjacji z ogłoszeniem, dialogu konkurencyjnego, negocjacji bez ogłoszenia, partnerstwa innowacyjnego zamawiający zapraszał do poszczególnych etapów postępowania przynajmniej liczbę wykonawców przewidzianą w ustawie?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3FE52" w14:textId="77777777" w:rsidR="004C7C0F" w:rsidRPr="00596BC6" w:rsidRDefault="003552C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552CC">
              <w:rPr>
                <w:rFonts w:ascii="Arial" w:hAnsi="Arial" w:cs="Arial"/>
                <w:sz w:val="20"/>
                <w:szCs w:val="20"/>
              </w:rPr>
              <w:t>art. 148, art. 159, art. 177, art. 195 ust. 1, art. 210 ust. 3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07D4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2355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079BE00" w14:textId="77777777" w:rsidTr="00E54A97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892C3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30D1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4793B">
              <w:rPr>
                <w:rFonts w:ascii="Arial" w:hAnsi="Arial" w:cs="Arial"/>
                <w:sz w:val="20"/>
                <w:szCs w:val="20"/>
              </w:rPr>
              <w:t>Czy ogłoszenie o zamówieniu zawiera informacje wymagane ustawą oraz czy informacje te są spójne z treścią SWZ?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A2BC8" w14:textId="77777777" w:rsidR="004C7C0F" w:rsidRPr="001A0865" w:rsidRDefault="00CB558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87, </w:t>
            </w:r>
            <w:r w:rsidRPr="00D5601B">
              <w:rPr>
                <w:rFonts w:ascii="Arial" w:hAnsi="Arial" w:cs="Arial"/>
                <w:sz w:val="20"/>
                <w:szCs w:val="20"/>
              </w:rPr>
              <w:t>art. 272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E7E3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D90D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C0F" w:rsidRPr="00596BC6" w14:paraId="69FC95A9" w14:textId="77777777" w:rsidTr="00E54A97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AED8E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154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41E88">
              <w:rPr>
                <w:rFonts w:ascii="Arial" w:hAnsi="Arial" w:cs="Arial"/>
                <w:sz w:val="20"/>
                <w:szCs w:val="20"/>
              </w:rPr>
              <w:t>Czy w przypadku przeprowadzenia wstępnych konsultacji rynkowych zamawiający zamieścił w ogłoszeniu o zamówieniu informację o przeprowadzeniu wstępnych konsultacji rynkowych?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4796B" w14:textId="77777777" w:rsidR="004C7C0F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84 ust. 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2BBB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7232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4D272571" w14:textId="77777777" w:rsidTr="00E54A97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67653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F6004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zmiana treści ogłoszenia nastąpiła zgodnie z ustawą?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5917C" w14:textId="77777777" w:rsidR="004C7C0F" w:rsidRPr="00596BC6" w:rsidRDefault="00CB5584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CB5584">
              <w:rPr>
                <w:rFonts w:ascii="Arial" w:hAnsi="Arial" w:cs="Arial"/>
                <w:sz w:val="20"/>
                <w:szCs w:val="20"/>
              </w:rPr>
              <w:t>art. 90, art. 271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B3F4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96682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3552CC" w14:paraId="6DC8ADEE" w14:textId="77777777" w:rsidTr="00E54A97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44880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E3847" w14:textId="77777777" w:rsidR="004C7C0F" w:rsidRPr="00596BC6" w:rsidRDefault="004C7C0F" w:rsidP="00E54A97">
            <w:pPr>
              <w:tabs>
                <w:tab w:val="left" w:pos="945"/>
              </w:tabs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zaproszenie do składania ofert/wniosków </w:t>
            </w:r>
            <w:r w:rsidR="00A02197">
              <w:rPr>
                <w:rFonts w:ascii="Arial" w:hAnsi="Arial" w:cs="Arial"/>
                <w:sz w:val="20"/>
                <w:szCs w:val="20"/>
              </w:rPr>
              <w:t xml:space="preserve">o dopuszczenie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do udziału w postępowaniu zawiera </w:t>
            </w:r>
            <w:r>
              <w:rPr>
                <w:rFonts w:ascii="Arial" w:hAnsi="Arial" w:cs="Arial"/>
                <w:sz w:val="20"/>
                <w:szCs w:val="20"/>
              </w:rPr>
              <w:t xml:space="preserve">zgodne z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ustawą informacje?</w:t>
            </w:r>
            <w:r w:rsidRPr="00596B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1FDA6" w14:textId="77777777" w:rsidR="004C7C0F" w:rsidRPr="00233B7A" w:rsidRDefault="003552C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art. 150, art. art. 161, art. 168, art. 186, art. 195 </w:t>
            </w:r>
            <w:proofErr w:type="spellStart"/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. 2, art. 203 </w:t>
            </w:r>
            <w:proofErr w:type="spellStart"/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 xml:space="preserve">. 2, </w:t>
            </w:r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 xml:space="preserve">art. 210 </w:t>
            </w:r>
            <w:proofErr w:type="spellStart"/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 xml:space="preserve">. 2, </w:t>
            </w:r>
            <w:r w:rsidRPr="00233B7A">
              <w:rPr>
                <w:rFonts w:ascii="Arial" w:hAnsi="Arial" w:cs="Arial"/>
                <w:sz w:val="20"/>
                <w:szCs w:val="20"/>
                <w:lang w:val="en-US"/>
              </w:rPr>
              <w:t>art. 212</w:t>
            </w:r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232 </w:t>
            </w:r>
            <w:proofErr w:type="spellStart"/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>. 2,</w:t>
            </w:r>
            <w:r w:rsidR="0009012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3273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303 </w:t>
            </w:r>
            <w:proofErr w:type="spellStart"/>
            <w:r w:rsidR="00A32738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A32738">
              <w:rPr>
                <w:rFonts w:ascii="Arial" w:hAnsi="Arial" w:cs="Arial"/>
                <w:sz w:val="20"/>
                <w:szCs w:val="20"/>
                <w:lang w:val="en-US"/>
              </w:rPr>
              <w:t xml:space="preserve">. 1, </w:t>
            </w:r>
            <w:r w:rsidR="00090120">
              <w:rPr>
                <w:rFonts w:ascii="Arial" w:hAnsi="Arial" w:cs="Arial"/>
                <w:sz w:val="20"/>
                <w:szCs w:val="20"/>
                <w:lang w:val="en-US"/>
              </w:rPr>
              <w:t xml:space="preserve">art. 323 </w:t>
            </w:r>
            <w:proofErr w:type="spellStart"/>
            <w:r w:rsidR="00090120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090120">
              <w:rPr>
                <w:rFonts w:ascii="Arial" w:hAnsi="Arial" w:cs="Arial"/>
                <w:sz w:val="20"/>
                <w:szCs w:val="20"/>
                <w:lang w:val="en-US"/>
              </w:rPr>
              <w:t>. 3,</w:t>
            </w:r>
            <w:r w:rsidR="007319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C748A" w14:textId="77777777" w:rsidR="004C7C0F" w:rsidRPr="00233B7A" w:rsidRDefault="004C7C0F" w:rsidP="00E54A97">
            <w:pPr>
              <w:spacing w:after="120" w:line="240" w:lineRule="exact"/>
              <w:rPr>
                <w:rStyle w:val="Odwoaniedokomentarza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FA48D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7C0F" w:rsidRPr="00596BC6" w14:paraId="50625AB8" w14:textId="77777777" w:rsidTr="00E54A97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57547" w14:textId="77777777" w:rsidR="004C7C0F" w:rsidRPr="00233B7A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0FB5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ogłoszenie o udzieleniu zamówienia zostało opublikowane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6E438" w14:textId="77777777" w:rsidR="004C7C0F" w:rsidRPr="00596BC6" w:rsidRDefault="003552C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265, art. 309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DE0E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8FBD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3CF14F5" w14:textId="77777777" w:rsidTr="00E54A97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F2918" w14:textId="77777777" w:rsidR="004C7C0F" w:rsidRPr="00596BC6" w:rsidRDefault="004C7C0F" w:rsidP="00E54A97">
            <w:pPr>
              <w:numPr>
                <w:ilvl w:val="0"/>
                <w:numId w:val="3"/>
              </w:numPr>
              <w:tabs>
                <w:tab w:val="num" w:pos="540"/>
              </w:tabs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87F4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SWZ zawiera informacje wymagane ustawą </w:t>
            </w:r>
            <w:r w:rsidRPr="003552CC">
              <w:rPr>
                <w:rFonts w:ascii="Arial" w:hAnsi="Arial" w:cs="Arial"/>
                <w:sz w:val="20"/>
                <w:szCs w:val="20"/>
              </w:rPr>
              <w:t>oraz czy informacje te są spójne z treścią ogłoszenia o zamówieniu?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75613" w14:textId="77777777" w:rsidR="004C7C0F" w:rsidRPr="00596BC6" w:rsidRDefault="00AA1F58" w:rsidP="00A021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>art. 13</w:t>
            </w:r>
            <w:r>
              <w:rPr>
                <w:rFonts w:ascii="Arial" w:hAnsi="Arial" w:cs="Arial"/>
                <w:sz w:val="20"/>
                <w:szCs w:val="20"/>
              </w:rPr>
              <w:t>4, art. 142,</w:t>
            </w:r>
            <w:r w:rsidR="00AD22B7">
              <w:rPr>
                <w:rFonts w:ascii="Arial" w:hAnsi="Arial" w:cs="Arial"/>
                <w:sz w:val="20"/>
                <w:szCs w:val="20"/>
              </w:rPr>
              <w:t xml:space="preserve"> art. 167 ust. 3,</w:t>
            </w:r>
            <w:r>
              <w:rPr>
                <w:rFonts w:ascii="Arial" w:hAnsi="Arial" w:cs="Arial"/>
                <w:sz w:val="20"/>
                <w:szCs w:val="20"/>
              </w:rPr>
              <w:t xml:space="preserve"> art. 185</w:t>
            </w:r>
            <w:r w:rsidR="00A02197">
              <w:rPr>
                <w:rFonts w:ascii="Arial" w:hAnsi="Arial" w:cs="Arial"/>
                <w:sz w:val="20"/>
                <w:szCs w:val="20"/>
              </w:rPr>
              <w:t xml:space="preserve"> ust. 1-2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65B8D">
              <w:rPr>
                <w:rFonts w:ascii="Arial" w:hAnsi="Arial" w:cs="Arial"/>
                <w:sz w:val="20"/>
                <w:szCs w:val="20"/>
              </w:rPr>
              <w:t xml:space="preserve">art. 212 ust. 3, </w:t>
            </w:r>
            <w:r>
              <w:rPr>
                <w:rFonts w:ascii="Arial" w:hAnsi="Arial" w:cs="Arial"/>
                <w:sz w:val="20"/>
                <w:szCs w:val="20"/>
              </w:rPr>
              <w:t>art. 281</w:t>
            </w:r>
            <w:r w:rsidR="00090120">
              <w:rPr>
                <w:rFonts w:ascii="Arial" w:hAnsi="Arial" w:cs="Arial"/>
                <w:sz w:val="20"/>
                <w:szCs w:val="20"/>
              </w:rPr>
              <w:t>, art. 295 ust. 3</w:t>
            </w:r>
            <w:r w:rsidR="00853A39">
              <w:rPr>
                <w:rFonts w:ascii="Arial" w:hAnsi="Arial" w:cs="Arial"/>
                <w:sz w:val="20"/>
                <w:szCs w:val="20"/>
              </w:rPr>
              <w:t>, art. 303 ust. 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E193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9B4E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9C124D" w14:paraId="1016A3D3" w14:textId="77777777" w:rsidTr="00E54A97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3D691" w14:textId="77777777" w:rsidR="004C7C0F" w:rsidRPr="00596BC6" w:rsidRDefault="004C7C0F" w:rsidP="00E54A97">
            <w:pPr>
              <w:numPr>
                <w:ilvl w:val="0"/>
                <w:numId w:val="3"/>
              </w:numPr>
              <w:tabs>
                <w:tab w:val="num" w:pos="540"/>
              </w:tabs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B512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SWZ został</w:t>
            </w:r>
            <w:r w:rsidR="005F31B6">
              <w:rPr>
                <w:rFonts w:ascii="Arial" w:hAnsi="Arial" w:cs="Arial"/>
                <w:sz w:val="20"/>
                <w:szCs w:val="20"/>
              </w:rPr>
              <w:t>a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1B6" w:rsidRPr="00596BC6">
              <w:rPr>
                <w:rFonts w:ascii="Arial" w:hAnsi="Arial" w:cs="Arial"/>
                <w:sz w:val="20"/>
                <w:szCs w:val="20"/>
              </w:rPr>
              <w:t>udostępnion</w:t>
            </w:r>
            <w:r w:rsidR="005F31B6">
              <w:rPr>
                <w:rFonts w:ascii="Arial" w:hAnsi="Arial" w:cs="Arial"/>
                <w:sz w:val="20"/>
                <w:szCs w:val="20"/>
              </w:rPr>
              <w:t>a</w:t>
            </w:r>
            <w:r w:rsidR="005F31B6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5A5F4" w14:textId="77777777" w:rsidR="004C7C0F" w:rsidRPr="009C124D" w:rsidRDefault="005F31B6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F31B6">
              <w:rPr>
                <w:rFonts w:ascii="Arial" w:hAnsi="Arial" w:cs="Arial"/>
                <w:sz w:val="20"/>
                <w:szCs w:val="20"/>
              </w:rPr>
              <w:t xml:space="preserve">art. 133, art. 141, </w:t>
            </w:r>
            <w:r w:rsidR="00173A81">
              <w:rPr>
                <w:rFonts w:ascii="Arial" w:hAnsi="Arial" w:cs="Arial"/>
                <w:sz w:val="20"/>
                <w:szCs w:val="20"/>
              </w:rPr>
              <w:t xml:space="preserve">art. 168 ust. 3, </w:t>
            </w:r>
            <w:r w:rsidRPr="005F31B6">
              <w:rPr>
                <w:rFonts w:ascii="Arial" w:hAnsi="Arial" w:cs="Arial"/>
                <w:sz w:val="20"/>
                <w:szCs w:val="20"/>
              </w:rPr>
              <w:t>art. 186</w:t>
            </w:r>
            <w:r w:rsidR="00173A81">
              <w:rPr>
                <w:rFonts w:ascii="Arial" w:hAnsi="Arial" w:cs="Arial"/>
                <w:sz w:val="20"/>
                <w:szCs w:val="20"/>
              </w:rPr>
              <w:t xml:space="preserve"> ust. 3</w:t>
            </w:r>
            <w:r w:rsidRPr="005F31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846C4">
              <w:rPr>
                <w:rFonts w:ascii="Arial" w:hAnsi="Arial" w:cs="Arial"/>
                <w:sz w:val="20"/>
                <w:szCs w:val="20"/>
              </w:rPr>
              <w:t xml:space="preserve">art. 212 ust. 3, </w:t>
            </w:r>
            <w:r w:rsidRPr="005F31B6">
              <w:rPr>
                <w:rFonts w:ascii="Arial" w:hAnsi="Arial" w:cs="Arial"/>
                <w:sz w:val="20"/>
                <w:szCs w:val="20"/>
              </w:rPr>
              <w:t>art. 280</w:t>
            </w:r>
            <w:r w:rsidR="00D846C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art. 295 ust. 2, </w:t>
            </w:r>
            <w:r w:rsidR="00D846C4">
              <w:rPr>
                <w:rFonts w:ascii="Arial" w:hAnsi="Arial" w:cs="Arial"/>
                <w:sz w:val="20"/>
                <w:szCs w:val="20"/>
              </w:rPr>
              <w:t>art. 303 ust. 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C587C" w14:textId="77777777" w:rsidR="004C7C0F" w:rsidRPr="009C124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B5487" w14:textId="77777777" w:rsidR="004C7C0F" w:rsidRPr="009C124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B8D" w:rsidRPr="009C124D" w14:paraId="517F2CDE" w14:textId="77777777" w:rsidTr="00E54A97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794E4" w14:textId="77777777" w:rsidR="00A65B8D" w:rsidRPr="00596BC6" w:rsidRDefault="00A65B8D" w:rsidP="00E54A97">
            <w:pPr>
              <w:numPr>
                <w:ilvl w:val="0"/>
                <w:numId w:val="3"/>
              </w:numPr>
              <w:tabs>
                <w:tab w:val="num" w:pos="540"/>
              </w:tabs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7D45C" w14:textId="77777777" w:rsidR="00A65B8D" w:rsidRPr="00596BC6" w:rsidRDefault="00A65B8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zamawiający sporządził </w:t>
            </w:r>
            <w:r w:rsidR="00D846C4">
              <w:rPr>
                <w:rFonts w:ascii="Arial" w:hAnsi="Arial" w:cs="Arial"/>
                <w:sz w:val="20"/>
                <w:szCs w:val="20"/>
              </w:rPr>
              <w:t xml:space="preserve">i udostępnił </w:t>
            </w:r>
            <w:r>
              <w:rPr>
                <w:rFonts w:ascii="Arial" w:hAnsi="Arial" w:cs="Arial"/>
                <w:sz w:val="20"/>
                <w:szCs w:val="20"/>
              </w:rPr>
              <w:t>w uzasadnionych przypadkach opis potrzeb i wymagań (OPW)</w:t>
            </w:r>
            <w:r w:rsidR="00090120">
              <w:rPr>
                <w:rFonts w:ascii="Arial" w:hAnsi="Arial" w:cs="Arial"/>
                <w:sz w:val="20"/>
                <w:szCs w:val="20"/>
              </w:rPr>
              <w:t xml:space="preserve">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859E" w14:textId="77777777" w:rsidR="00A65B8D" w:rsidRPr="005F31B6" w:rsidRDefault="0009012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974DB">
              <w:rPr>
                <w:rFonts w:ascii="Arial" w:hAnsi="Arial" w:cs="Arial"/>
                <w:sz w:val="20"/>
                <w:szCs w:val="20"/>
              </w:rPr>
              <w:t>154 ust. 3 i 155-156,</w:t>
            </w:r>
            <w:r w:rsidR="003D167C">
              <w:rPr>
                <w:rFonts w:ascii="Arial" w:hAnsi="Arial" w:cs="Arial"/>
                <w:sz w:val="20"/>
                <w:szCs w:val="20"/>
              </w:rPr>
              <w:t xml:space="preserve"> art. 161 ust. 2, </w:t>
            </w:r>
            <w:r w:rsidR="002974DB">
              <w:rPr>
                <w:rFonts w:ascii="Arial" w:hAnsi="Arial" w:cs="Arial"/>
                <w:sz w:val="20"/>
                <w:szCs w:val="20"/>
              </w:rPr>
              <w:t>art. 172-174,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 art. 179 ust. 2, </w:t>
            </w:r>
            <w:r w:rsidR="00F94017">
              <w:rPr>
                <w:rFonts w:ascii="Arial" w:hAnsi="Arial" w:cs="Arial"/>
                <w:sz w:val="20"/>
                <w:szCs w:val="20"/>
              </w:rPr>
              <w:t xml:space="preserve"> art. 191-192 i 195 ust. 4, art. </w:t>
            </w:r>
            <w:r w:rsidR="00F94017">
              <w:rPr>
                <w:rFonts w:ascii="Arial" w:hAnsi="Arial" w:cs="Arial"/>
                <w:sz w:val="20"/>
                <w:szCs w:val="20"/>
              </w:rPr>
              <w:lastRenderedPageBreak/>
              <w:t xml:space="preserve">202 i 203 ust. 3, art. 277 ust. 2,  art. 280, </w:t>
            </w:r>
            <w:r>
              <w:rPr>
                <w:rFonts w:ascii="Arial" w:hAnsi="Arial" w:cs="Arial"/>
                <w:sz w:val="20"/>
                <w:szCs w:val="20"/>
              </w:rPr>
              <w:t>art. 282,</w:t>
            </w:r>
            <w:r w:rsidR="00F94017">
              <w:rPr>
                <w:rFonts w:ascii="Arial" w:hAnsi="Arial" w:cs="Arial"/>
                <w:sz w:val="20"/>
                <w:szCs w:val="20"/>
              </w:rPr>
              <w:t xml:space="preserve"> art. 298</w:t>
            </w:r>
            <w:r w:rsidR="00173A81">
              <w:rPr>
                <w:rFonts w:ascii="Arial" w:hAnsi="Arial" w:cs="Arial"/>
                <w:sz w:val="20"/>
                <w:szCs w:val="20"/>
              </w:rPr>
              <w:t xml:space="preserve"> ust. 2-3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4E114" w14:textId="77777777" w:rsidR="00A65B8D" w:rsidRPr="009C124D" w:rsidRDefault="00A65B8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B9E92" w14:textId="77777777" w:rsidR="00A65B8D" w:rsidRPr="009C124D" w:rsidRDefault="00A65B8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38353B" w14:paraId="023769D8" w14:textId="77777777" w:rsidTr="00E54A97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914CC" w14:textId="77777777" w:rsidR="004C7C0F" w:rsidRPr="009C124D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CF88E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1A0865">
              <w:rPr>
                <w:rFonts w:ascii="Arial" w:hAnsi="Arial" w:cs="Arial"/>
                <w:sz w:val="20"/>
                <w:szCs w:val="20"/>
              </w:rPr>
              <w:t>Czy termin składania ofert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wstępnych/ofert//wniosków o dopuszczenie do udziału w postępowaniu został wyznaczony w sposób prawidłowy w stosunku do wartości i trybu zamówienia?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3253" w14:textId="77777777" w:rsidR="004C7C0F" w:rsidRPr="00B558FE" w:rsidRDefault="005F31B6" w:rsidP="003620C4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B558FE">
              <w:rPr>
                <w:rFonts w:ascii="Arial" w:hAnsi="Arial" w:cs="Arial"/>
                <w:sz w:val="20"/>
                <w:szCs w:val="20"/>
              </w:rPr>
              <w:t xml:space="preserve">art. 131, art. 138, art. 144, art. 151, art. 158, art. 162, art. 168 ust. </w:t>
            </w:r>
            <w:r w:rsidR="003620C4" w:rsidRPr="00B558FE">
              <w:rPr>
                <w:rFonts w:ascii="Arial" w:hAnsi="Arial" w:cs="Arial"/>
                <w:sz w:val="20"/>
                <w:szCs w:val="20"/>
              </w:rPr>
              <w:t>2 pkt 4</w:t>
            </w:r>
            <w:r w:rsidRPr="00B558FE">
              <w:rPr>
                <w:rFonts w:ascii="Arial" w:hAnsi="Arial" w:cs="Arial"/>
                <w:sz w:val="20"/>
                <w:szCs w:val="20"/>
              </w:rPr>
              <w:t xml:space="preserve">, art. 176, art. 186 ust. 2 pkt 5), art. 194, art. 196, at. 203 ust. 2 pkt 3), </w:t>
            </w:r>
            <w:r w:rsidR="003620C4" w:rsidRPr="00B558FE">
              <w:rPr>
                <w:rFonts w:ascii="Arial" w:hAnsi="Arial" w:cs="Arial"/>
                <w:sz w:val="20"/>
                <w:szCs w:val="20"/>
              </w:rPr>
              <w:t xml:space="preserve">art. 212 ust. 2, </w:t>
            </w:r>
            <w:r w:rsidRPr="00B558FE">
              <w:rPr>
                <w:rFonts w:ascii="Arial" w:hAnsi="Arial" w:cs="Arial"/>
                <w:sz w:val="20"/>
                <w:szCs w:val="20"/>
              </w:rPr>
              <w:t xml:space="preserve">art. 283, </w:t>
            </w:r>
            <w:r w:rsidR="003620C4" w:rsidRPr="00B558FE">
              <w:rPr>
                <w:rFonts w:ascii="Arial" w:hAnsi="Arial" w:cs="Arial"/>
                <w:sz w:val="20"/>
                <w:szCs w:val="20"/>
              </w:rPr>
              <w:t xml:space="preserve">art. 296, </w:t>
            </w:r>
            <w:r w:rsidRPr="00B558FE">
              <w:rPr>
                <w:rFonts w:ascii="Arial" w:hAnsi="Arial" w:cs="Arial"/>
                <w:sz w:val="20"/>
                <w:szCs w:val="20"/>
              </w:rPr>
              <w:t>art. 299</w:t>
            </w:r>
            <w:r w:rsidR="003A1481" w:rsidRPr="00B558FE">
              <w:rPr>
                <w:rFonts w:ascii="Arial" w:hAnsi="Arial" w:cs="Arial"/>
                <w:sz w:val="20"/>
                <w:szCs w:val="20"/>
              </w:rPr>
              <w:t>, art. 314 ust. 4 pkt 2), art. 319 ust. 1</w:t>
            </w:r>
            <w:r w:rsidR="00173A81" w:rsidRPr="00B558FE">
              <w:rPr>
                <w:rFonts w:ascii="Arial" w:hAnsi="Arial" w:cs="Arial"/>
                <w:sz w:val="20"/>
                <w:szCs w:val="20"/>
              </w:rPr>
              <w:t xml:space="preserve"> oraz art. 90 ust. 2, art. 135 ust.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B98A2" w14:textId="77777777" w:rsidR="004C7C0F" w:rsidRPr="00B558FE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AB49B4" w14:textId="77777777" w:rsidR="004C7C0F" w:rsidRPr="00B558FE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6BEA981E" w14:textId="77777777" w:rsidTr="00E54A97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422DE" w14:textId="77777777" w:rsidR="004C7C0F" w:rsidRPr="00B558FE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A5640" w14:textId="77777777" w:rsidR="004C7C0F" w:rsidRPr="0006031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B558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Pr="009C124D">
              <w:rPr>
                <w:rFonts w:ascii="Arial" w:hAnsi="Arial" w:cs="Arial"/>
                <w:sz w:val="20"/>
                <w:szCs w:val="20"/>
              </w:rPr>
              <w:t>prawidłowo ustalono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 okres </w:t>
            </w:r>
            <w:r w:rsidRPr="009C124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Pr="0006031A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B972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3E24FF">
              <w:rPr>
                <w:rFonts w:ascii="Arial" w:hAnsi="Arial" w:cs="Arial"/>
                <w:sz w:val="20"/>
                <w:szCs w:val="20"/>
              </w:rPr>
              <w:t>434, art. 435</w:t>
            </w:r>
          </w:p>
          <w:p w14:paraId="0093E04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00DE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18E3D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CE7666" w14:paraId="2A119C43" w14:textId="77777777" w:rsidTr="00E54A97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AAE90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6780E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opisał kryteria oceny ofert w sposób nie utrudniający uczciwej konkurencji i zgodnie z przepisami ustawy?</w:t>
            </w:r>
            <w:r w:rsidRPr="001A0865" w:rsidDel="00A666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3A9F" w14:textId="77777777" w:rsidR="004C7C0F" w:rsidRPr="00233B7A" w:rsidRDefault="0064493F" w:rsidP="003620C4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92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 pkt 2), </w:t>
            </w:r>
            <w:r w:rsidR="001E5E8F" w:rsidRPr="00233B7A">
              <w:rPr>
                <w:rFonts w:ascii="Arial" w:hAnsi="Arial" w:cs="Arial"/>
                <w:sz w:val="20"/>
                <w:szCs w:val="20"/>
                <w:lang w:val="en-US"/>
              </w:rPr>
              <w:t>art. 240, art. 241, art. 242, art. 243, ar</w:t>
            </w:r>
            <w:r w:rsidR="001E5E8F" w:rsidRPr="001E5E8F">
              <w:rPr>
                <w:rFonts w:ascii="Arial" w:hAnsi="Arial" w:cs="Arial"/>
                <w:sz w:val="20"/>
                <w:szCs w:val="20"/>
                <w:lang w:val="en-US"/>
              </w:rPr>
              <w:t>t. 245, art. 246, art. 247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7D1E1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BA910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4493F" w:rsidRPr="00CB5584" w14:paraId="4B180487" w14:textId="77777777" w:rsidTr="00E54A97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47AD4" w14:textId="77777777" w:rsidR="0064493F" w:rsidRPr="00233B7A" w:rsidRDefault="0064493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8CB3E" w14:textId="77777777" w:rsidR="0064493F" w:rsidRPr="009A58C5" w:rsidRDefault="0064493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3B7982">
              <w:rPr>
                <w:rFonts w:ascii="Arial" w:hAnsi="Arial" w:cs="Arial"/>
                <w:sz w:val="20"/>
                <w:szCs w:val="20"/>
              </w:rPr>
              <w:t xml:space="preserve">ustalił kryteria selekcji i </w:t>
            </w:r>
            <w:r>
              <w:rPr>
                <w:rFonts w:ascii="Arial" w:hAnsi="Arial" w:cs="Arial"/>
                <w:sz w:val="20"/>
                <w:szCs w:val="20"/>
              </w:rPr>
              <w:t xml:space="preserve">opisał </w:t>
            </w:r>
            <w:r w:rsidR="003B7982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 xml:space="preserve"> w sposób nieutrudniający uczciwej konkurencji i zgodnie z przepisami ustawy?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D428" w14:textId="77777777" w:rsidR="0064493F" w:rsidRPr="0064493F" w:rsidRDefault="003B7982" w:rsidP="003620C4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7 pkt 9, </w:t>
            </w:r>
            <w:r w:rsidR="0064493F">
              <w:rPr>
                <w:rFonts w:ascii="Arial" w:hAnsi="Arial" w:cs="Arial"/>
                <w:sz w:val="20"/>
                <w:szCs w:val="20"/>
                <w:lang w:val="en-US"/>
              </w:rPr>
              <w:t xml:space="preserve">art. 91 </w:t>
            </w:r>
            <w:proofErr w:type="spellStart"/>
            <w:r w:rsidR="0064493F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="0064493F">
              <w:rPr>
                <w:rFonts w:ascii="Arial" w:hAnsi="Arial" w:cs="Arial"/>
                <w:sz w:val="20"/>
                <w:szCs w:val="20"/>
                <w:lang w:val="en-US"/>
              </w:rPr>
              <w:t>. 4,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art. 148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</w:t>
            </w:r>
            <w:r w:rsidR="006449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art. 159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2, art. 177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 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CBE2D" w14:textId="77777777" w:rsidR="0064493F" w:rsidRPr="0064493F" w:rsidRDefault="0064493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88E4D" w14:textId="77777777" w:rsidR="0064493F" w:rsidRPr="00191E17" w:rsidRDefault="0064493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7C0F" w:rsidRPr="00596BC6" w14:paraId="45CAC3A5" w14:textId="77777777" w:rsidTr="00E54A97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27FBD" w14:textId="77777777" w:rsidR="004C7C0F" w:rsidRPr="00233B7A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B678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wyjaśnienia do treści SWZ</w:t>
            </w:r>
            <w:r w:rsidR="003D167C">
              <w:rPr>
                <w:rFonts w:ascii="Arial" w:hAnsi="Arial" w:cs="Arial"/>
                <w:sz w:val="20"/>
                <w:szCs w:val="20"/>
              </w:rPr>
              <w:t xml:space="preserve"> / opisu potrzeb i wymagań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były udzielane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069A9" w14:textId="77777777" w:rsidR="004C7C0F" w:rsidRPr="00596BC6" w:rsidRDefault="003E24FF" w:rsidP="00E54A97">
            <w:pPr>
              <w:tabs>
                <w:tab w:val="left" w:pos="1839"/>
              </w:tabs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3E24FF">
              <w:rPr>
                <w:rFonts w:ascii="Arial" w:hAnsi="Arial" w:cs="Arial"/>
                <w:sz w:val="20"/>
                <w:szCs w:val="20"/>
              </w:rPr>
              <w:t xml:space="preserve">art. 135, </w:t>
            </w:r>
            <w:r w:rsidR="003D167C">
              <w:rPr>
                <w:rFonts w:ascii="Arial" w:hAnsi="Arial" w:cs="Arial"/>
                <w:sz w:val="20"/>
                <w:szCs w:val="20"/>
              </w:rPr>
              <w:t xml:space="preserve">art. 136, </w:t>
            </w:r>
            <w:r w:rsidR="00FA3C20" w:rsidRPr="00FA3C20">
              <w:rPr>
                <w:rFonts w:ascii="Arial" w:hAnsi="Arial" w:cs="Arial"/>
                <w:sz w:val="20"/>
                <w:szCs w:val="20"/>
              </w:rPr>
              <w:t>137 ust. 2-3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E24FF">
              <w:rPr>
                <w:rFonts w:ascii="Arial" w:hAnsi="Arial" w:cs="Arial"/>
                <w:sz w:val="20"/>
                <w:szCs w:val="20"/>
              </w:rPr>
              <w:t xml:space="preserve">art. 143, </w:t>
            </w:r>
            <w:r w:rsidR="003D167C">
              <w:rPr>
                <w:rFonts w:ascii="Arial" w:hAnsi="Arial" w:cs="Arial"/>
                <w:sz w:val="20"/>
                <w:szCs w:val="20"/>
              </w:rPr>
              <w:t xml:space="preserve">art. 150 ust. 2, art. 157, 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art. 167 ust. 4, art. 175, </w:t>
            </w:r>
            <w:r w:rsidRPr="003E24FF">
              <w:rPr>
                <w:rFonts w:ascii="Arial" w:hAnsi="Arial" w:cs="Arial"/>
                <w:sz w:val="20"/>
                <w:szCs w:val="20"/>
              </w:rPr>
              <w:t>art. 185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 ust. 3, art. 192 ust. 4</w:t>
            </w:r>
            <w:r w:rsidRPr="003E24F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art. 203, ust. 4, art. 212 ust. 5, </w:t>
            </w:r>
            <w:r w:rsidRPr="003E24FF">
              <w:rPr>
                <w:rFonts w:ascii="Arial" w:hAnsi="Arial" w:cs="Arial"/>
                <w:sz w:val="20"/>
                <w:szCs w:val="20"/>
              </w:rPr>
              <w:t>art. 284</w:t>
            </w:r>
            <w:r w:rsidR="00C07250">
              <w:rPr>
                <w:rFonts w:ascii="Arial" w:hAnsi="Arial" w:cs="Arial"/>
                <w:sz w:val="20"/>
                <w:szCs w:val="20"/>
              </w:rPr>
              <w:t xml:space="preserve">, art. 285, art. 286 ust. 7-8, </w:t>
            </w:r>
            <w:r w:rsidR="002E2707">
              <w:rPr>
                <w:rFonts w:ascii="Arial" w:hAnsi="Arial" w:cs="Arial"/>
                <w:sz w:val="20"/>
                <w:szCs w:val="20"/>
              </w:rPr>
              <w:t>art. 295 ust. 4,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 art. 303 ust. 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23F4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25A3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E30014E" w14:textId="77777777" w:rsidTr="00E54A97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737A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ABD5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zmiana treści SWZ nastąpiła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E073A" w14:textId="77777777" w:rsidR="004C7C0F" w:rsidRPr="00596BC6" w:rsidRDefault="003E24F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3E24FF">
              <w:rPr>
                <w:rFonts w:ascii="Arial" w:hAnsi="Arial" w:cs="Arial"/>
                <w:sz w:val="20"/>
                <w:szCs w:val="20"/>
              </w:rPr>
              <w:t xml:space="preserve">art. 137, art. 143, </w:t>
            </w:r>
            <w:r w:rsidR="00FA3C20" w:rsidRPr="00FA3C20">
              <w:rPr>
                <w:rFonts w:ascii="Arial" w:hAnsi="Arial" w:cs="Arial"/>
                <w:sz w:val="20"/>
                <w:szCs w:val="20"/>
              </w:rPr>
              <w:t>art. 150 ust. 2, art. 167 ust. 4,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24FF">
              <w:rPr>
                <w:rFonts w:ascii="Arial" w:hAnsi="Arial" w:cs="Arial"/>
                <w:sz w:val="20"/>
                <w:szCs w:val="20"/>
              </w:rPr>
              <w:t xml:space="preserve">art. 185, </w:t>
            </w:r>
            <w:r w:rsidR="00FA3C20" w:rsidRPr="00FA3C20">
              <w:rPr>
                <w:rFonts w:ascii="Arial" w:hAnsi="Arial" w:cs="Arial"/>
                <w:sz w:val="20"/>
                <w:szCs w:val="20"/>
              </w:rPr>
              <w:t>art. 212 ust. 5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E24FF">
              <w:rPr>
                <w:rFonts w:ascii="Arial" w:hAnsi="Arial" w:cs="Arial"/>
                <w:sz w:val="20"/>
                <w:szCs w:val="20"/>
              </w:rPr>
              <w:t>art. 286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7E90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38AC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6CA42A4C" w14:textId="77777777" w:rsidTr="00E54A97">
        <w:trPr>
          <w:trHeight w:val="270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F07B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 xml:space="preserve">Pytania – opis przedmiotu zamówienia, warunki udziału w postępowaniu, </w:t>
            </w:r>
            <w:r w:rsidR="007B7977">
              <w:rPr>
                <w:rFonts w:ascii="Arial" w:hAnsi="Arial" w:cs="Arial"/>
                <w:sz w:val="20"/>
                <w:szCs w:val="20"/>
              </w:rPr>
              <w:t>określenie podmiotowych środków dowodowych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702F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9AC9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03F0496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B93D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596BC6" w14:paraId="56924D0D" w14:textId="77777777" w:rsidTr="00E54A97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79B78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44027" w14:textId="3056DD23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przedmiot zamówienia został opisany w sposób</w:t>
            </w:r>
            <w:r w:rsidR="00CE7666">
              <w:rPr>
                <w:rFonts w:ascii="Arial" w:hAnsi="Arial" w:cs="Arial"/>
                <w:sz w:val="20"/>
                <w:szCs w:val="20"/>
              </w:rPr>
              <w:t>, który 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utrudnia uczciwej konkurencji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czy zamawiający wypełnił obowiązk</w:t>
            </w:r>
            <w:r w:rsidR="00DE4BF3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ustawowe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E183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99-103 w zw. z art. 16 </w:t>
            </w:r>
            <w:r w:rsidR="00DE4BF3">
              <w:rPr>
                <w:rFonts w:ascii="Arial" w:hAnsi="Arial" w:cs="Arial"/>
                <w:sz w:val="20"/>
                <w:szCs w:val="20"/>
              </w:rPr>
              <w:t>pkt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4067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7FEA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1428FED" w14:textId="77777777" w:rsidTr="00E54A97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2BEAB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982E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określił warunki udziału w postępowaniu sposób nieograniczający uczciwej konkurencji oraz proporcjonalny do przedmiotu zamówienia i umożliwiający ocenę zdolności wykonawcy do należytego wykonania zamówienia?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EECFF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7B7977">
              <w:rPr>
                <w:rFonts w:ascii="Arial" w:hAnsi="Arial" w:cs="Arial"/>
                <w:sz w:val="20"/>
                <w:szCs w:val="20"/>
              </w:rPr>
              <w:t>112-117</w:t>
            </w:r>
            <w:r w:rsidR="00191E17">
              <w:rPr>
                <w:rFonts w:ascii="Arial" w:hAnsi="Arial" w:cs="Arial"/>
                <w:sz w:val="20"/>
                <w:szCs w:val="20"/>
              </w:rPr>
              <w:t xml:space="preserve"> oraz art. 118-123 (jeżeli dotyczy)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6C4C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7235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6D797B7" w14:textId="77777777" w:rsidTr="00E54A97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84519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FAD4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7B7977">
              <w:rPr>
                <w:rFonts w:ascii="Arial" w:hAnsi="Arial" w:cs="Arial"/>
                <w:sz w:val="20"/>
                <w:szCs w:val="20"/>
              </w:rPr>
              <w:t>prawidłowo określił podmiotowe środki dowodowe</w:t>
            </w:r>
            <w:r w:rsidRPr="001A086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C7EE96" w14:textId="77777777" w:rsidR="004C7C0F" w:rsidRPr="00233B7A" w:rsidRDefault="007B797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233B7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124, art. 128 ust. 6</w:t>
            </w:r>
            <w:r w:rsidR="000D2393">
              <w:rPr>
                <w:rFonts w:ascii="Arial" w:hAnsi="Arial" w:cs="Arial"/>
                <w:sz w:val="20"/>
                <w:szCs w:val="20"/>
              </w:rPr>
              <w:t>, art. 273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18D041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A067D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DF769A5" w14:textId="77777777" w:rsidTr="00E54A97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E42B10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4C7A5" w14:textId="77777777" w:rsidR="004C7C0F" w:rsidRPr="00AA1F58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D2393">
              <w:rPr>
                <w:rFonts w:ascii="Arial" w:hAnsi="Arial" w:cs="Arial"/>
                <w:sz w:val="20"/>
                <w:szCs w:val="20"/>
              </w:rPr>
              <w:t>Czy zamawiający wypełnił obowiązki ustawowe w przypadku ograniczenia liczby części zamówienia, jaka może być udzielona jednemu wykonawcy?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C060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AA1F58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0D2393" w:rsidRPr="005F31B6">
              <w:rPr>
                <w:rFonts w:ascii="Arial" w:hAnsi="Arial" w:cs="Arial"/>
                <w:sz w:val="20"/>
                <w:szCs w:val="20"/>
              </w:rPr>
              <w:t>91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0ACA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BBE7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64491F2D" w14:textId="77777777" w:rsidTr="00E54A97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CCD8A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5DE8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Jeśli ograniczono podwykonawstwo – czy ograniczenie nastąpiło w sposób zgodny z ustawą?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5DD9F" w14:textId="77777777" w:rsidR="004C7C0F" w:rsidRPr="001A0865" w:rsidRDefault="00B4633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3DFD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AE6AE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0D0048EB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DDEB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procedura wyłonienia wykonawcy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5AC0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866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2232BD1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1B4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596BC6" w14:paraId="151A6C20" w14:textId="77777777" w:rsidTr="00E54A97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A2115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D407E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Zamawiający wypełnił obowiązki ustawowe związane z </w:t>
            </w:r>
            <w:r w:rsidRPr="00596BC6">
              <w:rPr>
                <w:rFonts w:ascii="Arial" w:hAnsi="Arial" w:cs="Arial"/>
                <w:sz w:val="20"/>
                <w:szCs w:val="20"/>
              </w:rPr>
              <w:t>otwarcie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ofert?</w:t>
            </w:r>
            <w:r w:rsidRPr="00596BC6" w:rsidDel="007210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1257B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365F3B">
              <w:rPr>
                <w:rFonts w:ascii="Arial" w:hAnsi="Arial" w:cs="Arial"/>
                <w:sz w:val="20"/>
                <w:szCs w:val="20"/>
              </w:rPr>
              <w:t>221-222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7A85D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12D8F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9C124D" w14:paraId="252BF1FF" w14:textId="77777777" w:rsidTr="00E54A97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2CCC9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70799" w14:textId="77777777" w:rsidR="004C7C0F" w:rsidRPr="0064651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9C124D">
              <w:rPr>
                <w:rFonts w:ascii="Arial" w:hAnsi="Arial" w:cs="Arial"/>
                <w:sz w:val="20"/>
                <w:szCs w:val="20"/>
              </w:rPr>
              <w:t xml:space="preserve">Czy zamawiający prawidłowo zastosował </w:t>
            </w:r>
            <w:r w:rsidR="00365F3B">
              <w:rPr>
                <w:rFonts w:ascii="Arial" w:hAnsi="Arial" w:cs="Arial"/>
                <w:sz w:val="20"/>
                <w:szCs w:val="20"/>
              </w:rPr>
              <w:t xml:space="preserve"> tzw. </w:t>
            </w:r>
            <w:r w:rsidRPr="009C124D">
              <w:rPr>
                <w:rFonts w:ascii="Arial" w:hAnsi="Arial" w:cs="Arial"/>
                <w:sz w:val="20"/>
                <w:szCs w:val="20"/>
              </w:rPr>
              <w:t>„procedurę odwróconą”?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B447D" w14:textId="77777777" w:rsidR="004C7C0F" w:rsidRPr="009C124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365F3B">
              <w:rPr>
                <w:rFonts w:ascii="Arial" w:hAnsi="Arial" w:cs="Arial"/>
                <w:sz w:val="20"/>
                <w:szCs w:val="20"/>
              </w:rPr>
              <w:t>139</w:t>
            </w:r>
            <w:r w:rsidR="00F56128">
              <w:rPr>
                <w:rFonts w:ascii="Arial" w:hAnsi="Arial" w:cs="Arial"/>
                <w:sz w:val="20"/>
                <w:szCs w:val="20"/>
              </w:rPr>
              <w:t>, art. 266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F22F5" w14:textId="77777777" w:rsidR="004C7C0F" w:rsidRPr="009C124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D1003" w14:textId="77777777" w:rsidR="004C7C0F" w:rsidRPr="009C124D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FA3C20" w14:paraId="451D8CE0" w14:textId="77777777" w:rsidTr="00E54A97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F923D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9F66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wszystkie rozpatrzone oferty/wnioski o dopuszczenie do udziału w postępowaniu wpłynęły w</w:t>
            </w:r>
            <w:r w:rsidR="00D022F5">
              <w:rPr>
                <w:rFonts w:ascii="Arial" w:hAnsi="Arial" w:cs="Arial"/>
                <w:sz w:val="20"/>
                <w:szCs w:val="20"/>
              </w:rPr>
              <w:t xml:space="preserve"> formie i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terminie określonym</w:t>
            </w:r>
            <w:r w:rsidR="00D022F5">
              <w:rPr>
                <w:rFonts w:ascii="Arial" w:hAnsi="Arial" w:cs="Arial"/>
                <w:sz w:val="20"/>
                <w:szCs w:val="20"/>
              </w:rPr>
              <w:t>i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E3811" w14:textId="77777777" w:rsidR="004C7C0F" w:rsidRPr="00E115E4" w:rsidRDefault="00D022F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E115E4">
              <w:rPr>
                <w:rFonts w:ascii="Arial" w:hAnsi="Arial" w:cs="Arial"/>
                <w:sz w:val="20"/>
                <w:szCs w:val="20"/>
              </w:rPr>
              <w:t xml:space="preserve">art. 63 ust. 1-2, </w:t>
            </w:r>
            <w:r w:rsidR="00AA1F58" w:rsidRPr="00E115E4">
              <w:rPr>
                <w:rFonts w:ascii="Arial" w:hAnsi="Arial" w:cs="Arial"/>
                <w:sz w:val="20"/>
                <w:szCs w:val="20"/>
              </w:rPr>
              <w:t xml:space="preserve">art. 131, art. 138, art. 144, art. 151, art. 158, art. 162,  </w:t>
            </w:r>
            <w:r w:rsidR="00FA3C20" w:rsidRPr="00E115E4">
              <w:rPr>
                <w:rFonts w:ascii="Arial" w:hAnsi="Arial" w:cs="Arial"/>
                <w:sz w:val="20"/>
                <w:szCs w:val="20"/>
              </w:rPr>
              <w:t>art. 168 ust. 2 pkt 4,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1F58" w:rsidRPr="00E115E4">
              <w:rPr>
                <w:rFonts w:ascii="Arial" w:hAnsi="Arial" w:cs="Arial"/>
                <w:sz w:val="20"/>
                <w:szCs w:val="20"/>
              </w:rPr>
              <w:t>art. 176, art. 186 ust. 2 pkt 5), art. 194, art. 196, a</w:t>
            </w:r>
            <w:r w:rsidR="00196797" w:rsidRPr="00E115E4">
              <w:rPr>
                <w:rFonts w:ascii="Arial" w:hAnsi="Arial" w:cs="Arial"/>
                <w:sz w:val="20"/>
                <w:szCs w:val="20"/>
              </w:rPr>
              <w:t>r</w:t>
            </w:r>
            <w:r w:rsidR="00AA1F58" w:rsidRPr="00E115E4">
              <w:rPr>
                <w:rFonts w:ascii="Arial" w:hAnsi="Arial" w:cs="Arial"/>
                <w:sz w:val="20"/>
                <w:szCs w:val="20"/>
              </w:rPr>
              <w:t xml:space="preserve">t. 203 ust. 2 pkt 3), </w:t>
            </w:r>
            <w:r w:rsidR="00196797" w:rsidRPr="00E115E4">
              <w:rPr>
                <w:rFonts w:ascii="Arial" w:hAnsi="Arial" w:cs="Arial"/>
                <w:sz w:val="20"/>
                <w:szCs w:val="20"/>
              </w:rPr>
              <w:t xml:space="preserve">art. 212 ust. 2, </w:t>
            </w:r>
            <w:r w:rsidR="00AA1F58" w:rsidRPr="00E115E4">
              <w:rPr>
                <w:rFonts w:ascii="Arial" w:hAnsi="Arial" w:cs="Arial"/>
                <w:sz w:val="20"/>
                <w:szCs w:val="20"/>
              </w:rPr>
              <w:t>art. 283, art. 299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3C20" w:rsidRPr="00FA3C20">
              <w:rPr>
                <w:rFonts w:ascii="Arial" w:hAnsi="Arial" w:cs="Arial"/>
                <w:sz w:val="20"/>
                <w:szCs w:val="20"/>
              </w:rPr>
              <w:t>art. 314 ust. 4 pkt 2)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3C20" w:rsidRPr="00FA3C20">
              <w:rPr>
                <w:rFonts w:ascii="Arial" w:hAnsi="Arial" w:cs="Arial"/>
                <w:sz w:val="20"/>
                <w:szCs w:val="20"/>
              </w:rPr>
              <w:t>art. 319 ust. 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A0A5" w14:textId="77777777" w:rsidR="004C7C0F" w:rsidRPr="00E115E4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4A3D2" w14:textId="77777777" w:rsidR="004C7C0F" w:rsidRPr="00E115E4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4629D5" w14:paraId="423C0C59" w14:textId="77777777" w:rsidTr="00E54A97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24232" w14:textId="77777777" w:rsidR="004C7C0F" w:rsidRPr="00E115E4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24351" w14:textId="166B0FBD" w:rsidR="004C7C0F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283725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A60F7A">
              <w:rPr>
                <w:rFonts w:ascii="Arial" w:hAnsi="Arial" w:cs="Arial"/>
                <w:sz w:val="20"/>
                <w:szCs w:val="20"/>
              </w:rPr>
              <w:t xml:space="preserve">zgodnie z ustawą ocenił wykonawców pod względem przesłanek </w:t>
            </w:r>
            <w:r w:rsidRPr="00283725">
              <w:rPr>
                <w:rFonts w:ascii="Arial" w:hAnsi="Arial" w:cs="Arial"/>
                <w:sz w:val="20"/>
                <w:szCs w:val="20"/>
              </w:rPr>
              <w:t>wykluczeni</w:t>
            </w:r>
            <w:r w:rsidR="00A60F7A">
              <w:rPr>
                <w:rFonts w:ascii="Arial" w:hAnsi="Arial" w:cs="Arial"/>
                <w:sz w:val="20"/>
                <w:szCs w:val="20"/>
              </w:rPr>
              <w:t>a</w:t>
            </w:r>
            <w:r w:rsidRPr="00283725">
              <w:rPr>
                <w:rFonts w:ascii="Arial" w:hAnsi="Arial" w:cs="Arial"/>
                <w:sz w:val="20"/>
                <w:szCs w:val="20"/>
              </w:rPr>
              <w:t xml:space="preserve"> z mocy ustawy</w:t>
            </w:r>
            <w:r w:rsidR="000233C7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283725">
              <w:rPr>
                <w:rFonts w:ascii="Arial" w:hAnsi="Arial" w:cs="Arial"/>
                <w:sz w:val="20"/>
                <w:szCs w:val="20"/>
              </w:rPr>
              <w:t xml:space="preserve"> przewidzianych przez zamawiającego fakultatywnych podstaw wykluczenia</w:t>
            </w:r>
            <w:r w:rsidR="000233C7">
              <w:rPr>
                <w:rFonts w:ascii="Arial" w:hAnsi="Arial" w:cs="Arial"/>
                <w:sz w:val="20"/>
                <w:szCs w:val="20"/>
              </w:rPr>
              <w:t>, a także przesłanek wykluczenia z mocy innych przepisów</w:t>
            </w:r>
            <w:r w:rsidRPr="00283725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79FD5B61" w14:textId="77777777" w:rsidR="00A60F7A" w:rsidRDefault="00A60F7A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(przynajmniej w zakresie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32A4" w:rsidRPr="005D01C6">
              <w:rPr>
                <w:rFonts w:ascii="Arial" w:hAnsi="Arial" w:cs="Arial"/>
                <w:sz w:val="20"/>
                <w:szCs w:val="20"/>
              </w:rPr>
              <w:t>potwierdzającym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 czy nie została odrzucona oferta wykonawcy, który </w:t>
            </w:r>
            <w:r>
              <w:rPr>
                <w:rFonts w:ascii="Arial" w:hAnsi="Arial" w:cs="Arial"/>
                <w:sz w:val="20"/>
                <w:szCs w:val="20"/>
              </w:rPr>
              <w:t>złożył najkorzystniejszą ofertę, a nie podlegał wykluczeniu lub wybrano ofertę wykonawcy podlegającego wykluczeniu)</w:t>
            </w:r>
          </w:p>
          <w:p w14:paraId="07A79A18" w14:textId="77777777" w:rsidR="0034037B" w:rsidRPr="00596BC6" w:rsidRDefault="0034037B" w:rsidP="00F92BBB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4037B">
              <w:rPr>
                <w:rFonts w:ascii="Arial" w:hAnsi="Arial" w:cs="Arial"/>
                <w:sz w:val="20"/>
                <w:szCs w:val="20"/>
              </w:rPr>
              <w:t>w zakresie przesłanki z art. 109 ust. 1 pkt 6 w odniesieniu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037B">
              <w:rPr>
                <w:rFonts w:ascii="Arial" w:hAnsi="Arial" w:cs="Arial"/>
                <w:sz w:val="20"/>
                <w:szCs w:val="20"/>
              </w:rPr>
              <w:t>do wybranego wykonawcy należy potwierdzić na podstawie publicznie dostępnych danych gromadzonych w różnych systemach informatycznych (np. baz</w:t>
            </w:r>
            <w:r w:rsidR="00F92BBB">
              <w:rPr>
                <w:rFonts w:ascii="Arial" w:hAnsi="Arial" w:cs="Arial"/>
                <w:sz w:val="20"/>
                <w:szCs w:val="20"/>
              </w:rPr>
              <w:t>ach</w:t>
            </w:r>
            <w:r w:rsidRPr="0034037B">
              <w:rPr>
                <w:rFonts w:ascii="Arial" w:hAnsi="Arial" w:cs="Arial"/>
                <w:sz w:val="20"/>
                <w:szCs w:val="20"/>
              </w:rPr>
              <w:t xml:space="preserve"> informacji gospodarczych, system administracji skarbowej pn. Portal Podatkowy)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875D3" w14:textId="77777777" w:rsidR="004C7C0F" w:rsidRDefault="00F95DA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art. 124-128 w zw. </w:t>
            </w:r>
            <w:r w:rsidRPr="00233B7A">
              <w:rPr>
                <w:rFonts w:ascii="Arial" w:hAnsi="Arial" w:cs="Arial"/>
                <w:sz w:val="20"/>
                <w:szCs w:val="20"/>
              </w:rPr>
              <w:t>a</w:t>
            </w:r>
            <w:r w:rsidR="004629D5" w:rsidRPr="00F95DAB">
              <w:rPr>
                <w:rFonts w:ascii="Arial" w:hAnsi="Arial" w:cs="Arial"/>
                <w:sz w:val="20"/>
                <w:szCs w:val="20"/>
              </w:rPr>
              <w:t xml:space="preserve">rt. 85, </w:t>
            </w:r>
            <w:r w:rsidR="004629D5" w:rsidRPr="00A60F7A">
              <w:rPr>
                <w:rFonts w:ascii="Arial" w:hAnsi="Arial" w:cs="Arial"/>
                <w:sz w:val="20"/>
                <w:szCs w:val="20"/>
              </w:rPr>
              <w:t>art. 108</w:t>
            </w:r>
            <w:r w:rsidR="004629D5" w:rsidRPr="00233B7A">
              <w:rPr>
                <w:rFonts w:ascii="Arial" w:hAnsi="Arial" w:cs="Arial"/>
                <w:sz w:val="20"/>
                <w:szCs w:val="20"/>
              </w:rPr>
              <w:t>-</w:t>
            </w:r>
            <w:r w:rsidR="00A60F7A">
              <w:rPr>
                <w:rFonts w:ascii="Arial" w:hAnsi="Arial" w:cs="Arial"/>
                <w:sz w:val="20"/>
                <w:szCs w:val="20"/>
              </w:rPr>
              <w:t>109, art. 111</w:t>
            </w:r>
          </w:p>
          <w:p w14:paraId="37E283F6" w14:textId="3FC64993" w:rsidR="00432015" w:rsidRDefault="00432015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432015">
              <w:rPr>
                <w:rFonts w:ascii="Arial" w:hAnsi="Arial" w:cs="Arial"/>
                <w:sz w:val="20"/>
                <w:szCs w:val="20"/>
              </w:rPr>
              <w:t xml:space="preserve">art. 5l ust. 1 rozporządzenia Rady (UE) </w:t>
            </w:r>
            <w:r w:rsidRPr="00432015">
              <w:rPr>
                <w:rFonts w:ascii="Arial" w:hAnsi="Arial" w:cs="Arial"/>
                <w:sz w:val="20"/>
                <w:szCs w:val="20"/>
              </w:rPr>
              <w:lastRenderedPageBreak/>
              <w:t xml:space="preserve">nr 833/2014 z dnia 31 lipca 2014 r. dotyczącego środków ograniczających w związku z działaniami Rosji destabilizującymi sytuację na Ukrainie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32015">
              <w:rPr>
                <w:rFonts w:ascii="Arial" w:hAnsi="Arial" w:cs="Arial"/>
                <w:sz w:val="20"/>
                <w:szCs w:val="20"/>
              </w:rPr>
              <w:t xml:space="preserve">Dz. Urz. U L229 z 31.07.2014 r., str. 1; </w:t>
            </w:r>
            <w:r w:rsidR="005E2546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="005E254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5E2546"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4362710F" w14:textId="10C3856E" w:rsidR="000233C7" w:rsidRDefault="000233C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233C7">
              <w:rPr>
                <w:rFonts w:ascii="Arial" w:hAnsi="Arial" w:cs="Arial"/>
                <w:sz w:val="20"/>
                <w:szCs w:val="20"/>
              </w:rPr>
              <w:t>art. 7 ust. 1 ustawy z dnia 13 kwietnia 2022 r. o szczególnych rozwiązaniach w zakresie przeciwdziałania wspieraniu agresji na Ukrainę oraz służących ochronie bezpieczeństwa narodowego</w:t>
            </w:r>
            <w:r w:rsidR="00CF4459">
              <w:rPr>
                <w:rFonts w:ascii="Arial" w:hAnsi="Arial" w:cs="Arial"/>
                <w:sz w:val="20"/>
                <w:szCs w:val="20"/>
              </w:rPr>
              <w:t xml:space="preserve"> (Dz. U. poz. 83p, z </w:t>
            </w:r>
            <w:proofErr w:type="spellStart"/>
            <w:r w:rsidR="00CF4459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CF4459">
              <w:rPr>
                <w:rFonts w:ascii="Arial" w:hAnsi="Arial" w:cs="Arial"/>
                <w:sz w:val="20"/>
                <w:szCs w:val="20"/>
              </w:rPr>
              <w:t xml:space="preserve"> zm.),</w:t>
            </w:r>
          </w:p>
          <w:p w14:paraId="43CF35F4" w14:textId="217795A5" w:rsidR="000233C7" w:rsidRPr="00A60F7A" w:rsidRDefault="000233C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233C7">
              <w:rPr>
                <w:rFonts w:ascii="Arial" w:hAnsi="Arial" w:cs="Arial"/>
                <w:sz w:val="20"/>
                <w:szCs w:val="20"/>
              </w:rPr>
              <w:t>lista osób i podmiotów, względem których zastosowane zostaną środki sankcyjne na stronie Biuletynu Informacji Publicznej Ministra Spraw Wewnętrznych i Administracji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5A40F" w14:textId="77777777" w:rsidR="004C7C0F" w:rsidRPr="00AA1F58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3CC29" w14:textId="77777777" w:rsidR="004C7C0F" w:rsidRPr="003E24FF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1A31BA1" w14:textId="77777777" w:rsidTr="00E54A97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288CD" w14:textId="77777777" w:rsidR="004C7C0F" w:rsidRPr="00F95DAB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6EB7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zgodnie z ustawą ocenił wykonawców pod względem spełniania warunków udziału w postępowaniu? </w:t>
            </w:r>
          </w:p>
          <w:p w14:paraId="75F47A5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365F3B">
              <w:rPr>
                <w:rFonts w:ascii="Arial" w:hAnsi="Arial" w:cs="Arial"/>
                <w:sz w:val="20"/>
                <w:szCs w:val="20"/>
              </w:rPr>
              <w:t>(</w:t>
            </w:r>
            <w:r w:rsidR="00365F3B" w:rsidRPr="00233B7A">
              <w:rPr>
                <w:rFonts w:ascii="Arial" w:hAnsi="Arial" w:cs="Arial"/>
                <w:sz w:val="20"/>
                <w:szCs w:val="20"/>
              </w:rPr>
              <w:t>przynajmniej w zakresie potwierdzającym, czy nie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 została</w:t>
            </w:r>
            <w:r w:rsidR="00365F3B" w:rsidRPr="00233B7A">
              <w:rPr>
                <w:rFonts w:ascii="Arial" w:hAnsi="Arial" w:cs="Arial"/>
                <w:sz w:val="20"/>
                <w:szCs w:val="20"/>
              </w:rPr>
              <w:t xml:space="preserve"> odrzucon</w:t>
            </w:r>
            <w:r w:rsidR="00BF32A4">
              <w:rPr>
                <w:rFonts w:ascii="Arial" w:hAnsi="Arial" w:cs="Arial"/>
                <w:sz w:val="20"/>
                <w:szCs w:val="20"/>
              </w:rPr>
              <w:t>a</w:t>
            </w:r>
            <w:r w:rsidR="00365F3B" w:rsidRPr="00233B7A">
              <w:rPr>
                <w:rFonts w:ascii="Arial" w:hAnsi="Arial" w:cs="Arial"/>
                <w:sz w:val="20"/>
                <w:szCs w:val="20"/>
              </w:rPr>
              <w:t xml:space="preserve"> ofert</w:t>
            </w:r>
            <w:r w:rsidR="00BF32A4">
              <w:rPr>
                <w:rFonts w:ascii="Arial" w:hAnsi="Arial" w:cs="Arial"/>
                <w:sz w:val="20"/>
                <w:szCs w:val="20"/>
              </w:rPr>
              <w:t>a</w:t>
            </w:r>
            <w:r w:rsidR="00365F3B" w:rsidRPr="00233B7A">
              <w:rPr>
                <w:rFonts w:ascii="Arial" w:hAnsi="Arial" w:cs="Arial"/>
                <w:sz w:val="20"/>
                <w:szCs w:val="20"/>
              </w:rPr>
              <w:t xml:space="preserve"> wykonawcy, który złożył najkorzystniejszą ofertę i spełniał warunki udziału w postępowaniu lub wybrano ofertę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 wykonawcy, który nie spełniał warunków udziału w postępowaniu</w:t>
            </w:r>
            <w:r w:rsidR="00365F3B" w:rsidRPr="00233B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63F56" w14:textId="77777777" w:rsidR="004C7C0F" w:rsidRPr="00596BC6" w:rsidRDefault="00F95DAB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124-128 w zw. z art. 112-117</w:t>
            </w:r>
            <w:r w:rsidR="00CF53E6">
              <w:rPr>
                <w:rFonts w:ascii="Arial" w:hAnsi="Arial" w:cs="Arial"/>
                <w:sz w:val="20"/>
                <w:szCs w:val="20"/>
              </w:rPr>
              <w:t>, art. 118-123</w:t>
            </w:r>
            <w:r w:rsidR="000D2393">
              <w:rPr>
                <w:rFonts w:ascii="Arial" w:hAnsi="Arial" w:cs="Arial"/>
                <w:sz w:val="20"/>
                <w:szCs w:val="20"/>
              </w:rPr>
              <w:t>, art. 274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8971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926D2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5DBFD8A" w14:textId="77777777" w:rsidTr="00E54A97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7EB6C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F527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Zamawiający odrzucił oferty</w:t>
            </w:r>
            <w:r w:rsidR="00732648">
              <w:rPr>
                <w:rFonts w:ascii="Arial" w:hAnsi="Arial" w:cs="Arial"/>
                <w:sz w:val="20"/>
                <w:szCs w:val="20"/>
              </w:rPr>
              <w:t xml:space="preserve"> / wnioski o dopuszczenie do udziału w postępowaniu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podlegające odrzuceniu z mocy ustawy?</w:t>
            </w:r>
          </w:p>
          <w:p w14:paraId="40CC97D2" w14:textId="77777777" w:rsidR="004C7C0F" w:rsidRPr="00596BC6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5D01C6">
              <w:rPr>
                <w:rFonts w:ascii="Arial" w:hAnsi="Arial" w:cs="Arial"/>
                <w:sz w:val="20"/>
                <w:szCs w:val="20"/>
              </w:rPr>
              <w:t xml:space="preserve">przynajmniej w zakresie potwierdzającym, czy 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bezpodstawnie </w:t>
            </w:r>
            <w:r w:rsidRPr="005D01C6">
              <w:rPr>
                <w:rFonts w:ascii="Arial" w:hAnsi="Arial" w:cs="Arial"/>
                <w:sz w:val="20"/>
                <w:szCs w:val="20"/>
              </w:rPr>
              <w:t>nie odrzucono oferty wykonawcy, który zł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ożył najkorzystniejszą ofertę </w:t>
            </w:r>
            <w:r w:rsidRPr="005D01C6">
              <w:rPr>
                <w:rFonts w:ascii="Arial" w:hAnsi="Arial" w:cs="Arial"/>
                <w:sz w:val="20"/>
                <w:szCs w:val="20"/>
              </w:rPr>
              <w:t>lub wybrano ofertę, którą podlega</w:t>
            </w:r>
            <w:r w:rsidR="00BF32A4">
              <w:rPr>
                <w:rFonts w:ascii="Arial" w:hAnsi="Arial" w:cs="Arial"/>
                <w:sz w:val="20"/>
                <w:szCs w:val="20"/>
              </w:rPr>
              <w:t xml:space="preserve">ła </w:t>
            </w:r>
            <w:r w:rsidR="00BF32A4" w:rsidRPr="005D01C6">
              <w:rPr>
                <w:rFonts w:ascii="Arial" w:hAnsi="Arial" w:cs="Arial"/>
                <w:sz w:val="20"/>
                <w:szCs w:val="20"/>
              </w:rPr>
              <w:t>odrzuceniu</w:t>
            </w:r>
            <w:r w:rsidRPr="005D01C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92A49" w14:textId="77777777" w:rsidR="004C7C0F" w:rsidRPr="00596BC6" w:rsidRDefault="00732648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art. 101 ust. 5-6, art. 146, art. 163 ust. 1-2, art.</w:t>
            </w:r>
            <w:r w:rsidR="00443D86">
              <w:rPr>
                <w:rFonts w:ascii="Arial" w:hAnsi="Arial" w:cs="Arial"/>
                <w:sz w:val="20"/>
                <w:szCs w:val="20"/>
              </w:rPr>
              <w:t xml:space="preserve"> 176 ust. 3</w:t>
            </w:r>
            <w:r>
              <w:rPr>
                <w:rFonts w:ascii="Arial" w:hAnsi="Arial" w:cs="Arial"/>
                <w:sz w:val="20"/>
                <w:szCs w:val="20"/>
              </w:rPr>
              <w:t xml:space="preserve">, art. 197 ust. 1, art. 224 ust. 6, </w:t>
            </w:r>
            <w:r w:rsidR="00656A40">
              <w:rPr>
                <w:rFonts w:ascii="Arial" w:hAnsi="Arial" w:cs="Arial"/>
                <w:sz w:val="20"/>
                <w:szCs w:val="20"/>
              </w:rPr>
              <w:t>art. 226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7E19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5A0F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1F6E250" w14:textId="77777777" w:rsidTr="00E54A97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A759E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F188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ocenił oferty w sposób zgodny z ustawą (w tym czy oceniono oferty na podstawie kryteriów określonych w </w:t>
            </w:r>
            <w:r w:rsidR="00FE341E">
              <w:rPr>
                <w:rFonts w:ascii="Arial" w:hAnsi="Arial" w:cs="Arial"/>
                <w:sz w:val="20"/>
                <w:szCs w:val="20"/>
              </w:rPr>
              <w:t>dokumentach zamówienia</w:t>
            </w:r>
            <w:r w:rsidRPr="00596BC6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BA1C4" w14:textId="77777777" w:rsidR="004C7C0F" w:rsidRPr="001A0865" w:rsidRDefault="004C7C0F" w:rsidP="00FA3C20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FE341E">
              <w:rPr>
                <w:rFonts w:ascii="Arial" w:hAnsi="Arial" w:cs="Arial"/>
                <w:sz w:val="20"/>
                <w:szCs w:val="20"/>
              </w:rPr>
              <w:t>239</w:t>
            </w:r>
            <w:r w:rsidR="00BD58C6">
              <w:rPr>
                <w:rFonts w:ascii="Arial" w:hAnsi="Arial" w:cs="Arial"/>
                <w:sz w:val="20"/>
                <w:szCs w:val="20"/>
              </w:rPr>
              <w:t xml:space="preserve">, art. 242-244, art. </w:t>
            </w:r>
            <w:r w:rsidR="00FA3C20">
              <w:rPr>
                <w:rFonts w:ascii="Arial" w:hAnsi="Arial" w:cs="Arial"/>
                <w:sz w:val="20"/>
                <w:szCs w:val="20"/>
              </w:rPr>
              <w:t>245-24</w:t>
            </w:r>
            <w:r w:rsidR="0038353B">
              <w:rPr>
                <w:rFonts w:ascii="Arial" w:hAnsi="Arial" w:cs="Arial"/>
                <w:sz w:val="20"/>
                <w:szCs w:val="20"/>
              </w:rPr>
              <w:t>8</w:t>
            </w:r>
            <w:r w:rsidR="00FA3C20"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D00C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F08F1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418D5F09" w14:textId="77777777" w:rsidTr="00E54A97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4EBF6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CE82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wniesiono wadium w sposób zgodny 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1F077" w14:textId="77777777" w:rsidR="004C7C0F" w:rsidRPr="001A0865" w:rsidRDefault="00F7243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72433">
              <w:rPr>
                <w:rFonts w:ascii="Arial" w:hAnsi="Arial" w:cs="Arial"/>
                <w:sz w:val="20"/>
                <w:szCs w:val="20"/>
              </w:rPr>
              <w:t>art. 97, art. 281 ust. 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2BAB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265EF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2712E2CD" w14:textId="77777777" w:rsidTr="00E54A97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3B49C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A46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prowadzono negocjacje dotyczące złożonych ofert/ dokonywano nieuprawnionych zmian w treści ofert?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EF0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423FDD">
              <w:rPr>
                <w:rFonts w:ascii="Arial" w:hAnsi="Arial" w:cs="Arial"/>
                <w:sz w:val="20"/>
                <w:szCs w:val="20"/>
              </w:rPr>
              <w:t>223 ust. 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3661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06C2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06D4DECC" w14:textId="77777777" w:rsidTr="00E54A97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38DE5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73F3E" w14:textId="77777777" w:rsidR="004C7C0F" w:rsidRPr="00596BC6" w:rsidRDefault="00423FD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</w:t>
            </w:r>
            <w:r>
              <w:rPr>
                <w:rFonts w:ascii="Arial" w:hAnsi="Arial" w:cs="Arial"/>
                <w:sz w:val="20"/>
                <w:szCs w:val="20"/>
              </w:rPr>
              <w:t xml:space="preserve"> zamawiający poprawił oczywiste omyłki pisarskie, rachunkowe lub inne omyłki w ofercie niepowodujące istotnych zmian treści oferty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1F813" w14:textId="77777777" w:rsidR="004C7C0F" w:rsidRPr="00596BC6" w:rsidDel="007210F2" w:rsidRDefault="00423FD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223</w:t>
            </w:r>
            <w:r w:rsidR="00656A40">
              <w:rPr>
                <w:rFonts w:ascii="Arial" w:hAnsi="Arial" w:cs="Arial"/>
                <w:sz w:val="20"/>
                <w:szCs w:val="20"/>
              </w:rPr>
              <w:t xml:space="preserve"> ust. 2 i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6E6D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29C5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A40" w:rsidRPr="00596BC6" w14:paraId="20FF13C4" w14:textId="77777777" w:rsidTr="00E54A97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3F148" w14:textId="77777777" w:rsidR="00656A40" w:rsidRPr="00596BC6" w:rsidRDefault="00656A40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FC2157" w14:textId="77777777" w:rsidR="00656A40" w:rsidRPr="00596BC6" w:rsidDel="00423FDD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zamawiający wyjaśnił </w:t>
            </w:r>
            <w:r w:rsidRPr="00596BC6">
              <w:rPr>
                <w:rFonts w:ascii="Arial" w:hAnsi="Arial" w:cs="Arial"/>
                <w:sz w:val="20"/>
                <w:szCs w:val="20"/>
              </w:rPr>
              <w:t>podejrzeni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wystąpienia rażąco niskiej ceny</w:t>
            </w:r>
            <w:r>
              <w:rPr>
                <w:rFonts w:ascii="Arial" w:hAnsi="Arial" w:cs="Arial"/>
                <w:sz w:val="20"/>
                <w:szCs w:val="20"/>
              </w:rPr>
              <w:t xml:space="preserve"> albo kosztu?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7B357" w14:textId="77777777" w:rsidR="00656A40" w:rsidRPr="00596BC6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224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7D4F2" w14:textId="77777777" w:rsidR="00656A40" w:rsidRPr="00596BC6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0EE34" w14:textId="77777777" w:rsidR="00656A40" w:rsidRPr="00596BC6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10052B3" w14:textId="77777777" w:rsidTr="00E54A97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A60CA2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F992A" w14:textId="77777777" w:rsidR="004C7C0F" w:rsidRPr="00596BC6" w:rsidRDefault="00656A40" w:rsidP="00FA3C20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56A40">
              <w:rPr>
                <w:rFonts w:ascii="Arial" w:hAnsi="Arial" w:cs="Arial"/>
                <w:sz w:val="20"/>
                <w:szCs w:val="20"/>
              </w:rPr>
              <w:t>Czy zamawiający wezwał wykonawcę do złożenia lub uzupełnienia przedmiot</w:t>
            </w:r>
            <w:r w:rsidR="00FA3C20">
              <w:rPr>
                <w:rFonts w:ascii="Arial" w:hAnsi="Arial" w:cs="Arial"/>
                <w:sz w:val="20"/>
                <w:szCs w:val="20"/>
              </w:rPr>
              <w:t xml:space="preserve">owych </w:t>
            </w:r>
            <w:r w:rsidRPr="00656A40">
              <w:rPr>
                <w:rFonts w:ascii="Arial" w:hAnsi="Arial" w:cs="Arial"/>
                <w:sz w:val="20"/>
                <w:szCs w:val="20"/>
              </w:rPr>
              <w:t>środków dowodowych?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3B2E8" w14:textId="77777777" w:rsidR="004C7C0F" w:rsidRPr="00596BC6" w:rsidDel="007210F2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107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32F2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569FF" w14:textId="77777777" w:rsidR="004C7C0F" w:rsidRPr="001A0865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A40" w:rsidRPr="00596BC6" w14:paraId="6AB0604D" w14:textId="77777777" w:rsidTr="00E54A97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68A1" w14:textId="77777777" w:rsidR="00656A40" w:rsidRPr="00596BC6" w:rsidRDefault="00656A40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7CCE5" w14:textId="77777777" w:rsidR="00656A40" w:rsidRPr="00656A40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656A40">
              <w:rPr>
                <w:rFonts w:ascii="Arial" w:hAnsi="Arial" w:cs="Arial"/>
                <w:sz w:val="20"/>
                <w:szCs w:val="20"/>
              </w:rPr>
              <w:t>Czy zamawiający wezwał wykonawcę do złożenia, poprawienia lub uzupełnienia</w:t>
            </w:r>
            <w:r w:rsidR="00E4730F">
              <w:rPr>
                <w:rFonts w:ascii="Arial" w:hAnsi="Arial" w:cs="Arial"/>
                <w:sz w:val="20"/>
                <w:szCs w:val="20"/>
              </w:rPr>
              <w:t xml:space="preserve"> oświadczenia, o którym mowa w art. 125 ust. 1,</w:t>
            </w:r>
            <w:r w:rsidRPr="00656A40">
              <w:rPr>
                <w:rFonts w:ascii="Arial" w:hAnsi="Arial" w:cs="Arial"/>
                <w:sz w:val="20"/>
                <w:szCs w:val="20"/>
              </w:rPr>
              <w:t xml:space="preserve"> podmiotowych środków dowodowych</w:t>
            </w:r>
            <w:r w:rsidR="00E4730F">
              <w:rPr>
                <w:rFonts w:ascii="Arial" w:hAnsi="Arial" w:cs="Arial"/>
                <w:sz w:val="20"/>
                <w:szCs w:val="20"/>
              </w:rPr>
              <w:t xml:space="preserve"> lub innych dokumentów lub oświadczeń wymaganych w postępowaniu</w:t>
            </w:r>
            <w:r w:rsidRPr="00656A4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C2FF4" w14:textId="77777777" w:rsidR="00656A40" w:rsidRPr="00596BC6" w:rsidDel="00656A40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128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87769" w14:textId="77777777" w:rsidR="00656A40" w:rsidRPr="00596BC6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9D3D6" w14:textId="77777777" w:rsidR="00656A40" w:rsidRPr="001A0865" w:rsidRDefault="00656A40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62FC13B" w14:textId="77777777" w:rsidTr="00E54A97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B6695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B183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wystąpiły przesłanki do unieważnienia postępowania?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D487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B570AD">
              <w:rPr>
                <w:rFonts w:ascii="Arial" w:hAnsi="Arial" w:cs="Arial"/>
                <w:sz w:val="20"/>
                <w:szCs w:val="20"/>
              </w:rPr>
              <w:t>255</w:t>
            </w:r>
            <w:r w:rsidR="00E4730F">
              <w:rPr>
                <w:rFonts w:ascii="Arial" w:hAnsi="Arial" w:cs="Arial"/>
                <w:sz w:val="20"/>
                <w:szCs w:val="20"/>
              </w:rPr>
              <w:t>-259, art. 310</w:t>
            </w:r>
            <w:r w:rsidR="00233B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6CB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5B6BA" w14:textId="77777777" w:rsidR="00E4730F" w:rsidRPr="00596BC6" w:rsidRDefault="00E473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506C6991" w14:textId="77777777" w:rsidTr="00E54A97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4CF1A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9CF2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istnieje protokół z postępowania i czy zawiera on wszystkie wymagane dane oraz został podpisany przez uprawnione osoby?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C88D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71-73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AB9F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D4C1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61EAFF7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AB26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wybór najkorzystniejszej oferty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ABAE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15DE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281C37E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99F37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596BC6" w14:paraId="16C3C695" w14:textId="77777777" w:rsidTr="00E54A97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1815B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C45D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najkorzystniejsza oferta została złożona zgodnie z ustawą?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F40E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BF32A4">
              <w:rPr>
                <w:rFonts w:ascii="Arial" w:hAnsi="Arial" w:cs="Arial"/>
                <w:sz w:val="20"/>
                <w:szCs w:val="20"/>
              </w:rPr>
              <w:t>218-219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915C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4B6C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C0F" w:rsidRPr="00CE7666" w14:paraId="77749EBA" w14:textId="77777777" w:rsidTr="00E54A97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60C01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7865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wybór najkorzystniejszej oferty nastąpił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87FF6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art. </w:t>
            </w:r>
            <w:r w:rsidR="00B570AD" w:rsidRPr="00233B7A">
              <w:rPr>
                <w:rFonts w:ascii="Arial" w:hAnsi="Arial" w:cs="Arial"/>
                <w:sz w:val="20"/>
                <w:szCs w:val="20"/>
                <w:lang w:val="en-US"/>
              </w:rPr>
              <w:t>239</w:t>
            </w:r>
            <w:r w:rsidR="001E5E8F" w:rsidRPr="00233B7A">
              <w:rPr>
                <w:rFonts w:ascii="Arial" w:hAnsi="Arial" w:cs="Arial"/>
                <w:sz w:val="20"/>
                <w:szCs w:val="20"/>
                <w:lang w:val="en-US"/>
              </w:rPr>
              <w:t>, art. 248, art. 249, art. 250</w:t>
            </w:r>
            <w:r w:rsidR="00E4730F" w:rsidRPr="00233B7A">
              <w:rPr>
                <w:rFonts w:ascii="Arial" w:hAnsi="Arial" w:cs="Arial"/>
                <w:sz w:val="20"/>
                <w:szCs w:val="20"/>
                <w:lang w:val="en-US"/>
              </w:rPr>
              <w:t>, art. 252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1AC20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52476" w14:textId="77777777" w:rsidR="004C7C0F" w:rsidRPr="00233B7A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7C0F" w:rsidRPr="00596BC6" w14:paraId="3D638176" w14:textId="77777777" w:rsidTr="00E54A97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A39EF" w14:textId="77777777" w:rsidR="004C7C0F" w:rsidRPr="00233B7A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D631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niezwłocznie po wyborze najkorzystniejszej oferty odpowiednie informacje zostały przekazane wykonawcom, którzy złożyli oferty wraz z uzasadnieniem faktycznym i prawnym?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20087B" w14:textId="77777777" w:rsidR="004C7C0F" w:rsidRPr="00596BC6" w:rsidRDefault="00B570AD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4C7C0F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2325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1534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B97E3D9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A631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środki ochrony prawnej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806F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F8ED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14:paraId="3576A90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FB88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596BC6" w14:paraId="729BC767" w14:textId="77777777" w:rsidTr="00E54A97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CC184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8BBF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Czy, w przypadku </w:t>
            </w:r>
            <w:r w:rsidR="002E44DA">
              <w:rPr>
                <w:rFonts w:ascii="Arial" w:hAnsi="Arial" w:cs="Arial"/>
                <w:sz w:val="20"/>
                <w:szCs w:val="20"/>
              </w:rPr>
              <w:t xml:space="preserve">uwzględnienia odwołania przez zamawiającego, zamawiający </w:t>
            </w:r>
            <w:r w:rsidR="002E44DA" w:rsidRPr="002E44DA">
              <w:rPr>
                <w:rFonts w:ascii="Arial" w:hAnsi="Arial" w:cs="Arial"/>
                <w:sz w:val="20"/>
                <w:szCs w:val="20"/>
              </w:rPr>
              <w:t>wykon</w:t>
            </w:r>
            <w:r w:rsidR="002E44DA">
              <w:rPr>
                <w:rFonts w:ascii="Arial" w:hAnsi="Arial" w:cs="Arial"/>
                <w:sz w:val="20"/>
                <w:szCs w:val="20"/>
              </w:rPr>
              <w:t>ał</w:t>
            </w:r>
            <w:r w:rsidR="002E44DA" w:rsidRPr="002E44DA">
              <w:rPr>
                <w:rFonts w:ascii="Arial" w:hAnsi="Arial" w:cs="Arial"/>
                <w:sz w:val="20"/>
                <w:szCs w:val="20"/>
              </w:rPr>
              <w:t>, powt</w:t>
            </w:r>
            <w:r w:rsidR="002E44DA">
              <w:rPr>
                <w:rFonts w:ascii="Arial" w:hAnsi="Arial" w:cs="Arial"/>
                <w:sz w:val="20"/>
                <w:szCs w:val="20"/>
              </w:rPr>
              <w:t>órzył</w:t>
            </w:r>
            <w:r w:rsidR="002E44DA" w:rsidRPr="002E44DA">
              <w:rPr>
                <w:rFonts w:ascii="Arial" w:hAnsi="Arial" w:cs="Arial"/>
                <w:sz w:val="20"/>
                <w:szCs w:val="20"/>
              </w:rPr>
              <w:t xml:space="preserve"> lub unieważni</w:t>
            </w:r>
            <w:r w:rsidR="002E44DA">
              <w:rPr>
                <w:rFonts w:ascii="Arial" w:hAnsi="Arial" w:cs="Arial"/>
                <w:sz w:val="20"/>
                <w:szCs w:val="20"/>
              </w:rPr>
              <w:t>ł</w:t>
            </w:r>
            <w:r w:rsidR="002E44DA" w:rsidRPr="002E44DA">
              <w:rPr>
                <w:rFonts w:ascii="Arial" w:hAnsi="Arial" w:cs="Arial"/>
                <w:sz w:val="20"/>
                <w:szCs w:val="20"/>
              </w:rPr>
              <w:t xml:space="preserve"> czynności w postępowaniu o udzielenie zamówienia, zgodnie z żądaniem zawartym w odwołaniu</w:t>
            </w:r>
            <w:r w:rsidR="002E44D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F085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E44DA">
              <w:rPr>
                <w:rFonts w:ascii="Arial" w:hAnsi="Arial" w:cs="Arial"/>
                <w:sz w:val="20"/>
                <w:szCs w:val="20"/>
              </w:rPr>
              <w:t>522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F816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4A5D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C0F" w:rsidRPr="00596BC6" w14:paraId="4D9D06DD" w14:textId="77777777" w:rsidTr="00E54A97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BC7E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51434" w14:textId="77777777" w:rsidR="004C7C0F" w:rsidRPr="00596BC6" w:rsidRDefault="002E44DA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2E44DA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9842E9" w:rsidRPr="002E44DA">
              <w:rPr>
                <w:rFonts w:ascii="Arial" w:hAnsi="Arial" w:cs="Arial"/>
                <w:sz w:val="20"/>
                <w:szCs w:val="20"/>
              </w:rPr>
              <w:t>zamawiający</w:t>
            </w:r>
            <w:r w:rsidRPr="002E44DA">
              <w:rPr>
                <w:rFonts w:ascii="Arial" w:hAnsi="Arial" w:cs="Arial"/>
                <w:sz w:val="20"/>
                <w:szCs w:val="20"/>
              </w:rPr>
              <w:t xml:space="preserve"> przekazał kopię odwołania innym wykonawcom uczestniczącym w postępowaniu?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CDFB" w14:textId="77777777" w:rsidR="004C7C0F" w:rsidRPr="00596BC6" w:rsidRDefault="002E44DA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524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EEDC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4ABB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60C7DA43" w14:textId="77777777" w:rsidTr="00E54A97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D35A3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08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9842E9">
              <w:rPr>
                <w:rFonts w:ascii="Arial" w:hAnsi="Arial" w:cs="Arial"/>
                <w:sz w:val="20"/>
                <w:szCs w:val="20"/>
              </w:rPr>
              <w:t>zastosował się do wyroku lub postanowienia</w:t>
            </w:r>
            <w:r w:rsidR="009842E9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42E9">
              <w:rPr>
                <w:rFonts w:ascii="Arial" w:hAnsi="Arial" w:cs="Arial"/>
                <w:sz w:val="20"/>
                <w:szCs w:val="20"/>
              </w:rPr>
              <w:t>Izby lub sądu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BB5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9842E9">
              <w:rPr>
                <w:rFonts w:ascii="Arial" w:hAnsi="Arial" w:cs="Arial"/>
                <w:sz w:val="20"/>
                <w:szCs w:val="20"/>
              </w:rPr>
              <w:t>554, 588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CD43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5743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C0F" w:rsidRPr="00596BC6" w14:paraId="08F8394D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D216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zawarcie umowy z wykonawcą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7E0FD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EF89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Tak / Nie </w:t>
            </w:r>
          </w:p>
          <w:p w14:paraId="146398E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E1DC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4C7C0F" w:rsidRPr="00596BC6" w14:paraId="4E90116F" w14:textId="77777777" w:rsidTr="00E54A97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AFDB0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3240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 została zawarta w terminie zgodnym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ADBC4" w14:textId="77777777" w:rsidR="004C7C0F" w:rsidRPr="00596BC6" w:rsidRDefault="00F72433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F72433">
              <w:rPr>
                <w:rFonts w:ascii="Arial" w:hAnsi="Arial" w:cs="Arial"/>
                <w:sz w:val="20"/>
                <w:szCs w:val="20"/>
              </w:rPr>
              <w:t>art. 216 ust. 2, art. 264, art. 308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2 i 3, </w:t>
            </w:r>
            <w:r w:rsidRPr="00F72433">
              <w:rPr>
                <w:rFonts w:ascii="Arial" w:hAnsi="Arial" w:cs="Arial"/>
                <w:sz w:val="20"/>
                <w:szCs w:val="20"/>
              </w:rPr>
              <w:t>art. 421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1 i 2</w:t>
            </w:r>
            <w:r w:rsidRPr="00F72433">
              <w:rPr>
                <w:rFonts w:ascii="Arial" w:hAnsi="Arial" w:cs="Arial"/>
                <w:sz w:val="20"/>
                <w:szCs w:val="20"/>
              </w:rPr>
              <w:t>, art. 577</w:t>
            </w:r>
            <w:r w:rsidR="0038288E">
              <w:rPr>
                <w:rFonts w:ascii="Arial" w:hAnsi="Arial" w:cs="Arial"/>
                <w:sz w:val="20"/>
                <w:szCs w:val="20"/>
              </w:rPr>
              <w:t>, art. 578</w:t>
            </w:r>
            <w:r w:rsidR="00F561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DCE4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EB4E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7E1C" w:rsidRPr="00596BC6" w14:paraId="44205C90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9BCA6" w14:textId="77777777" w:rsidR="002C7E1C" w:rsidRPr="00596BC6" w:rsidRDefault="002C7E1C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6E04F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umowa zawiera abuzywne klauzule umowne?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7EC6C" w14:textId="77777777" w:rsidR="002C7E1C" w:rsidRPr="0006031A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433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5CE24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20BEC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E1C" w:rsidRPr="00596BC6" w14:paraId="5093E0B9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BD5A8" w14:textId="77777777" w:rsidR="002C7E1C" w:rsidRPr="00596BC6" w:rsidRDefault="002C7E1C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0639A" w14:textId="77777777" w:rsidR="002C7E1C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umowa zawiera elementy obligatoryjne przewidziane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CF0F" w14:textId="77777777" w:rsidR="002C7E1C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436, art. 437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92A32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F49F65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E1C" w:rsidRPr="00596BC6" w14:paraId="053C46C5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0FCF0" w14:textId="77777777" w:rsidR="002C7E1C" w:rsidRPr="00596BC6" w:rsidRDefault="002C7E1C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453F7" w14:textId="77777777" w:rsidR="002C7E1C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umowa zawiera postanowienia dotyczące </w:t>
            </w:r>
            <w:r w:rsidRPr="002C7E1C">
              <w:rPr>
                <w:rFonts w:ascii="Arial" w:hAnsi="Arial" w:cs="Arial"/>
                <w:sz w:val="20"/>
                <w:szCs w:val="20"/>
              </w:rPr>
              <w:t>weryfikacji obowiązku zatrudnienia pracowników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5D6DD" w14:textId="77777777" w:rsidR="002C7E1C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438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0B599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9C35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E1C" w:rsidRPr="00596BC6" w14:paraId="33AE05F7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398CE" w14:textId="77777777" w:rsidR="002C7E1C" w:rsidRPr="00596BC6" w:rsidRDefault="002C7E1C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9FB3E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umowa zawiera klauzule waloryzacyjne?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83C49" w14:textId="77777777" w:rsidR="002C7E1C" w:rsidRPr="0006031A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439, art. 440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D904A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54392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E1C" w:rsidRPr="00596BC6" w14:paraId="4A5B3EA9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7AAF9" w14:textId="77777777" w:rsidR="002C7E1C" w:rsidRPr="00596BC6" w:rsidRDefault="002C7E1C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6EEEC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umowa zawiera prawidłowo określone prawo opcji?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88CC2" w14:textId="77777777" w:rsidR="002C7E1C" w:rsidRPr="0006031A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441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CAAB9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E302E" w14:textId="77777777" w:rsidR="002C7E1C" w:rsidRPr="00596BC6" w:rsidRDefault="002C7E1C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35981E9" w14:textId="77777777" w:rsidTr="00E54A97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FB88E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7ED4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umowa została zawarta na czas oznaczony, z zastrzeżeniem art. </w:t>
            </w:r>
            <w:r w:rsidR="00F56128">
              <w:rPr>
                <w:rFonts w:ascii="Arial" w:hAnsi="Arial" w:cs="Arial"/>
                <w:sz w:val="20"/>
                <w:szCs w:val="20"/>
              </w:rPr>
              <w:t>435</w:t>
            </w:r>
            <w:r w:rsidR="00F56128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ustawy?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6F139" w14:textId="77777777" w:rsidR="004C7C0F" w:rsidRPr="00596BC6" w:rsidRDefault="00F56128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434, art. 435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0DA2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E81E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4CB7" w:rsidRPr="00596BC6" w14:paraId="19A9C758" w14:textId="77777777" w:rsidTr="00E54A97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99413" w14:textId="77777777" w:rsidR="00EA4CB7" w:rsidRPr="00233B7A" w:rsidRDefault="00EA4CB7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25ADE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zmiana umowy została zawarta zgodnie z ustawą? </w:t>
            </w:r>
          </w:p>
          <w:p w14:paraId="1C34D8CF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26E2EBA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 xml:space="preserve">(w tym czy </w:t>
            </w:r>
            <w:r>
              <w:rPr>
                <w:rFonts w:ascii="Arial" w:hAnsi="Arial" w:cs="Arial"/>
                <w:sz w:val="20"/>
                <w:szCs w:val="20"/>
              </w:rPr>
              <w:t xml:space="preserve">wprowadzona zmiana nie wymagała przeprowadzenia nowego postępowania)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371E2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454, art. 455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4BC8C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231B5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CB7" w:rsidRPr="00596BC6" w14:paraId="3A8A6EA2" w14:textId="77777777" w:rsidTr="00E54A97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14599" w14:textId="77777777" w:rsidR="00EA4CB7" w:rsidRPr="00EA4CB7" w:rsidRDefault="00EA4CB7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7D520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zabezpieczenie należytego wykonania umowy zostało wniesione zgodnie z ustawą?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7FE98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449-452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F027C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0CCA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15C29712" w14:textId="77777777" w:rsidTr="00E54A97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3211A" w14:textId="77777777" w:rsidR="004C7C0F" w:rsidRPr="00596BC6" w:rsidRDefault="004C7C0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9E3F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zachodzą przesłanki </w:t>
            </w:r>
            <w:r w:rsidR="00656A40">
              <w:rPr>
                <w:rFonts w:ascii="Arial" w:hAnsi="Arial" w:cs="Arial"/>
                <w:sz w:val="20"/>
                <w:szCs w:val="20"/>
              </w:rPr>
              <w:t>do unieważnienia</w:t>
            </w:r>
            <w:r w:rsidR="00656A40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umowy</w:t>
            </w:r>
            <w:r w:rsidR="007E1EE8">
              <w:rPr>
                <w:rFonts w:ascii="Arial" w:hAnsi="Arial" w:cs="Arial"/>
                <w:sz w:val="20"/>
                <w:szCs w:val="20"/>
              </w:rPr>
              <w:t xml:space="preserve"> / zmiany umowy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C89B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656A40">
              <w:rPr>
                <w:rFonts w:ascii="Arial" w:hAnsi="Arial" w:cs="Arial"/>
                <w:sz w:val="20"/>
                <w:szCs w:val="20"/>
              </w:rPr>
              <w:t>457</w:t>
            </w:r>
            <w:r w:rsidR="007E1EE8">
              <w:rPr>
                <w:rFonts w:ascii="Arial" w:hAnsi="Arial" w:cs="Arial"/>
                <w:sz w:val="20"/>
                <w:szCs w:val="20"/>
              </w:rPr>
              <w:t>, art. 458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C611D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6666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92CE182" w14:textId="77777777" w:rsidTr="00E54A97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A3C5E" w14:textId="77777777" w:rsidR="004C7C0F" w:rsidRPr="00596BC6" w:rsidRDefault="004C7C0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5AD025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zastosowano kary umowne za nienależyte wykonanie zamówienia /jeśli dotyczy/?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FE7C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C341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7D61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8CF" w:rsidRPr="00596BC6" w14:paraId="6C781355" w14:textId="77777777" w:rsidTr="00E54A97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41810" w14:textId="77777777" w:rsidR="004F78CF" w:rsidRPr="00596BC6" w:rsidRDefault="004F78C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BDD81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zamieścił ogłoszenie o zmianie umowy?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D6079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455 ust. 3 pkt 2</w:t>
            </w:r>
            <w:r w:rsidR="00EA4C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4AEE27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F3318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031C91A4" w14:textId="77777777" w:rsidTr="00E54A97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A8835" w14:textId="77777777" w:rsidR="004C7C0F" w:rsidRPr="00596BC6" w:rsidRDefault="004C7C0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3B7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umowa/zmiana umowy została zawarta przez osobę do tego umocowaną?</w:t>
            </w:r>
          </w:p>
          <w:p w14:paraId="712EE2E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3B67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3C11D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5C67E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18942567" w14:textId="77777777" w:rsidTr="00E54A97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BE717" w14:textId="77777777" w:rsidR="004C7C0F" w:rsidRPr="00596BC6" w:rsidRDefault="004C7C0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D452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umowa/zmiana umowy została zawarta w formie pisemnej?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209C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C7E1C">
              <w:rPr>
                <w:rFonts w:ascii="Arial" w:hAnsi="Arial" w:cs="Arial"/>
                <w:sz w:val="20"/>
                <w:szCs w:val="20"/>
              </w:rPr>
              <w:t>432</w:t>
            </w:r>
            <w:r w:rsidR="002C7E1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E351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7A1B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8CF" w:rsidRPr="00596BC6" w14:paraId="39F18F33" w14:textId="77777777" w:rsidTr="00E54A97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BA92D" w14:textId="77777777" w:rsidR="004F78CF" w:rsidRPr="00596BC6" w:rsidRDefault="004F78CF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5E522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zamieścił ogłoszenie o wykonaniu umowy?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4359F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448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A00BC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AFC65" w14:textId="77777777" w:rsidR="004F78CF" w:rsidRPr="00596BC6" w:rsidRDefault="004F78C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CB7" w:rsidRPr="00596BC6" w14:paraId="63C2B71C" w14:textId="77777777" w:rsidTr="00E54A97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F6F92" w14:textId="77777777" w:rsidR="00EA4CB7" w:rsidRPr="00596BC6" w:rsidRDefault="00EA4CB7" w:rsidP="00E54A97">
            <w:pPr>
              <w:pStyle w:val="Akapitzlist"/>
              <w:numPr>
                <w:ilvl w:val="0"/>
                <w:numId w:val="3"/>
              </w:numPr>
              <w:spacing w:after="120" w:line="240" w:lineRule="exac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7F7EE" w14:textId="77777777" w:rsidR="00EA4CB7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sporządził raport z realizacji zamówienia</w:t>
            </w:r>
            <w:r w:rsidR="008661BC">
              <w:rPr>
                <w:rFonts w:ascii="Arial" w:hAnsi="Arial" w:cs="Arial"/>
                <w:sz w:val="20"/>
                <w:szCs w:val="20"/>
              </w:rPr>
              <w:t xml:space="preserve"> zgodnie z wymaganiami ustawy w przypadku, gdy wystąpiły okoliczności określone w ustawie?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F084E" w14:textId="77777777" w:rsidR="00EA4CB7" w:rsidRDefault="008661BC" w:rsidP="00FA3C20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E7490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AC7E0" w14:textId="77777777" w:rsidR="00EA4CB7" w:rsidRPr="00596BC6" w:rsidRDefault="00EA4CB7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43854B07" w14:textId="77777777" w:rsidTr="00E54A97">
        <w:trPr>
          <w:trHeight w:val="556"/>
          <w:jc w:val="center"/>
        </w:trPr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7AC1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Podsumowanie</w:t>
            </w:r>
          </w:p>
        </w:tc>
        <w:tc>
          <w:tcPr>
            <w:tcW w:w="7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22FBF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Tak/Nie/ND</w:t>
            </w:r>
          </w:p>
          <w:p w14:paraId="523E851B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1BBA6A76" w14:textId="77777777" w:rsidTr="00E54A97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C2CCC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F857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ewentualne sygnały ostrzegawcze/ potwierdzone nadużycia zostały uwzględnione przez KK przed zakończeniem kontroli?</w:t>
            </w:r>
          </w:p>
        </w:tc>
        <w:tc>
          <w:tcPr>
            <w:tcW w:w="7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0341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0FBE9ED1" w14:textId="77777777" w:rsidTr="00E54A97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2F520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2B8AB" w14:textId="78B91FC2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496D49" w:rsidRPr="00496D49">
              <w:rPr>
                <w:rFonts w:ascii="Arial" w:hAnsi="Arial" w:cs="Arial"/>
                <w:sz w:val="20"/>
                <w:szCs w:val="20"/>
              </w:rPr>
              <w:t>postępowa</w:t>
            </w:r>
            <w:r w:rsidR="00496D49">
              <w:rPr>
                <w:rFonts w:ascii="Arial" w:hAnsi="Arial" w:cs="Arial"/>
                <w:sz w:val="20"/>
                <w:szCs w:val="20"/>
              </w:rPr>
              <w:t>nie</w:t>
            </w:r>
            <w:r w:rsidR="00496D49" w:rsidRPr="00496D49">
              <w:rPr>
                <w:rFonts w:ascii="Arial" w:hAnsi="Arial" w:cs="Arial"/>
                <w:sz w:val="20"/>
                <w:szCs w:val="20"/>
              </w:rPr>
              <w:t xml:space="preserve"> o udzielenie </w:t>
            </w:r>
            <w:r w:rsidRPr="00596BC6">
              <w:rPr>
                <w:rFonts w:ascii="Arial" w:hAnsi="Arial" w:cs="Arial"/>
                <w:sz w:val="20"/>
                <w:szCs w:val="20"/>
              </w:rPr>
              <w:t>zamówieni</w:t>
            </w:r>
            <w:r w:rsidR="00496D49">
              <w:rPr>
                <w:rFonts w:ascii="Arial" w:hAnsi="Arial" w:cs="Arial"/>
                <w:sz w:val="20"/>
                <w:szCs w:val="20"/>
              </w:rPr>
              <w:t>a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publiczne</w:t>
            </w:r>
            <w:r w:rsidR="00496D49">
              <w:rPr>
                <w:rFonts w:ascii="Arial" w:hAnsi="Arial" w:cs="Arial"/>
                <w:sz w:val="20"/>
                <w:szCs w:val="20"/>
              </w:rPr>
              <w:t>go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zostało ocenione pozytywnie?</w:t>
            </w:r>
          </w:p>
        </w:tc>
        <w:tc>
          <w:tcPr>
            <w:tcW w:w="75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3757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7FCC36EA" w14:textId="77777777" w:rsidTr="00E54A97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F7512" w14:textId="77777777" w:rsidR="004C7C0F" w:rsidRPr="00596BC6" w:rsidRDefault="004C7C0F" w:rsidP="00E54A97">
            <w:pPr>
              <w:numPr>
                <w:ilvl w:val="0"/>
                <w:numId w:val="3"/>
              </w:num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AEF6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W przypadku negatywnej oceny zamówienia - w konsekwencji wykrytych nieprawidłowości wymagane jest uznanie całości lub części wydatków za nieprawidłowe</w:t>
            </w:r>
          </w:p>
        </w:tc>
        <w:tc>
          <w:tcPr>
            <w:tcW w:w="7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F47A4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Metoda ustalenia wydatków nieprawidłowych:</w:t>
            </w:r>
          </w:p>
        </w:tc>
      </w:tr>
      <w:tr w:rsidR="004C7C0F" w:rsidRPr="00596BC6" w14:paraId="439D6B74" w14:textId="77777777" w:rsidTr="00E54A97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3B52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Pracownik I: Imię Nazwisko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8923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zakończenia weryfikacji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E6961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4C7C0F" w:rsidRPr="00596BC6" w14:paraId="3E2F1412" w14:textId="77777777" w:rsidTr="00E54A97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302A5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52659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CD688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3F43523B" w14:textId="77777777" w:rsidTr="00E54A97">
        <w:trPr>
          <w:trHeight w:val="16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1C94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Pracownik II: Imię Nazwisko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2D73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zakończenia weryfikacji: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7A6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4C7C0F" w:rsidRPr="00596BC6" w14:paraId="05B308AC" w14:textId="77777777" w:rsidTr="00E54A97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688D6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C46B2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0E30C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0F" w:rsidRPr="00596BC6" w14:paraId="4808273B" w14:textId="77777777" w:rsidTr="00E54A97">
        <w:trPr>
          <w:trHeight w:val="240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062A3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Dyrektor: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B4CAE0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zatwierdzenia: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D7CE0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4C7C0F" w:rsidRPr="00596BC6" w14:paraId="64A314C3" w14:textId="77777777" w:rsidTr="00E54A97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5D4DA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53A7E7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D3ABD" w14:textId="77777777" w:rsidR="004C7C0F" w:rsidRPr="00596BC6" w:rsidRDefault="004C7C0F" w:rsidP="00E54A97">
            <w:pPr>
              <w:spacing w:after="12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606E34" w14:textId="77777777" w:rsidR="002F050D" w:rsidRPr="00596BC6" w:rsidRDefault="002F050D" w:rsidP="00233B7A">
      <w:pPr>
        <w:rPr>
          <w:rFonts w:ascii="Arial" w:hAnsi="Arial" w:cs="Arial"/>
          <w:sz w:val="20"/>
          <w:szCs w:val="20"/>
        </w:rPr>
      </w:pPr>
    </w:p>
    <w:sectPr w:rsidR="002F050D" w:rsidRPr="00596BC6" w:rsidSect="00565BF2">
      <w:headerReference w:type="default" r:id="rId8"/>
      <w:footerReference w:type="even" r:id="rId9"/>
      <w:footerReference w:type="default" r:id="rId10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1536E" w14:textId="77777777" w:rsidR="00C57758" w:rsidRDefault="00C57758">
      <w:r>
        <w:separator/>
      </w:r>
    </w:p>
  </w:endnote>
  <w:endnote w:type="continuationSeparator" w:id="0">
    <w:p w14:paraId="24E152AC" w14:textId="77777777" w:rsidR="00C57758" w:rsidRDefault="00C5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75BF3" w14:textId="77777777" w:rsidR="00FA3C20" w:rsidRDefault="00FA3C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8F4733" w14:textId="77777777" w:rsidR="00FA3C20" w:rsidRDefault="00FA3C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30E2" w14:textId="77777777" w:rsidR="00FA3C20" w:rsidRDefault="00FA3C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716E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1405AD2" w14:textId="77777777" w:rsidR="00FA3C20" w:rsidRDefault="00FA3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BD6A" w14:textId="77777777" w:rsidR="00C57758" w:rsidRDefault="00C57758">
      <w:r>
        <w:separator/>
      </w:r>
    </w:p>
  </w:footnote>
  <w:footnote w:type="continuationSeparator" w:id="0">
    <w:p w14:paraId="3548CB8E" w14:textId="77777777" w:rsidR="00C57758" w:rsidRDefault="00C57758">
      <w:r>
        <w:continuationSeparator/>
      </w:r>
    </w:p>
  </w:footnote>
  <w:footnote w:id="1">
    <w:p w14:paraId="1F3AD8EB" w14:textId="74E4F795" w:rsidR="00FA3C20" w:rsidRPr="00233B7A" w:rsidRDefault="00FA3C20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233B7A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233B7A">
        <w:rPr>
          <w:rFonts w:ascii="Arial" w:hAnsi="Arial" w:cs="Arial"/>
          <w:i w:val="0"/>
          <w:sz w:val="18"/>
          <w:szCs w:val="18"/>
        </w:rPr>
        <w:t xml:space="preserve"> Udzielanych po 1 stycznia 2021 r. na podstawie przepisów ustawy </w:t>
      </w:r>
      <w:r w:rsidR="00CF4459" w:rsidRPr="00CF4459">
        <w:rPr>
          <w:rFonts w:ascii="Arial" w:hAnsi="Arial" w:cs="Arial"/>
          <w:i w:val="0"/>
          <w:sz w:val="18"/>
          <w:szCs w:val="18"/>
        </w:rPr>
        <w:t xml:space="preserve">z 11 września 2019 r. </w:t>
      </w:r>
      <w:r w:rsidR="00CF4459">
        <w:rPr>
          <w:rFonts w:ascii="Arial" w:hAnsi="Arial" w:cs="Arial"/>
          <w:i w:val="0"/>
          <w:sz w:val="18"/>
          <w:szCs w:val="18"/>
        </w:rPr>
        <w:t xml:space="preserve">- </w:t>
      </w:r>
      <w:r w:rsidRPr="00233B7A">
        <w:rPr>
          <w:rFonts w:ascii="Arial" w:hAnsi="Arial" w:cs="Arial"/>
          <w:i w:val="0"/>
          <w:sz w:val="18"/>
          <w:szCs w:val="18"/>
        </w:rPr>
        <w:t xml:space="preserve">Prawo zamówień publicznych (Dz.U. z </w:t>
      </w:r>
      <w:r w:rsidR="00CF4459" w:rsidRPr="00233B7A">
        <w:rPr>
          <w:rFonts w:ascii="Arial" w:hAnsi="Arial" w:cs="Arial"/>
          <w:i w:val="0"/>
          <w:sz w:val="18"/>
          <w:szCs w:val="18"/>
        </w:rPr>
        <w:t>20</w:t>
      </w:r>
      <w:r w:rsidR="00CF4459">
        <w:rPr>
          <w:rFonts w:ascii="Arial" w:hAnsi="Arial" w:cs="Arial"/>
          <w:i w:val="0"/>
          <w:sz w:val="18"/>
          <w:szCs w:val="18"/>
        </w:rPr>
        <w:t>22</w:t>
      </w:r>
      <w:r w:rsidR="00CF4459" w:rsidRPr="00233B7A">
        <w:rPr>
          <w:rFonts w:ascii="Arial" w:hAnsi="Arial" w:cs="Arial"/>
          <w:i w:val="0"/>
          <w:sz w:val="18"/>
          <w:szCs w:val="18"/>
        </w:rPr>
        <w:t xml:space="preserve"> </w:t>
      </w:r>
      <w:r w:rsidRPr="00233B7A">
        <w:rPr>
          <w:rFonts w:ascii="Arial" w:hAnsi="Arial" w:cs="Arial"/>
          <w:i w:val="0"/>
          <w:sz w:val="18"/>
          <w:szCs w:val="18"/>
        </w:rPr>
        <w:t xml:space="preserve">r. poz. </w:t>
      </w:r>
      <w:r w:rsidR="00CF4459">
        <w:rPr>
          <w:rFonts w:ascii="Arial" w:hAnsi="Arial" w:cs="Arial"/>
          <w:i w:val="0"/>
          <w:sz w:val="18"/>
          <w:szCs w:val="18"/>
        </w:rPr>
        <w:t xml:space="preserve">1710, </w:t>
      </w:r>
      <w:r w:rsidR="00CF4459" w:rsidRPr="00233B7A">
        <w:rPr>
          <w:rFonts w:ascii="Arial" w:hAnsi="Arial" w:cs="Arial"/>
          <w:i w:val="0"/>
          <w:sz w:val="18"/>
          <w:szCs w:val="18"/>
        </w:rPr>
        <w:t xml:space="preserve"> </w:t>
      </w:r>
      <w:proofErr w:type="spellStart"/>
      <w:r w:rsidR="00CF4459">
        <w:rPr>
          <w:rFonts w:ascii="Arial" w:hAnsi="Arial" w:cs="Arial"/>
          <w:i w:val="0"/>
          <w:sz w:val="18"/>
          <w:szCs w:val="18"/>
        </w:rPr>
        <w:t>póżn</w:t>
      </w:r>
      <w:proofErr w:type="spellEnd"/>
      <w:r w:rsidR="00CF4459">
        <w:rPr>
          <w:rFonts w:ascii="Arial" w:hAnsi="Arial" w:cs="Arial"/>
          <w:i w:val="0"/>
          <w:sz w:val="18"/>
          <w:szCs w:val="18"/>
        </w:rPr>
        <w:t xml:space="preserve"> </w:t>
      </w:r>
      <w:r w:rsidRPr="00233B7A">
        <w:rPr>
          <w:rFonts w:ascii="Arial" w:hAnsi="Arial" w:cs="Arial"/>
          <w:i w:val="0"/>
          <w:sz w:val="18"/>
          <w:szCs w:val="18"/>
        </w:rPr>
        <w:t>zm.), dalej nazywana ustawą.</w:t>
      </w:r>
    </w:p>
  </w:footnote>
  <w:footnote w:id="2">
    <w:p w14:paraId="2FA07D26" w14:textId="77777777" w:rsidR="00FA3C20" w:rsidRPr="00233B7A" w:rsidRDefault="00FA3C20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233B7A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233B7A">
        <w:rPr>
          <w:rFonts w:ascii="Arial" w:hAnsi="Arial" w:cs="Arial"/>
          <w:i w:val="0"/>
          <w:sz w:val="18"/>
          <w:szCs w:val="18"/>
        </w:rPr>
        <w:t xml:space="preserve"> Wskazane artykuły ustawy należy traktować pomocniczo, gdyż są one różne w zależności od wersji ustawy obowiązującej w czasie, kiedy przeprowadzono postępowanie.</w:t>
      </w:r>
    </w:p>
  </w:footnote>
  <w:footnote w:id="3">
    <w:p w14:paraId="3AEDE31C" w14:textId="77777777" w:rsidR="00FA3C20" w:rsidRPr="00233B7A" w:rsidRDefault="00FA3C20">
      <w:pPr>
        <w:pStyle w:val="Tekstprzypisudolnego"/>
        <w:rPr>
          <w:rFonts w:ascii="Arial" w:hAnsi="Arial" w:cs="Arial"/>
          <w:i w:val="0"/>
          <w:sz w:val="18"/>
          <w:szCs w:val="18"/>
        </w:rPr>
      </w:pPr>
      <w:r w:rsidRPr="00233B7A">
        <w:rPr>
          <w:rStyle w:val="Odwoanieprzypisudolnego"/>
          <w:rFonts w:ascii="Arial" w:hAnsi="Arial" w:cs="Arial"/>
          <w:i w:val="0"/>
          <w:sz w:val="18"/>
          <w:szCs w:val="18"/>
        </w:rPr>
        <w:footnoteRef/>
      </w:r>
      <w:r w:rsidRPr="00233B7A">
        <w:rPr>
          <w:rFonts w:ascii="Arial" w:hAnsi="Arial" w:cs="Arial"/>
          <w:i w:val="0"/>
          <w:sz w:val="18"/>
          <w:szCs w:val="18"/>
        </w:rPr>
        <w:t xml:space="preserve"> W przypadku przesłanek z art. 256-259, 310 jeśli Zamawiający przewidział ich zastosowanie.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C4EA" w14:textId="77777777" w:rsidR="00B558FE" w:rsidRPr="004C03E7" w:rsidRDefault="00B558FE" w:rsidP="00B558FE">
    <w:pPr>
      <w:pStyle w:val="Nagwek"/>
      <w:rPr>
        <w:b/>
        <w:i/>
        <w:sz w:val="20"/>
      </w:rPr>
    </w:pPr>
    <w:r>
      <w:rPr>
        <w:rFonts w:ascii="Arial" w:hAnsi="Arial" w:cs="Arial"/>
        <w:b/>
        <w:sz w:val="20"/>
      </w:rPr>
      <w:tab/>
      <w:t xml:space="preserve">Załącznik nr 10c - </w:t>
    </w:r>
    <w:r w:rsidRPr="004C03E7">
      <w:rPr>
        <w:b/>
        <w:i/>
        <w:sz w:val="20"/>
      </w:rPr>
      <w:t>Wzór listy sprawdzającej do kontroli ex-post zamówień publicznych</w:t>
    </w:r>
  </w:p>
  <w:p w14:paraId="5BB92E21" w14:textId="77777777" w:rsidR="00FA3C20" w:rsidRPr="00D85D1B" w:rsidRDefault="00FA3C20" w:rsidP="004451C5">
    <w:pPr>
      <w:pStyle w:val="Nagwek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4A207F"/>
    <w:multiLevelType w:val="hybridMultilevel"/>
    <w:tmpl w:val="D554A346"/>
    <w:lvl w:ilvl="0" w:tplc="DD5CABB6">
      <w:start w:val="1"/>
      <w:numFmt w:val="decimal"/>
      <w:lvlText w:val="%1."/>
      <w:lvlJc w:val="left"/>
      <w:pPr>
        <w:tabs>
          <w:tab w:val="num" w:pos="332"/>
        </w:tabs>
        <w:ind w:left="332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E424FE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32"/>
        </w:tabs>
        <w:ind w:left="332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233C7"/>
    <w:rsid w:val="000312A8"/>
    <w:rsid w:val="00034D22"/>
    <w:rsid w:val="000408DD"/>
    <w:rsid w:val="00041F67"/>
    <w:rsid w:val="00044997"/>
    <w:rsid w:val="00044E2F"/>
    <w:rsid w:val="00044FD0"/>
    <w:rsid w:val="000450B7"/>
    <w:rsid w:val="00055B13"/>
    <w:rsid w:val="00056205"/>
    <w:rsid w:val="00056665"/>
    <w:rsid w:val="0006031A"/>
    <w:rsid w:val="000649ED"/>
    <w:rsid w:val="00066D1F"/>
    <w:rsid w:val="00077272"/>
    <w:rsid w:val="00081D57"/>
    <w:rsid w:val="00087E4D"/>
    <w:rsid w:val="00090120"/>
    <w:rsid w:val="000906EE"/>
    <w:rsid w:val="0009333B"/>
    <w:rsid w:val="000937ED"/>
    <w:rsid w:val="00093BFD"/>
    <w:rsid w:val="00094987"/>
    <w:rsid w:val="00096CEF"/>
    <w:rsid w:val="000A1705"/>
    <w:rsid w:val="000A1C1D"/>
    <w:rsid w:val="000A2264"/>
    <w:rsid w:val="000A4B88"/>
    <w:rsid w:val="000A5158"/>
    <w:rsid w:val="000A718E"/>
    <w:rsid w:val="000B35A2"/>
    <w:rsid w:val="000B4DED"/>
    <w:rsid w:val="000C18AD"/>
    <w:rsid w:val="000C5D15"/>
    <w:rsid w:val="000C5EE1"/>
    <w:rsid w:val="000C6E4C"/>
    <w:rsid w:val="000D1426"/>
    <w:rsid w:val="000D2393"/>
    <w:rsid w:val="000D43D7"/>
    <w:rsid w:val="000E1982"/>
    <w:rsid w:val="000E59DD"/>
    <w:rsid w:val="000E5B81"/>
    <w:rsid w:val="000F0181"/>
    <w:rsid w:val="000F343B"/>
    <w:rsid w:val="000F6038"/>
    <w:rsid w:val="000F6557"/>
    <w:rsid w:val="000F6AFE"/>
    <w:rsid w:val="00100AAB"/>
    <w:rsid w:val="001047F2"/>
    <w:rsid w:val="001076CB"/>
    <w:rsid w:val="00111B97"/>
    <w:rsid w:val="0011259D"/>
    <w:rsid w:val="00112EB0"/>
    <w:rsid w:val="00113132"/>
    <w:rsid w:val="00113664"/>
    <w:rsid w:val="00113BDF"/>
    <w:rsid w:val="00121B36"/>
    <w:rsid w:val="00125CC1"/>
    <w:rsid w:val="00130A90"/>
    <w:rsid w:val="001314E3"/>
    <w:rsid w:val="00134259"/>
    <w:rsid w:val="00136467"/>
    <w:rsid w:val="001406F6"/>
    <w:rsid w:val="001435E5"/>
    <w:rsid w:val="001444A2"/>
    <w:rsid w:val="00145DCF"/>
    <w:rsid w:val="00150B0E"/>
    <w:rsid w:val="00154550"/>
    <w:rsid w:val="00156399"/>
    <w:rsid w:val="00157BE5"/>
    <w:rsid w:val="001617EF"/>
    <w:rsid w:val="00163475"/>
    <w:rsid w:val="00163891"/>
    <w:rsid w:val="001660A7"/>
    <w:rsid w:val="0016714D"/>
    <w:rsid w:val="00173A81"/>
    <w:rsid w:val="00175A72"/>
    <w:rsid w:val="00176A2D"/>
    <w:rsid w:val="001833B0"/>
    <w:rsid w:val="001849C7"/>
    <w:rsid w:val="00185C5B"/>
    <w:rsid w:val="001872B1"/>
    <w:rsid w:val="001909C0"/>
    <w:rsid w:val="001911AF"/>
    <w:rsid w:val="00191E17"/>
    <w:rsid w:val="00195BAA"/>
    <w:rsid w:val="00195CE5"/>
    <w:rsid w:val="00196797"/>
    <w:rsid w:val="001A0865"/>
    <w:rsid w:val="001B7FBE"/>
    <w:rsid w:val="001C3F4F"/>
    <w:rsid w:val="001C62D0"/>
    <w:rsid w:val="001D31E3"/>
    <w:rsid w:val="001D680C"/>
    <w:rsid w:val="001D7404"/>
    <w:rsid w:val="001E2732"/>
    <w:rsid w:val="001E5E8F"/>
    <w:rsid w:val="001F6092"/>
    <w:rsid w:val="001F67E6"/>
    <w:rsid w:val="00200C8E"/>
    <w:rsid w:val="00202B0F"/>
    <w:rsid w:val="00203097"/>
    <w:rsid w:val="00204708"/>
    <w:rsid w:val="00204B85"/>
    <w:rsid w:val="00204DD2"/>
    <w:rsid w:val="0020568A"/>
    <w:rsid w:val="002077CE"/>
    <w:rsid w:val="002077D2"/>
    <w:rsid w:val="00210BD4"/>
    <w:rsid w:val="00211D9D"/>
    <w:rsid w:val="00213E83"/>
    <w:rsid w:val="002144C2"/>
    <w:rsid w:val="00215654"/>
    <w:rsid w:val="0022230E"/>
    <w:rsid w:val="00227017"/>
    <w:rsid w:val="00233B7A"/>
    <w:rsid w:val="00234433"/>
    <w:rsid w:val="00234FA0"/>
    <w:rsid w:val="0023560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E73"/>
    <w:rsid w:val="00283725"/>
    <w:rsid w:val="00284BD9"/>
    <w:rsid w:val="002853DD"/>
    <w:rsid w:val="00291395"/>
    <w:rsid w:val="00291DB0"/>
    <w:rsid w:val="00291F12"/>
    <w:rsid w:val="00294B82"/>
    <w:rsid w:val="00294ECC"/>
    <w:rsid w:val="002974DB"/>
    <w:rsid w:val="002A0219"/>
    <w:rsid w:val="002A4DC5"/>
    <w:rsid w:val="002A7354"/>
    <w:rsid w:val="002A7439"/>
    <w:rsid w:val="002B088E"/>
    <w:rsid w:val="002B4449"/>
    <w:rsid w:val="002B6705"/>
    <w:rsid w:val="002C25D7"/>
    <w:rsid w:val="002C26D2"/>
    <w:rsid w:val="002C2B4F"/>
    <w:rsid w:val="002C40D9"/>
    <w:rsid w:val="002C5288"/>
    <w:rsid w:val="002C7E1C"/>
    <w:rsid w:val="002D1B8D"/>
    <w:rsid w:val="002D7501"/>
    <w:rsid w:val="002D7EC0"/>
    <w:rsid w:val="002E0AD3"/>
    <w:rsid w:val="002E0B48"/>
    <w:rsid w:val="002E2707"/>
    <w:rsid w:val="002E44DA"/>
    <w:rsid w:val="002E464A"/>
    <w:rsid w:val="002E48B5"/>
    <w:rsid w:val="002E551C"/>
    <w:rsid w:val="002F0163"/>
    <w:rsid w:val="002F050D"/>
    <w:rsid w:val="002F0E0F"/>
    <w:rsid w:val="002F51A2"/>
    <w:rsid w:val="002F7B8A"/>
    <w:rsid w:val="00300B36"/>
    <w:rsid w:val="003013E5"/>
    <w:rsid w:val="00302172"/>
    <w:rsid w:val="003030D4"/>
    <w:rsid w:val="003037B1"/>
    <w:rsid w:val="00310C79"/>
    <w:rsid w:val="0032040B"/>
    <w:rsid w:val="003300E5"/>
    <w:rsid w:val="0033488C"/>
    <w:rsid w:val="00337D6A"/>
    <w:rsid w:val="0034037B"/>
    <w:rsid w:val="00342019"/>
    <w:rsid w:val="003421A3"/>
    <w:rsid w:val="00345DB5"/>
    <w:rsid w:val="003477DF"/>
    <w:rsid w:val="0034790F"/>
    <w:rsid w:val="003552CC"/>
    <w:rsid w:val="00361D2F"/>
    <w:rsid w:val="003620C4"/>
    <w:rsid w:val="00364755"/>
    <w:rsid w:val="00364C4B"/>
    <w:rsid w:val="00365F3B"/>
    <w:rsid w:val="0036675B"/>
    <w:rsid w:val="0037026D"/>
    <w:rsid w:val="00380687"/>
    <w:rsid w:val="0038076A"/>
    <w:rsid w:val="00380DC7"/>
    <w:rsid w:val="0038288E"/>
    <w:rsid w:val="0038353B"/>
    <w:rsid w:val="003970CC"/>
    <w:rsid w:val="003A1481"/>
    <w:rsid w:val="003A25D9"/>
    <w:rsid w:val="003A2BC9"/>
    <w:rsid w:val="003A4C73"/>
    <w:rsid w:val="003A56C0"/>
    <w:rsid w:val="003A7A30"/>
    <w:rsid w:val="003B02EB"/>
    <w:rsid w:val="003B18E4"/>
    <w:rsid w:val="003B1D0A"/>
    <w:rsid w:val="003B551F"/>
    <w:rsid w:val="003B6B8A"/>
    <w:rsid w:val="003B7982"/>
    <w:rsid w:val="003C2BE6"/>
    <w:rsid w:val="003C687D"/>
    <w:rsid w:val="003D0D3A"/>
    <w:rsid w:val="003D167C"/>
    <w:rsid w:val="003D1DBF"/>
    <w:rsid w:val="003D20E9"/>
    <w:rsid w:val="003E24FF"/>
    <w:rsid w:val="003E2900"/>
    <w:rsid w:val="003E58AB"/>
    <w:rsid w:val="003F088F"/>
    <w:rsid w:val="003F1140"/>
    <w:rsid w:val="003F1F38"/>
    <w:rsid w:val="003F2377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7E5A"/>
    <w:rsid w:val="00410E63"/>
    <w:rsid w:val="00411A3E"/>
    <w:rsid w:val="004127D6"/>
    <w:rsid w:val="00412AC9"/>
    <w:rsid w:val="00416B85"/>
    <w:rsid w:val="004205E9"/>
    <w:rsid w:val="00423FDD"/>
    <w:rsid w:val="0042454C"/>
    <w:rsid w:val="0042656E"/>
    <w:rsid w:val="004271CD"/>
    <w:rsid w:val="004304F2"/>
    <w:rsid w:val="00432015"/>
    <w:rsid w:val="00436E6D"/>
    <w:rsid w:val="00443D86"/>
    <w:rsid w:val="004443DF"/>
    <w:rsid w:val="004451C5"/>
    <w:rsid w:val="00447408"/>
    <w:rsid w:val="004515DF"/>
    <w:rsid w:val="00451712"/>
    <w:rsid w:val="0045249F"/>
    <w:rsid w:val="00456396"/>
    <w:rsid w:val="00457F9E"/>
    <w:rsid w:val="00460DCC"/>
    <w:rsid w:val="004629D5"/>
    <w:rsid w:val="004646E3"/>
    <w:rsid w:val="00464815"/>
    <w:rsid w:val="0046558C"/>
    <w:rsid w:val="00465FF2"/>
    <w:rsid w:val="00471F4E"/>
    <w:rsid w:val="0047335B"/>
    <w:rsid w:val="00474B08"/>
    <w:rsid w:val="004756DC"/>
    <w:rsid w:val="004766EE"/>
    <w:rsid w:val="00483D50"/>
    <w:rsid w:val="00483E98"/>
    <w:rsid w:val="0049015A"/>
    <w:rsid w:val="00490997"/>
    <w:rsid w:val="00491F29"/>
    <w:rsid w:val="0049264C"/>
    <w:rsid w:val="00495ADA"/>
    <w:rsid w:val="004968DF"/>
    <w:rsid w:val="00496D49"/>
    <w:rsid w:val="00497C36"/>
    <w:rsid w:val="004A0715"/>
    <w:rsid w:val="004A0ED1"/>
    <w:rsid w:val="004A10E1"/>
    <w:rsid w:val="004A1AF2"/>
    <w:rsid w:val="004A1FA1"/>
    <w:rsid w:val="004A3B07"/>
    <w:rsid w:val="004A442A"/>
    <w:rsid w:val="004A4C7B"/>
    <w:rsid w:val="004A7A3D"/>
    <w:rsid w:val="004C03E7"/>
    <w:rsid w:val="004C0884"/>
    <w:rsid w:val="004C7C0F"/>
    <w:rsid w:val="004D16E3"/>
    <w:rsid w:val="004D6F20"/>
    <w:rsid w:val="004E11B9"/>
    <w:rsid w:val="004E2EE8"/>
    <w:rsid w:val="004F1981"/>
    <w:rsid w:val="004F1B12"/>
    <w:rsid w:val="004F31B9"/>
    <w:rsid w:val="004F5CF3"/>
    <w:rsid w:val="004F5FDA"/>
    <w:rsid w:val="004F60AA"/>
    <w:rsid w:val="004F78CF"/>
    <w:rsid w:val="00505253"/>
    <w:rsid w:val="00510384"/>
    <w:rsid w:val="00510C11"/>
    <w:rsid w:val="00516471"/>
    <w:rsid w:val="00517130"/>
    <w:rsid w:val="0052035E"/>
    <w:rsid w:val="00523CE2"/>
    <w:rsid w:val="00526EB3"/>
    <w:rsid w:val="0054199F"/>
    <w:rsid w:val="00545CD2"/>
    <w:rsid w:val="0054793B"/>
    <w:rsid w:val="0055057C"/>
    <w:rsid w:val="005511D5"/>
    <w:rsid w:val="005514AE"/>
    <w:rsid w:val="005536C6"/>
    <w:rsid w:val="00554B18"/>
    <w:rsid w:val="0055629C"/>
    <w:rsid w:val="0055674B"/>
    <w:rsid w:val="005574C9"/>
    <w:rsid w:val="00560B04"/>
    <w:rsid w:val="00562BBD"/>
    <w:rsid w:val="00564272"/>
    <w:rsid w:val="00565BF2"/>
    <w:rsid w:val="00575032"/>
    <w:rsid w:val="00576E23"/>
    <w:rsid w:val="0058309B"/>
    <w:rsid w:val="00587CB7"/>
    <w:rsid w:val="005918DF"/>
    <w:rsid w:val="00596BC6"/>
    <w:rsid w:val="005A09D9"/>
    <w:rsid w:val="005A21B8"/>
    <w:rsid w:val="005A23ED"/>
    <w:rsid w:val="005A6BC0"/>
    <w:rsid w:val="005A752E"/>
    <w:rsid w:val="005B02F7"/>
    <w:rsid w:val="005B0C2B"/>
    <w:rsid w:val="005B247D"/>
    <w:rsid w:val="005B70A5"/>
    <w:rsid w:val="005C3384"/>
    <w:rsid w:val="005D4A13"/>
    <w:rsid w:val="005D4D99"/>
    <w:rsid w:val="005D7A4E"/>
    <w:rsid w:val="005E2546"/>
    <w:rsid w:val="005E4240"/>
    <w:rsid w:val="005E5971"/>
    <w:rsid w:val="005F0F48"/>
    <w:rsid w:val="005F1F44"/>
    <w:rsid w:val="005F2CED"/>
    <w:rsid w:val="005F31B6"/>
    <w:rsid w:val="005F411B"/>
    <w:rsid w:val="005F432F"/>
    <w:rsid w:val="005F616D"/>
    <w:rsid w:val="005F6F9B"/>
    <w:rsid w:val="005F7F67"/>
    <w:rsid w:val="006008E2"/>
    <w:rsid w:val="006017FB"/>
    <w:rsid w:val="00603E94"/>
    <w:rsid w:val="00606C93"/>
    <w:rsid w:val="0060749C"/>
    <w:rsid w:val="006100D2"/>
    <w:rsid w:val="00612E21"/>
    <w:rsid w:val="00615A60"/>
    <w:rsid w:val="00620E99"/>
    <w:rsid w:val="00621974"/>
    <w:rsid w:val="00621E5F"/>
    <w:rsid w:val="00623291"/>
    <w:rsid w:val="00632C89"/>
    <w:rsid w:val="00632E68"/>
    <w:rsid w:val="0063373F"/>
    <w:rsid w:val="00633BB6"/>
    <w:rsid w:val="00633DA5"/>
    <w:rsid w:val="0063453F"/>
    <w:rsid w:val="00636D51"/>
    <w:rsid w:val="00640A0C"/>
    <w:rsid w:val="00641E88"/>
    <w:rsid w:val="0064374E"/>
    <w:rsid w:val="0064493F"/>
    <w:rsid w:val="0064651D"/>
    <w:rsid w:val="0064678E"/>
    <w:rsid w:val="006531B8"/>
    <w:rsid w:val="00656A40"/>
    <w:rsid w:val="006574D2"/>
    <w:rsid w:val="006656B5"/>
    <w:rsid w:val="006669C7"/>
    <w:rsid w:val="00666DC2"/>
    <w:rsid w:val="00671004"/>
    <w:rsid w:val="006739C3"/>
    <w:rsid w:val="0067527F"/>
    <w:rsid w:val="00676709"/>
    <w:rsid w:val="006838E2"/>
    <w:rsid w:val="00686361"/>
    <w:rsid w:val="006943ED"/>
    <w:rsid w:val="00695982"/>
    <w:rsid w:val="006A100B"/>
    <w:rsid w:val="006A1A8D"/>
    <w:rsid w:val="006A281F"/>
    <w:rsid w:val="006A42FF"/>
    <w:rsid w:val="006A5CDF"/>
    <w:rsid w:val="006A7A2D"/>
    <w:rsid w:val="006B172F"/>
    <w:rsid w:val="006B556F"/>
    <w:rsid w:val="006B5E95"/>
    <w:rsid w:val="006B7980"/>
    <w:rsid w:val="006C12DF"/>
    <w:rsid w:val="006C3BC0"/>
    <w:rsid w:val="006C45DF"/>
    <w:rsid w:val="006C7900"/>
    <w:rsid w:val="006D398E"/>
    <w:rsid w:val="006D436C"/>
    <w:rsid w:val="006D780A"/>
    <w:rsid w:val="006E0B7C"/>
    <w:rsid w:val="006E0E65"/>
    <w:rsid w:val="006E5B15"/>
    <w:rsid w:val="006F268A"/>
    <w:rsid w:val="006F4CF5"/>
    <w:rsid w:val="006F4ED2"/>
    <w:rsid w:val="006F56FC"/>
    <w:rsid w:val="006F639B"/>
    <w:rsid w:val="006F650C"/>
    <w:rsid w:val="0070194F"/>
    <w:rsid w:val="00704D00"/>
    <w:rsid w:val="0070716E"/>
    <w:rsid w:val="00707C29"/>
    <w:rsid w:val="00711E47"/>
    <w:rsid w:val="00712EE8"/>
    <w:rsid w:val="00713AAC"/>
    <w:rsid w:val="00716C63"/>
    <w:rsid w:val="0072034A"/>
    <w:rsid w:val="00720FD2"/>
    <w:rsid w:val="007210F2"/>
    <w:rsid w:val="007218BE"/>
    <w:rsid w:val="00724804"/>
    <w:rsid w:val="00724C0D"/>
    <w:rsid w:val="007252BE"/>
    <w:rsid w:val="0072650D"/>
    <w:rsid w:val="007319FE"/>
    <w:rsid w:val="00732648"/>
    <w:rsid w:val="00735D08"/>
    <w:rsid w:val="00737A5F"/>
    <w:rsid w:val="0074165B"/>
    <w:rsid w:val="00744F32"/>
    <w:rsid w:val="00744F7E"/>
    <w:rsid w:val="00745572"/>
    <w:rsid w:val="00754E73"/>
    <w:rsid w:val="00755E9F"/>
    <w:rsid w:val="00756E5F"/>
    <w:rsid w:val="00762C63"/>
    <w:rsid w:val="00765B2A"/>
    <w:rsid w:val="007725D1"/>
    <w:rsid w:val="0077382D"/>
    <w:rsid w:val="00774519"/>
    <w:rsid w:val="0077777E"/>
    <w:rsid w:val="00777F64"/>
    <w:rsid w:val="00781919"/>
    <w:rsid w:val="00781CC6"/>
    <w:rsid w:val="00781CDD"/>
    <w:rsid w:val="00783B96"/>
    <w:rsid w:val="007869BF"/>
    <w:rsid w:val="00786A35"/>
    <w:rsid w:val="0079053A"/>
    <w:rsid w:val="007A14BA"/>
    <w:rsid w:val="007A69DA"/>
    <w:rsid w:val="007A7D48"/>
    <w:rsid w:val="007B069A"/>
    <w:rsid w:val="007B14B8"/>
    <w:rsid w:val="007B4A5D"/>
    <w:rsid w:val="007B5332"/>
    <w:rsid w:val="007B7977"/>
    <w:rsid w:val="007C2F58"/>
    <w:rsid w:val="007C47A1"/>
    <w:rsid w:val="007C70DD"/>
    <w:rsid w:val="007C739B"/>
    <w:rsid w:val="007D434F"/>
    <w:rsid w:val="007D7ED1"/>
    <w:rsid w:val="007E1EE8"/>
    <w:rsid w:val="007E30D9"/>
    <w:rsid w:val="007E5C79"/>
    <w:rsid w:val="007E781D"/>
    <w:rsid w:val="007F1FF6"/>
    <w:rsid w:val="007F384E"/>
    <w:rsid w:val="008038E7"/>
    <w:rsid w:val="0080479E"/>
    <w:rsid w:val="00807072"/>
    <w:rsid w:val="00807AE2"/>
    <w:rsid w:val="008109BB"/>
    <w:rsid w:val="0081145D"/>
    <w:rsid w:val="00813C60"/>
    <w:rsid w:val="008144C0"/>
    <w:rsid w:val="00821A9A"/>
    <w:rsid w:val="00824DFB"/>
    <w:rsid w:val="008251B6"/>
    <w:rsid w:val="008254F7"/>
    <w:rsid w:val="00826E30"/>
    <w:rsid w:val="00827597"/>
    <w:rsid w:val="0083176B"/>
    <w:rsid w:val="00831EA1"/>
    <w:rsid w:val="008337C3"/>
    <w:rsid w:val="00840BE3"/>
    <w:rsid w:val="00841F36"/>
    <w:rsid w:val="008454EB"/>
    <w:rsid w:val="00850F73"/>
    <w:rsid w:val="0085110C"/>
    <w:rsid w:val="008520A4"/>
    <w:rsid w:val="00853A39"/>
    <w:rsid w:val="0085494C"/>
    <w:rsid w:val="00857172"/>
    <w:rsid w:val="00864177"/>
    <w:rsid w:val="00865A96"/>
    <w:rsid w:val="008661BC"/>
    <w:rsid w:val="00867A1F"/>
    <w:rsid w:val="0087395F"/>
    <w:rsid w:val="00873B5C"/>
    <w:rsid w:val="00875D9C"/>
    <w:rsid w:val="00876A6D"/>
    <w:rsid w:val="00876E48"/>
    <w:rsid w:val="00877C64"/>
    <w:rsid w:val="00877EB0"/>
    <w:rsid w:val="008810E3"/>
    <w:rsid w:val="00887D3E"/>
    <w:rsid w:val="0089213B"/>
    <w:rsid w:val="00893283"/>
    <w:rsid w:val="008938A3"/>
    <w:rsid w:val="0089621F"/>
    <w:rsid w:val="008A024C"/>
    <w:rsid w:val="008A2091"/>
    <w:rsid w:val="008A6A99"/>
    <w:rsid w:val="008B3417"/>
    <w:rsid w:val="008B524A"/>
    <w:rsid w:val="008B5E00"/>
    <w:rsid w:val="008B6B81"/>
    <w:rsid w:val="008C186C"/>
    <w:rsid w:val="008D3A38"/>
    <w:rsid w:val="008D58E4"/>
    <w:rsid w:val="008D78B3"/>
    <w:rsid w:val="008E0DAB"/>
    <w:rsid w:val="008E2FEC"/>
    <w:rsid w:val="008E3015"/>
    <w:rsid w:val="008E343B"/>
    <w:rsid w:val="008E4A44"/>
    <w:rsid w:val="008E5613"/>
    <w:rsid w:val="008E73C2"/>
    <w:rsid w:val="008E79A6"/>
    <w:rsid w:val="008F05EE"/>
    <w:rsid w:val="008F425A"/>
    <w:rsid w:val="008F4D2C"/>
    <w:rsid w:val="009002D3"/>
    <w:rsid w:val="0090325D"/>
    <w:rsid w:val="009051C2"/>
    <w:rsid w:val="00905D0E"/>
    <w:rsid w:val="0090604E"/>
    <w:rsid w:val="00912769"/>
    <w:rsid w:val="0091392F"/>
    <w:rsid w:val="0091436B"/>
    <w:rsid w:val="0091640B"/>
    <w:rsid w:val="00924C75"/>
    <w:rsid w:val="0092541C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E0"/>
    <w:rsid w:val="009779C6"/>
    <w:rsid w:val="0098190E"/>
    <w:rsid w:val="00983408"/>
    <w:rsid w:val="009842E9"/>
    <w:rsid w:val="00984C84"/>
    <w:rsid w:val="00985555"/>
    <w:rsid w:val="009860DF"/>
    <w:rsid w:val="00991474"/>
    <w:rsid w:val="00997A0B"/>
    <w:rsid w:val="009A43F3"/>
    <w:rsid w:val="009A5250"/>
    <w:rsid w:val="009A58C5"/>
    <w:rsid w:val="009B4D8B"/>
    <w:rsid w:val="009B502B"/>
    <w:rsid w:val="009B507E"/>
    <w:rsid w:val="009C0B61"/>
    <w:rsid w:val="009C124D"/>
    <w:rsid w:val="009D174D"/>
    <w:rsid w:val="009D5F31"/>
    <w:rsid w:val="009D713E"/>
    <w:rsid w:val="009E0528"/>
    <w:rsid w:val="009E239E"/>
    <w:rsid w:val="009E27C0"/>
    <w:rsid w:val="009E51AD"/>
    <w:rsid w:val="009E6D39"/>
    <w:rsid w:val="009F1502"/>
    <w:rsid w:val="009F1D4F"/>
    <w:rsid w:val="009F325E"/>
    <w:rsid w:val="009F45FC"/>
    <w:rsid w:val="009F62C7"/>
    <w:rsid w:val="009F6C2B"/>
    <w:rsid w:val="00A00591"/>
    <w:rsid w:val="00A02197"/>
    <w:rsid w:val="00A02AEC"/>
    <w:rsid w:val="00A042F0"/>
    <w:rsid w:val="00A11AFA"/>
    <w:rsid w:val="00A17452"/>
    <w:rsid w:val="00A22908"/>
    <w:rsid w:val="00A2473F"/>
    <w:rsid w:val="00A308CB"/>
    <w:rsid w:val="00A31443"/>
    <w:rsid w:val="00A32738"/>
    <w:rsid w:val="00A4090F"/>
    <w:rsid w:val="00A41B98"/>
    <w:rsid w:val="00A42585"/>
    <w:rsid w:val="00A44025"/>
    <w:rsid w:val="00A45305"/>
    <w:rsid w:val="00A46623"/>
    <w:rsid w:val="00A4676C"/>
    <w:rsid w:val="00A50D05"/>
    <w:rsid w:val="00A51FF9"/>
    <w:rsid w:val="00A522A4"/>
    <w:rsid w:val="00A55C3F"/>
    <w:rsid w:val="00A56554"/>
    <w:rsid w:val="00A60F7A"/>
    <w:rsid w:val="00A6243A"/>
    <w:rsid w:val="00A647A0"/>
    <w:rsid w:val="00A65B8D"/>
    <w:rsid w:val="00A6660B"/>
    <w:rsid w:val="00A7191E"/>
    <w:rsid w:val="00A745D7"/>
    <w:rsid w:val="00A9165B"/>
    <w:rsid w:val="00A91944"/>
    <w:rsid w:val="00A9552E"/>
    <w:rsid w:val="00A96A8D"/>
    <w:rsid w:val="00AA1C94"/>
    <w:rsid w:val="00AA1F58"/>
    <w:rsid w:val="00AA43E5"/>
    <w:rsid w:val="00AA7F2F"/>
    <w:rsid w:val="00AB562B"/>
    <w:rsid w:val="00AC0855"/>
    <w:rsid w:val="00AC3448"/>
    <w:rsid w:val="00AC50D8"/>
    <w:rsid w:val="00AD22B7"/>
    <w:rsid w:val="00AE116A"/>
    <w:rsid w:val="00AE3248"/>
    <w:rsid w:val="00AE3FBC"/>
    <w:rsid w:val="00AE557F"/>
    <w:rsid w:val="00AE7042"/>
    <w:rsid w:val="00AF24C6"/>
    <w:rsid w:val="00AF44B9"/>
    <w:rsid w:val="00AF50CB"/>
    <w:rsid w:val="00AF62AD"/>
    <w:rsid w:val="00AF62C9"/>
    <w:rsid w:val="00AF75E4"/>
    <w:rsid w:val="00B006EA"/>
    <w:rsid w:val="00B01CD5"/>
    <w:rsid w:val="00B03B44"/>
    <w:rsid w:val="00B06392"/>
    <w:rsid w:val="00B10AE2"/>
    <w:rsid w:val="00B116DF"/>
    <w:rsid w:val="00B13145"/>
    <w:rsid w:val="00B26217"/>
    <w:rsid w:val="00B31716"/>
    <w:rsid w:val="00B31B28"/>
    <w:rsid w:val="00B3327A"/>
    <w:rsid w:val="00B36A58"/>
    <w:rsid w:val="00B36B55"/>
    <w:rsid w:val="00B45C26"/>
    <w:rsid w:val="00B46330"/>
    <w:rsid w:val="00B50944"/>
    <w:rsid w:val="00B558FE"/>
    <w:rsid w:val="00B55E47"/>
    <w:rsid w:val="00B570AD"/>
    <w:rsid w:val="00B64BAF"/>
    <w:rsid w:val="00B65D65"/>
    <w:rsid w:val="00B65D6B"/>
    <w:rsid w:val="00B71789"/>
    <w:rsid w:val="00B81876"/>
    <w:rsid w:val="00B848B5"/>
    <w:rsid w:val="00B848D4"/>
    <w:rsid w:val="00B849E6"/>
    <w:rsid w:val="00B85157"/>
    <w:rsid w:val="00B910CA"/>
    <w:rsid w:val="00B922BD"/>
    <w:rsid w:val="00B92F61"/>
    <w:rsid w:val="00B93086"/>
    <w:rsid w:val="00B96AE9"/>
    <w:rsid w:val="00BA08CE"/>
    <w:rsid w:val="00BA2349"/>
    <w:rsid w:val="00BA2E40"/>
    <w:rsid w:val="00BA6CED"/>
    <w:rsid w:val="00BB16D9"/>
    <w:rsid w:val="00BB1CDE"/>
    <w:rsid w:val="00BB3FCB"/>
    <w:rsid w:val="00BB628B"/>
    <w:rsid w:val="00BC28E4"/>
    <w:rsid w:val="00BC32A5"/>
    <w:rsid w:val="00BC5E21"/>
    <w:rsid w:val="00BD0DBD"/>
    <w:rsid w:val="00BD1396"/>
    <w:rsid w:val="00BD1E54"/>
    <w:rsid w:val="00BD58C6"/>
    <w:rsid w:val="00BE420A"/>
    <w:rsid w:val="00BE4885"/>
    <w:rsid w:val="00BE5AAA"/>
    <w:rsid w:val="00BF1207"/>
    <w:rsid w:val="00BF1448"/>
    <w:rsid w:val="00BF2237"/>
    <w:rsid w:val="00BF32A4"/>
    <w:rsid w:val="00C02E98"/>
    <w:rsid w:val="00C030F4"/>
    <w:rsid w:val="00C048B5"/>
    <w:rsid w:val="00C06775"/>
    <w:rsid w:val="00C07250"/>
    <w:rsid w:val="00C10CE6"/>
    <w:rsid w:val="00C21050"/>
    <w:rsid w:val="00C236F3"/>
    <w:rsid w:val="00C24866"/>
    <w:rsid w:val="00C25793"/>
    <w:rsid w:val="00C261C2"/>
    <w:rsid w:val="00C27C3A"/>
    <w:rsid w:val="00C35381"/>
    <w:rsid w:val="00C3707C"/>
    <w:rsid w:val="00C40B31"/>
    <w:rsid w:val="00C4279C"/>
    <w:rsid w:val="00C428F5"/>
    <w:rsid w:val="00C44589"/>
    <w:rsid w:val="00C56B9D"/>
    <w:rsid w:val="00C56DD3"/>
    <w:rsid w:val="00C57758"/>
    <w:rsid w:val="00C578E4"/>
    <w:rsid w:val="00C61A89"/>
    <w:rsid w:val="00C63171"/>
    <w:rsid w:val="00C63DE6"/>
    <w:rsid w:val="00C64263"/>
    <w:rsid w:val="00C65279"/>
    <w:rsid w:val="00C72DD0"/>
    <w:rsid w:val="00C73D8F"/>
    <w:rsid w:val="00C74C9F"/>
    <w:rsid w:val="00C77643"/>
    <w:rsid w:val="00C80C49"/>
    <w:rsid w:val="00C87851"/>
    <w:rsid w:val="00C9110F"/>
    <w:rsid w:val="00C9170F"/>
    <w:rsid w:val="00C95911"/>
    <w:rsid w:val="00C96A27"/>
    <w:rsid w:val="00CA48AD"/>
    <w:rsid w:val="00CA6D56"/>
    <w:rsid w:val="00CA787B"/>
    <w:rsid w:val="00CB041D"/>
    <w:rsid w:val="00CB0F40"/>
    <w:rsid w:val="00CB1C74"/>
    <w:rsid w:val="00CB2A15"/>
    <w:rsid w:val="00CB5584"/>
    <w:rsid w:val="00CC07FE"/>
    <w:rsid w:val="00CC28F0"/>
    <w:rsid w:val="00CC2BD6"/>
    <w:rsid w:val="00CC2BEC"/>
    <w:rsid w:val="00CC40F9"/>
    <w:rsid w:val="00CC45FC"/>
    <w:rsid w:val="00CC4700"/>
    <w:rsid w:val="00CD0377"/>
    <w:rsid w:val="00CD2952"/>
    <w:rsid w:val="00CD4896"/>
    <w:rsid w:val="00CE12DC"/>
    <w:rsid w:val="00CE1AA9"/>
    <w:rsid w:val="00CE2FA2"/>
    <w:rsid w:val="00CE56BD"/>
    <w:rsid w:val="00CE5A25"/>
    <w:rsid w:val="00CE5EEC"/>
    <w:rsid w:val="00CE7666"/>
    <w:rsid w:val="00CF0825"/>
    <w:rsid w:val="00CF3D54"/>
    <w:rsid w:val="00CF4459"/>
    <w:rsid w:val="00CF47FE"/>
    <w:rsid w:val="00CF4BD3"/>
    <w:rsid w:val="00CF4DFB"/>
    <w:rsid w:val="00CF53E6"/>
    <w:rsid w:val="00CF7AC1"/>
    <w:rsid w:val="00D00DC0"/>
    <w:rsid w:val="00D01F7C"/>
    <w:rsid w:val="00D022F5"/>
    <w:rsid w:val="00D072FF"/>
    <w:rsid w:val="00D0758B"/>
    <w:rsid w:val="00D1033F"/>
    <w:rsid w:val="00D1468E"/>
    <w:rsid w:val="00D157CB"/>
    <w:rsid w:val="00D15C29"/>
    <w:rsid w:val="00D15D37"/>
    <w:rsid w:val="00D17B3C"/>
    <w:rsid w:val="00D2064B"/>
    <w:rsid w:val="00D22ECC"/>
    <w:rsid w:val="00D2345D"/>
    <w:rsid w:val="00D245E1"/>
    <w:rsid w:val="00D260A4"/>
    <w:rsid w:val="00D27D84"/>
    <w:rsid w:val="00D332B6"/>
    <w:rsid w:val="00D34F2E"/>
    <w:rsid w:val="00D40E0E"/>
    <w:rsid w:val="00D4238C"/>
    <w:rsid w:val="00D46F79"/>
    <w:rsid w:val="00D5601B"/>
    <w:rsid w:val="00D61308"/>
    <w:rsid w:val="00D71DB4"/>
    <w:rsid w:val="00D77FEE"/>
    <w:rsid w:val="00D81B33"/>
    <w:rsid w:val="00D82850"/>
    <w:rsid w:val="00D83A24"/>
    <w:rsid w:val="00D846C4"/>
    <w:rsid w:val="00D85D1B"/>
    <w:rsid w:val="00D87DF7"/>
    <w:rsid w:val="00D92B48"/>
    <w:rsid w:val="00D95BBE"/>
    <w:rsid w:val="00DA2F4A"/>
    <w:rsid w:val="00DA6DF3"/>
    <w:rsid w:val="00DA7518"/>
    <w:rsid w:val="00DB1C2E"/>
    <w:rsid w:val="00DB6284"/>
    <w:rsid w:val="00DB6955"/>
    <w:rsid w:val="00DB7F71"/>
    <w:rsid w:val="00DC0736"/>
    <w:rsid w:val="00DC2353"/>
    <w:rsid w:val="00DC3306"/>
    <w:rsid w:val="00DC572D"/>
    <w:rsid w:val="00DD02FC"/>
    <w:rsid w:val="00DD109E"/>
    <w:rsid w:val="00DD1302"/>
    <w:rsid w:val="00DD4A96"/>
    <w:rsid w:val="00DD7529"/>
    <w:rsid w:val="00DE0562"/>
    <w:rsid w:val="00DE197C"/>
    <w:rsid w:val="00DE37D8"/>
    <w:rsid w:val="00DE4BF3"/>
    <w:rsid w:val="00E0054D"/>
    <w:rsid w:val="00E058A5"/>
    <w:rsid w:val="00E06CAA"/>
    <w:rsid w:val="00E10853"/>
    <w:rsid w:val="00E115E4"/>
    <w:rsid w:val="00E14855"/>
    <w:rsid w:val="00E16562"/>
    <w:rsid w:val="00E20212"/>
    <w:rsid w:val="00E21C2C"/>
    <w:rsid w:val="00E259DF"/>
    <w:rsid w:val="00E322DB"/>
    <w:rsid w:val="00E322FA"/>
    <w:rsid w:val="00E3761B"/>
    <w:rsid w:val="00E41FEC"/>
    <w:rsid w:val="00E421FA"/>
    <w:rsid w:val="00E42ED4"/>
    <w:rsid w:val="00E446B6"/>
    <w:rsid w:val="00E45BE6"/>
    <w:rsid w:val="00E4730F"/>
    <w:rsid w:val="00E501F0"/>
    <w:rsid w:val="00E54A97"/>
    <w:rsid w:val="00E651BC"/>
    <w:rsid w:val="00E73822"/>
    <w:rsid w:val="00E81599"/>
    <w:rsid w:val="00E82829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4CB7"/>
    <w:rsid w:val="00EA6290"/>
    <w:rsid w:val="00EA6552"/>
    <w:rsid w:val="00EB20CF"/>
    <w:rsid w:val="00EB4CCA"/>
    <w:rsid w:val="00EB6459"/>
    <w:rsid w:val="00EC341E"/>
    <w:rsid w:val="00EC657D"/>
    <w:rsid w:val="00EC6DA7"/>
    <w:rsid w:val="00EC7059"/>
    <w:rsid w:val="00ED00B4"/>
    <w:rsid w:val="00ED037A"/>
    <w:rsid w:val="00ED21B3"/>
    <w:rsid w:val="00ED4F90"/>
    <w:rsid w:val="00ED5B86"/>
    <w:rsid w:val="00EE0AC2"/>
    <w:rsid w:val="00EE27CD"/>
    <w:rsid w:val="00EE5B34"/>
    <w:rsid w:val="00EF0170"/>
    <w:rsid w:val="00EF7A9F"/>
    <w:rsid w:val="00F007B5"/>
    <w:rsid w:val="00F04448"/>
    <w:rsid w:val="00F058B2"/>
    <w:rsid w:val="00F07F29"/>
    <w:rsid w:val="00F10736"/>
    <w:rsid w:val="00F108F7"/>
    <w:rsid w:val="00F10AE3"/>
    <w:rsid w:val="00F11BDD"/>
    <w:rsid w:val="00F1269A"/>
    <w:rsid w:val="00F12905"/>
    <w:rsid w:val="00F22913"/>
    <w:rsid w:val="00F22C77"/>
    <w:rsid w:val="00F307B9"/>
    <w:rsid w:val="00F341F9"/>
    <w:rsid w:val="00F44E68"/>
    <w:rsid w:val="00F5093E"/>
    <w:rsid w:val="00F533C7"/>
    <w:rsid w:val="00F56128"/>
    <w:rsid w:val="00F5664D"/>
    <w:rsid w:val="00F6258E"/>
    <w:rsid w:val="00F67DF9"/>
    <w:rsid w:val="00F72433"/>
    <w:rsid w:val="00F739DC"/>
    <w:rsid w:val="00F7751B"/>
    <w:rsid w:val="00F81097"/>
    <w:rsid w:val="00F9025E"/>
    <w:rsid w:val="00F91033"/>
    <w:rsid w:val="00F92BBB"/>
    <w:rsid w:val="00F92EBB"/>
    <w:rsid w:val="00F94017"/>
    <w:rsid w:val="00F95DAB"/>
    <w:rsid w:val="00F96D23"/>
    <w:rsid w:val="00FA03A5"/>
    <w:rsid w:val="00FA1A1F"/>
    <w:rsid w:val="00FA3C20"/>
    <w:rsid w:val="00FA74E7"/>
    <w:rsid w:val="00FB11E9"/>
    <w:rsid w:val="00FB2651"/>
    <w:rsid w:val="00FB286A"/>
    <w:rsid w:val="00FB4D38"/>
    <w:rsid w:val="00FB5195"/>
    <w:rsid w:val="00FC334A"/>
    <w:rsid w:val="00FC3CBD"/>
    <w:rsid w:val="00FC542E"/>
    <w:rsid w:val="00FD14CD"/>
    <w:rsid w:val="00FE17CD"/>
    <w:rsid w:val="00FE1F1B"/>
    <w:rsid w:val="00FE336D"/>
    <w:rsid w:val="00FE341E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319B60"/>
  <w15:docId w15:val="{314BC149-6155-478A-B49F-64B33BF3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  <w:style w:type="paragraph" w:styleId="Akapitzlist">
    <w:name w:val="List Paragraph"/>
    <w:basedOn w:val="Normalny"/>
    <w:uiPriority w:val="34"/>
    <w:qFormat/>
    <w:rsid w:val="00C25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A5F47-310D-4BA4-9569-5639226A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2367</Words>
  <Characters>14204</Characters>
  <Application>Microsoft Office Word</Application>
  <DocSecurity>0</DocSecurity>
  <Lines>118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SPRAWDZAJĄCA NR ………/…………………………………</vt:lpstr>
      <vt:lpstr>LISTA SPRAWDZAJĄCA NR ………/…………………………………</vt:lpstr>
    </vt:vector>
  </TitlesOfParts>
  <Company>MRR</Company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Nowikowski Paweł</cp:lastModifiedBy>
  <cp:revision>4</cp:revision>
  <cp:lastPrinted>2017-03-31T14:21:00Z</cp:lastPrinted>
  <dcterms:created xsi:type="dcterms:W3CDTF">2022-11-09T07:42:00Z</dcterms:created>
  <dcterms:modified xsi:type="dcterms:W3CDTF">2022-11-09T13:46:00Z</dcterms:modified>
</cp:coreProperties>
</file>