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9702" w14:textId="7DF895BD" w:rsidR="00EA2046" w:rsidRPr="00F74C99" w:rsidRDefault="00EA2046" w:rsidP="00CF69CE">
      <w:pPr>
        <w:pStyle w:val="a-I-EU-Title"/>
        <w:spacing w:after="0" w:line="360" w:lineRule="auto"/>
        <w:ind w:left="1134" w:hanging="1134"/>
        <w:jc w:val="center"/>
        <w:rPr>
          <w:sz w:val="28"/>
          <w:szCs w:val="28"/>
          <w:highlight w:val="yellow"/>
          <w:lang w:val="pl-PL"/>
        </w:rPr>
      </w:pPr>
      <w:r w:rsidRPr="00F74C99">
        <w:rPr>
          <w:sz w:val="28"/>
          <w:szCs w:val="28"/>
          <w:highlight w:val="yellow"/>
          <w:lang w:val="pl-PL"/>
        </w:rPr>
        <w:t>UWAGA! TŁUMACZENIE ROBOCZE, DOKUMENT O CHARAKTERZE POMOCNICZYM</w:t>
      </w:r>
    </w:p>
    <w:p w14:paraId="006BBCC1" w14:textId="21C99760" w:rsidR="00EA2046" w:rsidRPr="00F74C99" w:rsidRDefault="00EA2046" w:rsidP="00CF69CE">
      <w:pPr>
        <w:pStyle w:val="a-I-EU-Title"/>
        <w:spacing w:after="0" w:line="360" w:lineRule="auto"/>
        <w:ind w:left="1134" w:hanging="1134"/>
        <w:jc w:val="center"/>
        <w:rPr>
          <w:sz w:val="28"/>
          <w:szCs w:val="28"/>
          <w:lang w:val="pl-PL"/>
        </w:rPr>
      </w:pPr>
      <w:r w:rsidRPr="00F74C99">
        <w:rPr>
          <w:sz w:val="28"/>
          <w:szCs w:val="28"/>
          <w:highlight w:val="yellow"/>
          <w:lang w:val="pl-PL"/>
        </w:rPr>
        <w:t>Obowiązuje dokument w języku angielskim, dostępny na Portalu</w:t>
      </w:r>
      <w:r w:rsidR="00F91655">
        <w:rPr>
          <w:sz w:val="28"/>
          <w:szCs w:val="28"/>
          <w:highlight w:val="yellow"/>
          <w:lang w:val="pl-PL"/>
        </w:rPr>
        <w:t xml:space="preserve"> </w:t>
      </w:r>
      <w:r w:rsidRPr="00F74C99">
        <w:rPr>
          <w:sz w:val="28"/>
          <w:szCs w:val="28"/>
          <w:highlight w:val="yellow"/>
          <w:lang w:val="pl-PL"/>
        </w:rPr>
        <w:t xml:space="preserve">Interreg Europa, w </w:t>
      </w:r>
      <w:r w:rsidR="0084747F">
        <w:rPr>
          <w:sz w:val="28"/>
          <w:szCs w:val="28"/>
          <w:highlight w:val="yellow"/>
          <w:lang w:val="pl-PL"/>
        </w:rPr>
        <w:t xml:space="preserve">pakiecie aplikacyjnym </w:t>
      </w:r>
      <w:r w:rsidRPr="00F74C99">
        <w:rPr>
          <w:i/>
          <w:iCs/>
          <w:sz w:val="28"/>
          <w:szCs w:val="28"/>
          <w:highlight w:val="yellow"/>
          <w:lang w:val="pl-PL"/>
        </w:rPr>
        <w:t>the Application pack</w:t>
      </w:r>
      <w:r w:rsidRPr="00F74C99">
        <w:rPr>
          <w:sz w:val="28"/>
          <w:szCs w:val="28"/>
          <w:highlight w:val="yellow"/>
          <w:lang w:val="pl-PL"/>
        </w:rPr>
        <w:t>: https://www.interregeurope.eu/apply-for-the-call</w:t>
      </w:r>
    </w:p>
    <w:p w14:paraId="7CC582B1" w14:textId="77777777" w:rsidR="00EA2046" w:rsidRDefault="00EA2046" w:rsidP="00CF69CE">
      <w:pPr>
        <w:pStyle w:val="a-I-EU-Title"/>
        <w:spacing w:after="0" w:line="360" w:lineRule="auto"/>
        <w:ind w:left="1134" w:hanging="1134"/>
        <w:rPr>
          <w:sz w:val="40"/>
          <w:szCs w:val="40"/>
          <w:lang w:val="pl-PL"/>
        </w:rPr>
      </w:pPr>
    </w:p>
    <w:p w14:paraId="2D36D507" w14:textId="0305612D" w:rsidR="00A95EF7" w:rsidRPr="00CF69CE" w:rsidRDefault="00662564" w:rsidP="00CF69CE">
      <w:pPr>
        <w:pStyle w:val="a-I-EU-Title"/>
        <w:spacing w:after="0" w:line="360" w:lineRule="auto"/>
        <w:ind w:left="1134" w:hanging="1134"/>
        <w:rPr>
          <w:sz w:val="44"/>
          <w:szCs w:val="44"/>
          <w:lang w:val="pl-PL"/>
        </w:rPr>
      </w:pPr>
      <w:r w:rsidRPr="00CF69CE">
        <w:rPr>
          <w:sz w:val="44"/>
          <w:szCs w:val="44"/>
          <w:lang w:val="pl-PL"/>
        </w:rPr>
        <w:t>Umow</w:t>
      </w:r>
      <w:r w:rsidR="00777B8A" w:rsidRPr="00CF69CE">
        <w:rPr>
          <w:sz w:val="44"/>
          <w:szCs w:val="44"/>
          <w:lang w:val="pl-PL"/>
        </w:rPr>
        <w:t>a</w:t>
      </w:r>
      <w:r w:rsidRPr="00CF69CE">
        <w:rPr>
          <w:sz w:val="44"/>
          <w:szCs w:val="44"/>
          <w:lang w:val="pl-PL"/>
        </w:rPr>
        <w:t xml:space="preserve"> Partnerstwa</w:t>
      </w:r>
      <w:r w:rsidR="00A95EF7" w:rsidRPr="00CF69CE">
        <w:rPr>
          <w:sz w:val="44"/>
          <w:szCs w:val="44"/>
          <w:lang w:val="pl-PL"/>
        </w:rPr>
        <w:t xml:space="preserve"> </w:t>
      </w:r>
      <w:r w:rsidR="00777B8A" w:rsidRPr="00CF69CE">
        <w:rPr>
          <w:sz w:val="44"/>
          <w:szCs w:val="44"/>
          <w:lang w:val="pl-PL"/>
        </w:rPr>
        <w:t xml:space="preserve">Projektu </w:t>
      </w:r>
      <w:r w:rsidR="00A95EF7" w:rsidRPr="00CF69CE">
        <w:rPr>
          <w:sz w:val="44"/>
          <w:szCs w:val="44"/>
          <w:lang w:val="pl-PL"/>
        </w:rPr>
        <w:t>(</w:t>
      </w:r>
      <w:r w:rsidRPr="00CF69CE">
        <w:rPr>
          <w:sz w:val="44"/>
          <w:szCs w:val="44"/>
          <w:lang w:val="pl-PL"/>
        </w:rPr>
        <w:t>wzór</w:t>
      </w:r>
      <w:r w:rsidR="00A95EF7" w:rsidRPr="00CF69CE">
        <w:rPr>
          <w:sz w:val="44"/>
          <w:szCs w:val="44"/>
          <w:lang w:val="pl-PL"/>
        </w:rPr>
        <w:t>)</w:t>
      </w:r>
    </w:p>
    <w:p w14:paraId="31860B7B" w14:textId="4250D52B" w:rsidR="00A95EF7" w:rsidRPr="001A1A86" w:rsidRDefault="00662564" w:rsidP="00CF69CE">
      <w:pPr>
        <w:pStyle w:val="a-I-EU-Title"/>
        <w:spacing w:after="0" w:line="360" w:lineRule="auto"/>
        <w:rPr>
          <w:rFonts w:eastAsiaTheme="minorEastAsia" w:cs="Arial"/>
          <w:b w:val="0"/>
          <w:bCs w:val="0"/>
          <w:i/>
          <w:iCs/>
          <w:color w:val="FF0000"/>
          <w:sz w:val="28"/>
          <w:szCs w:val="28"/>
          <w:lang w:val="pl-PL"/>
        </w:rPr>
      </w:pPr>
      <w:r w:rsidRPr="001A1A86">
        <w:rPr>
          <w:b w:val="0"/>
          <w:bCs w:val="0"/>
          <w:i/>
          <w:iCs/>
          <w:color w:val="FF0000"/>
          <w:sz w:val="28"/>
          <w:szCs w:val="28"/>
          <w:lang w:val="pl-PL" w:eastAsia="en-GB"/>
        </w:rPr>
        <w:t>Wzór umowy zawieranej pomiędzy partnerem wiodącym a partnerami projektu Interreg Europa</w:t>
      </w:r>
    </w:p>
    <w:p w14:paraId="44C54CD1" w14:textId="4A445AEE" w:rsidR="001A5BB8" w:rsidRPr="001A1A86" w:rsidRDefault="004D5C60" w:rsidP="00CF69CE">
      <w:pPr>
        <w:pStyle w:val="a-I-EU-Title"/>
        <w:spacing w:after="0" w:line="360" w:lineRule="auto"/>
        <w:rPr>
          <w:rFonts w:eastAsiaTheme="minorEastAsia" w:cs="Arial"/>
          <w:b w:val="0"/>
          <w:bCs w:val="0"/>
          <w:i/>
          <w:iCs/>
          <w:color w:val="FF0000"/>
          <w:sz w:val="28"/>
          <w:szCs w:val="28"/>
          <w:lang w:val="pl-PL"/>
        </w:rPr>
      </w:pPr>
      <w:r w:rsidRPr="001A1A86">
        <w:rPr>
          <w:rFonts w:eastAsiaTheme="minorEastAsia" w:cs="Arial"/>
          <w:b w:val="0"/>
          <w:bCs w:val="0"/>
          <w:i/>
          <w:iCs/>
          <w:color w:val="FF0000"/>
          <w:sz w:val="28"/>
          <w:szCs w:val="28"/>
          <w:lang w:val="pl-PL"/>
        </w:rPr>
        <w:t xml:space="preserve">Niniejszy dokument służy wyłącznie jako przykład. </w:t>
      </w:r>
      <w:r w:rsidR="001A5BB8" w:rsidRPr="001A1A86">
        <w:rPr>
          <w:rFonts w:eastAsiaTheme="minorEastAsia" w:cs="Arial"/>
          <w:b w:val="0"/>
          <w:bCs w:val="0"/>
          <w:i/>
          <w:iCs/>
          <w:color w:val="FF0000"/>
          <w:sz w:val="28"/>
          <w:szCs w:val="28"/>
          <w:lang w:val="pl-PL"/>
        </w:rPr>
        <w:t xml:space="preserve">Musi być </w:t>
      </w:r>
      <w:r w:rsidRPr="001A1A86">
        <w:rPr>
          <w:rFonts w:eastAsiaTheme="minorEastAsia" w:cs="Arial"/>
          <w:b w:val="0"/>
          <w:bCs w:val="0"/>
          <w:i/>
          <w:iCs/>
          <w:color w:val="FF0000"/>
          <w:sz w:val="28"/>
          <w:szCs w:val="28"/>
          <w:lang w:val="pl-PL"/>
        </w:rPr>
        <w:t>przedmiotem negocjacji pomiędzy partnerami i dostosow</w:t>
      </w:r>
      <w:r w:rsidR="001A5BB8" w:rsidRPr="001A1A86">
        <w:rPr>
          <w:rFonts w:eastAsiaTheme="minorEastAsia" w:cs="Arial"/>
          <w:b w:val="0"/>
          <w:bCs w:val="0"/>
          <w:i/>
          <w:iCs/>
          <w:color w:val="FF0000"/>
          <w:sz w:val="28"/>
          <w:szCs w:val="28"/>
          <w:lang w:val="pl-PL"/>
        </w:rPr>
        <w:t>any</w:t>
      </w:r>
      <w:r w:rsidRPr="001A1A86">
        <w:rPr>
          <w:rFonts w:eastAsiaTheme="minorEastAsia" w:cs="Arial"/>
          <w:b w:val="0"/>
          <w:bCs w:val="0"/>
          <w:i/>
          <w:iCs/>
          <w:color w:val="FF0000"/>
          <w:sz w:val="28"/>
          <w:szCs w:val="28"/>
          <w:lang w:val="pl-PL"/>
        </w:rPr>
        <w:t xml:space="preserve"> do indywidualnych potrzeb partnerstwa (</w:t>
      </w:r>
      <w:r w:rsidR="004E6F6D" w:rsidRPr="001A1A86">
        <w:rPr>
          <w:rFonts w:eastAsiaTheme="minorEastAsia" w:cs="Arial"/>
          <w:b w:val="0"/>
          <w:bCs w:val="0"/>
          <w:i/>
          <w:iCs/>
          <w:color w:val="FF0000"/>
          <w:sz w:val="28"/>
          <w:szCs w:val="28"/>
          <w:lang w:val="pl-PL"/>
        </w:rPr>
        <w:t>razem</w:t>
      </w:r>
      <w:r w:rsidRPr="001A1A86">
        <w:rPr>
          <w:rFonts w:eastAsiaTheme="minorEastAsia" w:cs="Arial"/>
          <w:b w:val="0"/>
          <w:bCs w:val="0"/>
          <w:i/>
          <w:iCs/>
          <w:color w:val="FF0000"/>
          <w:sz w:val="28"/>
          <w:szCs w:val="28"/>
          <w:lang w:val="pl-PL"/>
        </w:rPr>
        <w:t xml:space="preserve"> z załącznikami). Władze programu nie ponoszą żadnej odpowiedzialności </w:t>
      </w:r>
      <w:r w:rsidR="001A5BB8" w:rsidRPr="001A1A86">
        <w:rPr>
          <w:rFonts w:eastAsiaTheme="minorEastAsia" w:cs="Arial"/>
          <w:b w:val="0"/>
          <w:bCs w:val="0"/>
          <w:i/>
          <w:iCs/>
          <w:color w:val="FF0000"/>
          <w:sz w:val="28"/>
          <w:szCs w:val="28"/>
          <w:lang w:val="pl-PL"/>
        </w:rPr>
        <w:t xml:space="preserve">ani </w:t>
      </w:r>
      <w:r w:rsidRPr="001A1A86">
        <w:rPr>
          <w:rFonts w:eastAsiaTheme="minorEastAsia" w:cs="Arial"/>
          <w:b w:val="0"/>
          <w:bCs w:val="0"/>
          <w:i/>
          <w:iCs/>
          <w:color w:val="FF0000"/>
          <w:sz w:val="28"/>
          <w:szCs w:val="28"/>
          <w:lang w:val="pl-PL"/>
        </w:rPr>
        <w:t>za treść</w:t>
      </w:r>
      <w:r w:rsidR="001A5BB8" w:rsidRPr="001A1A86">
        <w:rPr>
          <w:rFonts w:eastAsiaTheme="minorEastAsia" w:cs="Arial"/>
          <w:b w:val="0"/>
          <w:bCs w:val="0"/>
          <w:i/>
          <w:iCs/>
          <w:color w:val="FF0000"/>
          <w:sz w:val="28"/>
          <w:szCs w:val="28"/>
          <w:lang w:val="pl-PL"/>
        </w:rPr>
        <w:t>,</w:t>
      </w:r>
      <w:r w:rsidRPr="001A1A86">
        <w:rPr>
          <w:rFonts w:eastAsiaTheme="minorEastAsia" w:cs="Arial"/>
          <w:b w:val="0"/>
          <w:bCs w:val="0"/>
          <w:i/>
          <w:iCs/>
          <w:color w:val="FF0000"/>
          <w:sz w:val="28"/>
          <w:szCs w:val="28"/>
          <w:lang w:val="pl-PL"/>
        </w:rPr>
        <w:t xml:space="preserve"> ani </w:t>
      </w:r>
      <w:r w:rsidR="001A5BB8" w:rsidRPr="001A1A86">
        <w:rPr>
          <w:rFonts w:eastAsiaTheme="minorEastAsia" w:cs="Arial"/>
          <w:b w:val="0"/>
          <w:bCs w:val="0"/>
          <w:i/>
          <w:iCs/>
          <w:color w:val="FF0000"/>
          <w:sz w:val="28"/>
          <w:szCs w:val="28"/>
          <w:lang w:val="pl-PL"/>
        </w:rPr>
        <w:t xml:space="preserve">za </w:t>
      </w:r>
      <w:r w:rsidRPr="001A1A86">
        <w:rPr>
          <w:rFonts w:eastAsiaTheme="minorEastAsia" w:cs="Arial"/>
          <w:b w:val="0"/>
          <w:bCs w:val="0"/>
          <w:i/>
          <w:iCs/>
          <w:color w:val="FF0000"/>
          <w:sz w:val="28"/>
          <w:szCs w:val="28"/>
          <w:lang w:val="pl-PL"/>
        </w:rPr>
        <w:t xml:space="preserve">wykorzystanie niniejszego </w:t>
      </w:r>
      <w:r w:rsidR="001A5BB8" w:rsidRPr="001A1A86">
        <w:rPr>
          <w:rFonts w:eastAsiaTheme="minorEastAsia" w:cs="Arial"/>
          <w:b w:val="0"/>
          <w:bCs w:val="0"/>
          <w:i/>
          <w:iCs/>
          <w:color w:val="FF0000"/>
          <w:sz w:val="28"/>
          <w:szCs w:val="28"/>
          <w:lang w:val="pl-PL"/>
        </w:rPr>
        <w:t>modelu</w:t>
      </w:r>
      <w:r w:rsidRPr="001A1A86">
        <w:rPr>
          <w:rFonts w:eastAsiaTheme="minorEastAsia" w:cs="Arial"/>
          <w:b w:val="0"/>
          <w:bCs w:val="0"/>
          <w:i/>
          <w:iCs/>
          <w:color w:val="FF0000"/>
          <w:sz w:val="28"/>
          <w:szCs w:val="28"/>
          <w:lang w:val="pl-PL"/>
        </w:rPr>
        <w:t>.</w:t>
      </w:r>
      <w:r w:rsidR="001A5BB8" w:rsidRPr="001A1A86">
        <w:rPr>
          <w:rFonts w:eastAsiaTheme="minorEastAsia" w:cs="Arial"/>
          <w:b w:val="0"/>
          <w:bCs w:val="0"/>
          <w:i/>
          <w:iCs/>
          <w:color w:val="FF0000"/>
          <w:sz w:val="28"/>
          <w:szCs w:val="28"/>
          <w:lang w:val="pl-PL"/>
        </w:rPr>
        <w:t xml:space="preserve"> Partnerstwo projektowe pozostaje w pełni odpowiedzialne za treść umowy partnerstwa, która nie może zawierać żadnych sprzecznych z umową o dofinansowanie zapisów.</w:t>
      </w:r>
    </w:p>
    <w:p w14:paraId="59081A7C" w14:textId="071D8B7A" w:rsidR="6C97EBC4" w:rsidRPr="001A1A86" w:rsidRDefault="006C3EF8" w:rsidP="00CF69CE">
      <w:pPr>
        <w:pStyle w:val="a-I-EU-Title"/>
        <w:spacing w:after="0" w:line="360" w:lineRule="auto"/>
        <w:rPr>
          <w:rFonts w:eastAsiaTheme="minorEastAsia" w:cs="Arial"/>
          <w:b w:val="0"/>
          <w:bCs w:val="0"/>
          <w:i/>
          <w:iCs/>
          <w:color w:val="FF0000"/>
          <w:sz w:val="28"/>
          <w:szCs w:val="28"/>
          <w:lang w:val="pl-PL"/>
        </w:rPr>
      </w:pPr>
      <w:r w:rsidRPr="001A1A86">
        <w:rPr>
          <w:rFonts w:eastAsiaTheme="minorEastAsia" w:cs="Arial"/>
          <w:b w:val="0"/>
          <w:bCs w:val="0"/>
          <w:i/>
          <w:iCs/>
          <w:color w:val="FF0000"/>
          <w:sz w:val="28"/>
          <w:szCs w:val="28"/>
          <w:lang w:val="pl-PL"/>
        </w:rPr>
        <w:t>Zob. również Rozdział 5.1 podręcznika programu, gdzie znajduje się w</w:t>
      </w:r>
      <w:r w:rsidR="00877F61" w:rsidRPr="001A1A86">
        <w:rPr>
          <w:rFonts w:eastAsiaTheme="minorEastAsia" w:cs="Arial"/>
          <w:b w:val="0"/>
          <w:bCs w:val="0"/>
          <w:i/>
          <w:iCs/>
          <w:color w:val="FF0000"/>
          <w:sz w:val="28"/>
          <w:szCs w:val="28"/>
          <w:lang w:val="pl-PL"/>
        </w:rPr>
        <w:t xml:space="preserve">ięcej informacji na temat celu </w:t>
      </w:r>
      <w:r w:rsidR="003F1C2E" w:rsidRPr="001A1A86">
        <w:rPr>
          <w:rFonts w:eastAsiaTheme="minorEastAsia" w:cs="Arial"/>
          <w:b w:val="0"/>
          <w:bCs w:val="0"/>
          <w:i/>
          <w:iCs/>
          <w:color w:val="FF0000"/>
          <w:sz w:val="28"/>
          <w:szCs w:val="28"/>
          <w:lang w:val="pl-PL"/>
        </w:rPr>
        <w:t>tego</w:t>
      </w:r>
      <w:r w:rsidR="00877F61" w:rsidRPr="001A1A86">
        <w:rPr>
          <w:rFonts w:eastAsiaTheme="minorEastAsia" w:cs="Arial"/>
          <w:b w:val="0"/>
          <w:bCs w:val="0"/>
          <w:i/>
          <w:iCs/>
          <w:color w:val="FF0000"/>
          <w:sz w:val="28"/>
          <w:szCs w:val="28"/>
          <w:lang w:val="pl-PL"/>
        </w:rPr>
        <w:t xml:space="preserve"> dokumentu </w:t>
      </w:r>
      <w:r w:rsidR="003F1C2E" w:rsidRPr="001A1A86">
        <w:rPr>
          <w:rFonts w:eastAsiaTheme="minorEastAsia" w:cs="Arial"/>
          <w:b w:val="0"/>
          <w:bCs w:val="0"/>
          <w:i/>
          <w:iCs/>
          <w:color w:val="FF0000"/>
          <w:sz w:val="28"/>
          <w:szCs w:val="28"/>
          <w:lang w:val="pl-PL"/>
        </w:rPr>
        <w:t>oraz</w:t>
      </w:r>
      <w:r w:rsidR="00877F61" w:rsidRPr="001A1A86">
        <w:rPr>
          <w:rFonts w:eastAsiaTheme="minorEastAsia" w:cs="Arial"/>
          <w:b w:val="0"/>
          <w:bCs w:val="0"/>
          <w:i/>
          <w:iCs/>
          <w:color w:val="FF0000"/>
          <w:sz w:val="28"/>
          <w:szCs w:val="28"/>
          <w:lang w:val="pl-PL"/>
        </w:rPr>
        <w:t xml:space="preserve"> oczekiwanej zawartości</w:t>
      </w:r>
      <w:r w:rsidRPr="001A1A86">
        <w:rPr>
          <w:rFonts w:eastAsiaTheme="minorEastAsia" w:cs="Arial"/>
          <w:b w:val="0"/>
          <w:bCs w:val="0"/>
          <w:i/>
          <w:iCs/>
          <w:color w:val="FF0000"/>
          <w:sz w:val="28"/>
          <w:szCs w:val="28"/>
          <w:lang w:val="pl-PL"/>
        </w:rPr>
        <w:t>.</w:t>
      </w:r>
      <w:r w:rsidR="00877F61" w:rsidRPr="001A1A86">
        <w:rPr>
          <w:rFonts w:eastAsiaTheme="minorEastAsia" w:cs="Arial"/>
          <w:b w:val="0"/>
          <w:bCs w:val="0"/>
          <w:i/>
          <w:iCs/>
          <w:color w:val="FF0000"/>
          <w:sz w:val="28"/>
          <w:szCs w:val="28"/>
          <w:lang w:val="pl-PL"/>
        </w:rPr>
        <w:t xml:space="preserve"> </w:t>
      </w:r>
    </w:p>
    <w:p w14:paraId="5DAC3824" w14:textId="77777777" w:rsidR="00327EB2" w:rsidRPr="00917F26" w:rsidRDefault="00327EB2" w:rsidP="00CF69CE">
      <w:pPr>
        <w:pStyle w:val="a-I-EU-Title"/>
        <w:framePr w:hSpace="180" w:wrap="around" w:vAnchor="text" w:hAnchor="page" w:x="604" w:y="201"/>
        <w:spacing w:after="0" w:line="360" w:lineRule="auto"/>
        <w:jc w:val="both"/>
        <w:rPr>
          <w:b w:val="0"/>
          <w:bCs w:val="0"/>
          <w:i/>
          <w:color w:val="auto"/>
          <w:sz w:val="20"/>
          <w:szCs w:val="20"/>
          <w:lang w:val="pl-PL" w:eastAsia="en-GB"/>
        </w:rPr>
      </w:pPr>
    </w:p>
    <w:p w14:paraId="3D43F607" w14:textId="45E04A80" w:rsidR="00A95EF7" w:rsidRPr="001A1A86" w:rsidRDefault="00125071" w:rsidP="00CF69CE">
      <w:pPr>
        <w:spacing w:line="360" w:lineRule="auto"/>
        <w:jc w:val="both"/>
        <w:rPr>
          <w:rFonts w:ascii="Franklin Gothic Book" w:hAnsi="Franklin Gothic Book"/>
          <w:b/>
          <w:bCs/>
          <w:lang w:val="pl-PL"/>
        </w:rPr>
      </w:pPr>
      <w:r w:rsidRPr="001A1A86">
        <w:rPr>
          <w:rFonts w:ascii="Franklin Gothic Book" w:hAnsi="Franklin Gothic Book"/>
          <w:b/>
          <w:bCs/>
          <w:highlight w:val="lightGray"/>
          <w:lang w:val="pl-PL"/>
        </w:rPr>
        <w:t>T</w:t>
      </w:r>
      <w:r w:rsidR="00877F61" w:rsidRPr="001A1A86">
        <w:rPr>
          <w:rFonts w:ascii="Franklin Gothic Book" w:hAnsi="Franklin Gothic Book"/>
          <w:b/>
          <w:bCs/>
          <w:highlight w:val="lightGray"/>
          <w:lang w:val="pl-PL"/>
        </w:rPr>
        <w:t xml:space="preserve">ekst </w:t>
      </w:r>
      <w:r w:rsidR="006C3EF8" w:rsidRPr="001A1A86">
        <w:rPr>
          <w:rFonts w:ascii="Franklin Gothic Book" w:hAnsi="Franklin Gothic Book"/>
          <w:b/>
          <w:bCs/>
          <w:highlight w:val="lightGray"/>
          <w:lang w:val="pl-PL"/>
        </w:rPr>
        <w:t xml:space="preserve">zaznaczony na </w:t>
      </w:r>
      <w:r w:rsidR="00877F61" w:rsidRPr="001A1A86">
        <w:rPr>
          <w:rFonts w:ascii="Franklin Gothic Book" w:hAnsi="Franklin Gothic Book"/>
          <w:b/>
          <w:bCs/>
          <w:highlight w:val="lightGray"/>
          <w:lang w:val="pl-PL"/>
        </w:rPr>
        <w:t>szar</w:t>
      </w:r>
      <w:r w:rsidR="006C3EF8" w:rsidRPr="001A1A86">
        <w:rPr>
          <w:rFonts w:ascii="Franklin Gothic Book" w:hAnsi="Franklin Gothic Book"/>
          <w:b/>
          <w:bCs/>
          <w:highlight w:val="lightGray"/>
          <w:lang w:val="pl-PL"/>
        </w:rPr>
        <w:t>o</w:t>
      </w:r>
      <w:r w:rsidRPr="001A1A86">
        <w:rPr>
          <w:rFonts w:ascii="Franklin Gothic Book" w:hAnsi="Franklin Gothic Book"/>
          <w:b/>
          <w:bCs/>
          <w:lang w:val="pl-PL"/>
        </w:rPr>
        <w:t xml:space="preserve"> = </w:t>
      </w:r>
      <w:r w:rsidR="000A63BF" w:rsidRPr="001A1A86">
        <w:rPr>
          <w:rFonts w:ascii="Franklin Gothic Book" w:hAnsi="Franklin Gothic Book"/>
          <w:b/>
          <w:bCs/>
          <w:lang w:val="pl-PL"/>
        </w:rPr>
        <w:t>do uzupełnienia przez partne</w:t>
      </w:r>
      <w:r w:rsidR="006C3EF8" w:rsidRPr="001A1A86">
        <w:rPr>
          <w:rFonts w:ascii="Franklin Gothic Book" w:hAnsi="Franklin Gothic Book"/>
          <w:b/>
          <w:bCs/>
          <w:lang w:val="pl-PL"/>
        </w:rPr>
        <w:t>rstwo</w:t>
      </w:r>
    </w:p>
    <w:p w14:paraId="232A6EF1" w14:textId="7133D815" w:rsidR="00A95EF7" w:rsidRPr="002B4BFC" w:rsidRDefault="001A1A86" w:rsidP="00CF69CE">
      <w:pPr>
        <w:spacing w:line="360" w:lineRule="auto"/>
        <w:jc w:val="both"/>
        <w:rPr>
          <w:rFonts w:ascii="Franklin Gothic Book" w:hAnsi="Franklin Gothic Book"/>
          <w:lang w:val="pl-PL"/>
        </w:rPr>
      </w:pPr>
      <w:r>
        <w:rPr>
          <w:rFonts w:ascii="Franklin Gothic Book" w:hAnsi="Franklin Gothic Book"/>
          <w:lang w:val="pl-PL"/>
        </w:rPr>
        <w:br/>
      </w:r>
      <w:r>
        <w:rPr>
          <w:rFonts w:ascii="Franklin Gothic Book" w:hAnsi="Franklin Gothic Book"/>
          <w:lang w:val="pl-PL"/>
        </w:rPr>
        <w:br/>
      </w:r>
      <w:r>
        <w:rPr>
          <w:rFonts w:ascii="Franklin Gothic Book" w:hAnsi="Franklin Gothic Book"/>
          <w:lang w:val="pl-PL"/>
        </w:rPr>
        <w:br/>
      </w:r>
      <w:r w:rsidR="00CF69CE">
        <w:rPr>
          <w:rFonts w:ascii="Franklin Gothic Book" w:hAnsi="Franklin Gothic Book"/>
          <w:lang w:val="pl-PL"/>
        </w:rPr>
        <w:br/>
      </w:r>
      <w:r>
        <w:rPr>
          <w:rFonts w:ascii="Franklin Gothic Book" w:hAnsi="Franklin Gothic Book"/>
          <w:lang w:val="pl-PL"/>
        </w:rPr>
        <w:br/>
      </w:r>
      <w:r w:rsidR="002B4BFC">
        <w:rPr>
          <w:rFonts w:ascii="Arial" w:eastAsia="Times New Roman" w:hAnsi="Arial" w:cs="Arial"/>
          <w:b/>
          <w:bCs/>
          <w:color w:val="404040"/>
          <w:sz w:val="36"/>
          <w:szCs w:val="36"/>
          <w:lang w:val="pl-PL"/>
        </w:rPr>
        <w:br/>
      </w:r>
      <w:r w:rsidR="002B4BFC">
        <w:rPr>
          <w:rFonts w:ascii="Arial" w:eastAsia="Times New Roman" w:hAnsi="Arial" w:cs="Arial"/>
          <w:b/>
          <w:bCs/>
          <w:color w:val="404040"/>
          <w:sz w:val="36"/>
          <w:szCs w:val="36"/>
          <w:lang w:val="pl-PL"/>
        </w:rPr>
        <w:br/>
      </w:r>
      <w:r w:rsidR="000A63BF" w:rsidRPr="00917F26">
        <w:rPr>
          <w:rFonts w:ascii="Arial" w:eastAsia="Times New Roman" w:hAnsi="Arial" w:cs="Arial"/>
          <w:b/>
          <w:bCs/>
          <w:color w:val="404040"/>
          <w:sz w:val="36"/>
          <w:szCs w:val="36"/>
          <w:lang w:val="pl-PL"/>
        </w:rPr>
        <w:lastRenderedPageBreak/>
        <w:t>Preambuła</w:t>
      </w:r>
      <w:r w:rsidR="00A95EF7" w:rsidRPr="00917F26">
        <w:rPr>
          <w:rFonts w:ascii="Arial" w:eastAsia="Times New Roman" w:hAnsi="Arial" w:cs="Arial"/>
          <w:b/>
          <w:bCs/>
          <w:color w:val="404040"/>
          <w:sz w:val="36"/>
          <w:szCs w:val="36"/>
          <w:lang w:val="pl-PL"/>
        </w:rPr>
        <w:t xml:space="preserve"> </w:t>
      </w:r>
      <w:r w:rsidR="002B4BFC">
        <w:rPr>
          <w:rFonts w:ascii="Arial" w:eastAsia="Times New Roman" w:hAnsi="Arial" w:cs="Arial"/>
          <w:b/>
          <w:bCs/>
          <w:color w:val="404040"/>
          <w:sz w:val="36"/>
          <w:szCs w:val="36"/>
          <w:lang w:val="pl-PL"/>
        </w:rPr>
        <w:br/>
      </w:r>
    </w:p>
    <w:p w14:paraId="2DEEEA65" w14:textId="0C269AC3" w:rsidR="00A95EF7" w:rsidRPr="00917F26" w:rsidRDefault="000A63BF" w:rsidP="00CF69CE">
      <w:pPr>
        <w:spacing w:line="360" w:lineRule="auto"/>
        <w:jc w:val="both"/>
        <w:rPr>
          <w:rFonts w:ascii="Arial" w:hAnsi="Arial" w:cs="Arial"/>
          <w:lang w:val="pl-PL"/>
        </w:rPr>
      </w:pPr>
      <w:r w:rsidRPr="00917F26">
        <w:rPr>
          <w:rFonts w:ascii="Arial" w:hAnsi="Arial" w:cs="Arial"/>
          <w:lang w:val="pl-PL"/>
        </w:rPr>
        <w:t>Mając na uwadze:</w:t>
      </w:r>
    </w:p>
    <w:p w14:paraId="41A2EC2C" w14:textId="77777777" w:rsidR="00A95EF7" w:rsidRPr="00917F26" w:rsidRDefault="00A95EF7" w:rsidP="00CF69CE">
      <w:pPr>
        <w:spacing w:line="360" w:lineRule="auto"/>
        <w:jc w:val="both"/>
        <w:rPr>
          <w:rFonts w:ascii="Arial" w:hAnsi="Arial" w:cs="Arial"/>
          <w:lang w:val="pl-PL"/>
        </w:rPr>
      </w:pPr>
    </w:p>
    <w:p w14:paraId="3ACD7671" w14:textId="2CE1BD3C" w:rsidR="00A95EF7" w:rsidRPr="00917F26" w:rsidRDefault="000A63BF" w:rsidP="00CF69CE">
      <w:pPr>
        <w:spacing w:line="360" w:lineRule="auto"/>
        <w:jc w:val="both"/>
        <w:rPr>
          <w:rFonts w:ascii="Arial" w:hAnsi="Arial" w:cs="Arial"/>
          <w:lang w:val="pl-PL"/>
        </w:rPr>
      </w:pPr>
      <w:r w:rsidRPr="00917F26">
        <w:rPr>
          <w:rFonts w:ascii="Arial" w:hAnsi="Arial" w:cs="Arial"/>
          <w:lang w:val="pl-PL"/>
        </w:rPr>
        <w:t xml:space="preserve">Artykuł 26 ust. 1 lit. a) rozporządzenia (UE) nr 2021/1059 w sprawie przepisów szczegółowych dotyczących celu </w:t>
      </w:r>
      <w:r w:rsidR="009C1170">
        <w:rPr>
          <w:rFonts w:ascii="Arial" w:hAnsi="Arial" w:cs="Arial"/>
          <w:lang w:val="pl-PL"/>
        </w:rPr>
        <w:t>„</w:t>
      </w:r>
      <w:r w:rsidRPr="00917F26">
        <w:rPr>
          <w:rFonts w:ascii="Arial" w:hAnsi="Arial" w:cs="Arial"/>
          <w:lang w:val="pl-PL"/>
        </w:rPr>
        <w:t>Europejska współpraca terytorialna</w:t>
      </w:r>
      <w:r w:rsidR="009C1170">
        <w:rPr>
          <w:rFonts w:ascii="Arial" w:hAnsi="Arial" w:cs="Arial"/>
          <w:lang w:val="pl-PL"/>
        </w:rPr>
        <w:t>”</w:t>
      </w:r>
      <w:r w:rsidRPr="00917F26">
        <w:rPr>
          <w:rFonts w:ascii="Arial" w:hAnsi="Arial" w:cs="Arial"/>
          <w:lang w:val="pl-PL"/>
        </w:rPr>
        <w:t xml:space="preserve"> (Interreg) wspieranego w ramach Europejskiego Funduszu Rozwoju Regionalnego oraz instrumentów finansowania zewnętrznego;</w:t>
      </w:r>
    </w:p>
    <w:p w14:paraId="47E0B653" w14:textId="6B2575D8" w:rsidR="00A95EF7" w:rsidRPr="00CF69CE" w:rsidRDefault="000A63BF" w:rsidP="00CF69CE">
      <w:pPr>
        <w:spacing w:line="360" w:lineRule="auto"/>
        <w:jc w:val="both"/>
        <w:rPr>
          <w:rFonts w:ascii="Arial" w:hAnsi="Arial" w:cs="Arial"/>
          <w:lang w:val="pl-PL"/>
        </w:rPr>
      </w:pPr>
      <w:r w:rsidRPr="00917F26">
        <w:rPr>
          <w:rFonts w:ascii="Arial" w:hAnsi="Arial" w:cs="Arial"/>
          <w:lang w:val="pl-PL"/>
        </w:rPr>
        <w:t>pomiędzy partnerem wiodącym (</w:t>
      </w:r>
      <w:r w:rsidR="003E3F61" w:rsidRPr="00917F26">
        <w:rPr>
          <w:rFonts w:ascii="Arial" w:hAnsi="Arial" w:cs="Arial"/>
          <w:lang w:val="pl-PL"/>
        </w:rPr>
        <w:t>PW</w:t>
      </w:r>
      <w:r w:rsidRPr="00917F26">
        <w:rPr>
          <w:rFonts w:ascii="Arial" w:hAnsi="Arial" w:cs="Arial"/>
          <w:lang w:val="pl-PL"/>
        </w:rPr>
        <w:t>) projektu a partnerami projektu (PP) wymienionymi w ostatnim zatwierdzonym formularzu wniosku o dofinansowanie realizacji projektu Interreg Europa [</w:t>
      </w:r>
      <w:r w:rsidRPr="00917F26">
        <w:rPr>
          <w:rFonts w:ascii="Arial" w:hAnsi="Arial" w:cs="Arial"/>
          <w:highlight w:val="lightGray"/>
          <w:lang w:val="pl-PL"/>
        </w:rPr>
        <w:t xml:space="preserve">ID projektu, tytuł projektu i </w:t>
      </w:r>
      <w:r w:rsidR="003E3F61" w:rsidRPr="00917F26">
        <w:rPr>
          <w:rFonts w:ascii="Arial" w:hAnsi="Arial" w:cs="Arial"/>
          <w:highlight w:val="lightGray"/>
          <w:lang w:val="pl-PL"/>
        </w:rPr>
        <w:t xml:space="preserve">jego </w:t>
      </w:r>
      <w:r w:rsidRPr="00917F26">
        <w:rPr>
          <w:rFonts w:ascii="Arial" w:hAnsi="Arial" w:cs="Arial"/>
          <w:highlight w:val="lightGray"/>
          <w:lang w:val="pl-PL"/>
        </w:rPr>
        <w:t>akronim</w:t>
      </w:r>
      <w:r w:rsidRPr="00917F26">
        <w:rPr>
          <w:rFonts w:ascii="Arial" w:hAnsi="Arial" w:cs="Arial"/>
          <w:lang w:val="pl-PL"/>
        </w:rPr>
        <w:t xml:space="preserve">], zatwierdzonym przez Komitet Monitorujący Program </w:t>
      </w:r>
      <w:r w:rsidR="0025648B">
        <w:rPr>
          <w:rFonts w:ascii="Arial" w:hAnsi="Arial" w:cs="Arial"/>
          <w:lang w:val="pl-PL"/>
        </w:rPr>
        <w:t xml:space="preserve">Interreg Europa </w:t>
      </w:r>
      <w:r w:rsidRPr="00917F26">
        <w:rPr>
          <w:rFonts w:ascii="Arial" w:hAnsi="Arial" w:cs="Arial"/>
          <w:lang w:val="pl-PL"/>
        </w:rPr>
        <w:t>w dniu</w:t>
      </w:r>
      <w:r w:rsidR="003E3F61" w:rsidRPr="00917F26">
        <w:rPr>
          <w:rFonts w:ascii="Arial" w:hAnsi="Arial" w:cs="Arial"/>
          <w:lang w:val="pl-PL"/>
        </w:rPr>
        <w:t xml:space="preserve"> </w:t>
      </w:r>
      <w:r w:rsidR="003E3F61" w:rsidRPr="00917F26">
        <w:rPr>
          <w:rFonts w:ascii="Arial" w:hAnsi="Arial" w:cs="Arial"/>
          <w:highlight w:val="lightGray"/>
          <w:lang w:val="pl-PL"/>
        </w:rPr>
        <w:t>……….</w:t>
      </w:r>
      <w:r w:rsidRPr="00917F26">
        <w:rPr>
          <w:rFonts w:ascii="Arial" w:hAnsi="Arial" w:cs="Arial"/>
          <w:lang w:val="pl-PL"/>
        </w:rPr>
        <w:t xml:space="preserve"> r., zostaje zawart</w:t>
      </w:r>
      <w:r w:rsidR="003E3F61" w:rsidRPr="00917F26">
        <w:rPr>
          <w:rFonts w:ascii="Arial" w:hAnsi="Arial" w:cs="Arial"/>
          <w:lang w:val="pl-PL"/>
        </w:rPr>
        <w:t xml:space="preserve">a </w:t>
      </w:r>
      <w:r w:rsidRPr="00917F26">
        <w:rPr>
          <w:rFonts w:ascii="Arial" w:hAnsi="Arial" w:cs="Arial"/>
          <w:lang w:val="pl-PL"/>
        </w:rPr>
        <w:t>następując</w:t>
      </w:r>
      <w:r w:rsidR="003E3F61" w:rsidRPr="00917F26">
        <w:rPr>
          <w:rFonts w:ascii="Arial" w:hAnsi="Arial" w:cs="Arial"/>
          <w:lang w:val="pl-PL"/>
        </w:rPr>
        <w:t>a</w:t>
      </w:r>
      <w:r w:rsidRPr="00917F26">
        <w:rPr>
          <w:rFonts w:ascii="Arial" w:hAnsi="Arial" w:cs="Arial"/>
          <w:lang w:val="pl-PL"/>
        </w:rPr>
        <w:t xml:space="preserve"> </w:t>
      </w:r>
      <w:r w:rsidR="003E3F61" w:rsidRPr="00917F26">
        <w:rPr>
          <w:rFonts w:ascii="Arial" w:hAnsi="Arial" w:cs="Arial"/>
          <w:lang w:val="pl-PL"/>
        </w:rPr>
        <w:t>umowa</w:t>
      </w:r>
    </w:p>
    <w:p w14:paraId="1C4F68EB" w14:textId="77777777" w:rsidR="002B4BFC" w:rsidRDefault="002B4BFC" w:rsidP="00CF69CE">
      <w:pPr>
        <w:spacing w:line="360" w:lineRule="auto"/>
        <w:jc w:val="both"/>
        <w:rPr>
          <w:rFonts w:ascii="Arial" w:hAnsi="Arial" w:cs="Arial"/>
          <w:b/>
          <w:bCs/>
          <w:sz w:val="24"/>
          <w:szCs w:val="24"/>
          <w:lang w:val="pl-PL"/>
        </w:rPr>
      </w:pPr>
    </w:p>
    <w:p w14:paraId="12BF70FC" w14:textId="3CF19E37" w:rsidR="00A95EF7" w:rsidRPr="00917F26" w:rsidRDefault="001B7E1D" w:rsidP="00CF69CE">
      <w:pPr>
        <w:spacing w:line="360" w:lineRule="auto"/>
        <w:jc w:val="both"/>
        <w:rPr>
          <w:rFonts w:ascii="Arial" w:hAnsi="Arial" w:cs="Arial"/>
          <w:b/>
          <w:bCs/>
          <w:sz w:val="24"/>
          <w:szCs w:val="24"/>
          <w:lang w:val="pl-PL"/>
        </w:rPr>
      </w:pPr>
      <w:r w:rsidRPr="00917F26">
        <w:rPr>
          <w:rFonts w:ascii="Arial" w:hAnsi="Arial" w:cs="Arial"/>
          <w:b/>
          <w:bCs/>
          <w:sz w:val="24"/>
          <w:szCs w:val="24"/>
          <w:lang w:val="pl-PL"/>
        </w:rPr>
        <w:t>Stosowane skróty</w:t>
      </w:r>
    </w:p>
    <w:p w14:paraId="555E3D6D" w14:textId="072AB06C" w:rsidR="00A95EF7" w:rsidRPr="00917F26" w:rsidRDefault="00780641" w:rsidP="00CF69CE">
      <w:pPr>
        <w:spacing w:line="360" w:lineRule="auto"/>
        <w:rPr>
          <w:rFonts w:ascii="Arial" w:hAnsi="Arial" w:cs="Arial"/>
          <w:lang w:val="pl-PL"/>
        </w:rPr>
      </w:pPr>
      <w:r w:rsidRPr="00917F26">
        <w:rPr>
          <w:rFonts w:ascii="Arial" w:hAnsi="Arial" w:cs="Arial"/>
          <w:lang w:val="pl-PL"/>
        </w:rPr>
        <w:t>P</w:t>
      </w:r>
      <w:r w:rsidR="00A95EF7" w:rsidRPr="00917F26">
        <w:rPr>
          <w:rFonts w:ascii="Arial" w:hAnsi="Arial" w:cs="Arial"/>
          <w:lang w:val="pl-PL"/>
        </w:rPr>
        <w:t xml:space="preserve">rogram – </w:t>
      </w:r>
      <w:r w:rsidR="001B7E1D" w:rsidRPr="00917F26">
        <w:rPr>
          <w:rFonts w:ascii="Arial" w:hAnsi="Arial" w:cs="Arial"/>
          <w:lang w:val="pl-PL"/>
        </w:rPr>
        <w:t xml:space="preserve">Program </w:t>
      </w:r>
      <w:r w:rsidR="002B3ECB" w:rsidRPr="00917F26">
        <w:rPr>
          <w:rFonts w:ascii="Arial" w:hAnsi="Arial" w:cs="Arial"/>
          <w:lang w:val="pl-PL"/>
        </w:rPr>
        <w:t>Interreg Europ</w:t>
      </w:r>
      <w:r w:rsidR="001B7E1D" w:rsidRPr="00917F26">
        <w:rPr>
          <w:rFonts w:ascii="Arial" w:hAnsi="Arial" w:cs="Arial"/>
          <w:lang w:val="pl-PL"/>
        </w:rPr>
        <w:t>a</w:t>
      </w:r>
      <w:r w:rsidR="002B3ECB" w:rsidRPr="00917F26">
        <w:rPr>
          <w:rFonts w:ascii="Arial" w:hAnsi="Arial" w:cs="Arial"/>
          <w:lang w:val="pl-PL"/>
        </w:rPr>
        <w:t xml:space="preserve"> </w:t>
      </w:r>
    </w:p>
    <w:p w14:paraId="51142603" w14:textId="4389604F" w:rsidR="00A95EF7" w:rsidRPr="00917F26" w:rsidRDefault="001B7E1D" w:rsidP="00CF69CE">
      <w:pPr>
        <w:spacing w:line="360" w:lineRule="auto"/>
        <w:rPr>
          <w:rFonts w:ascii="Arial" w:hAnsi="Arial" w:cs="Arial"/>
          <w:lang w:val="pl-PL"/>
        </w:rPr>
      </w:pPr>
      <w:r w:rsidRPr="00917F26">
        <w:rPr>
          <w:rFonts w:ascii="Arial" w:hAnsi="Arial" w:cs="Arial"/>
          <w:lang w:val="pl-PL"/>
        </w:rPr>
        <w:t>UE</w:t>
      </w:r>
      <w:r w:rsidR="00A95EF7" w:rsidRPr="00917F26">
        <w:rPr>
          <w:rFonts w:ascii="Arial" w:hAnsi="Arial" w:cs="Arial"/>
          <w:lang w:val="pl-PL"/>
        </w:rPr>
        <w:t xml:space="preserve"> – </w:t>
      </w:r>
      <w:r w:rsidRPr="00917F26">
        <w:rPr>
          <w:rFonts w:ascii="Arial" w:hAnsi="Arial" w:cs="Arial"/>
          <w:lang w:val="pl-PL"/>
        </w:rPr>
        <w:t>Unia Europejska</w:t>
      </w:r>
    </w:p>
    <w:p w14:paraId="4EC4C4BF" w14:textId="44FF6593" w:rsidR="00A95EF7" w:rsidRPr="00917F26" w:rsidRDefault="001B7E1D" w:rsidP="00CF69CE">
      <w:pPr>
        <w:spacing w:line="360" w:lineRule="auto"/>
        <w:rPr>
          <w:rFonts w:ascii="Arial" w:hAnsi="Arial" w:cs="Arial"/>
          <w:lang w:val="pl-PL"/>
        </w:rPr>
      </w:pPr>
      <w:r w:rsidRPr="00917F26">
        <w:rPr>
          <w:rFonts w:ascii="Arial" w:hAnsi="Arial" w:cs="Arial"/>
          <w:lang w:val="pl-PL"/>
        </w:rPr>
        <w:t>WS</w:t>
      </w:r>
      <w:r w:rsidR="00A95EF7" w:rsidRPr="00917F26">
        <w:rPr>
          <w:rFonts w:ascii="Arial" w:hAnsi="Arial" w:cs="Arial"/>
          <w:lang w:val="pl-PL"/>
        </w:rPr>
        <w:t xml:space="preserve"> </w:t>
      </w:r>
      <w:r w:rsidRPr="00917F26">
        <w:rPr>
          <w:rFonts w:ascii="Arial" w:hAnsi="Arial" w:cs="Arial"/>
          <w:lang w:val="pl-PL"/>
        </w:rPr>
        <w:t>–</w:t>
      </w:r>
      <w:r w:rsidR="00A95EF7" w:rsidRPr="00917F26">
        <w:rPr>
          <w:rFonts w:ascii="Arial" w:hAnsi="Arial" w:cs="Arial"/>
          <w:lang w:val="pl-PL"/>
        </w:rPr>
        <w:t xml:space="preserve"> </w:t>
      </w:r>
      <w:r w:rsidRPr="00917F26">
        <w:rPr>
          <w:rFonts w:ascii="Arial" w:hAnsi="Arial" w:cs="Arial"/>
          <w:lang w:val="pl-PL"/>
        </w:rPr>
        <w:t>Wspólny Sekretariat</w:t>
      </w:r>
    </w:p>
    <w:p w14:paraId="6DBCC4C0" w14:textId="4294E5CA" w:rsidR="00A95EF7" w:rsidRPr="00917F26" w:rsidRDefault="001B7E1D" w:rsidP="00CF69CE">
      <w:pPr>
        <w:spacing w:line="360" w:lineRule="auto"/>
        <w:rPr>
          <w:rFonts w:ascii="Arial" w:hAnsi="Arial" w:cs="Arial"/>
          <w:lang w:val="pl-PL"/>
        </w:rPr>
      </w:pPr>
      <w:r w:rsidRPr="00917F26">
        <w:rPr>
          <w:rFonts w:ascii="Arial" w:hAnsi="Arial" w:cs="Arial"/>
          <w:lang w:val="pl-PL"/>
        </w:rPr>
        <w:t>PW</w:t>
      </w:r>
      <w:r w:rsidR="00A95EF7" w:rsidRPr="00917F26">
        <w:rPr>
          <w:rFonts w:ascii="Arial" w:hAnsi="Arial" w:cs="Arial"/>
          <w:lang w:val="pl-PL"/>
        </w:rPr>
        <w:t xml:space="preserve"> </w:t>
      </w:r>
      <w:r w:rsidRPr="00917F26">
        <w:rPr>
          <w:rFonts w:ascii="Arial" w:hAnsi="Arial" w:cs="Arial"/>
          <w:lang w:val="pl-PL"/>
        </w:rPr>
        <w:t>–</w:t>
      </w:r>
      <w:r w:rsidR="00A95EF7" w:rsidRPr="00917F26">
        <w:rPr>
          <w:rFonts w:ascii="Arial" w:hAnsi="Arial" w:cs="Arial"/>
          <w:lang w:val="pl-PL"/>
        </w:rPr>
        <w:t xml:space="preserve"> </w:t>
      </w:r>
      <w:r w:rsidRPr="00917F26">
        <w:rPr>
          <w:rFonts w:ascii="Arial" w:hAnsi="Arial" w:cs="Arial"/>
          <w:lang w:val="pl-PL"/>
        </w:rPr>
        <w:t>Partner Wiodący</w:t>
      </w:r>
    </w:p>
    <w:p w14:paraId="7DD4F321" w14:textId="1E474866" w:rsidR="00A95EF7" w:rsidRPr="00917F26" w:rsidRDefault="001B7E1D" w:rsidP="00CF69CE">
      <w:pPr>
        <w:spacing w:line="360" w:lineRule="auto"/>
        <w:rPr>
          <w:rFonts w:ascii="Arial" w:hAnsi="Arial" w:cs="Arial"/>
          <w:lang w:val="pl-PL"/>
        </w:rPr>
      </w:pPr>
      <w:r w:rsidRPr="00917F26">
        <w:rPr>
          <w:rFonts w:ascii="Arial" w:hAnsi="Arial" w:cs="Arial"/>
          <w:lang w:val="pl-PL"/>
        </w:rPr>
        <w:t>IZ</w:t>
      </w:r>
      <w:r w:rsidR="00A95EF7" w:rsidRPr="00917F26">
        <w:rPr>
          <w:rFonts w:ascii="Arial" w:hAnsi="Arial" w:cs="Arial"/>
          <w:lang w:val="pl-PL"/>
        </w:rPr>
        <w:t xml:space="preserve"> </w:t>
      </w:r>
      <w:r w:rsidRPr="00917F26">
        <w:rPr>
          <w:rFonts w:ascii="Arial" w:hAnsi="Arial" w:cs="Arial"/>
          <w:lang w:val="pl-PL"/>
        </w:rPr>
        <w:t>–</w:t>
      </w:r>
      <w:r w:rsidR="00A95EF7" w:rsidRPr="00917F26">
        <w:rPr>
          <w:rFonts w:ascii="Arial" w:hAnsi="Arial" w:cs="Arial"/>
          <w:lang w:val="pl-PL"/>
        </w:rPr>
        <w:t xml:space="preserve"> </w:t>
      </w:r>
      <w:r w:rsidRPr="00917F26">
        <w:rPr>
          <w:rFonts w:ascii="Arial" w:hAnsi="Arial" w:cs="Arial"/>
          <w:lang w:val="pl-PL"/>
        </w:rPr>
        <w:t>Instytucja Zarządzająca</w:t>
      </w:r>
    </w:p>
    <w:p w14:paraId="502A5D73" w14:textId="2864E68C" w:rsidR="00A95EF7" w:rsidRPr="00917F26" w:rsidRDefault="00A95EF7" w:rsidP="00CF69CE">
      <w:pPr>
        <w:spacing w:line="360" w:lineRule="auto"/>
        <w:rPr>
          <w:rFonts w:ascii="Arial" w:hAnsi="Arial" w:cs="Arial"/>
          <w:lang w:val="pl-PL"/>
        </w:rPr>
      </w:pPr>
      <w:r w:rsidRPr="00917F26">
        <w:rPr>
          <w:rFonts w:ascii="Arial" w:hAnsi="Arial" w:cs="Arial"/>
          <w:lang w:val="pl-PL"/>
        </w:rPr>
        <w:t xml:space="preserve">PP </w:t>
      </w:r>
      <w:r w:rsidR="001B7E1D" w:rsidRPr="00917F26">
        <w:rPr>
          <w:rFonts w:ascii="Arial" w:hAnsi="Arial" w:cs="Arial"/>
          <w:lang w:val="pl-PL"/>
        </w:rPr>
        <w:t>–</w:t>
      </w:r>
      <w:r w:rsidRPr="00917F26">
        <w:rPr>
          <w:rFonts w:ascii="Arial" w:hAnsi="Arial" w:cs="Arial"/>
          <w:lang w:val="pl-PL"/>
        </w:rPr>
        <w:t xml:space="preserve"> </w:t>
      </w:r>
      <w:r w:rsidR="001B7E1D" w:rsidRPr="00917F26">
        <w:rPr>
          <w:rFonts w:ascii="Arial" w:hAnsi="Arial" w:cs="Arial"/>
          <w:lang w:val="pl-PL"/>
        </w:rPr>
        <w:t>Partner Projektu</w:t>
      </w:r>
      <w:r w:rsidR="00033C92" w:rsidRPr="00917F26">
        <w:rPr>
          <w:rFonts w:ascii="Arial" w:hAnsi="Arial" w:cs="Arial"/>
          <w:lang w:val="pl-PL"/>
        </w:rPr>
        <w:t>/</w:t>
      </w:r>
      <w:r w:rsidR="001B7E1D" w:rsidRPr="00917F26">
        <w:rPr>
          <w:rFonts w:ascii="Arial" w:hAnsi="Arial" w:cs="Arial"/>
          <w:lang w:val="pl-PL"/>
        </w:rPr>
        <w:t>Partnerzy Projektu</w:t>
      </w:r>
    </w:p>
    <w:p w14:paraId="059256CB" w14:textId="77777777" w:rsidR="00A95EF7" w:rsidRPr="00917F26" w:rsidRDefault="00A95EF7" w:rsidP="00CF69CE">
      <w:pPr>
        <w:spacing w:line="360" w:lineRule="auto"/>
        <w:jc w:val="both"/>
        <w:rPr>
          <w:rFonts w:ascii="Arial" w:hAnsi="Arial" w:cs="Arial"/>
          <w:sz w:val="24"/>
          <w:szCs w:val="24"/>
          <w:lang w:val="pl-PL"/>
        </w:rPr>
      </w:pPr>
    </w:p>
    <w:p w14:paraId="2EC75E24" w14:textId="77777777" w:rsidR="00A95EF7" w:rsidRPr="00917F26" w:rsidRDefault="00A95EF7" w:rsidP="00CF69CE">
      <w:pPr>
        <w:pStyle w:val="Nagwek4"/>
        <w:spacing w:line="360" w:lineRule="auto"/>
        <w:jc w:val="both"/>
        <w:rPr>
          <w:rFonts w:ascii="Arial" w:hAnsi="Arial" w:cs="Arial"/>
          <w:bCs/>
          <w:sz w:val="24"/>
          <w:szCs w:val="24"/>
          <w:lang w:val="pl-PL"/>
        </w:rPr>
      </w:pPr>
    </w:p>
    <w:p w14:paraId="303A1C3D" w14:textId="77777777" w:rsidR="00F676DA" w:rsidRPr="00917F26" w:rsidRDefault="00F676DA" w:rsidP="00CF69CE">
      <w:pPr>
        <w:spacing w:line="360" w:lineRule="auto"/>
        <w:rPr>
          <w:lang w:val="pl-PL"/>
        </w:rPr>
      </w:pPr>
    </w:p>
    <w:p w14:paraId="690CC2FB" w14:textId="77777777" w:rsidR="00F676DA" w:rsidRPr="00917F26" w:rsidRDefault="00F676DA" w:rsidP="00CF69CE">
      <w:pPr>
        <w:spacing w:line="360" w:lineRule="auto"/>
        <w:rPr>
          <w:lang w:val="pl-PL"/>
        </w:rPr>
      </w:pPr>
    </w:p>
    <w:p w14:paraId="3173473F" w14:textId="01B2A9E4" w:rsidR="00A95EF7" w:rsidRPr="00917F26" w:rsidRDefault="001B7E1D" w:rsidP="00CF69CE">
      <w:pPr>
        <w:pStyle w:val="Nagwek4"/>
        <w:spacing w:line="360" w:lineRule="auto"/>
        <w:jc w:val="center"/>
        <w:rPr>
          <w:rFonts w:ascii="Arial" w:hAnsi="Arial" w:cs="Arial"/>
          <w:bCs/>
          <w:sz w:val="24"/>
          <w:szCs w:val="24"/>
          <w:lang w:val="pl-PL"/>
        </w:rPr>
      </w:pPr>
      <w:r w:rsidRPr="00917F26">
        <w:rPr>
          <w:rFonts w:ascii="Arial" w:hAnsi="Arial" w:cs="Arial"/>
          <w:bCs/>
          <w:sz w:val="24"/>
          <w:szCs w:val="24"/>
          <w:lang w:val="pl-PL"/>
        </w:rPr>
        <w:t>Artykuł 1: Ramy prawne</w:t>
      </w:r>
    </w:p>
    <w:p w14:paraId="2E811042" w14:textId="77777777" w:rsidR="00A95EF7" w:rsidRPr="00917F26" w:rsidRDefault="00A95EF7" w:rsidP="00CF69CE">
      <w:pPr>
        <w:pStyle w:val="Nagwek4"/>
        <w:spacing w:line="360" w:lineRule="auto"/>
        <w:jc w:val="both"/>
        <w:rPr>
          <w:rFonts w:ascii="Arial" w:hAnsi="Arial" w:cs="Arial"/>
          <w:b w:val="0"/>
          <w:sz w:val="24"/>
          <w:szCs w:val="24"/>
          <w:lang w:val="pl-PL"/>
        </w:rPr>
      </w:pPr>
    </w:p>
    <w:p w14:paraId="28597BAF" w14:textId="187B79D9" w:rsidR="00A95EF7" w:rsidRPr="00917F26" w:rsidRDefault="00A95EF7" w:rsidP="00CF69CE">
      <w:pPr>
        <w:pStyle w:val="Nagwek4"/>
        <w:spacing w:line="360" w:lineRule="auto"/>
        <w:jc w:val="both"/>
        <w:rPr>
          <w:rFonts w:ascii="Arial" w:hAnsi="Arial" w:cs="Arial"/>
          <w:b w:val="0"/>
          <w:lang w:val="pl-PL"/>
        </w:rPr>
      </w:pPr>
      <w:r w:rsidRPr="00917F26">
        <w:rPr>
          <w:rFonts w:ascii="Arial" w:hAnsi="Arial" w:cs="Arial"/>
          <w:b w:val="0"/>
          <w:lang w:val="pl-PL"/>
        </w:rPr>
        <w:t xml:space="preserve">1. </w:t>
      </w:r>
      <w:r w:rsidR="0033034B" w:rsidRPr="00917F26">
        <w:rPr>
          <w:rFonts w:ascii="Arial" w:hAnsi="Arial" w:cs="Arial"/>
          <w:b w:val="0"/>
          <w:lang w:val="pl-PL"/>
        </w:rPr>
        <w:t xml:space="preserve">Poniższe przepisy i dokumenty stanowią podstawę prawną </w:t>
      </w:r>
      <w:r w:rsidR="00B5043E" w:rsidRPr="00917F26">
        <w:rPr>
          <w:rFonts w:ascii="Arial" w:hAnsi="Arial" w:cs="Arial"/>
          <w:b w:val="0"/>
          <w:lang w:val="pl-PL"/>
        </w:rPr>
        <w:t xml:space="preserve">niniejszej </w:t>
      </w:r>
      <w:r w:rsidR="0033034B" w:rsidRPr="00917F26">
        <w:rPr>
          <w:rFonts w:ascii="Arial" w:hAnsi="Arial" w:cs="Arial"/>
          <w:b w:val="0"/>
          <w:lang w:val="pl-PL"/>
        </w:rPr>
        <w:t>umowy partnerstwa oraz ramy prawne wdr</w:t>
      </w:r>
      <w:r w:rsidR="0025648B">
        <w:rPr>
          <w:rFonts w:ascii="Arial" w:hAnsi="Arial" w:cs="Arial"/>
          <w:b w:val="0"/>
          <w:lang w:val="pl-PL"/>
        </w:rPr>
        <w:t>a</w:t>
      </w:r>
      <w:r w:rsidR="0033034B" w:rsidRPr="00917F26">
        <w:rPr>
          <w:rFonts w:ascii="Arial" w:hAnsi="Arial" w:cs="Arial"/>
          <w:b w:val="0"/>
          <w:lang w:val="pl-PL"/>
        </w:rPr>
        <w:t>ż</w:t>
      </w:r>
      <w:r w:rsidR="0025648B">
        <w:rPr>
          <w:rFonts w:ascii="Arial" w:hAnsi="Arial" w:cs="Arial"/>
          <w:b w:val="0"/>
          <w:lang w:val="pl-PL"/>
        </w:rPr>
        <w:t>a</w:t>
      </w:r>
      <w:r w:rsidR="0033034B" w:rsidRPr="00917F26">
        <w:rPr>
          <w:rFonts w:ascii="Arial" w:hAnsi="Arial" w:cs="Arial"/>
          <w:b w:val="0"/>
          <w:lang w:val="pl-PL"/>
        </w:rPr>
        <w:t>nia projektu [</w:t>
      </w:r>
      <w:r w:rsidR="0033034B" w:rsidRPr="00917F26">
        <w:rPr>
          <w:rFonts w:ascii="Arial" w:hAnsi="Arial" w:cs="Arial"/>
          <w:b w:val="0"/>
          <w:highlight w:val="lightGray"/>
          <w:lang w:val="pl-PL"/>
        </w:rPr>
        <w:t>akronim projektu</w:t>
      </w:r>
      <w:r w:rsidR="0033034B" w:rsidRPr="00917F26">
        <w:rPr>
          <w:rFonts w:ascii="Arial" w:hAnsi="Arial" w:cs="Arial"/>
          <w:b w:val="0"/>
          <w:lang w:val="pl-PL"/>
        </w:rPr>
        <w:t>]:</w:t>
      </w:r>
    </w:p>
    <w:p w14:paraId="0BEABBE6" w14:textId="1726D183" w:rsidR="00A95EF7" w:rsidRPr="00917F26" w:rsidRDefault="0066292C" w:rsidP="00CF69CE">
      <w:pPr>
        <w:numPr>
          <w:ilvl w:val="0"/>
          <w:numId w:val="5"/>
        </w:numPr>
        <w:tabs>
          <w:tab w:val="left" w:pos="0"/>
        </w:tabs>
        <w:autoSpaceDE w:val="0"/>
        <w:autoSpaceDN w:val="0"/>
        <w:adjustRightInd w:val="0"/>
        <w:spacing w:line="360" w:lineRule="auto"/>
        <w:ind w:right="339" w:hanging="436"/>
        <w:jc w:val="both"/>
        <w:rPr>
          <w:rFonts w:ascii="Arial" w:hAnsi="Arial" w:cs="Arial"/>
          <w:lang w:val="pl-PL"/>
        </w:rPr>
      </w:pPr>
      <w:r>
        <w:rPr>
          <w:rFonts w:ascii="Arial" w:hAnsi="Arial" w:cs="Arial"/>
          <w:lang w:val="pl-PL"/>
        </w:rPr>
        <w:t>przepisy</w:t>
      </w:r>
      <w:r w:rsidR="0025648B">
        <w:rPr>
          <w:rFonts w:ascii="Arial" w:hAnsi="Arial" w:cs="Arial"/>
          <w:lang w:val="pl-PL"/>
        </w:rPr>
        <w:t xml:space="preserve"> dotyczące </w:t>
      </w:r>
      <w:r w:rsidR="0025648B" w:rsidRPr="00917F26">
        <w:rPr>
          <w:rFonts w:ascii="Arial" w:hAnsi="Arial" w:cs="Arial"/>
          <w:lang w:val="pl-PL"/>
        </w:rPr>
        <w:t>europejskich funduszy strukturalnych i inwestycyjnych</w:t>
      </w:r>
      <w:r w:rsidR="003F1C2E" w:rsidRPr="00917F26">
        <w:rPr>
          <w:rFonts w:ascii="Arial" w:hAnsi="Arial" w:cs="Arial"/>
          <w:lang w:val="pl-PL"/>
        </w:rPr>
        <w:t xml:space="preserve">, akty delegowane i </w:t>
      </w:r>
      <w:r w:rsidR="0025648B">
        <w:rPr>
          <w:rFonts w:ascii="Arial" w:hAnsi="Arial" w:cs="Arial"/>
          <w:lang w:val="pl-PL"/>
        </w:rPr>
        <w:t xml:space="preserve">akty </w:t>
      </w:r>
      <w:r w:rsidR="003F1C2E" w:rsidRPr="00917F26">
        <w:rPr>
          <w:rFonts w:ascii="Arial" w:hAnsi="Arial" w:cs="Arial"/>
          <w:lang w:val="pl-PL"/>
        </w:rPr>
        <w:t xml:space="preserve">wykonawcze </w:t>
      </w:r>
      <w:r w:rsidR="0025648B" w:rsidRPr="00917F26">
        <w:rPr>
          <w:rFonts w:ascii="Arial" w:hAnsi="Arial" w:cs="Arial"/>
          <w:lang w:val="pl-PL"/>
        </w:rPr>
        <w:t>na lata 2021-2027</w:t>
      </w:r>
      <w:r w:rsidR="003F1C2E" w:rsidRPr="00917F26">
        <w:rPr>
          <w:rFonts w:ascii="Arial" w:hAnsi="Arial" w:cs="Arial"/>
          <w:lang w:val="pl-PL"/>
        </w:rPr>
        <w:t>, zgodnie z poniższym opisem;</w:t>
      </w:r>
    </w:p>
    <w:p w14:paraId="4737196E" w14:textId="09D9B955" w:rsidR="00A95EF7" w:rsidRPr="00917F26" w:rsidRDefault="003F1C2E" w:rsidP="00CF69CE">
      <w:pPr>
        <w:numPr>
          <w:ilvl w:val="0"/>
          <w:numId w:val="5"/>
        </w:numPr>
        <w:autoSpaceDE w:val="0"/>
        <w:autoSpaceDN w:val="0"/>
        <w:adjustRightInd w:val="0"/>
        <w:spacing w:line="360" w:lineRule="auto"/>
        <w:ind w:right="339"/>
        <w:jc w:val="both"/>
        <w:rPr>
          <w:rFonts w:ascii="Arial" w:hAnsi="Arial" w:cs="Arial"/>
          <w:lang w:val="pl-PL"/>
        </w:rPr>
      </w:pPr>
      <w:r w:rsidRPr="00917F26">
        <w:rPr>
          <w:rFonts w:ascii="Arial" w:hAnsi="Arial" w:cs="Arial"/>
          <w:lang w:val="pl-PL"/>
        </w:rPr>
        <w:t xml:space="preserve">Program Interreg Europa zatwierdzony przez Komisję Europejską </w:t>
      </w:r>
      <w:r w:rsidR="0066292C">
        <w:rPr>
          <w:rFonts w:ascii="Arial" w:hAnsi="Arial" w:cs="Arial"/>
          <w:lang w:val="pl-PL"/>
        </w:rPr>
        <w:t xml:space="preserve">ustanawiający program </w:t>
      </w:r>
      <w:r w:rsidRPr="00917F26">
        <w:rPr>
          <w:rFonts w:ascii="Arial" w:hAnsi="Arial" w:cs="Arial"/>
          <w:lang w:val="pl-PL"/>
        </w:rPr>
        <w:t>(dalej</w:t>
      </w:r>
      <w:r w:rsidR="0066292C">
        <w:rPr>
          <w:rFonts w:ascii="Arial" w:hAnsi="Arial" w:cs="Arial"/>
          <w:lang w:val="pl-PL"/>
        </w:rPr>
        <w:t>:</w:t>
      </w:r>
      <w:r w:rsidRPr="00917F26">
        <w:rPr>
          <w:rFonts w:ascii="Arial" w:hAnsi="Arial" w:cs="Arial"/>
          <w:lang w:val="pl-PL"/>
        </w:rPr>
        <w:t xml:space="preserve"> Program</w:t>
      </w:r>
      <w:r w:rsidR="0066292C">
        <w:rPr>
          <w:rFonts w:ascii="Arial" w:hAnsi="Arial" w:cs="Arial"/>
          <w:lang w:val="pl-PL"/>
        </w:rPr>
        <w:t xml:space="preserve"> Interreg Europa</w:t>
      </w:r>
      <w:r w:rsidRPr="00917F26">
        <w:rPr>
          <w:rFonts w:ascii="Arial" w:hAnsi="Arial" w:cs="Arial"/>
          <w:lang w:val="pl-PL"/>
        </w:rPr>
        <w:t>);</w:t>
      </w:r>
    </w:p>
    <w:p w14:paraId="27D7779D" w14:textId="2545A0AA" w:rsidR="00A95EF7" w:rsidRPr="00917F26" w:rsidRDefault="00033C92" w:rsidP="00CF69CE">
      <w:pPr>
        <w:numPr>
          <w:ilvl w:val="0"/>
          <w:numId w:val="5"/>
        </w:numPr>
        <w:tabs>
          <w:tab w:val="left" w:pos="0"/>
        </w:tabs>
        <w:autoSpaceDE w:val="0"/>
        <w:autoSpaceDN w:val="0"/>
        <w:adjustRightInd w:val="0"/>
        <w:spacing w:line="360" w:lineRule="auto"/>
        <w:ind w:right="339" w:hanging="436"/>
        <w:jc w:val="both"/>
        <w:rPr>
          <w:rFonts w:ascii="Arial" w:hAnsi="Arial" w:cs="Arial"/>
          <w:lang w:val="pl-PL"/>
        </w:rPr>
      </w:pPr>
      <w:r w:rsidRPr="00917F26">
        <w:rPr>
          <w:rFonts w:ascii="Arial" w:hAnsi="Arial" w:cs="Arial"/>
          <w:lang w:val="pl-PL"/>
        </w:rPr>
        <w:t xml:space="preserve">prawo </w:t>
      </w:r>
      <w:r w:rsidR="00F25F25" w:rsidRPr="00917F26">
        <w:rPr>
          <w:rFonts w:ascii="Arial" w:hAnsi="Arial" w:cs="Arial"/>
          <w:lang w:val="pl-PL"/>
        </w:rPr>
        <w:t>kraj</w:t>
      </w:r>
      <w:r w:rsidR="00F25F25">
        <w:rPr>
          <w:rFonts w:ascii="Arial" w:hAnsi="Arial" w:cs="Arial"/>
          <w:lang w:val="pl-PL"/>
        </w:rPr>
        <w:t>owe państw partnerów projektu</w:t>
      </w:r>
      <w:r w:rsidR="00CF69CE">
        <w:rPr>
          <w:rFonts w:ascii="Arial" w:hAnsi="Arial" w:cs="Arial"/>
          <w:lang w:val="pl-PL"/>
        </w:rPr>
        <w:t xml:space="preserve"> </w:t>
      </w:r>
      <w:r w:rsidRPr="00917F26">
        <w:rPr>
          <w:rFonts w:ascii="Arial" w:hAnsi="Arial" w:cs="Arial"/>
          <w:lang w:val="pl-PL"/>
        </w:rPr>
        <w:t>mają</w:t>
      </w:r>
      <w:r w:rsidR="0066292C">
        <w:rPr>
          <w:rFonts w:ascii="Arial" w:hAnsi="Arial" w:cs="Arial"/>
          <w:lang w:val="pl-PL"/>
        </w:rPr>
        <w:t>ce</w:t>
      </w:r>
      <w:r w:rsidRPr="00917F26">
        <w:rPr>
          <w:rFonts w:ascii="Arial" w:hAnsi="Arial" w:cs="Arial"/>
          <w:lang w:val="pl-PL"/>
        </w:rPr>
        <w:t xml:space="preserve"> </w:t>
      </w:r>
      <w:r w:rsidR="0066292C">
        <w:rPr>
          <w:rFonts w:ascii="Arial" w:hAnsi="Arial" w:cs="Arial"/>
          <w:lang w:val="pl-PL"/>
        </w:rPr>
        <w:t>zastosowanie do niniejszej umowy</w:t>
      </w:r>
      <w:r w:rsidRPr="00917F26">
        <w:rPr>
          <w:rFonts w:ascii="Arial" w:hAnsi="Arial" w:cs="Arial"/>
          <w:lang w:val="pl-PL"/>
        </w:rPr>
        <w:t>.</w:t>
      </w:r>
    </w:p>
    <w:p w14:paraId="10149608" w14:textId="2C455351" w:rsidR="00A95EF7" w:rsidRPr="00917F26" w:rsidRDefault="00A95EF7" w:rsidP="00CF69CE">
      <w:pPr>
        <w:widowControl w:val="0"/>
        <w:tabs>
          <w:tab w:val="left" w:pos="-1440"/>
          <w:tab w:val="left" w:pos="0"/>
          <w:tab w:val="left" w:pos="426"/>
        </w:tabs>
        <w:suppressAutoHyphens/>
        <w:spacing w:line="360" w:lineRule="auto"/>
        <w:ind w:right="339"/>
        <w:jc w:val="both"/>
        <w:rPr>
          <w:rFonts w:ascii="Arial" w:hAnsi="Arial" w:cs="Arial"/>
          <w:lang w:val="pl-PL"/>
        </w:rPr>
      </w:pPr>
      <w:r w:rsidRPr="00917F26">
        <w:rPr>
          <w:rFonts w:ascii="Arial" w:hAnsi="Arial" w:cs="Arial"/>
          <w:lang w:val="pl-PL"/>
        </w:rPr>
        <w:lastRenderedPageBreak/>
        <w:t xml:space="preserve">2. </w:t>
      </w:r>
      <w:r w:rsidR="00033C92" w:rsidRPr="00917F26">
        <w:rPr>
          <w:rFonts w:ascii="Arial" w:hAnsi="Arial" w:cs="Arial"/>
          <w:lang w:val="pl-PL"/>
        </w:rPr>
        <w:t>Poniższe przepisy i dokumenty stanowią ramy prawne praw i obowiązków stron niniejszej umowy:</w:t>
      </w:r>
    </w:p>
    <w:p w14:paraId="00CC7C23" w14:textId="5BFF7EB2" w:rsidR="00A95EF7" w:rsidRPr="00917F26" w:rsidRDefault="0073444C" w:rsidP="00CF69CE">
      <w:pPr>
        <w:numPr>
          <w:ilvl w:val="0"/>
          <w:numId w:val="5"/>
        </w:numPr>
        <w:tabs>
          <w:tab w:val="left" w:pos="0"/>
        </w:tabs>
        <w:autoSpaceDE w:val="0"/>
        <w:autoSpaceDN w:val="0"/>
        <w:adjustRightInd w:val="0"/>
        <w:spacing w:line="360" w:lineRule="auto"/>
        <w:ind w:right="339" w:hanging="436"/>
        <w:jc w:val="both"/>
        <w:rPr>
          <w:rFonts w:ascii="Arial" w:hAnsi="Arial" w:cs="Arial"/>
          <w:lang w:val="pl-PL"/>
        </w:rPr>
      </w:pPr>
      <w:r w:rsidRPr="00917F26">
        <w:rPr>
          <w:rFonts w:ascii="Arial" w:hAnsi="Arial" w:cs="Arial"/>
          <w:lang w:val="pl-PL"/>
        </w:rPr>
        <w:t>Rozporządzenie Parlamentu Europejskiego i Rady (UE, Euratom) nr 2018/1046 z dnia 18 lipca 2018 r. w sprawie zasad finansowych mających zastosowanie do budżetu ogólnego Unii, uchylające rozporządzenie Rady (WE, Euratom) nr 966/2012, wraz z odpowiednimi aktami delegowanymi lub wykonawczymi;</w:t>
      </w:r>
    </w:p>
    <w:p w14:paraId="3FC30C47" w14:textId="7A9A1E58" w:rsidR="00A95EF7" w:rsidRPr="00917F26" w:rsidRDefault="0066292C" w:rsidP="00CF69CE">
      <w:pPr>
        <w:numPr>
          <w:ilvl w:val="0"/>
          <w:numId w:val="5"/>
        </w:numPr>
        <w:tabs>
          <w:tab w:val="left" w:pos="0"/>
        </w:tabs>
        <w:autoSpaceDE w:val="0"/>
        <w:autoSpaceDN w:val="0"/>
        <w:adjustRightInd w:val="0"/>
        <w:spacing w:line="360" w:lineRule="auto"/>
        <w:ind w:right="339" w:hanging="436"/>
        <w:jc w:val="both"/>
        <w:rPr>
          <w:rFonts w:ascii="Arial" w:hAnsi="Arial" w:cs="Arial"/>
          <w:lang w:val="pl-PL"/>
        </w:rPr>
      </w:pPr>
      <w:r>
        <w:rPr>
          <w:rFonts w:ascii="Arial" w:hAnsi="Arial" w:cs="Arial"/>
          <w:lang w:val="pl-PL"/>
        </w:rPr>
        <w:t>przepisy dotyczące</w:t>
      </w:r>
      <w:r w:rsidR="0073444C" w:rsidRPr="00917F26">
        <w:rPr>
          <w:rFonts w:ascii="Arial" w:hAnsi="Arial" w:cs="Arial"/>
          <w:lang w:val="pl-PL"/>
        </w:rPr>
        <w:t xml:space="preserve"> europejskich funduszy strukturalnych i inwestycyjnych, akty delegowane i </w:t>
      </w:r>
      <w:r>
        <w:rPr>
          <w:rFonts w:ascii="Arial" w:hAnsi="Arial" w:cs="Arial"/>
          <w:lang w:val="pl-PL"/>
        </w:rPr>
        <w:t xml:space="preserve">akty </w:t>
      </w:r>
      <w:r w:rsidR="0073444C" w:rsidRPr="00917F26">
        <w:rPr>
          <w:rFonts w:ascii="Arial" w:hAnsi="Arial" w:cs="Arial"/>
          <w:lang w:val="pl-PL"/>
        </w:rPr>
        <w:t>wykonawcze na lata 2021-2027, w szczególności:</w:t>
      </w:r>
    </w:p>
    <w:p w14:paraId="38BAD729" w14:textId="359A76CC" w:rsidR="00A95EF7" w:rsidRPr="00917F26" w:rsidRDefault="0073444C" w:rsidP="00CF69CE">
      <w:pPr>
        <w:numPr>
          <w:ilvl w:val="1"/>
          <w:numId w:val="4"/>
        </w:numPr>
        <w:tabs>
          <w:tab w:val="left" w:pos="0"/>
          <w:tab w:val="num" w:pos="1134"/>
        </w:tabs>
        <w:autoSpaceDE w:val="0"/>
        <w:autoSpaceDN w:val="0"/>
        <w:adjustRightInd w:val="0"/>
        <w:spacing w:line="360" w:lineRule="auto"/>
        <w:ind w:left="1134" w:right="339" w:hanging="425"/>
        <w:jc w:val="both"/>
        <w:rPr>
          <w:rFonts w:ascii="Arial" w:hAnsi="Arial" w:cs="Arial"/>
          <w:lang w:val="pl-PL"/>
        </w:rPr>
      </w:pPr>
      <w:r w:rsidRPr="00917F26">
        <w:rPr>
          <w:rFonts w:ascii="Arial" w:hAnsi="Arial" w:cs="Arial"/>
          <w:lang w:val="pl-P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oraz uchylające rozporządzenie Rady (WE) nr 1303/2013, wraz z wszelkimi zmianami;</w:t>
      </w:r>
    </w:p>
    <w:p w14:paraId="72DD1D41" w14:textId="3CBB7D7E" w:rsidR="00A95EF7" w:rsidRPr="00917F26" w:rsidRDefault="008201A4" w:rsidP="00CF69CE">
      <w:pPr>
        <w:numPr>
          <w:ilvl w:val="1"/>
          <w:numId w:val="4"/>
        </w:numPr>
        <w:tabs>
          <w:tab w:val="left" w:pos="0"/>
          <w:tab w:val="num" w:pos="1134"/>
        </w:tabs>
        <w:autoSpaceDE w:val="0"/>
        <w:autoSpaceDN w:val="0"/>
        <w:adjustRightInd w:val="0"/>
        <w:spacing w:line="360" w:lineRule="auto"/>
        <w:ind w:left="1134" w:right="339" w:hanging="425"/>
        <w:jc w:val="both"/>
        <w:rPr>
          <w:rFonts w:ascii="Arial" w:hAnsi="Arial" w:cs="Arial"/>
          <w:lang w:val="pl-PL"/>
        </w:rPr>
      </w:pPr>
      <w:r w:rsidRPr="00917F26">
        <w:rPr>
          <w:rFonts w:ascii="Arial" w:hAnsi="Arial" w:cs="Arial"/>
          <w:lang w:val="pl-PL"/>
        </w:rPr>
        <w:t>Rozporządzenie Parlamentu Europejskiego i Rady (UE) nr 2021/1058 z dnia 24 czerwca 2021 r. w sprawie Europejskiego Funduszu Rozwoju Regionalnego i Funduszu Spójności oraz uchylające rozporządzenie (WE) nr 1301/2013, wraz z wszelkimi zmianami;</w:t>
      </w:r>
    </w:p>
    <w:p w14:paraId="1E4FB23F" w14:textId="64D93159" w:rsidR="005732CD" w:rsidRPr="00CF69CE" w:rsidRDefault="008201A4" w:rsidP="00CF69CE">
      <w:pPr>
        <w:numPr>
          <w:ilvl w:val="1"/>
          <w:numId w:val="4"/>
        </w:numPr>
        <w:tabs>
          <w:tab w:val="left" w:pos="0"/>
          <w:tab w:val="num" w:pos="1134"/>
        </w:tabs>
        <w:autoSpaceDE w:val="0"/>
        <w:autoSpaceDN w:val="0"/>
        <w:adjustRightInd w:val="0"/>
        <w:spacing w:line="360" w:lineRule="auto"/>
        <w:ind w:left="1134" w:right="339" w:hanging="425"/>
        <w:jc w:val="both"/>
        <w:rPr>
          <w:rFonts w:ascii="Arial" w:hAnsi="Arial" w:cs="Arial"/>
          <w:lang w:val="pl-PL"/>
        </w:rPr>
      </w:pPr>
      <w:r w:rsidRPr="00917F26">
        <w:rPr>
          <w:rFonts w:ascii="Arial" w:hAnsi="Arial" w:cs="Arial"/>
          <w:lang w:val="pl-PL"/>
        </w:rPr>
        <w:t xml:space="preserve">Rozporządzenie Parlamentu Europejskiego i Rady (UE) nr 2021/1059 z dnia 24 czerwca 2021 r. w sprawie przepisów szczegółowych dotyczących celu </w:t>
      </w:r>
      <w:r w:rsidR="009C1170">
        <w:rPr>
          <w:rFonts w:ascii="Arial" w:hAnsi="Arial" w:cs="Arial"/>
          <w:lang w:val="pl-PL"/>
        </w:rPr>
        <w:t>„</w:t>
      </w:r>
      <w:r w:rsidRPr="00917F26">
        <w:rPr>
          <w:rFonts w:ascii="Arial" w:hAnsi="Arial" w:cs="Arial"/>
          <w:lang w:val="pl-PL"/>
        </w:rPr>
        <w:t>Europejska współpraca terytorialna</w:t>
      </w:r>
      <w:r w:rsidR="009C1170">
        <w:rPr>
          <w:rFonts w:ascii="Arial" w:hAnsi="Arial" w:cs="Arial"/>
          <w:lang w:val="pl-PL"/>
        </w:rPr>
        <w:t>”</w:t>
      </w:r>
      <w:r w:rsidRPr="00917F26">
        <w:rPr>
          <w:rFonts w:ascii="Arial" w:hAnsi="Arial" w:cs="Arial"/>
          <w:lang w:val="pl-PL"/>
        </w:rPr>
        <w:t xml:space="preserve"> (Interreg) wspieranego w ramach Europejskiego Funduszu Rozwoju Regionalnego oraz instrumentów finansowania zewnętrznego oraz uchylające rozporządzenie (WE) nr 1299/2013, wraz z wszelkimi zmianami;</w:t>
      </w:r>
    </w:p>
    <w:p w14:paraId="719335AC" w14:textId="1304435D" w:rsidR="00A95EF7" w:rsidRPr="00917F26" w:rsidRDefault="002D2687" w:rsidP="00CF69CE">
      <w:pPr>
        <w:numPr>
          <w:ilvl w:val="0"/>
          <w:numId w:val="4"/>
        </w:numPr>
        <w:tabs>
          <w:tab w:val="left" w:pos="0"/>
          <w:tab w:val="num" w:pos="1440"/>
        </w:tabs>
        <w:autoSpaceDE w:val="0"/>
        <w:autoSpaceDN w:val="0"/>
        <w:adjustRightInd w:val="0"/>
        <w:spacing w:line="360" w:lineRule="auto"/>
        <w:ind w:left="714" w:right="340" w:hanging="357"/>
        <w:jc w:val="both"/>
        <w:rPr>
          <w:rFonts w:ascii="Arial" w:hAnsi="Arial" w:cs="Arial"/>
          <w:lang w:val="pl-PL"/>
        </w:rPr>
      </w:pPr>
      <w:r w:rsidRPr="00917F26">
        <w:rPr>
          <w:rFonts w:ascii="Arial" w:hAnsi="Arial" w:cs="Arial"/>
          <w:lang w:val="pl-PL"/>
        </w:rPr>
        <w:t xml:space="preserve">Rozporządzenie </w:t>
      </w:r>
      <w:bookmarkStart w:id="0" w:name="_Hlk102631454"/>
      <w:r w:rsidRPr="00917F26">
        <w:rPr>
          <w:rFonts w:ascii="Arial" w:hAnsi="Arial" w:cs="Arial"/>
          <w:lang w:val="pl-PL"/>
        </w:rPr>
        <w:t>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r w:rsidR="0083591B" w:rsidRPr="00917F26">
        <w:rPr>
          <w:rFonts w:ascii="Arial" w:hAnsi="Arial" w:cs="Arial"/>
          <w:lang w:val="pl-PL"/>
        </w:rPr>
        <w:t>)</w:t>
      </w:r>
      <w:bookmarkEnd w:id="0"/>
      <w:r w:rsidR="0083591B" w:rsidRPr="00917F26">
        <w:rPr>
          <w:rFonts w:ascii="Arial" w:hAnsi="Arial" w:cs="Arial"/>
          <w:lang w:val="pl-PL"/>
        </w:rPr>
        <w:t>;</w:t>
      </w:r>
    </w:p>
    <w:p w14:paraId="6699D483" w14:textId="20C076AF" w:rsidR="00A95EF7" w:rsidRPr="00917F26" w:rsidRDefault="001A2D98" w:rsidP="00CF69CE">
      <w:pPr>
        <w:numPr>
          <w:ilvl w:val="0"/>
          <w:numId w:val="5"/>
        </w:numPr>
        <w:tabs>
          <w:tab w:val="left" w:pos="0"/>
        </w:tabs>
        <w:autoSpaceDE w:val="0"/>
        <w:autoSpaceDN w:val="0"/>
        <w:adjustRightInd w:val="0"/>
        <w:spacing w:line="360" w:lineRule="auto"/>
        <w:ind w:right="339"/>
        <w:jc w:val="both"/>
        <w:rPr>
          <w:rFonts w:ascii="Arial" w:hAnsi="Arial" w:cs="Arial"/>
          <w:lang w:val="pl-PL"/>
        </w:rPr>
      </w:pPr>
      <w:r w:rsidRPr="00917F26">
        <w:rPr>
          <w:rFonts w:ascii="Arial" w:hAnsi="Arial" w:cs="Arial"/>
          <w:lang w:val="pl-PL"/>
        </w:rPr>
        <w:t xml:space="preserve">art. </w:t>
      </w:r>
      <w:bookmarkStart w:id="1" w:name="_Hlk102631510"/>
      <w:r w:rsidRPr="00917F26">
        <w:rPr>
          <w:rFonts w:ascii="Arial" w:hAnsi="Arial" w:cs="Arial"/>
          <w:lang w:val="pl-PL"/>
        </w:rPr>
        <w:t xml:space="preserve">107 i 108 Traktatu o funkcjonowaniu Unii Europejskiej, Rozporządzenie Komisji (UE) nr 1407/2013 z dnia 18 grudnia 2013 r. w sprawie stosowania art. 107 i 108 Traktatu o funkcjonowaniu Unii Europejskiej do pomocy </w:t>
      </w:r>
      <w:r w:rsidRPr="009C1170">
        <w:rPr>
          <w:rFonts w:ascii="Arial" w:hAnsi="Arial" w:cs="Arial"/>
          <w:i/>
          <w:iCs/>
          <w:lang w:val="pl-PL"/>
        </w:rPr>
        <w:t>de minimis</w:t>
      </w:r>
      <w:r w:rsidRPr="00917F26">
        <w:rPr>
          <w:rFonts w:ascii="Arial" w:hAnsi="Arial" w:cs="Arial"/>
          <w:lang w:val="pl-PL"/>
        </w:rPr>
        <w:t xml:space="preserve">, Rozporządzenie (UE) 2021/1237 z dnia 23 lipca 2021 r. zmieniające </w:t>
      </w:r>
      <w:r w:rsidRPr="00917F26">
        <w:rPr>
          <w:rFonts w:ascii="Arial" w:hAnsi="Arial" w:cs="Arial"/>
          <w:lang w:val="pl-PL"/>
        </w:rPr>
        <w:lastRenderedPageBreak/>
        <w:t>rozporządzenie (UE) nr 651/2014 uznające niektóre rodzaje pomocy za zgodne z rynkiem wewnętrznym w zastosowaniu art. 107 i 108 Traktatu; akty delegowane i wykonawcze, a także wszelkie mające zastosowanie decyzje i orzeczenia dotyczące pomocy państwa</w:t>
      </w:r>
      <w:bookmarkEnd w:id="1"/>
      <w:r w:rsidRPr="00917F26">
        <w:rPr>
          <w:rFonts w:ascii="Arial" w:hAnsi="Arial" w:cs="Arial"/>
          <w:lang w:val="pl-PL"/>
        </w:rPr>
        <w:t>;</w:t>
      </w:r>
    </w:p>
    <w:p w14:paraId="367A941C" w14:textId="6147A98D" w:rsidR="00A95EF7" w:rsidRPr="00917F26" w:rsidRDefault="001A2D98" w:rsidP="00CF69CE">
      <w:pPr>
        <w:numPr>
          <w:ilvl w:val="0"/>
          <w:numId w:val="6"/>
        </w:numPr>
        <w:tabs>
          <w:tab w:val="left" w:pos="0"/>
        </w:tabs>
        <w:autoSpaceDE w:val="0"/>
        <w:autoSpaceDN w:val="0"/>
        <w:adjustRightInd w:val="0"/>
        <w:spacing w:line="360" w:lineRule="auto"/>
        <w:ind w:right="339" w:hanging="436"/>
        <w:jc w:val="both"/>
        <w:rPr>
          <w:rFonts w:ascii="Arial" w:hAnsi="Arial" w:cs="Arial"/>
          <w:lang w:val="pl-PL"/>
        </w:rPr>
      </w:pPr>
      <w:r w:rsidRPr="00917F26">
        <w:rPr>
          <w:rFonts w:ascii="Arial" w:hAnsi="Arial" w:cs="Arial"/>
          <w:lang w:val="pl-PL"/>
        </w:rPr>
        <w:t xml:space="preserve">wszelkie </w:t>
      </w:r>
      <w:bookmarkStart w:id="2" w:name="_Hlk102631563"/>
      <w:r w:rsidRPr="00917F26">
        <w:rPr>
          <w:rFonts w:ascii="Arial" w:hAnsi="Arial" w:cs="Arial"/>
          <w:lang w:val="pl-PL"/>
        </w:rPr>
        <w:t xml:space="preserve">inne przepisy prawa UE oraz podstawowe zasady mające zastosowanie do PW i </w:t>
      </w:r>
      <w:r w:rsidR="00796765">
        <w:rPr>
          <w:rFonts w:ascii="Arial" w:hAnsi="Arial" w:cs="Arial"/>
          <w:lang w:val="pl-PL"/>
        </w:rPr>
        <w:t>każdego</w:t>
      </w:r>
      <w:r w:rsidR="006C2663" w:rsidRPr="00917F26">
        <w:rPr>
          <w:rFonts w:ascii="Arial" w:hAnsi="Arial" w:cs="Arial"/>
          <w:lang w:val="pl-PL"/>
        </w:rPr>
        <w:t xml:space="preserve"> </w:t>
      </w:r>
      <w:r w:rsidRPr="00917F26">
        <w:rPr>
          <w:rFonts w:ascii="Arial" w:hAnsi="Arial" w:cs="Arial"/>
          <w:lang w:val="pl-PL"/>
        </w:rPr>
        <w:t xml:space="preserve">PP, w tym przepisy określające zasady konkurencji i wejścia na rynek, ochrony środowiska oraz </w:t>
      </w:r>
      <w:r w:rsidR="006C2663" w:rsidRPr="00917F26">
        <w:rPr>
          <w:rFonts w:ascii="Arial" w:hAnsi="Arial" w:cs="Arial"/>
          <w:lang w:val="pl-PL"/>
        </w:rPr>
        <w:t>równouprawnienia</w:t>
      </w:r>
      <w:r w:rsidRPr="00917F26">
        <w:rPr>
          <w:rFonts w:ascii="Arial" w:hAnsi="Arial" w:cs="Arial"/>
          <w:lang w:val="pl-PL"/>
        </w:rPr>
        <w:t xml:space="preserve"> mężczyzn i kobiet</w:t>
      </w:r>
      <w:bookmarkEnd w:id="2"/>
      <w:r w:rsidRPr="00917F26">
        <w:rPr>
          <w:rFonts w:ascii="Arial" w:hAnsi="Arial" w:cs="Arial"/>
          <w:lang w:val="pl-PL"/>
        </w:rPr>
        <w:t>;</w:t>
      </w:r>
    </w:p>
    <w:p w14:paraId="2912FA11" w14:textId="058B0098" w:rsidR="00A95EF7" w:rsidRPr="00917F26" w:rsidRDefault="001A2D98" w:rsidP="00CF69CE">
      <w:pPr>
        <w:numPr>
          <w:ilvl w:val="0"/>
          <w:numId w:val="5"/>
        </w:numPr>
        <w:tabs>
          <w:tab w:val="left" w:pos="0"/>
        </w:tabs>
        <w:autoSpaceDE w:val="0"/>
        <w:autoSpaceDN w:val="0"/>
        <w:adjustRightInd w:val="0"/>
        <w:spacing w:line="360" w:lineRule="auto"/>
        <w:ind w:right="339" w:hanging="436"/>
        <w:jc w:val="both"/>
        <w:rPr>
          <w:rFonts w:ascii="Arial" w:hAnsi="Arial" w:cs="Arial"/>
          <w:lang w:val="pl-PL"/>
        </w:rPr>
      </w:pPr>
      <w:r w:rsidRPr="00917F26">
        <w:rPr>
          <w:rFonts w:ascii="Arial" w:hAnsi="Arial" w:cs="Arial"/>
          <w:lang w:val="pl-PL"/>
        </w:rPr>
        <w:t xml:space="preserve">przepisy krajowe mające zastosowanie do PW i </w:t>
      </w:r>
      <w:r w:rsidR="00796765">
        <w:rPr>
          <w:rFonts w:ascii="Arial" w:hAnsi="Arial" w:cs="Arial"/>
          <w:lang w:val="pl-PL"/>
        </w:rPr>
        <w:t>każdego</w:t>
      </w:r>
      <w:r w:rsidR="00CE2F0A" w:rsidRPr="00917F26">
        <w:rPr>
          <w:rFonts w:ascii="Arial" w:hAnsi="Arial" w:cs="Arial"/>
          <w:lang w:val="pl-PL"/>
        </w:rPr>
        <w:t xml:space="preserve"> </w:t>
      </w:r>
      <w:r w:rsidRPr="00917F26">
        <w:rPr>
          <w:rFonts w:ascii="Arial" w:hAnsi="Arial" w:cs="Arial"/>
          <w:lang w:val="pl-PL"/>
        </w:rPr>
        <w:t>PP oraz ich działa</w:t>
      </w:r>
      <w:r w:rsidR="00553F85">
        <w:rPr>
          <w:rFonts w:ascii="Arial" w:hAnsi="Arial" w:cs="Arial"/>
          <w:lang w:val="pl-PL"/>
        </w:rPr>
        <w:t>ń</w:t>
      </w:r>
      <w:r w:rsidRPr="00917F26">
        <w:rPr>
          <w:rFonts w:ascii="Arial" w:hAnsi="Arial" w:cs="Arial"/>
          <w:lang w:val="pl-PL"/>
        </w:rPr>
        <w:t>;</w:t>
      </w:r>
    </w:p>
    <w:p w14:paraId="581020B6" w14:textId="3B89EAEA" w:rsidR="00A95EF7" w:rsidRPr="00917F26" w:rsidRDefault="00E24DCF" w:rsidP="00CF69CE">
      <w:pPr>
        <w:numPr>
          <w:ilvl w:val="0"/>
          <w:numId w:val="5"/>
        </w:numPr>
        <w:tabs>
          <w:tab w:val="left" w:pos="0"/>
        </w:tabs>
        <w:autoSpaceDE w:val="0"/>
        <w:autoSpaceDN w:val="0"/>
        <w:adjustRightInd w:val="0"/>
        <w:spacing w:line="360" w:lineRule="auto"/>
        <w:ind w:right="339" w:hanging="436"/>
        <w:jc w:val="both"/>
        <w:rPr>
          <w:rFonts w:ascii="Arial" w:hAnsi="Arial" w:cs="Arial"/>
          <w:lang w:val="pl-PL"/>
        </w:rPr>
      </w:pPr>
      <w:r w:rsidRPr="00917F26">
        <w:rPr>
          <w:rFonts w:ascii="Arial" w:hAnsi="Arial" w:cs="Arial"/>
          <w:lang w:val="pl-PL"/>
        </w:rPr>
        <w:t xml:space="preserve">dane </w:t>
      </w:r>
      <w:bookmarkStart w:id="3" w:name="_Hlk102631914"/>
      <w:r w:rsidRPr="00917F26">
        <w:rPr>
          <w:rFonts w:ascii="Arial" w:hAnsi="Arial" w:cs="Arial"/>
          <w:lang w:val="pl-PL"/>
        </w:rPr>
        <w:t>dotyczące projektu, obejmujące m.in. jego najnowszą dokumentację, np. formularz wniosku, oraz wszelkie informacje o projekcie dostępne w systemie elektronicznym</w:t>
      </w:r>
      <w:bookmarkEnd w:id="3"/>
      <w:r w:rsidRPr="00917F26">
        <w:rPr>
          <w:rFonts w:ascii="Arial" w:hAnsi="Arial" w:cs="Arial"/>
          <w:lang w:val="pl-PL"/>
        </w:rPr>
        <w:t>;</w:t>
      </w:r>
    </w:p>
    <w:p w14:paraId="7DC3CB58" w14:textId="336D652D" w:rsidR="00A95EF7" w:rsidRPr="00917F26" w:rsidRDefault="00E24DCF" w:rsidP="00CF69CE">
      <w:pPr>
        <w:numPr>
          <w:ilvl w:val="0"/>
          <w:numId w:val="19"/>
        </w:numPr>
        <w:tabs>
          <w:tab w:val="left" w:pos="0"/>
        </w:tabs>
        <w:autoSpaceDE w:val="0"/>
        <w:autoSpaceDN w:val="0"/>
        <w:adjustRightInd w:val="0"/>
        <w:spacing w:line="360" w:lineRule="auto"/>
        <w:ind w:right="339"/>
        <w:jc w:val="both"/>
        <w:rPr>
          <w:rFonts w:ascii="Arial" w:hAnsi="Arial" w:cs="Arial"/>
          <w:lang w:val="pl-PL"/>
        </w:rPr>
      </w:pPr>
      <w:r w:rsidRPr="00917F26">
        <w:rPr>
          <w:rFonts w:ascii="Arial" w:hAnsi="Arial" w:cs="Arial"/>
          <w:lang w:val="pl-PL"/>
        </w:rPr>
        <w:t>umowa o dofinansowanie, zawarta pomiędzy PW projektu a IZ;</w:t>
      </w:r>
    </w:p>
    <w:p w14:paraId="13D804C5" w14:textId="4B567F33" w:rsidR="00A95EF7" w:rsidRPr="00917F26" w:rsidRDefault="00E24DCF" w:rsidP="00CF69CE">
      <w:pPr>
        <w:numPr>
          <w:ilvl w:val="0"/>
          <w:numId w:val="19"/>
        </w:numPr>
        <w:tabs>
          <w:tab w:val="left" w:pos="0"/>
        </w:tabs>
        <w:autoSpaceDE w:val="0"/>
        <w:autoSpaceDN w:val="0"/>
        <w:adjustRightInd w:val="0"/>
        <w:spacing w:line="360" w:lineRule="auto"/>
        <w:ind w:right="339"/>
        <w:jc w:val="both"/>
        <w:rPr>
          <w:rFonts w:ascii="Arial" w:hAnsi="Arial" w:cs="Arial"/>
          <w:lang w:val="pl-PL"/>
        </w:rPr>
      </w:pPr>
      <w:r w:rsidRPr="00917F26">
        <w:rPr>
          <w:rFonts w:ascii="Arial" w:hAnsi="Arial" w:cs="Arial"/>
          <w:lang w:val="pl-PL"/>
        </w:rPr>
        <w:t xml:space="preserve">wszystkie </w:t>
      </w:r>
      <w:bookmarkStart w:id="4" w:name="_Hlk102631985"/>
      <w:r w:rsidRPr="00917F26">
        <w:rPr>
          <w:rFonts w:ascii="Arial" w:hAnsi="Arial" w:cs="Arial"/>
          <w:lang w:val="pl-PL"/>
        </w:rPr>
        <w:t>podręczniki, wytyczne i wszelkie inne dokumenty istotne dla realizacji projektu, w ich najnowszej wersji, opublikowane na stronie internetowej programu</w:t>
      </w:r>
      <w:bookmarkEnd w:id="4"/>
      <w:r w:rsidRPr="00917F26">
        <w:rPr>
          <w:rFonts w:ascii="Arial" w:hAnsi="Arial" w:cs="Arial"/>
          <w:lang w:val="pl-PL"/>
        </w:rPr>
        <w:t>.</w:t>
      </w:r>
    </w:p>
    <w:p w14:paraId="10F229FC" w14:textId="77777777" w:rsidR="00236005" w:rsidRPr="00917F26" w:rsidRDefault="00236005" w:rsidP="00CF69CE">
      <w:pPr>
        <w:spacing w:line="360" w:lineRule="auto"/>
        <w:jc w:val="both"/>
        <w:rPr>
          <w:rFonts w:ascii="Arial" w:hAnsi="Arial" w:cs="Arial"/>
          <w:lang w:val="pl-PL"/>
        </w:rPr>
      </w:pPr>
    </w:p>
    <w:p w14:paraId="613BC1F2" w14:textId="21BF1CB3" w:rsidR="00A95EF7" w:rsidRPr="00917F26" w:rsidRDefault="00E24DCF" w:rsidP="00CF69CE">
      <w:pPr>
        <w:pStyle w:val="Nagwek4"/>
        <w:spacing w:line="360" w:lineRule="auto"/>
        <w:jc w:val="both"/>
        <w:rPr>
          <w:rFonts w:ascii="Arial" w:hAnsi="Arial" w:cs="Arial"/>
          <w:b w:val="0"/>
          <w:lang w:val="pl-PL"/>
        </w:rPr>
      </w:pPr>
      <w:bookmarkStart w:id="5" w:name="_Hlk102632056"/>
      <w:r w:rsidRPr="00917F26">
        <w:rPr>
          <w:rFonts w:ascii="Arial" w:hAnsi="Arial" w:cs="Arial"/>
          <w:b w:val="0"/>
          <w:lang w:val="pl-PL"/>
        </w:rPr>
        <w:t xml:space="preserve">W przypadku zmiany wyżej wymienionych norm prawnych i dokumentów, a także innych dokumentów lub danych istotnych dla </w:t>
      </w:r>
      <w:r w:rsidR="00D866AB" w:rsidRPr="00917F26">
        <w:rPr>
          <w:rFonts w:ascii="Arial" w:hAnsi="Arial" w:cs="Arial"/>
          <w:b w:val="0"/>
          <w:lang w:val="pl-PL"/>
        </w:rPr>
        <w:t xml:space="preserve">niniejszej </w:t>
      </w:r>
      <w:r w:rsidRPr="00917F26">
        <w:rPr>
          <w:rFonts w:ascii="Arial" w:hAnsi="Arial" w:cs="Arial"/>
          <w:b w:val="0"/>
          <w:lang w:val="pl-PL"/>
        </w:rPr>
        <w:t>umowy, zastosowanie ma najnowsza wersja.</w:t>
      </w:r>
    </w:p>
    <w:bookmarkEnd w:id="5"/>
    <w:p w14:paraId="4C8C4C96" w14:textId="77777777" w:rsidR="00A95EF7" w:rsidRPr="00917F26" w:rsidRDefault="00A95EF7" w:rsidP="00CF69CE">
      <w:pPr>
        <w:pStyle w:val="Nagwek4"/>
        <w:spacing w:line="360" w:lineRule="auto"/>
        <w:jc w:val="center"/>
        <w:rPr>
          <w:rFonts w:ascii="Arial" w:hAnsi="Arial" w:cs="Arial"/>
          <w:b w:val="0"/>
          <w:lang w:val="pl-PL"/>
        </w:rPr>
      </w:pPr>
    </w:p>
    <w:p w14:paraId="3D62F102" w14:textId="0291F35A" w:rsidR="00A95EF7" w:rsidRPr="00917F26" w:rsidRDefault="00A95EF7" w:rsidP="00CF69CE">
      <w:pPr>
        <w:pStyle w:val="Nagwek4"/>
        <w:spacing w:line="360" w:lineRule="auto"/>
        <w:jc w:val="center"/>
        <w:rPr>
          <w:rFonts w:ascii="Arial" w:hAnsi="Arial" w:cs="Arial"/>
          <w:bCs/>
          <w:lang w:val="pl-PL"/>
        </w:rPr>
      </w:pPr>
      <w:r w:rsidRPr="00917F26">
        <w:rPr>
          <w:rFonts w:ascii="Arial" w:hAnsi="Arial" w:cs="Arial"/>
          <w:bCs/>
          <w:lang w:val="pl-PL"/>
        </w:rPr>
        <w:t>Art</w:t>
      </w:r>
      <w:r w:rsidR="00E24DCF" w:rsidRPr="00917F26">
        <w:rPr>
          <w:rFonts w:ascii="Arial" w:hAnsi="Arial" w:cs="Arial"/>
          <w:bCs/>
          <w:lang w:val="pl-PL"/>
        </w:rPr>
        <w:t>ykuł</w:t>
      </w:r>
      <w:r w:rsidRPr="00917F26">
        <w:rPr>
          <w:rFonts w:ascii="Arial" w:hAnsi="Arial" w:cs="Arial"/>
          <w:bCs/>
          <w:lang w:val="pl-PL"/>
        </w:rPr>
        <w:t xml:space="preserve"> 2: Defini</w:t>
      </w:r>
      <w:r w:rsidR="00E24DCF" w:rsidRPr="00917F26">
        <w:rPr>
          <w:rFonts w:ascii="Arial" w:hAnsi="Arial" w:cs="Arial"/>
          <w:bCs/>
          <w:lang w:val="pl-PL"/>
        </w:rPr>
        <w:t>cje</w:t>
      </w:r>
    </w:p>
    <w:p w14:paraId="17C49D64" w14:textId="77777777" w:rsidR="00A95EF7" w:rsidRPr="00917F26" w:rsidRDefault="00A95EF7" w:rsidP="00CF69CE">
      <w:pPr>
        <w:pStyle w:val="Nagwek4"/>
        <w:spacing w:line="360" w:lineRule="auto"/>
        <w:jc w:val="both"/>
        <w:rPr>
          <w:rFonts w:ascii="Arial" w:hAnsi="Arial" w:cs="Arial"/>
          <w:b w:val="0"/>
          <w:lang w:val="pl-PL"/>
        </w:rPr>
      </w:pPr>
    </w:p>
    <w:p w14:paraId="6CD6B9A0" w14:textId="7BF9FDC4" w:rsidR="00A95EF7" w:rsidRPr="00917F26" w:rsidRDefault="00E24DCF" w:rsidP="00CF69CE">
      <w:pPr>
        <w:spacing w:line="360" w:lineRule="auto"/>
        <w:jc w:val="both"/>
        <w:rPr>
          <w:rFonts w:ascii="Arial" w:hAnsi="Arial" w:cs="Arial"/>
          <w:lang w:val="pl-PL"/>
        </w:rPr>
      </w:pPr>
      <w:r w:rsidRPr="00917F26">
        <w:rPr>
          <w:rFonts w:ascii="Arial" w:hAnsi="Arial" w:cs="Arial"/>
          <w:lang w:val="pl-PL"/>
        </w:rPr>
        <w:t>Na potrzeby niniejszej umowy partners</w:t>
      </w:r>
      <w:r w:rsidR="00796765">
        <w:rPr>
          <w:rFonts w:ascii="Arial" w:hAnsi="Arial" w:cs="Arial"/>
          <w:lang w:val="pl-PL"/>
        </w:rPr>
        <w:t>twa</w:t>
      </w:r>
      <w:r w:rsidRPr="00917F26">
        <w:rPr>
          <w:rFonts w:ascii="Arial" w:hAnsi="Arial" w:cs="Arial"/>
          <w:lang w:val="pl-PL"/>
        </w:rPr>
        <w:t xml:space="preserve"> stosuje się następujące definicje:</w:t>
      </w:r>
    </w:p>
    <w:p w14:paraId="049C2717" w14:textId="77777777" w:rsidR="00A95EF7" w:rsidRPr="00917F26" w:rsidRDefault="00A95EF7" w:rsidP="00CF69CE">
      <w:pPr>
        <w:spacing w:line="360" w:lineRule="auto"/>
        <w:jc w:val="both"/>
        <w:rPr>
          <w:rFonts w:ascii="Arial" w:hAnsi="Arial" w:cs="Arial"/>
          <w:lang w:val="pl-PL"/>
        </w:rPr>
      </w:pPr>
    </w:p>
    <w:p w14:paraId="358BE03D" w14:textId="65A2C977" w:rsidR="00E02948" w:rsidRPr="00917F26" w:rsidRDefault="0098311A" w:rsidP="00CF69CE">
      <w:pPr>
        <w:pStyle w:val="Tekstpodstawowywcity2"/>
        <w:numPr>
          <w:ilvl w:val="0"/>
          <w:numId w:val="15"/>
        </w:numPr>
        <w:spacing w:line="360" w:lineRule="auto"/>
        <w:rPr>
          <w:rFonts w:ascii="Arial" w:hAnsi="Arial" w:cs="Arial"/>
          <w:lang w:val="pl-PL"/>
        </w:rPr>
      </w:pPr>
      <w:r w:rsidRPr="00917F26">
        <w:rPr>
          <w:rFonts w:ascii="Arial" w:hAnsi="Arial" w:cs="Arial"/>
          <w:b/>
          <w:bCs/>
          <w:lang w:val="pl-PL"/>
        </w:rPr>
        <w:t>Partner projektu (PP)</w:t>
      </w:r>
      <w:r w:rsidRPr="00917F26">
        <w:rPr>
          <w:rFonts w:ascii="Arial" w:hAnsi="Arial" w:cs="Arial"/>
          <w:lang w:val="pl-PL"/>
        </w:rPr>
        <w:t xml:space="preserve">: każda instytucja finansowo uczestnicząca w projekcie i przyczyniająca się do jego realizacji, określona w ostatnim zatwierdzonym formularzu wniosku. Odpowiada terminowi </w:t>
      </w:r>
      <w:r w:rsidR="00796765">
        <w:rPr>
          <w:rFonts w:ascii="Arial" w:hAnsi="Arial" w:cs="Arial"/>
          <w:lang w:val="pl-PL"/>
        </w:rPr>
        <w:t>„</w:t>
      </w:r>
      <w:r w:rsidRPr="00917F26">
        <w:rPr>
          <w:rFonts w:ascii="Arial" w:hAnsi="Arial" w:cs="Arial"/>
          <w:lang w:val="pl-PL"/>
        </w:rPr>
        <w:t>beneficjent</w:t>
      </w:r>
      <w:r w:rsidR="00796765">
        <w:rPr>
          <w:rFonts w:ascii="Arial" w:hAnsi="Arial" w:cs="Arial"/>
          <w:lang w:val="pl-PL"/>
        </w:rPr>
        <w:t>”</w:t>
      </w:r>
      <w:r w:rsidRPr="00917F26">
        <w:rPr>
          <w:rFonts w:ascii="Arial" w:hAnsi="Arial" w:cs="Arial"/>
          <w:lang w:val="pl-PL"/>
        </w:rPr>
        <w:t xml:space="preserve"> używanemu w </w:t>
      </w:r>
      <w:r w:rsidR="00F25F25">
        <w:rPr>
          <w:rFonts w:ascii="Arial" w:hAnsi="Arial" w:cs="Arial"/>
          <w:lang w:val="pl-PL"/>
        </w:rPr>
        <w:t>przepisach</w:t>
      </w:r>
      <w:r w:rsidR="00F25F25" w:rsidRPr="00917F26">
        <w:rPr>
          <w:rFonts w:ascii="Arial" w:hAnsi="Arial" w:cs="Arial"/>
          <w:lang w:val="pl-PL"/>
        </w:rPr>
        <w:t xml:space="preserve"> </w:t>
      </w:r>
      <w:r w:rsidRPr="00917F26">
        <w:rPr>
          <w:rFonts w:ascii="Arial" w:hAnsi="Arial" w:cs="Arial"/>
          <w:lang w:val="pl-PL"/>
        </w:rPr>
        <w:t xml:space="preserve">dotyczących </w:t>
      </w:r>
      <w:r w:rsidR="00F25F25">
        <w:rPr>
          <w:rFonts w:ascii="Arial" w:hAnsi="Arial" w:cs="Arial"/>
          <w:lang w:val="pl-PL"/>
        </w:rPr>
        <w:t>e</w:t>
      </w:r>
      <w:r w:rsidRPr="00917F26">
        <w:rPr>
          <w:rFonts w:ascii="Arial" w:hAnsi="Arial" w:cs="Arial"/>
          <w:lang w:val="pl-PL"/>
        </w:rPr>
        <w:t xml:space="preserve">uropejskich </w:t>
      </w:r>
      <w:r w:rsidR="00F25F25">
        <w:rPr>
          <w:rFonts w:ascii="Arial" w:hAnsi="Arial" w:cs="Arial"/>
          <w:lang w:val="pl-PL"/>
        </w:rPr>
        <w:t>f</w:t>
      </w:r>
      <w:r w:rsidRPr="00917F26">
        <w:rPr>
          <w:rFonts w:ascii="Arial" w:hAnsi="Arial" w:cs="Arial"/>
          <w:lang w:val="pl-PL"/>
        </w:rPr>
        <w:t xml:space="preserve">unduszy </w:t>
      </w:r>
      <w:r w:rsidR="00F25F25">
        <w:rPr>
          <w:rFonts w:ascii="Arial" w:hAnsi="Arial" w:cs="Arial"/>
          <w:lang w:val="pl-PL"/>
        </w:rPr>
        <w:t>s</w:t>
      </w:r>
      <w:r w:rsidRPr="00917F26">
        <w:rPr>
          <w:rFonts w:ascii="Arial" w:hAnsi="Arial" w:cs="Arial"/>
          <w:lang w:val="pl-PL"/>
        </w:rPr>
        <w:t xml:space="preserve">trukturalnych i </w:t>
      </w:r>
      <w:r w:rsidR="00F25F25">
        <w:rPr>
          <w:rFonts w:ascii="Arial" w:hAnsi="Arial" w:cs="Arial"/>
          <w:lang w:val="pl-PL"/>
        </w:rPr>
        <w:t>i</w:t>
      </w:r>
      <w:r w:rsidRPr="00917F26">
        <w:rPr>
          <w:rFonts w:ascii="Arial" w:hAnsi="Arial" w:cs="Arial"/>
          <w:lang w:val="pl-PL"/>
        </w:rPr>
        <w:t>nwestycyjnych.</w:t>
      </w:r>
    </w:p>
    <w:p w14:paraId="6D55620A" w14:textId="77777777" w:rsidR="00E02948" w:rsidRPr="00917F26" w:rsidRDefault="00E02948" w:rsidP="00CF69CE">
      <w:pPr>
        <w:pStyle w:val="Tekstpodstawowywcity2"/>
        <w:spacing w:line="360" w:lineRule="auto"/>
        <w:rPr>
          <w:rFonts w:ascii="Arial" w:hAnsi="Arial" w:cs="Arial"/>
          <w:lang w:val="pl-PL"/>
        </w:rPr>
      </w:pPr>
    </w:p>
    <w:p w14:paraId="275D3CDB" w14:textId="249A4318" w:rsidR="00E02948" w:rsidRPr="00917F26" w:rsidRDefault="0098311A" w:rsidP="00CF69CE">
      <w:pPr>
        <w:pStyle w:val="Tekstpodstawowywcity2"/>
        <w:numPr>
          <w:ilvl w:val="0"/>
          <w:numId w:val="15"/>
        </w:numPr>
        <w:spacing w:line="360" w:lineRule="auto"/>
        <w:rPr>
          <w:rFonts w:ascii="Arial" w:hAnsi="Arial" w:cs="Arial"/>
          <w:lang w:val="pl-PL"/>
        </w:rPr>
      </w:pPr>
      <w:r w:rsidRPr="00917F26">
        <w:rPr>
          <w:rFonts w:ascii="Arial" w:hAnsi="Arial" w:cs="Arial"/>
          <w:b/>
          <w:bCs/>
          <w:lang w:val="pl-PL"/>
        </w:rPr>
        <w:t>Partner wiodący (PW)</w:t>
      </w:r>
      <w:r w:rsidRPr="00917F26">
        <w:rPr>
          <w:rFonts w:ascii="Arial" w:hAnsi="Arial" w:cs="Arial"/>
          <w:lang w:val="pl-PL"/>
        </w:rPr>
        <w:t>: partner projektu wyznaczony przez wszystkich partnerów, który bierze na siebie odpowiedzialność za zapewnienie realizacji całego projektu</w:t>
      </w:r>
      <w:r w:rsidR="00E65569">
        <w:rPr>
          <w:rFonts w:ascii="Arial" w:hAnsi="Arial" w:cs="Arial"/>
          <w:lang w:val="pl-PL"/>
        </w:rPr>
        <w:t>,</w:t>
      </w:r>
      <w:r w:rsidRPr="00917F26">
        <w:rPr>
          <w:rFonts w:ascii="Arial" w:hAnsi="Arial" w:cs="Arial"/>
          <w:lang w:val="pl-PL"/>
        </w:rPr>
        <w:t xml:space="preserve"> zgodnie z art. 23 ust. 5 i art. 26 ust. 1 lit. b Rozporządzenia (UE) nr 2021/1059.</w:t>
      </w:r>
    </w:p>
    <w:p w14:paraId="385C59F6" w14:textId="77777777" w:rsidR="00E02948" w:rsidRPr="00917F26" w:rsidRDefault="00E02948" w:rsidP="00CF69CE">
      <w:pPr>
        <w:pStyle w:val="Tekstpodstawowywcity2"/>
        <w:spacing w:line="360" w:lineRule="auto"/>
        <w:rPr>
          <w:rFonts w:ascii="Arial" w:hAnsi="Arial" w:cs="Arial"/>
          <w:lang w:val="pl-PL"/>
        </w:rPr>
      </w:pPr>
    </w:p>
    <w:p w14:paraId="599183E3" w14:textId="578B71FF" w:rsidR="00A95EF7" w:rsidRPr="00917F26" w:rsidRDefault="007167E3" w:rsidP="00CF69CE">
      <w:pPr>
        <w:pStyle w:val="Tekstpodstawowywcity2"/>
        <w:numPr>
          <w:ilvl w:val="0"/>
          <w:numId w:val="15"/>
        </w:numPr>
        <w:spacing w:line="360" w:lineRule="auto"/>
        <w:rPr>
          <w:rFonts w:ascii="Arial" w:hAnsi="Arial" w:cs="Arial"/>
          <w:lang w:val="pl-PL"/>
        </w:rPr>
      </w:pPr>
      <w:r w:rsidRPr="00917F26">
        <w:rPr>
          <w:rFonts w:ascii="Arial" w:hAnsi="Arial" w:cs="Arial"/>
          <w:b/>
          <w:bCs/>
          <w:lang w:val="pl-PL"/>
        </w:rPr>
        <w:t>Dane projekt</w:t>
      </w:r>
      <w:r w:rsidR="00AB353C">
        <w:rPr>
          <w:rFonts w:ascii="Arial" w:hAnsi="Arial" w:cs="Arial"/>
          <w:b/>
          <w:bCs/>
          <w:lang w:val="pl-PL"/>
        </w:rPr>
        <w:t>owe</w:t>
      </w:r>
      <w:r w:rsidRPr="00917F26">
        <w:rPr>
          <w:rFonts w:ascii="Arial" w:hAnsi="Arial" w:cs="Arial"/>
          <w:lang w:val="pl-PL"/>
        </w:rPr>
        <w:t>: dane obejmujące m.in. całą najnowszą dokumentację projektu, taką jak ostatni zatwierdzony formularz wniosku oraz wszelkie informacje o projekcie dostępne w systemie elektronicznym (</w:t>
      </w:r>
      <w:r w:rsidR="00161DE6" w:rsidRPr="00796765">
        <w:rPr>
          <w:rFonts w:ascii="Arial" w:hAnsi="Arial" w:cs="Arial"/>
          <w:i/>
          <w:iCs/>
          <w:lang w:val="pl-PL"/>
        </w:rPr>
        <w:t xml:space="preserve">Portal </w:t>
      </w:r>
      <w:r w:rsidRPr="00796765">
        <w:rPr>
          <w:rFonts w:ascii="Arial" w:hAnsi="Arial" w:cs="Arial"/>
          <w:i/>
          <w:iCs/>
          <w:lang w:val="pl-PL"/>
        </w:rPr>
        <w:t>Interreg Europ</w:t>
      </w:r>
      <w:r w:rsidR="00161DE6">
        <w:rPr>
          <w:rFonts w:ascii="Arial" w:hAnsi="Arial" w:cs="Arial"/>
          <w:i/>
          <w:iCs/>
          <w:lang w:val="pl-PL"/>
        </w:rPr>
        <w:t>a</w:t>
      </w:r>
      <w:r w:rsidRPr="00917F26">
        <w:rPr>
          <w:rFonts w:ascii="Arial" w:hAnsi="Arial" w:cs="Arial"/>
          <w:lang w:val="pl-PL"/>
        </w:rPr>
        <w:t>).</w:t>
      </w:r>
    </w:p>
    <w:p w14:paraId="3E7D8D6E" w14:textId="77777777" w:rsidR="00A95EF7" w:rsidRPr="00917F26" w:rsidRDefault="00A95EF7" w:rsidP="00CF69CE">
      <w:pPr>
        <w:pStyle w:val="Tekstpodstawowywcity2"/>
        <w:spacing w:line="360" w:lineRule="auto"/>
        <w:rPr>
          <w:rFonts w:ascii="Arial" w:hAnsi="Arial" w:cs="Arial"/>
          <w:b/>
          <w:bCs/>
          <w:lang w:val="pl-PL"/>
        </w:rPr>
      </w:pPr>
    </w:p>
    <w:p w14:paraId="71A7995D" w14:textId="2C507B38" w:rsidR="00A95EF7" w:rsidRPr="00917F26" w:rsidRDefault="007167E3" w:rsidP="00CF69CE">
      <w:pPr>
        <w:pStyle w:val="Nagwek4"/>
        <w:spacing w:line="360" w:lineRule="auto"/>
        <w:jc w:val="center"/>
        <w:rPr>
          <w:rFonts w:ascii="Arial" w:hAnsi="Arial" w:cs="Arial"/>
          <w:lang w:val="pl-PL"/>
        </w:rPr>
      </w:pPr>
      <w:r w:rsidRPr="00917F26">
        <w:rPr>
          <w:rFonts w:ascii="Arial" w:hAnsi="Arial" w:cs="Arial"/>
          <w:lang w:val="pl-PL"/>
        </w:rPr>
        <w:lastRenderedPageBreak/>
        <w:t xml:space="preserve">Artykuł 3: Przedmiot </w:t>
      </w:r>
      <w:r w:rsidR="00DC60C8" w:rsidRPr="00917F26">
        <w:rPr>
          <w:rFonts w:ascii="Arial" w:hAnsi="Arial" w:cs="Arial"/>
          <w:lang w:val="pl-PL"/>
        </w:rPr>
        <w:t>u</w:t>
      </w:r>
      <w:r w:rsidRPr="00917F26">
        <w:rPr>
          <w:rFonts w:ascii="Arial" w:hAnsi="Arial" w:cs="Arial"/>
          <w:lang w:val="pl-PL"/>
        </w:rPr>
        <w:t xml:space="preserve">mowy </w:t>
      </w:r>
      <w:r w:rsidR="00DC60C8" w:rsidRPr="00917F26">
        <w:rPr>
          <w:rFonts w:ascii="Arial" w:hAnsi="Arial" w:cs="Arial"/>
          <w:lang w:val="pl-PL"/>
        </w:rPr>
        <w:t>p</w:t>
      </w:r>
      <w:r w:rsidRPr="00917F26">
        <w:rPr>
          <w:rFonts w:ascii="Arial" w:hAnsi="Arial" w:cs="Arial"/>
          <w:lang w:val="pl-PL"/>
        </w:rPr>
        <w:t>artnerstwa</w:t>
      </w:r>
    </w:p>
    <w:p w14:paraId="45B36DE9" w14:textId="77777777" w:rsidR="00A95EF7" w:rsidRPr="00917F26" w:rsidRDefault="00A95EF7" w:rsidP="00CF69CE">
      <w:pPr>
        <w:spacing w:line="360" w:lineRule="auto"/>
        <w:jc w:val="both"/>
        <w:rPr>
          <w:rFonts w:ascii="Arial" w:hAnsi="Arial" w:cs="Arial"/>
          <w:lang w:val="pl-PL"/>
        </w:rPr>
      </w:pPr>
    </w:p>
    <w:p w14:paraId="0F8C577E" w14:textId="50E7102C" w:rsidR="00A95EF7" w:rsidRPr="00917F26" w:rsidRDefault="00DC60C8" w:rsidP="00CF69CE">
      <w:pPr>
        <w:spacing w:line="360" w:lineRule="auto"/>
        <w:jc w:val="both"/>
        <w:rPr>
          <w:rFonts w:ascii="Arial" w:hAnsi="Arial" w:cs="Arial"/>
          <w:color w:val="000000" w:themeColor="text1"/>
          <w:lang w:val="pl-PL"/>
        </w:rPr>
      </w:pPr>
      <w:r w:rsidRPr="00917F26">
        <w:rPr>
          <w:rFonts w:ascii="Arial" w:hAnsi="Arial" w:cs="Arial"/>
          <w:color w:val="000000" w:themeColor="text1"/>
          <w:lang w:val="pl-PL"/>
        </w:rPr>
        <w:t xml:space="preserve">Niniejsza umowa partnerstwa określa ustalenia regulujące relacje pomiędzy PW </w:t>
      </w:r>
      <w:r w:rsidR="00796765">
        <w:rPr>
          <w:rFonts w:ascii="Arial" w:hAnsi="Arial" w:cs="Arial"/>
          <w:color w:val="000000" w:themeColor="text1"/>
          <w:lang w:val="pl-PL"/>
        </w:rPr>
        <w:t>i</w:t>
      </w:r>
      <w:r w:rsidRPr="00917F26">
        <w:rPr>
          <w:rFonts w:ascii="Arial" w:hAnsi="Arial" w:cs="Arial"/>
          <w:color w:val="000000" w:themeColor="text1"/>
          <w:lang w:val="pl-PL"/>
        </w:rPr>
        <w:t xml:space="preserve"> </w:t>
      </w:r>
      <w:r w:rsidR="00796765">
        <w:rPr>
          <w:rFonts w:ascii="Arial" w:hAnsi="Arial" w:cs="Arial"/>
          <w:color w:val="000000" w:themeColor="text1"/>
          <w:lang w:val="pl-PL"/>
        </w:rPr>
        <w:t>każdym</w:t>
      </w:r>
      <w:r w:rsidRPr="00917F26">
        <w:rPr>
          <w:rFonts w:ascii="Arial" w:hAnsi="Arial" w:cs="Arial"/>
          <w:color w:val="000000" w:themeColor="text1"/>
          <w:lang w:val="pl-PL"/>
        </w:rPr>
        <w:t xml:space="preserve"> PP </w:t>
      </w:r>
      <w:r w:rsidR="00E65569">
        <w:rPr>
          <w:rFonts w:ascii="Arial" w:hAnsi="Arial" w:cs="Arial"/>
          <w:color w:val="000000" w:themeColor="text1"/>
          <w:lang w:val="pl-PL"/>
        </w:rPr>
        <w:t>celem</w:t>
      </w:r>
      <w:r w:rsidR="00E65569" w:rsidRPr="00917F26">
        <w:rPr>
          <w:rFonts w:ascii="Arial" w:hAnsi="Arial" w:cs="Arial"/>
          <w:color w:val="000000" w:themeColor="text1"/>
          <w:lang w:val="pl-PL"/>
        </w:rPr>
        <w:t xml:space="preserve"> </w:t>
      </w:r>
      <w:r w:rsidRPr="00917F26">
        <w:rPr>
          <w:rFonts w:ascii="Arial" w:hAnsi="Arial" w:cs="Arial"/>
          <w:color w:val="000000" w:themeColor="text1"/>
          <w:lang w:val="pl-PL"/>
        </w:rPr>
        <w:t>zapewnieni</w:t>
      </w:r>
      <w:r w:rsidR="00E65569">
        <w:rPr>
          <w:rFonts w:ascii="Arial" w:hAnsi="Arial" w:cs="Arial"/>
          <w:color w:val="000000" w:themeColor="text1"/>
          <w:lang w:val="pl-PL"/>
        </w:rPr>
        <w:t>a</w:t>
      </w:r>
      <w:r w:rsidRPr="00917F26">
        <w:rPr>
          <w:rFonts w:ascii="Arial" w:hAnsi="Arial" w:cs="Arial"/>
          <w:color w:val="000000" w:themeColor="text1"/>
          <w:lang w:val="pl-PL"/>
        </w:rPr>
        <w:t xml:space="preserve"> należytej realizacji projektu</w:t>
      </w:r>
      <w:r w:rsidR="00E65569">
        <w:rPr>
          <w:rFonts w:ascii="Arial" w:hAnsi="Arial" w:cs="Arial"/>
          <w:color w:val="000000" w:themeColor="text1"/>
          <w:lang w:val="pl-PL"/>
        </w:rPr>
        <w:t>,</w:t>
      </w:r>
      <w:r w:rsidRPr="00917F26">
        <w:rPr>
          <w:rFonts w:ascii="Arial" w:hAnsi="Arial" w:cs="Arial"/>
          <w:color w:val="000000" w:themeColor="text1"/>
          <w:lang w:val="pl-PL"/>
        </w:rPr>
        <w:t xml:space="preserve"> zgodnie z najnowszą wersją danych projekt</w:t>
      </w:r>
      <w:r w:rsidR="00E65569">
        <w:rPr>
          <w:rFonts w:ascii="Arial" w:hAnsi="Arial" w:cs="Arial"/>
          <w:color w:val="000000" w:themeColor="text1"/>
          <w:lang w:val="pl-PL"/>
        </w:rPr>
        <w:t>owych</w:t>
      </w:r>
      <w:r w:rsidRPr="00917F26">
        <w:rPr>
          <w:rFonts w:ascii="Arial" w:hAnsi="Arial" w:cs="Arial"/>
          <w:color w:val="000000" w:themeColor="text1"/>
          <w:lang w:val="pl-PL"/>
        </w:rPr>
        <w:t xml:space="preserve">, a także zgodnie z warunkami wsparcia określonymi w </w:t>
      </w:r>
      <w:r w:rsidR="00E65569">
        <w:rPr>
          <w:rFonts w:ascii="Arial" w:hAnsi="Arial" w:cs="Arial"/>
          <w:color w:val="000000" w:themeColor="text1"/>
          <w:lang w:val="pl-PL"/>
        </w:rPr>
        <w:t>przepisach</w:t>
      </w:r>
      <w:r w:rsidR="00E65569" w:rsidRPr="00917F26">
        <w:rPr>
          <w:rFonts w:ascii="Arial" w:hAnsi="Arial" w:cs="Arial"/>
          <w:color w:val="000000" w:themeColor="text1"/>
          <w:lang w:val="pl-PL"/>
        </w:rPr>
        <w:t xml:space="preserve"> </w:t>
      </w:r>
      <w:r w:rsidR="002B4BFC">
        <w:rPr>
          <w:rFonts w:ascii="Arial" w:hAnsi="Arial" w:cs="Arial"/>
          <w:color w:val="000000" w:themeColor="text1"/>
          <w:lang w:val="pl-PL"/>
        </w:rPr>
        <w:t>dotyczących</w:t>
      </w:r>
      <w:r w:rsidRPr="00917F26">
        <w:rPr>
          <w:rFonts w:ascii="Arial" w:hAnsi="Arial" w:cs="Arial"/>
          <w:color w:val="000000" w:themeColor="text1"/>
          <w:lang w:val="pl-PL"/>
        </w:rPr>
        <w:t xml:space="preserve"> </w:t>
      </w:r>
      <w:r w:rsidR="00E65569">
        <w:rPr>
          <w:rFonts w:ascii="Arial" w:hAnsi="Arial" w:cs="Arial"/>
          <w:color w:val="000000" w:themeColor="text1"/>
          <w:lang w:val="pl-PL"/>
        </w:rPr>
        <w:t>e</w:t>
      </w:r>
      <w:r w:rsidR="00E65569" w:rsidRPr="00917F26">
        <w:rPr>
          <w:rFonts w:ascii="Arial" w:hAnsi="Arial" w:cs="Arial"/>
          <w:color w:val="000000" w:themeColor="text1"/>
          <w:lang w:val="pl-PL"/>
        </w:rPr>
        <w:t xml:space="preserve">uropejskich </w:t>
      </w:r>
      <w:r w:rsidR="00E65569">
        <w:rPr>
          <w:rFonts w:ascii="Arial" w:hAnsi="Arial" w:cs="Arial"/>
          <w:color w:val="000000" w:themeColor="text1"/>
          <w:lang w:val="pl-PL"/>
        </w:rPr>
        <w:t>f</w:t>
      </w:r>
      <w:r w:rsidR="00E65569" w:rsidRPr="00917F26">
        <w:rPr>
          <w:rFonts w:ascii="Arial" w:hAnsi="Arial" w:cs="Arial"/>
          <w:color w:val="000000" w:themeColor="text1"/>
          <w:lang w:val="pl-PL"/>
        </w:rPr>
        <w:t xml:space="preserve">unduszy </w:t>
      </w:r>
      <w:r w:rsidR="00E65569">
        <w:rPr>
          <w:rFonts w:ascii="Arial" w:hAnsi="Arial" w:cs="Arial"/>
          <w:color w:val="000000" w:themeColor="text1"/>
          <w:lang w:val="pl-PL"/>
        </w:rPr>
        <w:t>s</w:t>
      </w:r>
      <w:r w:rsidR="00E65569" w:rsidRPr="00917F26">
        <w:rPr>
          <w:rFonts w:ascii="Arial" w:hAnsi="Arial" w:cs="Arial"/>
          <w:color w:val="000000" w:themeColor="text1"/>
          <w:lang w:val="pl-PL"/>
        </w:rPr>
        <w:t xml:space="preserve">trukturalnych </w:t>
      </w:r>
      <w:r w:rsidRPr="00917F26">
        <w:rPr>
          <w:rFonts w:ascii="Arial" w:hAnsi="Arial" w:cs="Arial"/>
          <w:color w:val="000000" w:themeColor="text1"/>
          <w:lang w:val="pl-PL"/>
        </w:rPr>
        <w:t xml:space="preserve">i </w:t>
      </w:r>
      <w:r w:rsidR="00E65569">
        <w:rPr>
          <w:rFonts w:ascii="Arial" w:hAnsi="Arial" w:cs="Arial"/>
          <w:color w:val="000000" w:themeColor="text1"/>
          <w:lang w:val="pl-PL"/>
        </w:rPr>
        <w:t>i</w:t>
      </w:r>
      <w:r w:rsidR="00E65569" w:rsidRPr="00917F26">
        <w:rPr>
          <w:rFonts w:ascii="Arial" w:hAnsi="Arial" w:cs="Arial"/>
          <w:color w:val="000000" w:themeColor="text1"/>
          <w:lang w:val="pl-PL"/>
        </w:rPr>
        <w:t>nwestycyjnych</w:t>
      </w:r>
      <w:r w:rsidRPr="00917F26">
        <w:rPr>
          <w:rFonts w:ascii="Arial" w:hAnsi="Arial" w:cs="Arial"/>
          <w:color w:val="000000" w:themeColor="text1"/>
          <w:lang w:val="pl-PL"/>
        </w:rPr>
        <w:t xml:space="preserve">, aktach delegowanych i </w:t>
      </w:r>
      <w:r w:rsidR="00E65569">
        <w:rPr>
          <w:rFonts w:ascii="Arial" w:hAnsi="Arial" w:cs="Arial"/>
          <w:color w:val="000000" w:themeColor="text1"/>
          <w:lang w:val="pl-PL"/>
        </w:rPr>
        <w:t xml:space="preserve">aktach </w:t>
      </w:r>
      <w:r w:rsidRPr="00917F26">
        <w:rPr>
          <w:rFonts w:ascii="Arial" w:hAnsi="Arial" w:cs="Arial"/>
          <w:color w:val="000000" w:themeColor="text1"/>
          <w:lang w:val="pl-PL"/>
        </w:rPr>
        <w:t>wykonawczych, Programie Interreg Europa, podręczniku programu oraz umowie o dofinansowan</w:t>
      </w:r>
      <w:r w:rsidR="00792491">
        <w:rPr>
          <w:rFonts w:ascii="Arial" w:hAnsi="Arial" w:cs="Arial"/>
          <w:color w:val="000000" w:themeColor="text1"/>
          <w:lang w:val="pl-PL"/>
        </w:rPr>
        <w:t>ie podpisanej pomiędzy IZ a PW.</w:t>
      </w:r>
      <w:r w:rsidR="00A95EF7" w:rsidRPr="00917F26">
        <w:rPr>
          <w:rFonts w:ascii="Arial" w:hAnsi="Arial" w:cs="Arial"/>
          <w:color w:val="000000" w:themeColor="text1"/>
          <w:lang w:val="pl-PL"/>
        </w:rPr>
        <w:t xml:space="preserve"> </w:t>
      </w:r>
    </w:p>
    <w:p w14:paraId="224EDECE" w14:textId="77777777" w:rsidR="00A95EF7" w:rsidRPr="00917F26" w:rsidRDefault="00A95EF7" w:rsidP="00CF69CE">
      <w:pPr>
        <w:pStyle w:val="Nagwek4"/>
        <w:spacing w:line="360" w:lineRule="auto"/>
        <w:jc w:val="center"/>
        <w:rPr>
          <w:rFonts w:ascii="Arial" w:hAnsi="Arial" w:cs="Arial"/>
          <w:lang w:val="pl-PL"/>
        </w:rPr>
      </w:pPr>
    </w:p>
    <w:p w14:paraId="46C6376A" w14:textId="3812D632" w:rsidR="00A95EF7" w:rsidRPr="00917F26" w:rsidRDefault="00DC60C8" w:rsidP="00CF69CE">
      <w:pPr>
        <w:pStyle w:val="Nagwek4"/>
        <w:spacing w:line="360" w:lineRule="auto"/>
        <w:jc w:val="center"/>
        <w:rPr>
          <w:rFonts w:ascii="Arial" w:hAnsi="Arial" w:cs="Arial"/>
          <w:lang w:val="pl-PL"/>
        </w:rPr>
      </w:pPr>
      <w:r w:rsidRPr="00917F26">
        <w:rPr>
          <w:rFonts w:ascii="Arial" w:hAnsi="Arial" w:cs="Arial"/>
          <w:lang w:val="pl-PL"/>
        </w:rPr>
        <w:t>Artykuł 4: Czas trwania umowy partnerstwa</w:t>
      </w:r>
    </w:p>
    <w:p w14:paraId="3D48A849" w14:textId="77777777" w:rsidR="00A95EF7" w:rsidRPr="00917F26" w:rsidRDefault="00A95EF7" w:rsidP="00CF69CE">
      <w:pPr>
        <w:spacing w:line="360" w:lineRule="auto"/>
        <w:jc w:val="both"/>
        <w:rPr>
          <w:rFonts w:ascii="Arial" w:hAnsi="Arial" w:cs="Arial"/>
          <w:color w:val="000000" w:themeColor="text1"/>
          <w:lang w:val="pl-PL"/>
        </w:rPr>
      </w:pPr>
    </w:p>
    <w:p w14:paraId="276CDD00" w14:textId="68A6D097" w:rsidR="00A95EF7" w:rsidRPr="00917F26" w:rsidRDefault="008C3CEF" w:rsidP="00CF69CE">
      <w:pPr>
        <w:spacing w:line="360" w:lineRule="auto"/>
        <w:jc w:val="both"/>
        <w:rPr>
          <w:rFonts w:ascii="Arial" w:hAnsi="Arial" w:cs="Arial"/>
          <w:color w:val="000000" w:themeColor="text1"/>
          <w:lang w:val="pl-PL"/>
        </w:rPr>
      </w:pPr>
      <w:r w:rsidRPr="00917F26">
        <w:rPr>
          <w:rFonts w:ascii="Arial" w:hAnsi="Arial" w:cs="Arial"/>
          <w:color w:val="000000" w:themeColor="text1"/>
          <w:lang w:val="pl-PL"/>
        </w:rPr>
        <w:t xml:space="preserve">Niniejsza umowa partnerstwa wchodzi w życie po jej podpisaniu przez PW i każdego PP z osobna oraz pod warunkiem, że projekt zostanie zatwierdzony do </w:t>
      </w:r>
      <w:r w:rsidR="000202E8">
        <w:rPr>
          <w:rFonts w:ascii="Arial" w:hAnsi="Arial" w:cs="Arial"/>
          <w:color w:val="000000" w:themeColor="text1"/>
          <w:lang w:val="pl-PL"/>
        </w:rPr>
        <w:t>współfinansowania</w:t>
      </w:r>
      <w:r w:rsidR="00E65569" w:rsidRPr="00917F26">
        <w:rPr>
          <w:rFonts w:ascii="Arial" w:hAnsi="Arial" w:cs="Arial"/>
          <w:color w:val="000000" w:themeColor="text1"/>
          <w:lang w:val="pl-PL"/>
        </w:rPr>
        <w:t xml:space="preserve"> </w:t>
      </w:r>
      <w:r w:rsidR="00E65569">
        <w:rPr>
          <w:rFonts w:ascii="Arial" w:hAnsi="Arial" w:cs="Arial"/>
          <w:color w:val="000000" w:themeColor="text1"/>
          <w:lang w:val="pl-PL"/>
        </w:rPr>
        <w:t>przez</w:t>
      </w:r>
      <w:r w:rsidRPr="00917F26">
        <w:rPr>
          <w:rFonts w:ascii="Arial" w:hAnsi="Arial" w:cs="Arial"/>
          <w:color w:val="000000" w:themeColor="text1"/>
          <w:lang w:val="pl-PL"/>
        </w:rPr>
        <w:t xml:space="preserve"> program. Pozostaje w mocy do czasu, gdy PW i PP wypełnią w pełni swoje zobowiązania wobec IZ i wszelkich innych właściwych organów europejskich, jak to zostało określone w artykule 6 niniejszej umowy. Niezależnie od wejścia w życie umowy partnerstwa, o któr</w:t>
      </w:r>
      <w:r w:rsidR="00766C44">
        <w:rPr>
          <w:rFonts w:ascii="Arial" w:hAnsi="Arial" w:cs="Arial"/>
          <w:color w:val="000000" w:themeColor="text1"/>
          <w:lang w:val="pl-PL"/>
        </w:rPr>
        <w:t>ym</w:t>
      </w:r>
      <w:r w:rsidRPr="00917F26">
        <w:rPr>
          <w:rFonts w:ascii="Arial" w:hAnsi="Arial" w:cs="Arial"/>
          <w:color w:val="000000" w:themeColor="text1"/>
          <w:lang w:val="pl-PL"/>
        </w:rPr>
        <w:t xml:space="preserve"> mowa powyżej, obowiązki partnerów wynikające z ram prawnych </w:t>
      </w:r>
      <w:r w:rsidR="00766C44">
        <w:rPr>
          <w:rFonts w:ascii="Arial" w:hAnsi="Arial" w:cs="Arial"/>
          <w:color w:val="000000" w:themeColor="text1"/>
          <w:lang w:val="pl-PL"/>
        </w:rPr>
        <w:t>określonych</w:t>
      </w:r>
      <w:r w:rsidR="00766C44" w:rsidRPr="00917F26">
        <w:rPr>
          <w:rFonts w:ascii="Arial" w:hAnsi="Arial" w:cs="Arial"/>
          <w:color w:val="000000" w:themeColor="text1"/>
          <w:lang w:val="pl-PL"/>
        </w:rPr>
        <w:t xml:space="preserve"> </w:t>
      </w:r>
      <w:r w:rsidRPr="00917F26">
        <w:rPr>
          <w:rFonts w:ascii="Arial" w:hAnsi="Arial" w:cs="Arial"/>
          <w:color w:val="000000" w:themeColor="text1"/>
          <w:lang w:val="pl-PL"/>
        </w:rPr>
        <w:t>w artykule 1 mają zastosowanie od momentu rozpoczęcia projektu.</w:t>
      </w:r>
    </w:p>
    <w:p w14:paraId="166712BB" w14:textId="77777777" w:rsidR="00A95EF7" w:rsidRPr="00917F26" w:rsidRDefault="00A95EF7" w:rsidP="00CF69CE">
      <w:pPr>
        <w:spacing w:line="360" w:lineRule="auto"/>
        <w:jc w:val="both"/>
        <w:rPr>
          <w:rFonts w:ascii="Arial" w:hAnsi="Arial" w:cs="Arial"/>
          <w:color w:val="000000" w:themeColor="text1"/>
          <w:lang w:val="pl-PL"/>
        </w:rPr>
      </w:pPr>
    </w:p>
    <w:p w14:paraId="0B465F96" w14:textId="17452198" w:rsidR="00A95EF7" w:rsidRPr="00917F26" w:rsidRDefault="008C3CEF" w:rsidP="00CF69CE">
      <w:pPr>
        <w:pStyle w:val="Nagwek4"/>
        <w:spacing w:line="360" w:lineRule="auto"/>
        <w:jc w:val="center"/>
        <w:rPr>
          <w:rFonts w:ascii="Arial" w:hAnsi="Arial" w:cs="Arial"/>
          <w:lang w:val="pl-PL"/>
        </w:rPr>
      </w:pPr>
      <w:r w:rsidRPr="00917F26">
        <w:rPr>
          <w:rFonts w:ascii="Arial" w:hAnsi="Arial" w:cs="Arial"/>
          <w:lang w:val="pl-PL"/>
        </w:rPr>
        <w:t>Artykuł 5: Role i obowi</w:t>
      </w:r>
      <w:r w:rsidR="00792491">
        <w:rPr>
          <w:rFonts w:ascii="Arial" w:hAnsi="Arial" w:cs="Arial"/>
          <w:lang w:val="pl-PL"/>
        </w:rPr>
        <w:t>ązki w ramach partnerstwa</w:t>
      </w:r>
      <w:r w:rsidR="00A95EF7" w:rsidRPr="00917F26">
        <w:rPr>
          <w:rFonts w:ascii="Arial" w:hAnsi="Arial" w:cs="Arial"/>
          <w:lang w:val="pl-PL"/>
        </w:rPr>
        <w:t xml:space="preserve"> </w:t>
      </w:r>
    </w:p>
    <w:p w14:paraId="25CDB431" w14:textId="77777777" w:rsidR="00A95EF7" w:rsidRPr="00917F26" w:rsidRDefault="00A95EF7" w:rsidP="00CF69CE">
      <w:pPr>
        <w:pStyle w:val="Nagwek4"/>
        <w:spacing w:line="360" w:lineRule="auto"/>
        <w:jc w:val="center"/>
        <w:rPr>
          <w:rFonts w:ascii="Arial" w:hAnsi="Arial" w:cs="Arial"/>
          <w:lang w:val="pl-PL"/>
        </w:rPr>
      </w:pPr>
    </w:p>
    <w:p w14:paraId="5F868634" w14:textId="0CACBE60" w:rsidR="00A95EF7" w:rsidRPr="00917F26" w:rsidRDefault="008C3CEF" w:rsidP="00CF69CE">
      <w:pPr>
        <w:spacing w:line="360" w:lineRule="auto"/>
        <w:jc w:val="both"/>
        <w:rPr>
          <w:rFonts w:ascii="Arial" w:hAnsi="Arial" w:cs="Arial"/>
          <w:color w:val="000000" w:themeColor="text1"/>
          <w:lang w:val="pl-PL"/>
        </w:rPr>
      </w:pPr>
      <w:r w:rsidRPr="00917F26">
        <w:rPr>
          <w:rFonts w:ascii="Arial" w:hAnsi="Arial" w:cs="Arial"/>
          <w:color w:val="000000" w:themeColor="text1"/>
          <w:lang w:val="pl-PL"/>
        </w:rPr>
        <w:t>PW projektu</w:t>
      </w:r>
      <w:r w:rsidR="00A95EF7" w:rsidRPr="00917F26">
        <w:rPr>
          <w:rFonts w:ascii="Arial" w:hAnsi="Arial" w:cs="Arial"/>
          <w:color w:val="000000" w:themeColor="text1"/>
          <w:lang w:val="pl-PL"/>
        </w:rPr>
        <w:t>:</w:t>
      </w:r>
    </w:p>
    <w:p w14:paraId="46D760E4" w14:textId="4F70E2BD" w:rsidR="00A95EF7" w:rsidRPr="00917F26" w:rsidRDefault="008C3CEF"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jest uprawniony do reprezentowania wszystkich PP projektu</w:t>
      </w:r>
      <w:r w:rsidR="008E2B6E" w:rsidRPr="00917F26">
        <w:rPr>
          <w:rFonts w:ascii="Arial" w:hAnsi="Arial" w:cs="Arial"/>
          <w:color w:val="000000" w:themeColor="text1"/>
          <w:lang w:val="pl-PL"/>
        </w:rPr>
        <w:t>;</w:t>
      </w:r>
    </w:p>
    <w:p w14:paraId="4FACE92A" w14:textId="71A29921" w:rsidR="00A95EF7" w:rsidRPr="00917F26" w:rsidRDefault="008C3CEF"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 xml:space="preserve">jest </w:t>
      </w:r>
      <w:r w:rsidR="00933C87" w:rsidRPr="00917F26">
        <w:rPr>
          <w:rFonts w:ascii="Arial" w:hAnsi="Arial" w:cs="Arial"/>
          <w:color w:val="000000" w:themeColor="text1"/>
          <w:lang w:val="pl-PL"/>
        </w:rPr>
        <w:t xml:space="preserve">odpowiedzialny </w:t>
      </w:r>
      <w:r w:rsidR="00933C87">
        <w:rPr>
          <w:rFonts w:ascii="Arial" w:hAnsi="Arial" w:cs="Arial"/>
          <w:color w:val="000000" w:themeColor="text1"/>
          <w:lang w:val="pl-PL"/>
        </w:rPr>
        <w:t>przed</w:t>
      </w:r>
      <w:r w:rsidR="00933C87" w:rsidRPr="00917F26">
        <w:rPr>
          <w:rFonts w:ascii="Arial" w:hAnsi="Arial" w:cs="Arial"/>
          <w:color w:val="000000" w:themeColor="text1"/>
          <w:lang w:val="pl-PL"/>
        </w:rPr>
        <w:t xml:space="preserve"> </w:t>
      </w:r>
      <w:r w:rsidRPr="00917F26">
        <w:rPr>
          <w:rFonts w:ascii="Arial" w:hAnsi="Arial" w:cs="Arial"/>
          <w:color w:val="000000" w:themeColor="text1"/>
          <w:lang w:val="pl-PL"/>
        </w:rPr>
        <w:t xml:space="preserve">IZ za </w:t>
      </w:r>
      <w:r w:rsidR="00933C87">
        <w:rPr>
          <w:rFonts w:ascii="Arial" w:hAnsi="Arial" w:cs="Arial"/>
          <w:color w:val="000000" w:themeColor="text1"/>
          <w:lang w:val="pl-PL"/>
        </w:rPr>
        <w:t>całkowitą</w:t>
      </w:r>
      <w:r w:rsidR="00933C87" w:rsidRPr="00917F26">
        <w:rPr>
          <w:rFonts w:ascii="Arial" w:hAnsi="Arial" w:cs="Arial"/>
          <w:color w:val="000000" w:themeColor="text1"/>
          <w:lang w:val="pl-PL"/>
        </w:rPr>
        <w:t xml:space="preserve"> </w:t>
      </w:r>
      <w:r w:rsidRPr="00917F26">
        <w:rPr>
          <w:rFonts w:ascii="Arial" w:hAnsi="Arial" w:cs="Arial"/>
          <w:color w:val="000000" w:themeColor="text1"/>
          <w:lang w:val="pl-PL"/>
        </w:rPr>
        <w:t>koordynację, zarządzanie i realizację projektu</w:t>
      </w:r>
      <w:r w:rsidR="008E2B6E" w:rsidRPr="00917F26">
        <w:rPr>
          <w:rFonts w:ascii="Arial" w:hAnsi="Arial" w:cs="Arial"/>
          <w:color w:val="000000" w:themeColor="text1"/>
          <w:lang w:val="pl-PL"/>
        </w:rPr>
        <w:t>;</w:t>
      </w:r>
    </w:p>
    <w:p w14:paraId="3779BE09" w14:textId="2DEDB3F9" w:rsidR="00A95EF7" w:rsidRPr="00917F26" w:rsidRDefault="00E21AB7"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zapewnia terminowe rozpoczęcie i realizację działań w okresie trwania projektu, zgodnie z</w:t>
      </w:r>
      <w:r w:rsidR="008436C7">
        <w:rPr>
          <w:rFonts w:ascii="Arial" w:hAnsi="Arial" w:cs="Arial"/>
          <w:color w:val="000000" w:themeColor="text1"/>
          <w:lang w:val="pl-PL"/>
        </w:rPr>
        <w:t>e</w:t>
      </w:r>
      <w:r w:rsidRPr="00917F26">
        <w:rPr>
          <w:rFonts w:ascii="Arial" w:hAnsi="Arial" w:cs="Arial"/>
          <w:color w:val="000000" w:themeColor="text1"/>
          <w:lang w:val="pl-PL"/>
        </w:rPr>
        <w:t xml:space="preserve"> wszystkimi zobowiązaniami wobec IZ. PW </w:t>
      </w:r>
      <w:r w:rsidR="008436C7">
        <w:rPr>
          <w:rFonts w:ascii="Arial" w:hAnsi="Arial" w:cs="Arial"/>
          <w:color w:val="000000" w:themeColor="text1"/>
          <w:lang w:val="pl-PL"/>
        </w:rPr>
        <w:t xml:space="preserve">musi </w:t>
      </w:r>
      <w:r w:rsidRPr="00917F26">
        <w:rPr>
          <w:rFonts w:ascii="Arial" w:hAnsi="Arial" w:cs="Arial"/>
          <w:color w:val="000000" w:themeColor="text1"/>
          <w:lang w:val="pl-PL"/>
        </w:rPr>
        <w:t>powiad</w:t>
      </w:r>
      <w:r w:rsidR="008436C7">
        <w:rPr>
          <w:rFonts w:ascii="Arial" w:hAnsi="Arial" w:cs="Arial"/>
          <w:color w:val="000000" w:themeColor="text1"/>
          <w:lang w:val="pl-PL"/>
        </w:rPr>
        <w:t>omić</w:t>
      </w:r>
      <w:r w:rsidRPr="00917F26">
        <w:rPr>
          <w:rFonts w:ascii="Arial" w:hAnsi="Arial" w:cs="Arial"/>
          <w:color w:val="000000" w:themeColor="text1"/>
          <w:lang w:val="pl-PL"/>
        </w:rPr>
        <w:t xml:space="preserve"> WS o wszelkich </w:t>
      </w:r>
      <w:r w:rsidR="008436C7">
        <w:rPr>
          <w:rFonts w:ascii="Arial" w:hAnsi="Arial" w:cs="Arial"/>
          <w:color w:val="000000" w:themeColor="text1"/>
          <w:lang w:val="pl-PL"/>
        </w:rPr>
        <w:t>czynnikach</w:t>
      </w:r>
      <w:r w:rsidRPr="00917F26">
        <w:rPr>
          <w:rFonts w:ascii="Arial" w:hAnsi="Arial" w:cs="Arial"/>
          <w:color w:val="000000" w:themeColor="text1"/>
          <w:lang w:val="pl-PL"/>
        </w:rPr>
        <w:t xml:space="preserve">, które mogą mieć negatywny wpływ na </w:t>
      </w:r>
      <w:r w:rsidR="008436C7">
        <w:rPr>
          <w:rFonts w:ascii="Arial" w:hAnsi="Arial" w:cs="Arial"/>
          <w:color w:val="000000" w:themeColor="text1"/>
          <w:lang w:val="pl-PL"/>
        </w:rPr>
        <w:t>wdrażanie</w:t>
      </w:r>
      <w:r w:rsidR="008436C7" w:rsidRPr="00917F26">
        <w:rPr>
          <w:rFonts w:ascii="Arial" w:hAnsi="Arial" w:cs="Arial"/>
          <w:color w:val="000000" w:themeColor="text1"/>
          <w:lang w:val="pl-PL"/>
        </w:rPr>
        <w:t xml:space="preserve"> </w:t>
      </w:r>
      <w:r w:rsidRPr="00917F26">
        <w:rPr>
          <w:rFonts w:ascii="Arial" w:hAnsi="Arial" w:cs="Arial"/>
          <w:color w:val="000000" w:themeColor="text1"/>
          <w:lang w:val="pl-PL"/>
        </w:rPr>
        <w:t>działań projekt</w:t>
      </w:r>
      <w:r w:rsidR="008436C7">
        <w:rPr>
          <w:rFonts w:ascii="Arial" w:hAnsi="Arial" w:cs="Arial"/>
          <w:color w:val="000000" w:themeColor="text1"/>
          <w:lang w:val="pl-PL"/>
        </w:rPr>
        <w:t>owych</w:t>
      </w:r>
      <w:r w:rsidRPr="00917F26">
        <w:rPr>
          <w:rFonts w:ascii="Arial" w:hAnsi="Arial" w:cs="Arial"/>
          <w:color w:val="000000" w:themeColor="text1"/>
          <w:lang w:val="pl-PL"/>
        </w:rPr>
        <w:t xml:space="preserve"> i/lub planu finansow</w:t>
      </w:r>
      <w:r w:rsidR="008436C7">
        <w:rPr>
          <w:rFonts w:ascii="Arial" w:hAnsi="Arial" w:cs="Arial"/>
          <w:color w:val="000000" w:themeColor="text1"/>
          <w:lang w:val="pl-PL"/>
        </w:rPr>
        <w:t>ego</w:t>
      </w:r>
      <w:r w:rsidR="008E2B6E" w:rsidRPr="00917F26">
        <w:rPr>
          <w:rFonts w:ascii="Arial" w:hAnsi="Arial" w:cs="Arial"/>
          <w:color w:val="000000" w:themeColor="text1"/>
          <w:lang w:val="pl-PL"/>
        </w:rPr>
        <w:t>;</w:t>
      </w:r>
    </w:p>
    <w:p w14:paraId="547C2793" w14:textId="7A61F4D3" w:rsidR="00A95EF7" w:rsidRPr="00917F26" w:rsidRDefault="00E21AB7"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 xml:space="preserve">monitoruje </w:t>
      </w:r>
      <w:r w:rsidR="0045706F">
        <w:rPr>
          <w:rFonts w:ascii="Arial" w:hAnsi="Arial" w:cs="Arial"/>
          <w:color w:val="000000" w:themeColor="text1"/>
          <w:lang w:val="pl-PL"/>
        </w:rPr>
        <w:t>wykonanie</w:t>
      </w:r>
      <w:r w:rsidR="0045706F" w:rsidRPr="00917F26">
        <w:rPr>
          <w:rFonts w:ascii="Arial" w:hAnsi="Arial" w:cs="Arial"/>
          <w:color w:val="000000" w:themeColor="text1"/>
          <w:lang w:val="pl-PL"/>
        </w:rPr>
        <w:t xml:space="preserve"> </w:t>
      </w:r>
      <w:r w:rsidRPr="00917F26">
        <w:rPr>
          <w:rFonts w:ascii="Arial" w:hAnsi="Arial" w:cs="Arial"/>
          <w:color w:val="000000" w:themeColor="text1"/>
          <w:lang w:val="pl-PL"/>
        </w:rPr>
        <w:t xml:space="preserve">uzgodnionego planu pracy, określającego zadania, które mają zostać podjęte </w:t>
      </w:r>
      <w:r w:rsidR="0045706F">
        <w:rPr>
          <w:rFonts w:ascii="Arial" w:hAnsi="Arial" w:cs="Arial"/>
          <w:color w:val="000000" w:themeColor="text1"/>
          <w:lang w:val="pl-PL"/>
        </w:rPr>
        <w:t>jako część</w:t>
      </w:r>
      <w:r w:rsidRPr="00917F26">
        <w:rPr>
          <w:rFonts w:ascii="Arial" w:hAnsi="Arial" w:cs="Arial"/>
          <w:color w:val="000000" w:themeColor="text1"/>
          <w:lang w:val="pl-PL"/>
        </w:rPr>
        <w:t xml:space="preserve"> projektu, rolę PP w ich </w:t>
      </w:r>
      <w:r w:rsidR="0045706F">
        <w:rPr>
          <w:rFonts w:ascii="Arial" w:hAnsi="Arial" w:cs="Arial"/>
          <w:color w:val="000000" w:themeColor="text1"/>
          <w:lang w:val="pl-PL"/>
        </w:rPr>
        <w:t>wdrażaniu</w:t>
      </w:r>
      <w:r w:rsidR="0045706F" w:rsidRPr="00917F26">
        <w:rPr>
          <w:rFonts w:ascii="Arial" w:hAnsi="Arial" w:cs="Arial"/>
          <w:color w:val="000000" w:themeColor="text1"/>
          <w:lang w:val="pl-PL"/>
        </w:rPr>
        <w:t xml:space="preserve"> </w:t>
      </w:r>
      <w:r w:rsidRPr="00917F26">
        <w:rPr>
          <w:rFonts w:ascii="Arial" w:hAnsi="Arial" w:cs="Arial"/>
          <w:color w:val="000000" w:themeColor="text1"/>
          <w:lang w:val="pl-PL"/>
        </w:rPr>
        <w:t>oraz budżet projektu</w:t>
      </w:r>
      <w:r w:rsidR="008E2B6E" w:rsidRPr="00917F26">
        <w:rPr>
          <w:rFonts w:ascii="Arial" w:hAnsi="Arial" w:cs="Arial"/>
          <w:color w:val="000000" w:themeColor="text1"/>
          <w:lang w:val="pl-PL"/>
        </w:rPr>
        <w:t>;</w:t>
      </w:r>
    </w:p>
    <w:p w14:paraId="3A07171B" w14:textId="6DC699B9" w:rsidR="00A95EF7" w:rsidRPr="00917F26" w:rsidRDefault="00E21AB7"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 xml:space="preserve">przygotowuje i składa </w:t>
      </w:r>
      <w:r w:rsidR="00777B8A">
        <w:rPr>
          <w:rFonts w:ascii="Arial" w:hAnsi="Arial" w:cs="Arial"/>
          <w:color w:val="000000" w:themeColor="text1"/>
          <w:lang w:val="pl-PL"/>
        </w:rPr>
        <w:t>raport</w:t>
      </w:r>
      <w:r w:rsidR="0045706F">
        <w:rPr>
          <w:rFonts w:ascii="Arial" w:hAnsi="Arial" w:cs="Arial"/>
          <w:color w:val="000000" w:themeColor="text1"/>
          <w:lang w:val="pl-PL"/>
        </w:rPr>
        <w:t>y</w:t>
      </w:r>
      <w:r w:rsidR="00777B8A">
        <w:rPr>
          <w:rFonts w:ascii="Arial" w:hAnsi="Arial" w:cs="Arial"/>
          <w:color w:val="000000" w:themeColor="text1"/>
          <w:lang w:val="pl-PL"/>
        </w:rPr>
        <w:t xml:space="preserve"> z postępu</w:t>
      </w:r>
      <w:r w:rsidRPr="00917F26">
        <w:rPr>
          <w:rFonts w:ascii="Arial" w:hAnsi="Arial" w:cs="Arial"/>
          <w:color w:val="000000" w:themeColor="text1"/>
          <w:lang w:val="pl-PL"/>
        </w:rPr>
        <w:t xml:space="preserve"> projektu, w tym dokumenty uzupełniające, zgodnie z podręcznikiem programu oraz dodatkowe dokumenty i/lub informacje wymagane przez WS i I</w:t>
      </w:r>
      <w:r w:rsidR="008E2B6E" w:rsidRPr="00917F26">
        <w:rPr>
          <w:rFonts w:ascii="Arial" w:hAnsi="Arial" w:cs="Arial"/>
          <w:color w:val="000000" w:themeColor="text1"/>
          <w:lang w:val="pl-PL"/>
        </w:rPr>
        <w:t>Z;</w:t>
      </w:r>
    </w:p>
    <w:p w14:paraId="3D0E4572" w14:textId="3BEE5905" w:rsidR="00A95EF7" w:rsidRPr="00917F26" w:rsidRDefault="00E21AB7"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zajmuje się wnioskami o modyfikacj</w:t>
      </w:r>
      <w:r w:rsidR="00796765">
        <w:rPr>
          <w:rFonts w:ascii="Arial" w:hAnsi="Arial" w:cs="Arial"/>
          <w:color w:val="000000" w:themeColor="text1"/>
          <w:lang w:val="pl-PL"/>
        </w:rPr>
        <w:t>ę</w:t>
      </w:r>
      <w:r w:rsidRPr="00917F26">
        <w:rPr>
          <w:rFonts w:ascii="Arial" w:hAnsi="Arial" w:cs="Arial"/>
          <w:color w:val="000000" w:themeColor="text1"/>
          <w:lang w:val="pl-PL"/>
        </w:rPr>
        <w:t xml:space="preserve"> projektu, zgodnie z podręcznikiem programu,</w:t>
      </w:r>
    </w:p>
    <w:p w14:paraId="678AE9B3" w14:textId="0E3550EA" w:rsidR="00A95EF7" w:rsidRPr="00917F26" w:rsidRDefault="00E21AB7"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lastRenderedPageBreak/>
        <w:t>jest</w:t>
      </w:r>
      <w:r w:rsidR="00FC2717">
        <w:rPr>
          <w:rFonts w:ascii="Arial" w:hAnsi="Arial" w:cs="Arial"/>
          <w:color w:val="000000" w:themeColor="text1"/>
          <w:lang w:val="pl-PL"/>
        </w:rPr>
        <w:t>, ogólnie,</w:t>
      </w:r>
      <w:r w:rsidRPr="00917F26">
        <w:rPr>
          <w:rFonts w:ascii="Arial" w:hAnsi="Arial" w:cs="Arial"/>
          <w:color w:val="000000" w:themeColor="text1"/>
          <w:lang w:val="pl-PL"/>
        </w:rPr>
        <w:t xml:space="preserve"> głównym punktem kontaktowym reprezentującym partnerstwo we wszelkich kontaktach z WS/IZ lub innymi </w:t>
      </w:r>
      <w:r w:rsidR="00FC2717">
        <w:rPr>
          <w:rFonts w:ascii="Arial" w:hAnsi="Arial" w:cs="Arial"/>
          <w:color w:val="000000" w:themeColor="text1"/>
          <w:lang w:val="pl-PL"/>
        </w:rPr>
        <w:t>instytucjami</w:t>
      </w:r>
      <w:r w:rsidR="00FC2717" w:rsidRPr="00917F26">
        <w:rPr>
          <w:rFonts w:ascii="Arial" w:hAnsi="Arial" w:cs="Arial"/>
          <w:color w:val="000000" w:themeColor="text1"/>
          <w:lang w:val="pl-PL"/>
        </w:rPr>
        <w:t xml:space="preserve"> </w:t>
      </w:r>
      <w:r w:rsidR="001F59ED">
        <w:rPr>
          <w:rFonts w:ascii="Arial" w:hAnsi="Arial" w:cs="Arial"/>
          <w:color w:val="000000" w:themeColor="text1"/>
          <w:lang w:val="pl-PL"/>
        </w:rPr>
        <w:t>P</w:t>
      </w:r>
      <w:r w:rsidRPr="00917F26">
        <w:rPr>
          <w:rFonts w:ascii="Arial" w:hAnsi="Arial" w:cs="Arial"/>
          <w:color w:val="000000" w:themeColor="text1"/>
          <w:lang w:val="pl-PL"/>
        </w:rPr>
        <w:t>rogramu</w:t>
      </w:r>
      <w:r w:rsidR="008E2B6E" w:rsidRPr="00917F26">
        <w:rPr>
          <w:rFonts w:ascii="Arial" w:hAnsi="Arial" w:cs="Arial"/>
          <w:color w:val="000000" w:themeColor="text1"/>
          <w:lang w:val="pl-PL"/>
        </w:rPr>
        <w:t>;</w:t>
      </w:r>
    </w:p>
    <w:p w14:paraId="52D1B883" w14:textId="6DEA5996" w:rsidR="005B1222" w:rsidRPr="00917F26" w:rsidRDefault="008E2B6E" w:rsidP="00CF69CE">
      <w:pPr>
        <w:pStyle w:val="Akapitzlist"/>
        <w:numPr>
          <w:ilvl w:val="0"/>
          <w:numId w:val="7"/>
        </w:numPr>
        <w:spacing w:line="360" w:lineRule="auto"/>
        <w:contextualSpacing w:val="0"/>
        <w:jc w:val="both"/>
        <w:rPr>
          <w:lang w:val="pl-PL"/>
        </w:rPr>
      </w:pPr>
      <w:r w:rsidRPr="00917F26">
        <w:rPr>
          <w:rFonts w:ascii="Arial" w:hAnsi="Arial" w:cs="Arial"/>
          <w:color w:val="000000" w:themeColor="text1"/>
          <w:lang w:val="pl-PL"/>
        </w:rPr>
        <w:t xml:space="preserve">przekazuje partnerom kopie </w:t>
      </w:r>
      <w:r w:rsidR="00FC2717">
        <w:rPr>
          <w:rFonts w:ascii="Arial" w:hAnsi="Arial" w:cs="Arial"/>
          <w:color w:val="000000" w:themeColor="text1"/>
          <w:lang w:val="pl-PL"/>
        </w:rPr>
        <w:t>wszystkich</w:t>
      </w:r>
      <w:r w:rsidR="00FC2717" w:rsidRPr="00917F26">
        <w:rPr>
          <w:rFonts w:ascii="Arial" w:hAnsi="Arial" w:cs="Arial"/>
          <w:color w:val="000000" w:themeColor="text1"/>
          <w:lang w:val="pl-PL"/>
        </w:rPr>
        <w:t xml:space="preserve"> </w:t>
      </w:r>
      <w:r w:rsidR="0013340C">
        <w:rPr>
          <w:rFonts w:ascii="Arial" w:hAnsi="Arial" w:cs="Arial"/>
          <w:color w:val="000000" w:themeColor="text1"/>
          <w:lang w:val="pl-PL"/>
        </w:rPr>
        <w:t xml:space="preserve">mających znaczenie </w:t>
      </w:r>
      <w:r w:rsidRPr="00917F26">
        <w:rPr>
          <w:rFonts w:ascii="Arial" w:hAnsi="Arial" w:cs="Arial"/>
          <w:color w:val="000000" w:themeColor="text1"/>
          <w:lang w:val="pl-PL"/>
        </w:rPr>
        <w:t xml:space="preserve">dokumentów dotyczących projektu oraz </w:t>
      </w:r>
      <w:r w:rsidR="00FC2717">
        <w:rPr>
          <w:rFonts w:ascii="Arial" w:hAnsi="Arial" w:cs="Arial"/>
          <w:color w:val="000000" w:themeColor="text1"/>
          <w:lang w:val="pl-PL"/>
        </w:rPr>
        <w:t>raporty z</w:t>
      </w:r>
      <w:r w:rsidRPr="00917F26">
        <w:rPr>
          <w:rFonts w:ascii="Arial" w:hAnsi="Arial" w:cs="Arial"/>
          <w:color w:val="000000" w:themeColor="text1"/>
          <w:lang w:val="pl-PL"/>
        </w:rPr>
        <w:t xml:space="preserve"> </w:t>
      </w:r>
      <w:r w:rsidR="00FC2717">
        <w:rPr>
          <w:rFonts w:ascii="Arial" w:hAnsi="Arial" w:cs="Arial"/>
          <w:color w:val="000000" w:themeColor="text1"/>
          <w:lang w:val="pl-PL"/>
        </w:rPr>
        <w:t>wdrażania projektu</w:t>
      </w:r>
      <w:r w:rsidRPr="00917F26">
        <w:rPr>
          <w:rFonts w:ascii="Arial" w:hAnsi="Arial" w:cs="Arial"/>
          <w:color w:val="000000" w:themeColor="text1"/>
          <w:lang w:val="pl-PL"/>
        </w:rPr>
        <w:t xml:space="preserve">. PW </w:t>
      </w:r>
      <w:r w:rsidR="00FC2717">
        <w:rPr>
          <w:rFonts w:ascii="Arial" w:hAnsi="Arial" w:cs="Arial"/>
          <w:color w:val="000000" w:themeColor="text1"/>
          <w:lang w:val="pl-PL"/>
        </w:rPr>
        <w:t>musi</w:t>
      </w:r>
      <w:r w:rsidRPr="00917F26">
        <w:rPr>
          <w:rFonts w:ascii="Arial" w:hAnsi="Arial" w:cs="Arial"/>
          <w:color w:val="000000" w:themeColor="text1"/>
          <w:lang w:val="pl-PL"/>
        </w:rPr>
        <w:t xml:space="preserve"> regularn</w:t>
      </w:r>
      <w:r w:rsidR="00FC2717">
        <w:rPr>
          <w:rFonts w:ascii="Arial" w:hAnsi="Arial" w:cs="Arial"/>
          <w:color w:val="000000" w:themeColor="text1"/>
          <w:lang w:val="pl-PL"/>
        </w:rPr>
        <w:t>ie</w:t>
      </w:r>
      <w:r w:rsidRPr="00917F26">
        <w:rPr>
          <w:rFonts w:ascii="Arial" w:hAnsi="Arial" w:cs="Arial"/>
          <w:color w:val="000000" w:themeColor="text1"/>
          <w:lang w:val="pl-PL"/>
        </w:rPr>
        <w:t xml:space="preserve"> informowa</w:t>
      </w:r>
      <w:r w:rsidR="00FC2717">
        <w:rPr>
          <w:rFonts w:ascii="Arial" w:hAnsi="Arial" w:cs="Arial"/>
          <w:color w:val="000000" w:themeColor="text1"/>
          <w:lang w:val="pl-PL"/>
        </w:rPr>
        <w:t>ć</w:t>
      </w:r>
      <w:r w:rsidRPr="00917F26">
        <w:rPr>
          <w:rFonts w:ascii="Arial" w:hAnsi="Arial" w:cs="Arial"/>
          <w:color w:val="000000" w:themeColor="text1"/>
          <w:lang w:val="pl-PL"/>
        </w:rPr>
        <w:t xml:space="preserve"> wszystkich PP o każdej </w:t>
      </w:r>
      <w:r w:rsidR="00FC2717">
        <w:rPr>
          <w:rFonts w:ascii="Arial" w:hAnsi="Arial" w:cs="Arial"/>
          <w:color w:val="000000" w:themeColor="text1"/>
          <w:lang w:val="pl-PL"/>
        </w:rPr>
        <w:t>mającej znaczenie dla projektu</w:t>
      </w:r>
      <w:r w:rsidR="00FC2717" w:rsidRPr="00917F26">
        <w:rPr>
          <w:rFonts w:ascii="Arial" w:hAnsi="Arial" w:cs="Arial"/>
          <w:color w:val="000000" w:themeColor="text1"/>
          <w:lang w:val="pl-PL"/>
        </w:rPr>
        <w:t xml:space="preserve"> </w:t>
      </w:r>
      <w:r w:rsidRPr="00917F26">
        <w:rPr>
          <w:rFonts w:ascii="Arial" w:hAnsi="Arial" w:cs="Arial"/>
          <w:color w:val="000000" w:themeColor="text1"/>
          <w:lang w:val="pl-PL"/>
        </w:rPr>
        <w:t xml:space="preserve">komunikacji </w:t>
      </w:r>
      <w:r w:rsidR="00FC2717">
        <w:rPr>
          <w:rFonts w:ascii="Arial" w:hAnsi="Arial" w:cs="Arial"/>
          <w:color w:val="000000" w:themeColor="text1"/>
          <w:lang w:val="pl-PL"/>
        </w:rPr>
        <w:t>z</w:t>
      </w:r>
      <w:r w:rsidR="00FC2717" w:rsidRPr="00917F26">
        <w:rPr>
          <w:rFonts w:ascii="Arial" w:hAnsi="Arial" w:cs="Arial"/>
          <w:color w:val="000000" w:themeColor="text1"/>
          <w:lang w:val="pl-PL"/>
        </w:rPr>
        <w:t xml:space="preserve"> </w:t>
      </w:r>
      <w:r w:rsidRPr="00917F26">
        <w:rPr>
          <w:rFonts w:ascii="Arial" w:hAnsi="Arial" w:cs="Arial"/>
          <w:color w:val="000000" w:themeColor="text1"/>
          <w:lang w:val="pl-PL"/>
        </w:rPr>
        <w:t>WS/I</w:t>
      </w:r>
      <w:r w:rsidR="001F59ED">
        <w:rPr>
          <w:rFonts w:ascii="Arial" w:hAnsi="Arial" w:cs="Arial"/>
          <w:color w:val="000000" w:themeColor="text1"/>
          <w:lang w:val="pl-PL"/>
        </w:rPr>
        <w:t>Z</w:t>
      </w:r>
      <w:r w:rsidRPr="00917F26">
        <w:rPr>
          <w:rFonts w:ascii="Arial" w:hAnsi="Arial" w:cs="Arial"/>
          <w:color w:val="000000" w:themeColor="text1"/>
          <w:lang w:val="pl-PL"/>
        </w:rPr>
        <w:t>;</w:t>
      </w:r>
    </w:p>
    <w:p w14:paraId="15A020A2" w14:textId="5C6A2CC4" w:rsidR="006421E8" w:rsidRPr="00917F26" w:rsidRDefault="008E2B6E" w:rsidP="00CF69CE">
      <w:pPr>
        <w:pStyle w:val="Akapitzlist"/>
        <w:numPr>
          <w:ilvl w:val="0"/>
          <w:numId w:val="7"/>
        </w:numPr>
        <w:spacing w:line="360" w:lineRule="auto"/>
        <w:contextualSpacing w:val="0"/>
        <w:jc w:val="both"/>
        <w:rPr>
          <w:lang w:val="pl-PL"/>
        </w:rPr>
      </w:pPr>
      <w:r w:rsidRPr="00917F26">
        <w:rPr>
          <w:rFonts w:ascii="Arial" w:hAnsi="Arial" w:cs="Arial"/>
          <w:color w:val="000000" w:themeColor="text1"/>
          <w:highlight w:val="lightGray"/>
          <w:lang w:val="pl-PL"/>
        </w:rPr>
        <w:t>wykonuje wszelkie inne zadania uzgodnione z PP</w:t>
      </w:r>
      <w:r w:rsidR="005B1222" w:rsidRPr="00917F26">
        <w:rPr>
          <w:rFonts w:ascii="Arial" w:hAnsi="Arial" w:cs="Arial"/>
          <w:color w:val="000000" w:themeColor="text1"/>
          <w:lang w:val="pl-PL"/>
        </w:rPr>
        <w:t>.</w:t>
      </w:r>
      <w:r w:rsidR="00A95EF7" w:rsidRPr="00917F26">
        <w:rPr>
          <w:rFonts w:ascii="Arial" w:hAnsi="Arial" w:cs="Arial"/>
          <w:color w:val="000000" w:themeColor="text1"/>
          <w:highlight w:val="lightGray"/>
          <w:lang w:val="pl-PL"/>
        </w:rPr>
        <w:t xml:space="preserve"> </w:t>
      </w:r>
    </w:p>
    <w:p w14:paraId="54EFB7D6" w14:textId="77777777" w:rsidR="00A95EF7" w:rsidRPr="00917F26" w:rsidRDefault="00A95EF7" w:rsidP="00CF69CE">
      <w:pPr>
        <w:pStyle w:val="Akapitzlist"/>
        <w:spacing w:line="360" w:lineRule="auto"/>
        <w:contextualSpacing w:val="0"/>
        <w:jc w:val="both"/>
        <w:rPr>
          <w:rFonts w:ascii="Arial" w:hAnsi="Arial" w:cs="Arial"/>
          <w:color w:val="000000" w:themeColor="text1"/>
          <w:lang w:val="pl-PL"/>
        </w:rPr>
      </w:pPr>
    </w:p>
    <w:p w14:paraId="0B6C70B3" w14:textId="64C99D73" w:rsidR="00A95EF7" w:rsidRPr="00917F26" w:rsidRDefault="008E2B6E" w:rsidP="00CF69CE">
      <w:pPr>
        <w:spacing w:line="360" w:lineRule="auto"/>
        <w:jc w:val="both"/>
        <w:rPr>
          <w:rFonts w:ascii="Arial" w:hAnsi="Arial" w:cs="Arial"/>
          <w:color w:val="000000" w:themeColor="text1"/>
          <w:lang w:val="pl-PL"/>
        </w:rPr>
      </w:pPr>
      <w:r w:rsidRPr="00917F26">
        <w:rPr>
          <w:rFonts w:ascii="Arial" w:hAnsi="Arial" w:cs="Arial"/>
          <w:color w:val="000000" w:themeColor="text1"/>
          <w:lang w:val="pl-PL"/>
        </w:rPr>
        <w:t>PP są podmiotami odpowiedzialnymi za realizację określonych działań projekt</w:t>
      </w:r>
      <w:r w:rsidR="002943E1">
        <w:rPr>
          <w:rFonts w:ascii="Arial" w:hAnsi="Arial" w:cs="Arial"/>
          <w:color w:val="000000" w:themeColor="text1"/>
          <w:lang w:val="pl-PL"/>
        </w:rPr>
        <w:t>owych,</w:t>
      </w:r>
      <w:r w:rsidRPr="00917F26">
        <w:rPr>
          <w:rFonts w:ascii="Arial" w:hAnsi="Arial" w:cs="Arial"/>
          <w:color w:val="000000" w:themeColor="text1"/>
          <w:lang w:val="pl-PL"/>
        </w:rPr>
        <w:t xml:space="preserve"> w sposób i w zakresie wskazanym w danych projekt</w:t>
      </w:r>
      <w:r w:rsidR="002943E1">
        <w:rPr>
          <w:rFonts w:ascii="Arial" w:hAnsi="Arial" w:cs="Arial"/>
          <w:color w:val="000000" w:themeColor="text1"/>
          <w:lang w:val="pl-PL"/>
        </w:rPr>
        <w:t>owych</w:t>
      </w:r>
      <w:r w:rsidRPr="00917F26">
        <w:rPr>
          <w:rFonts w:ascii="Arial" w:hAnsi="Arial" w:cs="Arial"/>
          <w:color w:val="000000" w:themeColor="text1"/>
          <w:lang w:val="pl-PL"/>
        </w:rPr>
        <w:t xml:space="preserve"> (w szczególności w ostatnim zatwierdzonym formularzu wniosku). PP zobowiązują się do podjęcia wszelkich kroków niezbędnych do wsparcia PW w wypełnianiu jego obowiązków określonych w umowie o dofinansowanie podpisanej pomiędzy IZ a PW, jak również w niniejszej umowie.</w:t>
      </w:r>
    </w:p>
    <w:p w14:paraId="5A2C4257" w14:textId="77777777" w:rsidR="00A95EF7" w:rsidRPr="00917F26" w:rsidRDefault="00A95EF7" w:rsidP="00CF69CE">
      <w:pPr>
        <w:spacing w:line="360" w:lineRule="auto"/>
        <w:jc w:val="both"/>
        <w:rPr>
          <w:rFonts w:ascii="Arial" w:hAnsi="Arial" w:cs="Arial"/>
          <w:color w:val="000000" w:themeColor="text1"/>
          <w:lang w:val="pl-PL"/>
        </w:rPr>
      </w:pPr>
    </w:p>
    <w:p w14:paraId="6EF9F019" w14:textId="385B424C" w:rsidR="00A95EF7" w:rsidRPr="00917F26" w:rsidRDefault="00514CFC" w:rsidP="00CF69CE">
      <w:pPr>
        <w:spacing w:line="360" w:lineRule="auto"/>
        <w:jc w:val="both"/>
        <w:rPr>
          <w:rFonts w:ascii="Arial" w:hAnsi="Arial" w:cs="Arial"/>
          <w:color w:val="000000" w:themeColor="text1"/>
          <w:lang w:val="pl-PL"/>
        </w:rPr>
      </w:pPr>
      <w:r>
        <w:rPr>
          <w:rFonts w:ascii="Arial" w:hAnsi="Arial" w:cs="Arial"/>
          <w:color w:val="000000" w:themeColor="text1"/>
          <w:lang w:val="pl-PL"/>
        </w:rPr>
        <w:t xml:space="preserve">Każdy </w:t>
      </w:r>
      <w:r w:rsidR="004F3FE2" w:rsidRPr="00917F26">
        <w:rPr>
          <w:rFonts w:ascii="Arial" w:hAnsi="Arial" w:cs="Arial"/>
          <w:color w:val="000000" w:themeColor="text1"/>
          <w:lang w:val="pl-PL"/>
        </w:rPr>
        <w:t>PP projektu</w:t>
      </w:r>
      <w:r>
        <w:rPr>
          <w:rFonts w:ascii="Arial" w:hAnsi="Arial" w:cs="Arial"/>
          <w:color w:val="000000" w:themeColor="text1"/>
          <w:lang w:val="pl-PL"/>
        </w:rPr>
        <w:t xml:space="preserve"> musi także</w:t>
      </w:r>
      <w:r w:rsidR="00A95EF7" w:rsidRPr="00917F26">
        <w:rPr>
          <w:rFonts w:ascii="Arial" w:hAnsi="Arial" w:cs="Arial"/>
          <w:color w:val="000000" w:themeColor="text1"/>
          <w:lang w:val="pl-PL"/>
        </w:rPr>
        <w:t>:</w:t>
      </w:r>
    </w:p>
    <w:p w14:paraId="057CEFE3" w14:textId="4EA2474D" w:rsidR="00A95EF7" w:rsidRPr="00917F26" w:rsidRDefault="004F3FE2" w:rsidP="00CF69CE">
      <w:pPr>
        <w:pStyle w:val="Akapitzlist"/>
        <w:numPr>
          <w:ilvl w:val="0"/>
          <w:numId w:val="8"/>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aktywnie współpr</w:t>
      </w:r>
      <w:r w:rsidR="00792491">
        <w:rPr>
          <w:rFonts w:ascii="Arial" w:hAnsi="Arial" w:cs="Arial"/>
          <w:color w:val="000000" w:themeColor="text1"/>
          <w:lang w:val="pl-PL"/>
        </w:rPr>
        <w:t>a</w:t>
      </w:r>
      <w:r w:rsidR="00B71B51">
        <w:rPr>
          <w:rFonts w:ascii="Arial" w:hAnsi="Arial" w:cs="Arial"/>
          <w:color w:val="000000" w:themeColor="text1"/>
          <w:lang w:val="pl-PL"/>
        </w:rPr>
        <w:t>cować</w:t>
      </w:r>
      <w:r w:rsidR="00792491">
        <w:rPr>
          <w:rFonts w:ascii="Arial" w:hAnsi="Arial" w:cs="Arial"/>
          <w:color w:val="000000" w:themeColor="text1"/>
          <w:lang w:val="pl-PL"/>
        </w:rPr>
        <w:t xml:space="preserve"> </w:t>
      </w:r>
      <w:r w:rsidR="00B71B51">
        <w:rPr>
          <w:rFonts w:ascii="Arial" w:hAnsi="Arial" w:cs="Arial"/>
          <w:color w:val="000000" w:themeColor="text1"/>
          <w:lang w:val="pl-PL"/>
        </w:rPr>
        <w:t xml:space="preserve">w trakcie wdrażania </w:t>
      </w:r>
      <w:r w:rsidR="00792491">
        <w:rPr>
          <w:rFonts w:ascii="Arial" w:hAnsi="Arial" w:cs="Arial"/>
          <w:color w:val="000000" w:themeColor="text1"/>
          <w:lang w:val="pl-PL"/>
        </w:rPr>
        <w:t>projektu;</w:t>
      </w:r>
      <w:r w:rsidR="00A95EF7" w:rsidRPr="00917F26">
        <w:rPr>
          <w:rFonts w:ascii="Arial" w:hAnsi="Arial" w:cs="Arial"/>
          <w:color w:val="000000" w:themeColor="text1"/>
          <w:lang w:val="pl-PL"/>
        </w:rPr>
        <w:t xml:space="preserve"> </w:t>
      </w:r>
    </w:p>
    <w:p w14:paraId="250B943C" w14:textId="27E47F6C" w:rsidR="00A95EF7" w:rsidRPr="00917F26" w:rsidRDefault="004F3FE2" w:rsidP="00CF69CE">
      <w:pPr>
        <w:pStyle w:val="Akapitzlist"/>
        <w:numPr>
          <w:ilvl w:val="0"/>
          <w:numId w:val="8"/>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współprac</w:t>
      </w:r>
      <w:r w:rsidR="008D0D2D">
        <w:rPr>
          <w:rFonts w:ascii="Arial" w:hAnsi="Arial" w:cs="Arial"/>
          <w:color w:val="000000" w:themeColor="text1"/>
          <w:lang w:val="pl-PL"/>
        </w:rPr>
        <w:t>ować</w:t>
      </w:r>
      <w:r w:rsidRPr="00917F26">
        <w:rPr>
          <w:rFonts w:ascii="Arial" w:hAnsi="Arial" w:cs="Arial"/>
          <w:color w:val="000000" w:themeColor="text1"/>
          <w:lang w:val="pl-PL"/>
        </w:rPr>
        <w:t xml:space="preserve"> przy </w:t>
      </w:r>
      <w:r w:rsidR="00A852D1">
        <w:rPr>
          <w:rFonts w:ascii="Arial" w:hAnsi="Arial" w:cs="Arial"/>
          <w:color w:val="000000" w:themeColor="text1"/>
          <w:lang w:val="pl-PL"/>
        </w:rPr>
        <w:t xml:space="preserve">zapewnianiu </w:t>
      </w:r>
      <w:r w:rsidRPr="00917F26">
        <w:rPr>
          <w:rFonts w:ascii="Arial" w:hAnsi="Arial" w:cs="Arial"/>
          <w:color w:val="000000" w:themeColor="text1"/>
          <w:lang w:val="pl-PL"/>
        </w:rPr>
        <w:t>personelu i/lub finansowaniu projektu</w:t>
      </w:r>
      <w:r w:rsidR="00B71B51">
        <w:rPr>
          <w:rFonts w:ascii="Arial" w:hAnsi="Arial" w:cs="Arial"/>
          <w:color w:val="000000" w:themeColor="text1"/>
          <w:lang w:val="pl-PL"/>
        </w:rPr>
        <w:t>,</w:t>
      </w:r>
      <w:r w:rsidRPr="00917F26">
        <w:rPr>
          <w:rFonts w:ascii="Arial" w:hAnsi="Arial" w:cs="Arial"/>
          <w:color w:val="000000" w:themeColor="text1"/>
          <w:lang w:val="pl-PL"/>
        </w:rPr>
        <w:t xml:space="preserve"> zgodnie z umową partnerstwa;</w:t>
      </w:r>
      <w:r w:rsidR="00A95EF7" w:rsidRPr="00917F26">
        <w:rPr>
          <w:rFonts w:ascii="Arial" w:hAnsi="Arial" w:cs="Arial"/>
          <w:color w:val="000000" w:themeColor="text1"/>
          <w:lang w:val="pl-PL"/>
        </w:rPr>
        <w:t xml:space="preserve"> </w:t>
      </w:r>
    </w:p>
    <w:p w14:paraId="48428130" w14:textId="6F1C9CF2" w:rsidR="00A95EF7" w:rsidRPr="00917F26" w:rsidRDefault="004F3FE2" w:rsidP="00CF69CE">
      <w:pPr>
        <w:pStyle w:val="Akapitzlist"/>
        <w:numPr>
          <w:ilvl w:val="0"/>
          <w:numId w:val="8"/>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przestrzega</w:t>
      </w:r>
      <w:r w:rsidR="008D0D2D">
        <w:rPr>
          <w:rFonts w:ascii="Arial" w:hAnsi="Arial" w:cs="Arial"/>
          <w:color w:val="000000" w:themeColor="text1"/>
          <w:lang w:val="pl-PL"/>
        </w:rPr>
        <w:t>ć</w:t>
      </w:r>
      <w:r w:rsidRPr="00917F26">
        <w:rPr>
          <w:rFonts w:ascii="Arial" w:hAnsi="Arial" w:cs="Arial"/>
          <w:color w:val="000000" w:themeColor="text1"/>
          <w:lang w:val="pl-PL"/>
        </w:rPr>
        <w:t xml:space="preserve"> innych zobowiązań wynikających z niniejszej umowy partnerstwa;</w:t>
      </w:r>
    </w:p>
    <w:p w14:paraId="3A62DB8A" w14:textId="1B402AFF" w:rsidR="00A95EF7" w:rsidRPr="00917F26" w:rsidRDefault="004F3FE2" w:rsidP="00CF69CE">
      <w:pPr>
        <w:pStyle w:val="Akapitzlist"/>
        <w:numPr>
          <w:ilvl w:val="0"/>
          <w:numId w:val="8"/>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dostarcz</w:t>
      </w:r>
      <w:r w:rsidR="008D0D2D">
        <w:rPr>
          <w:rFonts w:ascii="Arial" w:hAnsi="Arial" w:cs="Arial"/>
          <w:color w:val="000000" w:themeColor="text1"/>
          <w:lang w:val="pl-PL"/>
        </w:rPr>
        <w:t>ać</w:t>
      </w:r>
      <w:r w:rsidRPr="00917F26">
        <w:rPr>
          <w:rFonts w:ascii="Arial" w:hAnsi="Arial" w:cs="Arial"/>
          <w:color w:val="000000" w:themeColor="text1"/>
          <w:lang w:val="pl-PL"/>
        </w:rPr>
        <w:t xml:space="preserve"> PW wszelki</w:t>
      </w:r>
      <w:r w:rsidR="008D0D2D">
        <w:rPr>
          <w:rFonts w:ascii="Arial" w:hAnsi="Arial" w:cs="Arial"/>
          <w:color w:val="000000" w:themeColor="text1"/>
          <w:lang w:val="pl-PL"/>
        </w:rPr>
        <w:t>ch</w:t>
      </w:r>
      <w:r w:rsidRPr="00917F26">
        <w:rPr>
          <w:rFonts w:ascii="Arial" w:hAnsi="Arial" w:cs="Arial"/>
          <w:color w:val="000000" w:themeColor="text1"/>
          <w:lang w:val="pl-PL"/>
        </w:rPr>
        <w:t xml:space="preserve"> informacj</w:t>
      </w:r>
      <w:r w:rsidR="008D0D2D">
        <w:rPr>
          <w:rFonts w:ascii="Arial" w:hAnsi="Arial" w:cs="Arial"/>
          <w:color w:val="000000" w:themeColor="text1"/>
          <w:lang w:val="pl-PL"/>
        </w:rPr>
        <w:t>i</w:t>
      </w:r>
      <w:r w:rsidRPr="00917F26">
        <w:rPr>
          <w:rFonts w:ascii="Arial" w:hAnsi="Arial" w:cs="Arial"/>
          <w:color w:val="000000" w:themeColor="text1"/>
          <w:lang w:val="pl-PL"/>
        </w:rPr>
        <w:t xml:space="preserve"> i dokument</w:t>
      </w:r>
      <w:r w:rsidR="008D0D2D">
        <w:rPr>
          <w:rFonts w:ascii="Arial" w:hAnsi="Arial" w:cs="Arial"/>
          <w:color w:val="000000" w:themeColor="text1"/>
          <w:lang w:val="pl-PL"/>
        </w:rPr>
        <w:t>ów</w:t>
      </w:r>
      <w:r w:rsidRPr="00917F26">
        <w:rPr>
          <w:rFonts w:ascii="Arial" w:hAnsi="Arial" w:cs="Arial"/>
          <w:color w:val="000000" w:themeColor="text1"/>
          <w:lang w:val="pl-PL"/>
        </w:rPr>
        <w:t xml:space="preserve"> wymagan</w:t>
      </w:r>
      <w:r w:rsidR="008D0D2D">
        <w:rPr>
          <w:rFonts w:ascii="Arial" w:hAnsi="Arial" w:cs="Arial"/>
          <w:color w:val="000000" w:themeColor="text1"/>
          <w:lang w:val="pl-PL"/>
        </w:rPr>
        <w:t xml:space="preserve">ych </w:t>
      </w:r>
      <w:r w:rsidR="00515D92">
        <w:rPr>
          <w:rFonts w:ascii="Arial" w:hAnsi="Arial" w:cs="Arial"/>
          <w:color w:val="000000" w:themeColor="text1"/>
          <w:lang w:val="pl-PL"/>
        </w:rPr>
        <w:t>na</w:t>
      </w:r>
      <w:r w:rsidR="008D0D2D">
        <w:rPr>
          <w:rFonts w:ascii="Arial" w:hAnsi="Arial" w:cs="Arial"/>
          <w:color w:val="000000" w:themeColor="text1"/>
          <w:lang w:val="pl-PL"/>
        </w:rPr>
        <w:t xml:space="preserve"> potrzeb</w:t>
      </w:r>
      <w:r w:rsidR="00515D92">
        <w:rPr>
          <w:rFonts w:ascii="Arial" w:hAnsi="Arial" w:cs="Arial"/>
          <w:color w:val="000000" w:themeColor="text1"/>
          <w:lang w:val="pl-PL"/>
        </w:rPr>
        <w:t>y</w:t>
      </w:r>
      <w:r w:rsidRPr="00917F26">
        <w:rPr>
          <w:rFonts w:ascii="Arial" w:hAnsi="Arial" w:cs="Arial"/>
          <w:color w:val="000000" w:themeColor="text1"/>
          <w:lang w:val="pl-PL"/>
        </w:rPr>
        <w:t xml:space="preserve"> koordyn</w:t>
      </w:r>
      <w:r w:rsidR="00515D92">
        <w:rPr>
          <w:rFonts w:ascii="Arial" w:hAnsi="Arial" w:cs="Arial"/>
          <w:color w:val="000000" w:themeColor="text1"/>
          <w:lang w:val="pl-PL"/>
        </w:rPr>
        <w:t>acji</w:t>
      </w:r>
      <w:r w:rsidRPr="00917F26">
        <w:rPr>
          <w:rFonts w:ascii="Arial" w:hAnsi="Arial" w:cs="Arial"/>
          <w:color w:val="000000" w:themeColor="text1"/>
          <w:lang w:val="pl-PL"/>
        </w:rPr>
        <w:t xml:space="preserve"> i regularnego monitorowania postępu technicznego i finansowego projektu oraz niezbędn</w:t>
      </w:r>
      <w:r w:rsidR="008D0D2D">
        <w:rPr>
          <w:rFonts w:ascii="Arial" w:hAnsi="Arial" w:cs="Arial"/>
          <w:color w:val="000000" w:themeColor="text1"/>
          <w:lang w:val="pl-PL"/>
        </w:rPr>
        <w:t>ych</w:t>
      </w:r>
      <w:r w:rsidRPr="00917F26">
        <w:rPr>
          <w:rFonts w:ascii="Arial" w:hAnsi="Arial" w:cs="Arial"/>
          <w:color w:val="000000" w:themeColor="text1"/>
          <w:lang w:val="pl-PL"/>
        </w:rPr>
        <w:t xml:space="preserve"> do przygotowania raportów </w:t>
      </w:r>
      <w:r w:rsidR="008D0D2D">
        <w:rPr>
          <w:rFonts w:ascii="Arial" w:hAnsi="Arial" w:cs="Arial"/>
          <w:color w:val="000000" w:themeColor="text1"/>
          <w:lang w:val="pl-PL"/>
        </w:rPr>
        <w:t xml:space="preserve">z postępu </w:t>
      </w:r>
      <w:r w:rsidR="00515D92">
        <w:rPr>
          <w:rFonts w:ascii="Arial" w:hAnsi="Arial" w:cs="Arial"/>
          <w:color w:val="000000" w:themeColor="text1"/>
          <w:lang w:val="pl-PL"/>
        </w:rPr>
        <w:t xml:space="preserve">i </w:t>
      </w:r>
      <w:r w:rsidR="008D0D2D">
        <w:rPr>
          <w:rFonts w:ascii="Arial" w:hAnsi="Arial" w:cs="Arial"/>
          <w:color w:val="000000" w:themeColor="text1"/>
          <w:lang w:val="pl-PL"/>
        </w:rPr>
        <w:t>raportów</w:t>
      </w:r>
      <w:r w:rsidR="008D0D2D" w:rsidRPr="00917F26">
        <w:rPr>
          <w:rFonts w:ascii="Arial" w:hAnsi="Arial" w:cs="Arial"/>
          <w:color w:val="000000" w:themeColor="text1"/>
          <w:lang w:val="pl-PL"/>
        </w:rPr>
        <w:t xml:space="preserve"> </w:t>
      </w:r>
      <w:r w:rsidRPr="00917F26">
        <w:rPr>
          <w:rFonts w:ascii="Arial" w:hAnsi="Arial" w:cs="Arial"/>
          <w:color w:val="000000" w:themeColor="text1"/>
          <w:lang w:val="pl-PL"/>
        </w:rPr>
        <w:t xml:space="preserve"> końcowych</w:t>
      </w:r>
      <w:r w:rsidR="0065641D">
        <w:rPr>
          <w:rFonts w:ascii="Arial" w:hAnsi="Arial" w:cs="Arial"/>
          <w:color w:val="000000" w:themeColor="text1"/>
          <w:lang w:val="pl-PL"/>
        </w:rPr>
        <w:t>,</w:t>
      </w:r>
      <w:r w:rsidRPr="00917F26">
        <w:rPr>
          <w:rFonts w:ascii="Arial" w:hAnsi="Arial" w:cs="Arial"/>
          <w:color w:val="000000" w:themeColor="text1"/>
          <w:lang w:val="pl-PL"/>
        </w:rPr>
        <w:t xml:space="preserve"> dotycząc</w:t>
      </w:r>
      <w:r w:rsidR="008D0D2D">
        <w:rPr>
          <w:rFonts w:ascii="Arial" w:hAnsi="Arial" w:cs="Arial"/>
          <w:color w:val="000000" w:themeColor="text1"/>
          <w:lang w:val="pl-PL"/>
        </w:rPr>
        <w:t>ych</w:t>
      </w:r>
      <w:r w:rsidRPr="00917F26">
        <w:rPr>
          <w:rFonts w:ascii="Arial" w:hAnsi="Arial" w:cs="Arial"/>
          <w:color w:val="000000" w:themeColor="text1"/>
          <w:lang w:val="pl-PL"/>
        </w:rPr>
        <w:t xml:space="preserve"> tej części projektu, za którą dany partner projektu jest odpowiedzialny;</w:t>
      </w:r>
    </w:p>
    <w:p w14:paraId="6471F07F" w14:textId="07BE297E" w:rsidR="00AC3C33" w:rsidRPr="00917F26" w:rsidRDefault="0065641D" w:rsidP="00CF69CE">
      <w:pPr>
        <w:pStyle w:val="Akapitzlist"/>
        <w:numPr>
          <w:ilvl w:val="0"/>
          <w:numId w:val="8"/>
        </w:numPr>
        <w:spacing w:line="360" w:lineRule="auto"/>
        <w:contextualSpacing w:val="0"/>
        <w:jc w:val="both"/>
        <w:rPr>
          <w:rFonts w:ascii="Arial" w:hAnsi="Arial" w:cs="Arial"/>
          <w:color w:val="000000" w:themeColor="text1"/>
          <w:lang w:val="pl-PL"/>
        </w:rPr>
      </w:pPr>
      <w:r>
        <w:rPr>
          <w:rFonts w:ascii="Arial" w:hAnsi="Arial" w:cs="Arial"/>
          <w:color w:val="000000" w:themeColor="text1"/>
          <w:lang w:val="pl-PL"/>
        </w:rPr>
        <w:t xml:space="preserve">na żądanie </w:t>
      </w:r>
      <w:r w:rsidR="00A04503" w:rsidRPr="00917F26">
        <w:rPr>
          <w:rFonts w:ascii="Arial" w:hAnsi="Arial" w:cs="Arial"/>
          <w:color w:val="000000" w:themeColor="text1"/>
          <w:lang w:val="pl-PL"/>
        </w:rPr>
        <w:t>dostarcz</w:t>
      </w:r>
      <w:r>
        <w:rPr>
          <w:rFonts w:ascii="Arial" w:hAnsi="Arial" w:cs="Arial"/>
          <w:color w:val="000000" w:themeColor="text1"/>
          <w:lang w:val="pl-PL"/>
        </w:rPr>
        <w:t>yć</w:t>
      </w:r>
      <w:r w:rsidR="00A04503" w:rsidRPr="00917F26">
        <w:rPr>
          <w:rFonts w:ascii="Arial" w:hAnsi="Arial" w:cs="Arial"/>
          <w:color w:val="000000" w:themeColor="text1"/>
          <w:lang w:val="pl-PL"/>
        </w:rPr>
        <w:t xml:space="preserve"> </w:t>
      </w:r>
      <w:r w:rsidRPr="00917F26">
        <w:rPr>
          <w:rFonts w:ascii="Arial" w:hAnsi="Arial" w:cs="Arial"/>
          <w:color w:val="000000" w:themeColor="text1"/>
          <w:lang w:val="pl-PL"/>
        </w:rPr>
        <w:t>do PW lub WS/</w:t>
      </w:r>
      <w:r>
        <w:rPr>
          <w:rFonts w:ascii="Arial" w:hAnsi="Arial" w:cs="Arial"/>
          <w:color w:val="000000" w:themeColor="text1"/>
          <w:lang w:val="pl-PL"/>
        </w:rPr>
        <w:t xml:space="preserve">IZ, </w:t>
      </w:r>
      <w:r w:rsidR="00A04503" w:rsidRPr="00917F26">
        <w:rPr>
          <w:rFonts w:ascii="Arial" w:hAnsi="Arial" w:cs="Arial"/>
          <w:color w:val="000000" w:themeColor="text1"/>
          <w:lang w:val="pl-PL"/>
        </w:rPr>
        <w:t>w odpowiednim terminie</w:t>
      </w:r>
      <w:r>
        <w:rPr>
          <w:rFonts w:ascii="Arial" w:hAnsi="Arial" w:cs="Arial"/>
          <w:color w:val="000000" w:themeColor="text1"/>
          <w:lang w:val="pl-PL"/>
        </w:rPr>
        <w:t>,</w:t>
      </w:r>
      <w:r w:rsidR="00A04503" w:rsidRPr="00917F26">
        <w:rPr>
          <w:rFonts w:ascii="Arial" w:hAnsi="Arial" w:cs="Arial"/>
          <w:color w:val="000000" w:themeColor="text1"/>
          <w:lang w:val="pl-PL"/>
        </w:rPr>
        <w:t xml:space="preserve"> wszelki</w:t>
      </w:r>
      <w:r>
        <w:rPr>
          <w:rFonts w:ascii="Arial" w:hAnsi="Arial" w:cs="Arial"/>
          <w:color w:val="000000" w:themeColor="text1"/>
          <w:lang w:val="pl-PL"/>
        </w:rPr>
        <w:t>ch</w:t>
      </w:r>
      <w:r w:rsidR="00A04503" w:rsidRPr="00917F26">
        <w:rPr>
          <w:rFonts w:ascii="Arial" w:hAnsi="Arial" w:cs="Arial"/>
          <w:color w:val="000000" w:themeColor="text1"/>
          <w:lang w:val="pl-PL"/>
        </w:rPr>
        <w:t xml:space="preserve"> dodatkow</w:t>
      </w:r>
      <w:r>
        <w:rPr>
          <w:rFonts w:ascii="Arial" w:hAnsi="Arial" w:cs="Arial"/>
          <w:color w:val="000000" w:themeColor="text1"/>
          <w:lang w:val="pl-PL"/>
        </w:rPr>
        <w:t>ych</w:t>
      </w:r>
      <w:r w:rsidR="00A04503" w:rsidRPr="00917F26">
        <w:rPr>
          <w:rFonts w:ascii="Arial" w:hAnsi="Arial" w:cs="Arial"/>
          <w:color w:val="000000" w:themeColor="text1"/>
          <w:lang w:val="pl-PL"/>
        </w:rPr>
        <w:t xml:space="preserve"> informacj</w:t>
      </w:r>
      <w:r>
        <w:rPr>
          <w:rFonts w:ascii="Arial" w:hAnsi="Arial" w:cs="Arial"/>
          <w:color w:val="000000" w:themeColor="text1"/>
          <w:lang w:val="pl-PL"/>
        </w:rPr>
        <w:t>i</w:t>
      </w:r>
      <w:r w:rsidR="00A04503" w:rsidRPr="00917F26">
        <w:rPr>
          <w:rFonts w:ascii="Arial" w:hAnsi="Arial" w:cs="Arial"/>
          <w:color w:val="000000" w:themeColor="text1"/>
          <w:lang w:val="pl-PL"/>
        </w:rPr>
        <w:t xml:space="preserve"> związan</w:t>
      </w:r>
      <w:r>
        <w:rPr>
          <w:rFonts w:ascii="Arial" w:hAnsi="Arial" w:cs="Arial"/>
          <w:color w:val="000000" w:themeColor="text1"/>
          <w:lang w:val="pl-PL"/>
        </w:rPr>
        <w:t>ych</w:t>
      </w:r>
      <w:r w:rsidR="00A04503" w:rsidRPr="00917F26">
        <w:rPr>
          <w:rFonts w:ascii="Arial" w:hAnsi="Arial" w:cs="Arial"/>
          <w:color w:val="000000" w:themeColor="text1"/>
          <w:lang w:val="pl-PL"/>
        </w:rPr>
        <w:t xml:space="preserve"> z raportowaniem</w:t>
      </w:r>
      <w:r>
        <w:rPr>
          <w:rFonts w:ascii="Arial" w:hAnsi="Arial" w:cs="Arial"/>
          <w:color w:val="000000" w:themeColor="text1"/>
          <w:lang w:val="pl-PL"/>
        </w:rPr>
        <w:t>;</w:t>
      </w:r>
    </w:p>
    <w:p w14:paraId="249409DC" w14:textId="2398AA72" w:rsidR="00502FA6" w:rsidRPr="00917F26" w:rsidRDefault="00A04503" w:rsidP="00CF69CE">
      <w:pPr>
        <w:pStyle w:val="Akapitzlist"/>
        <w:numPr>
          <w:ilvl w:val="0"/>
          <w:numId w:val="8"/>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inform</w:t>
      </w:r>
      <w:r w:rsidR="00EA3933">
        <w:rPr>
          <w:rFonts w:ascii="Arial" w:hAnsi="Arial" w:cs="Arial"/>
          <w:color w:val="000000" w:themeColor="text1"/>
          <w:lang w:val="pl-PL"/>
        </w:rPr>
        <w:t>ować</w:t>
      </w:r>
      <w:r w:rsidRPr="00917F26">
        <w:rPr>
          <w:rFonts w:ascii="Arial" w:hAnsi="Arial" w:cs="Arial"/>
          <w:color w:val="000000" w:themeColor="text1"/>
          <w:lang w:val="pl-PL"/>
        </w:rPr>
        <w:t xml:space="preserve"> PW o wszelkich zmianach związanych z nazwą ich </w:t>
      </w:r>
      <w:r w:rsidR="00EA3933">
        <w:rPr>
          <w:rFonts w:ascii="Arial" w:hAnsi="Arial" w:cs="Arial"/>
          <w:color w:val="000000" w:themeColor="text1"/>
          <w:lang w:val="pl-PL"/>
        </w:rPr>
        <w:t>instytucji</w:t>
      </w:r>
      <w:r w:rsidRPr="00917F26">
        <w:rPr>
          <w:rFonts w:ascii="Arial" w:hAnsi="Arial" w:cs="Arial"/>
          <w:color w:val="000000" w:themeColor="text1"/>
          <w:lang w:val="pl-PL"/>
        </w:rPr>
        <w:t xml:space="preserve">, danymi kontaktowymi, statusem prawnym lub </w:t>
      </w:r>
      <w:r w:rsidR="00EA3933">
        <w:rPr>
          <w:rFonts w:ascii="Arial" w:hAnsi="Arial" w:cs="Arial"/>
          <w:color w:val="000000" w:themeColor="text1"/>
          <w:lang w:val="pl-PL"/>
        </w:rPr>
        <w:t xml:space="preserve">jakichkolwiek </w:t>
      </w:r>
      <w:r w:rsidRPr="00917F26">
        <w:rPr>
          <w:rFonts w:ascii="Arial" w:hAnsi="Arial" w:cs="Arial"/>
          <w:color w:val="000000" w:themeColor="text1"/>
          <w:lang w:val="pl-PL"/>
        </w:rPr>
        <w:t xml:space="preserve">innych zmianach dotyczących </w:t>
      </w:r>
      <w:r w:rsidR="00EA3933">
        <w:rPr>
          <w:rFonts w:ascii="Arial" w:hAnsi="Arial" w:cs="Arial"/>
          <w:color w:val="000000" w:themeColor="text1"/>
          <w:lang w:val="pl-PL"/>
        </w:rPr>
        <w:t>instytucji</w:t>
      </w:r>
      <w:r w:rsidRPr="00917F26">
        <w:rPr>
          <w:rFonts w:ascii="Arial" w:hAnsi="Arial" w:cs="Arial"/>
          <w:color w:val="000000" w:themeColor="text1"/>
          <w:lang w:val="pl-PL"/>
        </w:rPr>
        <w:t>, które mogą mieć wpływ na projekt lub</w:t>
      </w:r>
      <w:r w:rsidR="00C73D86">
        <w:rPr>
          <w:rFonts w:ascii="Arial" w:hAnsi="Arial" w:cs="Arial"/>
          <w:color w:val="000000" w:themeColor="text1"/>
          <w:lang w:val="pl-PL"/>
        </w:rPr>
        <w:t xml:space="preserve"> na</w:t>
      </w:r>
      <w:r w:rsidRPr="00917F26">
        <w:rPr>
          <w:rFonts w:ascii="Arial" w:hAnsi="Arial" w:cs="Arial"/>
          <w:color w:val="000000" w:themeColor="text1"/>
          <w:lang w:val="pl-PL"/>
        </w:rPr>
        <w:t xml:space="preserve"> </w:t>
      </w:r>
      <w:r w:rsidR="00C73D86">
        <w:rPr>
          <w:rFonts w:ascii="Arial" w:hAnsi="Arial" w:cs="Arial"/>
          <w:color w:val="000000" w:themeColor="text1"/>
          <w:lang w:val="pl-PL"/>
        </w:rPr>
        <w:t>jej</w:t>
      </w:r>
      <w:r w:rsidR="00C73D86" w:rsidRPr="00917F26">
        <w:rPr>
          <w:rFonts w:ascii="Arial" w:hAnsi="Arial" w:cs="Arial"/>
          <w:color w:val="000000" w:themeColor="text1"/>
          <w:lang w:val="pl-PL"/>
        </w:rPr>
        <w:t xml:space="preserve"> </w:t>
      </w:r>
      <w:r w:rsidRPr="00917F26">
        <w:rPr>
          <w:rFonts w:ascii="Arial" w:hAnsi="Arial" w:cs="Arial"/>
          <w:color w:val="000000" w:themeColor="text1"/>
          <w:lang w:val="pl-PL"/>
        </w:rPr>
        <w:t xml:space="preserve">kwalifikowalność </w:t>
      </w:r>
      <w:r w:rsidR="008F4C47">
        <w:rPr>
          <w:rFonts w:ascii="Arial" w:hAnsi="Arial" w:cs="Arial"/>
          <w:color w:val="000000" w:themeColor="text1"/>
          <w:lang w:val="pl-PL"/>
        </w:rPr>
        <w:t>w</w:t>
      </w:r>
      <w:r w:rsidR="00C73D86">
        <w:rPr>
          <w:rFonts w:ascii="Arial" w:hAnsi="Arial" w:cs="Arial"/>
          <w:color w:val="000000" w:themeColor="text1"/>
          <w:lang w:val="pl-PL"/>
        </w:rPr>
        <w:t xml:space="preserve"> </w:t>
      </w:r>
      <w:r w:rsidRPr="00917F26">
        <w:rPr>
          <w:rFonts w:ascii="Arial" w:hAnsi="Arial" w:cs="Arial"/>
          <w:color w:val="000000" w:themeColor="text1"/>
          <w:lang w:val="pl-PL"/>
        </w:rPr>
        <w:t>program</w:t>
      </w:r>
      <w:r w:rsidR="00943123">
        <w:rPr>
          <w:rFonts w:ascii="Arial" w:hAnsi="Arial" w:cs="Arial"/>
          <w:color w:val="000000" w:themeColor="text1"/>
          <w:lang w:val="pl-PL"/>
        </w:rPr>
        <w:t>i</w:t>
      </w:r>
      <w:r w:rsidR="00EA3933">
        <w:rPr>
          <w:rFonts w:ascii="Arial" w:hAnsi="Arial" w:cs="Arial"/>
          <w:color w:val="000000" w:themeColor="text1"/>
          <w:lang w:val="pl-PL"/>
        </w:rPr>
        <w:t>e</w:t>
      </w:r>
      <w:r w:rsidRPr="00917F26">
        <w:rPr>
          <w:rFonts w:ascii="Arial" w:hAnsi="Arial" w:cs="Arial"/>
          <w:color w:val="000000" w:themeColor="text1"/>
          <w:lang w:val="pl-PL"/>
        </w:rPr>
        <w:t>.</w:t>
      </w:r>
    </w:p>
    <w:p w14:paraId="28300635" w14:textId="77777777" w:rsidR="00A95EF7" w:rsidRPr="00917F26" w:rsidRDefault="00A95EF7" w:rsidP="00CF69CE">
      <w:pPr>
        <w:pStyle w:val="Akapitzlist"/>
        <w:spacing w:line="360" w:lineRule="auto"/>
        <w:contextualSpacing w:val="0"/>
        <w:jc w:val="both"/>
        <w:rPr>
          <w:rFonts w:ascii="Arial" w:hAnsi="Arial" w:cs="Arial"/>
          <w:color w:val="000000" w:themeColor="text1"/>
          <w:lang w:val="pl-PL"/>
        </w:rPr>
      </w:pPr>
    </w:p>
    <w:p w14:paraId="556AFA97" w14:textId="03AD129D" w:rsidR="00A95EF7" w:rsidRPr="00917F26" w:rsidRDefault="00A04503" w:rsidP="00CF69CE">
      <w:pPr>
        <w:spacing w:line="360" w:lineRule="auto"/>
        <w:jc w:val="both"/>
        <w:rPr>
          <w:rFonts w:ascii="Arial" w:hAnsi="Arial" w:cs="Arial"/>
          <w:color w:val="000000" w:themeColor="text1"/>
          <w:lang w:val="pl-PL"/>
        </w:rPr>
      </w:pPr>
      <w:r w:rsidRPr="00917F26">
        <w:rPr>
          <w:rFonts w:ascii="Arial" w:hAnsi="Arial" w:cs="Arial"/>
          <w:color w:val="000000" w:themeColor="text1"/>
          <w:lang w:val="pl-PL"/>
        </w:rPr>
        <w:t>Ponadto PP projektu</w:t>
      </w:r>
      <w:r w:rsidR="00C73D86">
        <w:rPr>
          <w:rFonts w:ascii="Arial" w:hAnsi="Arial" w:cs="Arial"/>
          <w:color w:val="000000" w:themeColor="text1"/>
          <w:lang w:val="pl-PL"/>
        </w:rPr>
        <w:t xml:space="preserve"> musi</w:t>
      </w:r>
      <w:r w:rsidR="005F7181">
        <w:rPr>
          <w:rFonts w:ascii="Arial" w:hAnsi="Arial" w:cs="Arial"/>
          <w:color w:val="000000" w:themeColor="text1"/>
          <w:lang w:val="pl-PL"/>
        </w:rPr>
        <w:t xml:space="preserve"> także</w:t>
      </w:r>
      <w:r w:rsidR="00A95EF7" w:rsidRPr="00917F26">
        <w:rPr>
          <w:rFonts w:ascii="Arial" w:hAnsi="Arial" w:cs="Arial"/>
          <w:color w:val="000000" w:themeColor="text1"/>
          <w:lang w:val="pl-PL"/>
        </w:rPr>
        <w:t>:</w:t>
      </w:r>
    </w:p>
    <w:p w14:paraId="041C5CCF" w14:textId="6296E8DB" w:rsidR="00A95EF7" w:rsidRPr="00917F26" w:rsidRDefault="0031731A" w:rsidP="00CF69CE">
      <w:pPr>
        <w:pStyle w:val="Akapitzlist"/>
        <w:numPr>
          <w:ilvl w:val="0"/>
          <w:numId w:val="9"/>
        </w:numPr>
        <w:spacing w:line="360" w:lineRule="auto"/>
        <w:ind w:left="720" w:hanging="360"/>
        <w:contextualSpacing w:val="0"/>
        <w:jc w:val="both"/>
        <w:rPr>
          <w:rFonts w:eastAsiaTheme="minorEastAsia"/>
          <w:color w:val="000000" w:themeColor="text1"/>
          <w:lang w:val="pl-PL"/>
        </w:rPr>
      </w:pPr>
      <w:r>
        <w:rPr>
          <w:rFonts w:ascii="Arial" w:hAnsi="Arial" w:cs="Arial"/>
          <w:color w:val="000000" w:themeColor="text1"/>
          <w:lang w:val="pl-PL"/>
        </w:rPr>
        <w:t>realizować</w:t>
      </w:r>
      <w:r w:rsidR="00A04503" w:rsidRPr="00917F26">
        <w:rPr>
          <w:rFonts w:ascii="Arial" w:hAnsi="Arial" w:cs="Arial"/>
          <w:color w:val="000000" w:themeColor="text1"/>
          <w:lang w:val="pl-PL"/>
        </w:rPr>
        <w:t xml:space="preserve"> konkretne działania określone w danych projekt</w:t>
      </w:r>
      <w:r w:rsidR="00C73D86">
        <w:rPr>
          <w:rFonts w:ascii="Arial" w:hAnsi="Arial" w:cs="Arial"/>
          <w:color w:val="000000" w:themeColor="text1"/>
          <w:lang w:val="pl-PL"/>
        </w:rPr>
        <w:t>owych,</w:t>
      </w:r>
      <w:r w:rsidR="00A04503" w:rsidRPr="00917F26">
        <w:rPr>
          <w:rFonts w:ascii="Arial" w:hAnsi="Arial" w:cs="Arial"/>
          <w:color w:val="000000" w:themeColor="text1"/>
          <w:lang w:val="pl-PL"/>
        </w:rPr>
        <w:t xml:space="preserve"> zgodnie z najnowszą wersją formularza wniosku;</w:t>
      </w:r>
    </w:p>
    <w:p w14:paraId="4F211E88" w14:textId="1DB18881" w:rsidR="00A95EF7" w:rsidRPr="00917F26" w:rsidRDefault="00A04503" w:rsidP="00CF69CE">
      <w:pPr>
        <w:pStyle w:val="Akapitzlist"/>
        <w:numPr>
          <w:ilvl w:val="0"/>
          <w:numId w:val="9"/>
        </w:numPr>
        <w:spacing w:line="360" w:lineRule="auto"/>
        <w:ind w:left="720" w:hanging="360"/>
        <w:contextualSpacing w:val="0"/>
        <w:jc w:val="both"/>
        <w:rPr>
          <w:rFonts w:eastAsiaTheme="minorEastAsia"/>
          <w:color w:val="000000" w:themeColor="text1"/>
          <w:lang w:val="pl-PL"/>
        </w:rPr>
      </w:pPr>
      <w:r w:rsidRPr="00917F26">
        <w:rPr>
          <w:rFonts w:ascii="Arial" w:hAnsi="Arial" w:cs="Arial"/>
          <w:color w:val="000000" w:themeColor="text1"/>
          <w:lang w:val="pl-PL"/>
        </w:rPr>
        <w:t>przestrzeg</w:t>
      </w:r>
      <w:r w:rsidR="00C73D86">
        <w:rPr>
          <w:rFonts w:ascii="Arial" w:hAnsi="Arial" w:cs="Arial"/>
          <w:color w:val="000000" w:themeColor="text1"/>
          <w:lang w:val="pl-PL"/>
        </w:rPr>
        <w:t>ać</w:t>
      </w:r>
      <w:r w:rsidRPr="00917F26">
        <w:rPr>
          <w:rFonts w:ascii="Arial" w:hAnsi="Arial" w:cs="Arial"/>
          <w:color w:val="000000" w:themeColor="text1"/>
          <w:lang w:val="pl-PL"/>
        </w:rPr>
        <w:t xml:space="preserve"> </w:t>
      </w:r>
      <w:r w:rsidR="00C73D86">
        <w:rPr>
          <w:rFonts w:ascii="Arial" w:hAnsi="Arial" w:cs="Arial"/>
          <w:color w:val="000000" w:themeColor="text1"/>
          <w:lang w:val="pl-PL"/>
        </w:rPr>
        <w:t xml:space="preserve">wszelkich </w:t>
      </w:r>
      <w:r w:rsidRPr="00917F26">
        <w:rPr>
          <w:rFonts w:ascii="Arial" w:hAnsi="Arial" w:cs="Arial"/>
          <w:color w:val="000000" w:themeColor="text1"/>
          <w:lang w:val="pl-PL"/>
        </w:rPr>
        <w:t xml:space="preserve">terminów wyznaczonych przez program, PW lub uzgodnionych </w:t>
      </w:r>
      <w:r w:rsidR="00C73D86">
        <w:rPr>
          <w:rFonts w:ascii="Arial" w:hAnsi="Arial" w:cs="Arial"/>
          <w:color w:val="000000" w:themeColor="text1"/>
          <w:lang w:val="pl-PL"/>
        </w:rPr>
        <w:t>przez</w:t>
      </w:r>
      <w:r w:rsidRPr="00917F26">
        <w:rPr>
          <w:rFonts w:ascii="Arial" w:hAnsi="Arial" w:cs="Arial"/>
          <w:color w:val="000000" w:themeColor="text1"/>
          <w:lang w:val="pl-PL"/>
        </w:rPr>
        <w:t xml:space="preserve"> partnerstw</w:t>
      </w:r>
      <w:r w:rsidR="00C73D86">
        <w:rPr>
          <w:rFonts w:ascii="Arial" w:hAnsi="Arial" w:cs="Arial"/>
          <w:color w:val="000000" w:themeColor="text1"/>
          <w:lang w:val="pl-PL"/>
        </w:rPr>
        <w:t>o</w:t>
      </w:r>
      <w:r w:rsidRPr="00917F26">
        <w:rPr>
          <w:rFonts w:ascii="Arial" w:hAnsi="Arial" w:cs="Arial"/>
          <w:color w:val="000000" w:themeColor="text1"/>
          <w:lang w:val="pl-PL"/>
        </w:rPr>
        <w:t>;</w:t>
      </w:r>
    </w:p>
    <w:p w14:paraId="449D1D20" w14:textId="5FD95572" w:rsidR="00A95EF7" w:rsidRPr="00917F26" w:rsidRDefault="00BB6541" w:rsidP="00CF69CE">
      <w:pPr>
        <w:pStyle w:val="Akapitzlist"/>
        <w:numPr>
          <w:ilvl w:val="0"/>
          <w:numId w:val="9"/>
        </w:numPr>
        <w:spacing w:line="360" w:lineRule="auto"/>
        <w:ind w:left="720" w:hanging="360"/>
        <w:contextualSpacing w:val="0"/>
        <w:jc w:val="both"/>
        <w:rPr>
          <w:rFonts w:eastAsiaTheme="minorEastAsia"/>
          <w:color w:val="000000" w:themeColor="text1"/>
          <w:lang w:val="pl-PL"/>
        </w:rPr>
      </w:pPr>
      <w:r w:rsidRPr="00917F26">
        <w:rPr>
          <w:rFonts w:ascii="Arial" w:hAnsi="Arial" w:cs="Arial"/>
          <w:color w:val="000000" w:themeColor="text1"/>
          <w:lang w:val="pl-PL"/>
        </w:rPr>
        <w:lastRenderedPageBreak/>
        <w:t>powiadam</w:t>
      </w:r>
      <w:r w:rsidR="00C73D86">
        <w:rPr>
          <w:rFonts w:ascii="Arial" w:hAnsi="Arial" w:cs="Arial"/>
          <w:color w:val="000000" w:themeColor="text1"/>
          <w:lang w:val="pl-PL"/>
        </w:rPr>
        <w:t>iać</w:t>
      </w:r>
      <w:r w:rsidRPr="00917F26">
        <w:rPr>
          <w:rFonts w:ascii="Arial" w:hAnsi="Arial" w:cs="Arial"/>
          <w:color w:val="000000" w:themeColor="text1"/>
          <w:lang w:val="pl-PL"/>
        </w:rPr>
        <w:t xml:space="preserve"> PW o wszelkich czynnikach, które mogą mieć negatywny wpływ na </w:t>
      </w:r>
      <w:r w:rsidR="00C73D86">
        <w:rPr>
          <w:rFonts w:ascii="Arial" w:hAnsi="Arial" w:cs="Arial"/>
          <w:color w:val="000000" w:themeColor="text1"/>
          <w:lang w:val="pl-PL"/>
        </w:rPr>
        <w:t>wdrażanie</w:t>
      </w:r>
      <w:r w:rsidR="00C73D86" w:rsidRPr="00917F26">
        <w:rPr>
          <w:rFonts w:ascii="Arial" w:hAnsi="Arial" w:cs="Arial"/>
          <w:color w:val="000000" w:themeColor="text1"/>
          <w:lang w:val="pl-PL"/>
        </w:rPr>
        <w:t xml:space="preserve"> </w:t>
      </w:r>
      <w:r w:rsidRPr="00917F26">
        <w:rPr>
          <w:rFonts w:ascii="Arial" w:hAnsi="Arial" w:cs="Arial"/>
          <w:color w:val="000000" w:themeColor="text1"/>
          <w:lang w:val="pl-PL"/>
        </w:rPr>
        <w:t>projektu zgodnie z danymi projekt</w:t>
      </w:r>
      <w:r w:rsidR="00C73D86">
        <w:rPr>
          <w:rFonts w:ascii="Arial" w:hAnsi="Arial" w:cs="Arial"/>
          <w:color w:val="000000" w:themeColor="text1"/>
          <w:lang w:val="pl-PL"/>
        </w:rPr>
        <w:t>owymi</w:t>
      </w:r>
      <w:r w:rsidRPr="00917F26">
        <w:rPr>
          <w:rFonts w:ascii="Arial" w:hAnsi="Arial" w:cs="Arial"/>
          <w:color w:val="000000" w:themeColor="text1"/>
          <w:lang w:val="pl-PL"/>
        </w:rPr>
        <w:t xml:space="preserve"> oraz </w:t>
      </w:r>
      <w:r w:rsidR="00C73D86">
        <w:rPr>
          <w:rFonts w:ascii="Arial" w:hAnsi="Arial" w:cs="Arial"/>
          <w:color w:val="000000" w:themeColor="text1"/>
          <w:lang w:val="pl-PL"/>
        </w:rPr>
        <w:t>mogących prowadzić do odstępstw.</w:t>
      </w:r>
    </w:p>
    <w:p w14:paraId="5A7326AC" w14:textId="77777777" w:rsidR="00A95EF7" w:rsidRPr="00917F26" w:rsidRDefault="00A95EF7" w:rsidP="00CF69CE">
      <w:pPr>
        <w:spacing w:line="360" w:lineRule="auto"/>
        <w:jc w:val="both"/>
        <w:rPr>
          <w:rFonts w:ascii="Arial" w:hAnsi="Arial" w:cs="Arial"/>
          <w:color w:val="000000" w:themeColor="text1"/>
          <w:lang w:val="pl-PL"/>
        </w:rPr>
      </w:pPr>
    </w:p>
    <w:p w14:paraId="0E9F6A5B" w14:textId="1E924BE6" w:rsidR="00A95EF7" w:rsidRPr="00917F26" w:rsidRDefault="00BB6541" w:rsidP="00CF69CE">
      <w:pPr>
        <w:spacing w:line="360" w:lineRule="auto"/>
        <w:jc w:val="both"/>
        <w:rPr>
          <w:rFonts w:ascii="Arial" w:hAnsi="Arial" w:cs="Arial"/>
          <w:color w:val="000000" w:themeColor="text1"/>
          <w:lang w:val="pl-PL"/>
        </w:rPr>
      </w:pPr>
      <w:r w:rsidRPr="00917F26">
        <w:rPr>
          <w:rFonts w:ascii="Arial" w:hAnsi="Arial" w:cs="Arial"/>
          <w:color w:val="000000" w:themeColor="text1"/>
          <w:lang w:val="pl-PL"/>
        </w:rPr>
        <w:t xml:space="preserve">Każdy PP projektu </w:t>
      </w:r>
      <w:r w:rsidR="00CD276B">
        <w:rPr>
          <w:rFonts w:ascii="Arial" w:hAnsi="Arial" w:cs="Arial"/>
          <w:color w:val="000000" w:themeColor="text1"/>
          <w:lang w:val="pl-PL"/>
        </w:rPr>
        <w:t xml:space="preserve">musi, </w:t>
      </w:r>
      <w:r w:rsidRPr="00917F26">
        <w:rPr>
          <w:rFonts w:ascii="Arial" w:hAnsi="Arial" w:cs="Arial"/>
          <w:color w:val="000000" w:themeColor="text1"/>
          <w:lang w:val="pl-PL"/>
        </w:rPr>
        <w:t>w odniesieniu do tej części projektu, za którą jest odpowiedzialny</w:t>
      </w:r>
      <w:r w:rsidR="00CD276B">
        <w:rPr>
          <w:rFonts w:ascii="Arial" w:hAnsi="Arial" w:cs="Arial"/>
          <w:color w:val="000000" w:themeColor="text1"/>
          <w:lang w:val="pl-PL"/>
        </w:rPr>
        <w:t xml:space="preserve">, </w:t>
      </w:r>
      <w:r w:rsidR="0048426D">
        <w:rPr>
          <w:rFonts w:ascii="Arial" w:hAnsi="Arial" w:cs="Arial"/>
          <w:color w:val="000000" w:themeColor="text1"/>
          <w:lang w:val="pl-PL"/>
        </w:rPr>
        <w:t>zapewnić że</w:t>
      </w:r>
      <w:r w:rsidRPr="00917F26">
        <w:rPr>
          <w:rFonts w:ascii="Arial" w:hAnsi="Arial" w:cs="Arial"/>
          <w:color w:val="000000" w:themeColor="text1"/>
          <w:lang w:val="pl-PL"/>
        </w:rPr>
        <w:t>:</w:t>
      </w:r>
    </w:p>
    <w:p w14:paraId="14BFDEAE" w14:textId="0F0EF73C" w:rsidR="00A95EF7" w:rsidRPr="00917F26" w:rsidRDefault="0048426D" w:rsidP="00CF69CE">
      <w:pPr>
        <w:pStyle w:val="Akapitzlist"/>
        <w:numPr>
          <w:ilvl w:val="0"/>
          <w:numId w:val="10"/>
        </w:numPr>
        <w:spacing w:line="360" w:lineRule="auto"/>
        <w:contextualSpacing w:val="0"/>
        <w:jc w:val="both"/>
        <w:rPr>
          <w:rFonts w:ascii="Arial" w:hAnsi="Arial" w:cs="Arial"/>
          <w:color w:val="000000" w:themeColor="text1"/>
          <w:lang w:val="pl-PL"/>
        </w:rPr>
      </w:pPr>
      <w:r>
        <w:rPr>
          <w:rFonts w:ascii="Arial" w:hAnsi="Arial" w:cs="Arial"/>
          <w:color w:val="000000" w:themeColor="text1"/>
          <w:lang w:val="pl-PL"/>
        </w:rPr>
        <w:t>stosuje właściwe</w:t>
      </w:r>
      <w:r w:rsidRPr="00917F26">
        <w:rPr>
          <w:rFonts w:ascii="Arial" w:hAnsi="Arial" w:cs="Arial"/>
          <w:color w:val="000000" w:themeColor="text1"/>
          <w:lang w:val="pl-PL"/>
        </w:rPr>
        <w:t xml:space="preserve"> </w:t>
      </w:r>
      <w:r w:rsidR="00BB6541" w:rsidRPr="00917F26">
        <w:rPr>
          <w:rFonts w:ascii="Arial" w:hAnsi="Arial" w:cs="Arial"/>
          <w:color w:val="000000" w:themeColor="text1"/>
          <w:lang w:val="pl-PL"/>
        </w:rPr>
        <w:t>zasad</w:t>
      </w:r>
      <w:r>
        <w:rPr>
          <w:rFonts w:ascii="Arial" w:hAnsi="Arial" w:cs="Arial"/>
          <w:color w:val="000000" w:themeColor="text1"/>
          <w:lang w:val="pl-PL"/>
        </w:rPr>
        <w:t>y</w:t>
      </w:r>
      <w:r w:rsidR="00BB6541" w:rsidRPr="00917F26">
        <w:rPr>
          <w:rFonts w:ascii="Arial" w:hAnsi="Arial" w:cs="Arial"/>
          <w:color w:val="000000" w:themeColor="text1"/>
          <w:lang w:val="pl-PL"/>
        </w:rPr>
        <w:t xml:space="preserve"> dotycząc</w:t>
      </w:r>
      <w:r>
        <w:rPr>
          <w:rFonts w:ascii="Arial" w:hAnsi="Arial" w:cs="Arial"/>
          <w:color w:val="000000" w:themeColor="text1"/>
          <w:lang w:val="pl-PL"/>
        </w:rPr>
        <w:t>e,</w:t>
      </w:r>
      <w:r w:rsidR="00BB6541" w:rsidRPr="00917F26">
        <w:rPr>
          <w:rFonts w:ascii="Arial" w:hAnsi="Arial" w:cs="Arial"/>
          <w:color w:val="000000" w:themeColor="text1"/>
          <w:lang w:val="pl-PL"/>
        </w:rPr>
        <w:t xml:space="preserve"> </w:t>
      </w:r>
      <w:r>
        <w:rPr>
          <w:rFonts w:ascii="Arial" w:hAnsi="Arial" w:cs="Arial"/>
          <w:color w:val="000000" w:themeColor="text1"/>
          <w:lang w:val="pl-PL"/>
        </w:rPr>
        <w:t>między innymi,</w:t>
      </w:r>
      <w:r w:rsidR="000A5608">
        <w:rPr>
          <w:rFonts w:ascii="Arial" w:hAnsi="Arial" w:cs="Arial"/>
          <w:color w:val="000000" w:themeColor="text1"/>
          <w:lang w:val="pl-PL"/>
        </w:rPr>
        <w:t xml:space="preserve"> </w:t>
      </w:r>
      <w:r w:rsidR="00BB6541" w:rsidRPr="00917F26">
        <w:rPr>
          <w:rFonts w:ascii="Arial" w:hAnsi="Arial" w:cs="Arial"/>
          <w:color w:val="000000" w:themeColor="text1"/>
          <w:lang w:val="pl-PL"/>
        </w:rPr>
        <w:t xml:space="preserve">równości szans, ochrony środowiska, zarządzania finansami, </w:t>
      </w:r>
      <w:r>
        <w:rPr>
          <w:rFonts w:ascii="Arial" w:hAnsi="Arial" w:cs="Arial"/>
          <w:color w:val="000000" w:themeColor="text1"/>
          <w:lang w:val="pl-PL"/>
        </w:rPr>
        <w:t>brandingu i</w:t>
      </w:r>
      <w:r w:rsidR="00BB6541" w:rsidRPr="00917F26">
        <w:rPr>
          <w:rFonts w:ascii="Arial" w:hAnsi="Arial" w:cs="Arial"/>
          <w:color w:val="000000" w:themeColor="text1"/>
          <w:lang w:val="pl-PL"/>
        </w:rPr>
        <w:t xml:space="preserve"> widoczności</w:t>
      </w:r>
      <w:r>
        <w:rPr>
          <w:rFonts w:ascii="Arial" w:hAnsi="Arial" w:cs="Arial"/>
          <w:color w:val="000000" w:themeColor="text1"/>
          <w:lang w:val="pl-PL"/>
        </w:rPr>
        <w:t xml:space="preserve"> projektu</w:t>
      </w:r>
      <w:r w:rsidR="00BB6541" w:rsidRPr="00917F26">
        <w:rPr>
          <w:rFonts w:ascii="Arial" w:hAnsi="Arial" w:cs="Arial"/>
          <w:color w:val="000000" w:themeColor="text1"/>
          <w:lang w:val="pl-PL"/>
        </w:rPr>
        <w:t xml:space="preserve">, zamówień publicznych </w:t>
      </w:r>
      <w:r>
        <w:rPr>
          <w:rFonts w:ascii="Arial" w:hAnsi="Arial" w:cs="Arial"/>
          <w:color w:val="000000" w:themeColor="text1"/>
          <w:lang w:val="pl-PL"/>
        </w:rPr>
        <w:t>oraz</w:t>
      </w:r>
      <w:r w:rsidR="00BB6541" w:rsidRPr="00917F26">
        <w:rPr>
          <w:rFonts w:ascii="Arial" w:hAnsi="Arial" w:cs="Arial"/>
          <w:color w:val="000000" w:themeColor="text1"/>
          <w:lang w:val="pl-PL"/>
        </w:rPr>
        <w:t xml:space="preserve"> pomocy państwa;</w:t>
      </w:r>
    </w:p>
    <w:p w14:paraId="1FCE86D7" w14:textId="7AB1121D" w:rsidR="00A95EF7" w:rsidRPr="00917F26" w:rsidRDefault="00BB6541" w:rsidP="00CF69CE">
      <w:pPr>
        <w:pStyle w:val="Akapitzlist"/>
        <w:numPr>
          <w:ilvl w:val="0"/>
          <w:numId w:val="10"/>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jego działania projekt</w:t>
      </w:r>
      <w:r w:rsidR="006C0D9C">
        <w:rPr>
          <w:rFonts w:ascii="Arial" w:hAnsi="Arial" w:cs="Arial"/>
          <w:color w:val="000000" w:themeColor="text1"/>
          <w:lang w:val="pl-PL"/>
        </w:rPr>
        <w:t>owe</w:t>
      </w:r>
      <w:r w:rsidRPr="00917F26">
        <w:rPr>
          <w:rFonts w:ascii="Arial" w:hAnsi="Arial" w:cs="Arial"/>
          <w:color w:val="000000" w:themeColor="text1"/>
          <w:lang w:val="pl-PL"/>
        </w:rPr>
        <w:t xml:space="preserve"> są </w:t>
      </w:r>
      <w:r w:rsidR="006C0D9C">
        <w:rPr>
          <w:rFonts w:ascii="Arial" w:hAnsi="Arial" w:cs="Arial"/>
          <w:color w:val="000000" w:themeColor="text1"/>
          <w:lang w:val="pl-PL"/>
        </w:rPr>
        <w:t>wdrażane</w:t>
      </w:r>
      <w:r w:rsidR="006C0D9C" w:rsidRPr="00917F26">
        <w:rPr>
          <w:rFonts w:ascii="Arial" w:hAnsi="Arial" w:cs="Arial"/>
          <w:color w:val="000000" w:themeColor="text1"/>
          <w:lang w:val="pl-PL"/>
        </w:rPr>
        <w:t xml:space="preserve"> </w:t>
      </w:r>
      <w:r w:rsidRPr="00917F26">
        <w:rPr>
          <w:rFonts w:ascii="Arial" w:hAnsi="Arial" w:cs="Arial"/>
          <w:color w:val="000000" w:themeColor="text1"/>
          <w:lang w:val="pl-PL"/>
        </w:rPr>
        <w:t>zgodnie z zasadami i procedurami określonymi w podręczniku programu.</w:t>
      </w:r>
    </w:p>
    <w:p w14:paraId="29F8D9BC" w14:textId="340F202C" w:rsidR="00285D03" w:rsidRPr="00917F26" w:rsidRDefault="00285D03" w:rsidP="00CF69CE">
      <w:pPr>
        <w:spacing w:line="360" w:lineRule="auto"/>
        <w:jc w:val="both"/>
        <w:rPr>
          <w:rFonts w:ascii="Arial" w:hAnsi="Arial" w:cs="Arial"/>
          <w:color w:val="000000" w:themeColor="text1"/>
          <w:lang w:val="pl-PL"/>
        </w:rPr>
      </w:pPr>
    </w:p>
    <w:p w14:paraId="4112DC97" w14:textId="77777777" w:rsidR="00CA20B0" w:rsidRPr="00917F26" w:rsidRDefault="00CA20B0" w:rsidP="00CF69CE">
      <w:pPr>
        <w:pStyle w:val="Nagwek4"/>
        <w:spacing w:line="360" w:lineRule="auto"/>
        <w:jc w:val="center"/>
        <w:rPr>
          <w:rFonts w:ascii="Arial" w:hAnsi="Arial" w:cs="Arial"/>
          <w:lang w:val="pl-PL"/>
        </w:rPr>
      </w:pPr>
    </w:p>
    <w:p w14:paraId="12742EE8" w14:textId="02B468F1" w:rsidR="00A95EF7" w:rsidRPr="00917F26" w:rsidRDefault="005F5709" w:rsidP="00CF69CE">
      <w:pPr>
        <w:pStyle w:val="Nagwek4"/>
        <w:spacing w:line="360" w:lineRule="auto"/>
        <w:jc w:val="center"/>
        <w:rPr>
          <w:rFonts w:ascii="Arial" w:hAnsi="Arial" w:cs="Arial"/>
          <w:lang w:val="pl-PL"/>
        </w:rPr>
      </w:pPr>
      <w:r w:rsidRPr="00917F26">
        <w:rPr>
          <w:rFonts w:ascii="Arial" w:hAnsi="Arial" w:cs="Arial"/>
          <w:lang w:val="pl-PL"/>
        </w:rPr>
        <w:t xml:space="preserve">Artykuł 6: </w:t>
      </w:r>
      <w:r w:rsidR="00FE7F6F">
        <w:rPr>
          <w:rFonts w:ascii="Arial" w:hAnsi="Arial" w:cs="Arial"/>
          <w:lang w:val="pl-PL"/>
        </w:rPr>
        <w:t>Z</w:t>
      </w:r>
      <w:r w:rsidRPr="00917F26">
        <w:rPr>
          <w:rFonts w:ascii="Arial" w:hAnsi="Arial" w:cs="Arial"/>
          <w:lang w:val="pl-PL"/>
        </w:rPr>
        <w:t xml:space="preserve">arządzanie </w:t>
      </w:r>
      <w:r w:rsidR="00FE7F6F">
        <w:rPr>
          <w:rFonts w:ascii="Arial" w:hAnsi="Arial" w:cs="Arial"/>
          <w:lang w:val="pl-PL"/>
        </w:rPr>
        <w:t>f</w:t>
      </w:r>
      <w:r w:rsidR="00FE7F6F" w:rsidRPr="00917F26">
        <w:rPr>
          <w:rFonts w:ascii="Arial" w:hAnsi="Arial" w:cs="Arial"/>
          <w:lang w:val="pl-PL"/>
        </w:rPr>
        <w:t xml:space="preserve">inansowe </w:t>
      </w:r>
      <w:r w:rsidRPr="00917F26">
        <w:rPr>
          <w:rFonts w:ascii="Arial" w:hAnsi="Arial" w:cs="Arial"/>
          <w:lang w:val="pl-PL"/>
        </w:rPr>
        <w:t>projektem</w:t>
      </w:r>
    </w:p>
    <w:p w14:paraId="0E3831CE" w14:textId="77777777" w:rsidR="00A95EF7" w:rsidRPr="00917F26" w:rsidRDefault="00A95EF7" w:rsidP="00CF69CE">
      <w:pPr>
        <w:spacing w:line="360" w:lineRule="auto"/>
        <w:rPr>
          <w:rFonts w:ascii="Arial" w:hAnsi="Arial" w:cs="Arial"/>
          <w:lang w:val="pl-PL"/>
        </w:rPr>
      </w:pPr>
    </w:p>
    <w:p w14:paraId="1CDB762B" w14:textId="4D7C2891" w:rsidR="00A95EF7" w:rsidRPr="00917F26" w:rsidRDefault="005F5709" w:rsidP="00CF69CE">
      <w:pPr>
        <w:spacing w:line="360" w:lineRule="auto"/>
        <w:jc w:val="both"/>
        <w:rPr>
          <w:rFonts w:ascii="Arial" w:hAnsi="Arial" w:cs="Arial"/>
          <w:lang w:val="pl-PL"/>
        </w:rPr>
      </w:pPr>
      <w:r w:rsidRPr="00917F26">
        <w:rPr>
          <w:rFonts w:ascii="Arial" w:hAnsi="Arial" w:cs="Arial"/>
          <w:lang w:val="pl-PL"/>
        </w:rPr>
        <w:t>Każdy PP projektu</w:t>
      </w:r>
      <w:r w:rsidR="00FE7F6F">
        <w:rPr>
          <w:rFonts w:ascii="Arial" w:hAnsi="Arial" w:cs="Arial"/>
          <w:lang w:val="pl-PL"/>
        </w:rPr>
        <w:t xml:space="preserve"> musi</w:t>
      </w:r>
      <w:r w:rsidR="00A95EF7" w:rsidRPr="00917F26">
        <w:rPr>
          <w:rFonts w:ascii="Arial" w:hAnsi="Arial" w:cs="Arial"/>
          <w:lang w:val="pl-PL"/>
        </w:rPr>
        <w:t>:</w:t>
      </w:r>
    </w:p>
    <w:p w14:paraId="2A510A4B" w14:textId="0D5FF732" w:rsidR="00A95EF7" w:rsidRPr="00917F26" w:rsidRDefault="00045F16" w:rsidP="00CF69CE">
      <w:pPr>
        <w:pStyle w:val="Tekstpodstawowywcity2"/>
        <w:numPr>
          <w:ilvl w:val="0"/>
          <w:numId w:val="12"/>
        </w:numPr>
        <w:spacing w:line="360" w:lineRule="auto"/>
        <w:rPr>
          <w:rFonts w:ascii="Arial" w:hAnsi="Arial" w:cs="Arial"/>
          <w:lang w:val="pl-PL"/>
        </w:rPr>
      </w:pPr>
      <w:r w:rsidRPr="00917F26">
        <w:rPr>
          <w:rFonts w:ascii="Arial" w:hAnsi="Arial" w:cs="Arial"/>
          <w:lang w:val="pl-PL"/>
        </w:rPr>
        <w:t>za</w:t>
      </w:r>
      <w:r w:rsidR="009925A0">
        <w:rPr>
          <w:rFonts w:ascii="Arial" w:hAnsi="Arial" w:cs="Arial"/>
          <w:lang w:val="pl-PL"/>
        </w:rPr>
        <w:t>łożyć</w:t>
      </w:r>
      <w:r w:rsidRPr="00917F26">
        <w:rPr>
          <w:rFonts w:ascii="Arial" w:hAnsi="Arial" w:cs="Arial"/>
          <w:lang w:val="pl-PL"/>
        </w:rPr>
        <w:t xml:space="preserve"> i prowadzi</w:t>
      </w:r>
      <w:r w:rsidR="009925A0">
        <w:rPr>
          <w:rFonts w:ascii="Arial" w:hAnsi="Arial" w:cs="Arial"/>
          <w:lang w:val="pl-PL"/>
        </w:rPr>
        <w:t>ć</w:t>
      </w:r>
      <w:r w:rsidRPr="00917F26">
        <w:rPr>
          <w:rFonts w:ascii="Arial" w:hAnsi="Arial" w:cs="Arial"/>
          <w:lang w:val="pl-PL"/>
        </w:rPr>
        <w:t xml:space="preserve"> oddzielną dokumentację księgow</w:t>
      </w:r>
      <w:r w:rsidR="009925A0">
        <w:rPr>
          <w:rFonts w:ascii="Arial" w:hAnsi="Arial" w:cs="Arial"/>
          <w:lang w:val="pl-PL"/>
        </w:rPr>
        <w:t>ą</w:t>
      </w:r>
      <w:r w:rsidRPr="00917F26">
        <w:rPr>
          <w:rFonts w:ascii="Arial" w:hAnsi="Arial" w:cs="Arial"/>
          <w:lang w:val="pl-PL"/>
        </w:rPr>
        <w:t xml:space="preserve"> lub stos</w:t>
      </w:r>
      <w:r w:rsidR="005D457E">
        <w:rPr>
          <w:rFonts w:ascii="Arial" w:hAnsi="Arial" w:cs="Arial"/>
          <w:lang w:val="pl-PL"/>
        </w:rPr>
        <w:t>ować</w:t>
      </w:r>
      <w:r w:rsidRPr="00917F26">
        <w:rPr>
          <w:rFonts w:ascii="Arial" w:hAnsi="Arial" w:cs="Arial"/>
          <w:lang w:val="pl-PL"/>
        </w:rPr>
        <w:t xml:space="preserve"> odpowiedni kod księgowy dla wszystkich transakcji związanych z </w:t>
      </w:r>
      <w:r w:rsidR="005D457E">
        <w:rPr>
          <w:rFonts w:ascii="Arial" w:hAnsi="Arial" w:cs="Arial"/>
          <w:lang w:val="pl-PL"/>
        </w:rPr>
        <w:t>projektem</w:t>
      </w:r>
      <w:r w:rsidRPr="00917F26">
        <w:rPr>
          <w:rFonts w:ascii="Arial" w:hAnsi="Arial" w:cs="Arial"/>
          <w:lang w:val="pl-PL"/>
        </w:rPr>
        <w:t>, zapewniając</w:t>
      </w:r>
      <w:r w:rsidR="005D457E">
        <w:rPr>
          <w:rFonts w:ascii="Arial" w:hAnsi="Arial" w:cs="Arial"/>
          <w:lang w:val="pl-PL"/>
        </w:rPr>
        <w:t>, że wydatki oraz związane z projektem otrzymane współfinansowanie krajowe i programu są wyraźnie zidentyfikowane</w:t>
      </w:r>
      <w:r w:rsidRPr="00917F26">
        <w:rPr>
          <w:rFonts w:ascii="Arial" w:hAnsi="Arial" w:cs="Arial"/>
          <w:lang w:val="pl-PL"/>
        </w:rPr>
        <w:t>;</w:t>
      </w:r>
    </w:p>
    <w:p w14:paraId="02049B58" w14:textId="6976AEAC" w:rsidR="00A95EF7" w:rsidRPr="00917F26" w:rsidRDefault="00045F16" w:rsidP="00CF69CE">
      <w:pPr>
        <w:pStyle w:val="Akapitzlist"/>
        <w:numPr>
          <w:ilvl w:val="0"/>
          <w:numId w:val="12"/>
        </w:numPr>
        <w:spacing w:line="360" w:lineRule="auto"/>
        <w:contextualSpacing w:val="0"/>
        <w:jc w:val="both"/>
        <w:rPr>
          <w:rFonts w:ascii="Arial" w:hAnsi="Arial" w:cs="Arial"/>
          <w:lang w:val="pl-PL"/>
        </w:rPr>
      </w:pPr>
      <w:r w:rsidRPr="00917F26">
        <w:rPr>
          <w:rFonts w:ascii="Arial" w:hAnsi="Arial" w:cs="Arial"/>
          <w:lang w:val="pl-PL"/>
        </w:rPr>
        <w:t>ściśle przestrzega</w:t>
      </w:r>
      <w:r w:rsidR="00A34504">
        <w:rPr>
          <w:rFonts w:ascii="Arial" w:hAnsi="Arial" w:cs="Arial"/>
          <w:lang w:val="pl-PL"/>
        </w:rPr>
        <w:t>ć</w:t>
      </w:r>
      <w:r w:rsidRPr="00917F26">
        <w:rPr>
          <w:rFonts w:ascii="Arial" w:hAnsi="Arial" w:cs="Arial"/>
          <w:lang w:val="pl-PL"/>
        </w:rPr>
        <w:t xml:space="preserve"> zasad kwalifikowalności</w:t>
      </w:r>
      <w:r w:rsidR="00A34504">
        <w:rPr>
          <w:rFonts w:ascii="Arial" w:hAnsi="Arial" w:cs="Arial"/>
          <w:lang w:val="pl-PL"/>
        </w:rPr>
        <w:t xml:space="preserve"> </w:t>
      </w:r>
      <w:r w:rsidR="008412E5">
        <w:rPr>
          <w:rFonts w:ascii="Arial" w:hAnsi="Arial" w:cs="Arial"/>
          <w:lang w:val="pl-PL"/>
        </w:rPr>
        <w:t>UE</w:t>
      </w:r>
      <w:r w:rsidR="00A34504">
        <w:rPr>
          <w:rFonts w:ascii="Arial" w:hAnsi="Arial" w:cs="Arial"/>
          <w:lang w:val="pl-PL"/>
        </w:rPr>
        <w:t xml:space="preserve"> oraz</w:t>
      </w:r>
      <w:r w:rsidRPr="00917F26">
        <w:rPr>
          <w:rFonts w:ascii="Arial" w:hAnsi="Arial" w:cs="Arial"/>
          <w:lang w:val="pl-PL"/>
        </w:rPr>
        <w:t xml:space="preserve"> innych zasad kwalifikowalności </w:t>
      </w:r>
      <w:r w:rsidR="00A34504">
        <w:rPr>
          <w:rFonts w:ascii="Arial" w:hAnsi="Arial" w:cs="Arial"/>
          <w:lang w:val="pl-PL"/>
        </w:rPr>
        <w:t xml:space="preserve">ustanowionych przez program </w:t>
      </w:r>
      <w:r w:rsidRPr="00917F26">
        <w:rPr>
          <w:rFonts w:ascii="Arial" w:hAnsi="Arial" w:cs="Arial"/>
          <w:lang w:val="pl-PL"/>
        </w:rPr>
        <w:t xml:space="preserve">w podręczniku programu oraz, w stosownych przypadkach, </w:t>
      </w:r>
      <w:r w:rsidR="00A34504">
        <w:rPr>
          <w:rFonts w:ascii="Arial" w:hAnsi="Arial" w:cs="Arial"/>
          <w:lang w:val="pl-PL"/>
        </w:rPr>
        <w:t>przepisów</w:t>
      </w:r>
      <w:r w:rsidR="00A34504" w:rsidRPr="00917F26">
        <w:rPr>
          <w:rFonts w:ascii="Arial" w:hAnsi="Arial" w:cs="Arial"/>
          <w:lang w:val="pl-PL"/>
        </w:rPr>
        <w:t xml:space="preserve"> </w:t>
      </w:r>
      <w:r w:rsidRPr="00917F26">
        <w:rPr>
          <w:rFonts w:ascii="Arial" w:hAnsi="Arial" w:cs="Arial"/>
          <w:lang w:val="pl-PL"/>
        </w:rPr>
        <w:t>krajowych;</w:t>
      </w:r>
    </w:p>
    <w:p w14:paraId="05C82603" w14:textId="7DB4DD91" w:rsidR="00A95EF7" w:rsidRPr="00917F26" w:rsidRDefault="00AC7C00" w:rsidP="00CF69CE">
      <w:pPr>
        <w:pStyle w:val="Akapitzlist"/>
        <w:numPr>
          <w:ilvl w:val="0"/>
          <w:numId w:val="12"/>
        </w:numPr>
        <w:spacing w:line="360" w:lineRule="auto"/>
        <w:contextualSpacing w:val="0"/>
        <w:jc w:val="both"/>
        <w:rPr>
          <w:rFonts w:ascii="Arial" w:hAnsi="Arial" w:cs="Arial"/>
          <w:lang w:val="pl-PL"/>
        </w:rPr>
      </w:pPr>
      <w:r>
        <w:rPr>
          <w:rFonts w:ascii="Arial" w:hAnsi="Arial" w:cs="Arial"/>
          <w:color w:val="000000" w:themeColor="text1"/>
          <w:lang w:val="pl-PL"/>
        </w:rPr>
        <w:t>gwarantować</w:t>
      </w:r>
      <w:r w:rsidR="008412E5">
        <w:rPr>
          <w:rFonts w:ascii="Arial" w:hAnsi="Arial" w:cs="Arial"/>
          <w:color w:val="000000" w:themeColor="text1"/>
          <w:lang w:val="pl-PL"/>
        </w:rPr>
        <w:t xml:space="preserve"> </w:t>
      </w:r>
      <w:r>
        <w:rPr>
          <w:rFonts w:ascii="Arial" w:hAnsi="Arial" w:cs="Arial"/>
          <w:color w:val="000000" w:themeColor="text1"/>
          <w:lang w:val="pl-PL"/>
        </w:rPr>
        <w:t>rzetelne</w:t>
      </w:r>
      <w:r w:rsidRPr="00917F26">
        <w:rPr>
          <w:rFonts w:ascii="Arial" w:hAnsi="Arial" w:cs="Arial"/>
          <w:color w:val="000000" w:themeColor="text1"/>
          <w:lang w:val="pl-PL"/>
        </w:rPr>
        <w:t xml:space="preserve"> </w:t>
      </w:r>
      <w:r w:rsidR="001C707D" w:rsidRPr="00917F26">
        <w:rPr>
          <w:rFonts w:ascii="Arial" w:hAnsi="Arial" w:cs="Arial"/>
          <w:color w:val="000000" w:themeColor="text1"/>
          <w:lang w:val="pl-PL"/>
        </w:rPr>
        <w:t xml:space="preserve">zarządzanie otrzymanymi </w:t>
      </w:r>
      <w:r w:rsidRPr="00917F26">
        <w:rPr>
          <w:rFonts w:ascii="Arial" w:hAnsi="Arial" w:cs="Arial"/>
          <w:color w:val="000000" w:themeColor="text1"/>
          <w:lang w:val="pl-PL"/>
        </w:rPr>
        <w:t xml:space="preserve">środkami </w:t>
      </w:r>
      <w:r w:rsidR="001C707D" w:rsidRPr="00917F26">
        <w:rPr>
          <w:rFonts w:ascii="Arial" w:hAnsi="Arial" w:cs="Arial"/>
          <w:color w:val="000000" w:themeColor="text1"/>
          <w:lang w:val="pl-PL"/>
        </w:rPr>
        <w:t xml:space="preserve">programu oraz, w przypadku konieczności ich </w:t>
      </w:r>
      <w:r>
        <w:rPr>
          <w:rFonts w:ascii="Arial" w:hAnsi="Arial" w:cs="Arial"/>
          <w:color w:val="000000" w:themeColor="text1"/>
          <w:lang w:val="pl-PL"/>
        </w:rPr>
        <w:t>zwrotu</w:t>
      </w:r>
      <w:r w:rsidR="001C707D" w:rsidRPr="00917F26">
        <w:rPr>
          <w:rFonts w:ascii="Arial" w:hAnsi="Arial" w:cs="Arial"/>
          <w:color w:val="000000" w:themeColor="text1"/>
          <w:lang w:val="pl-PL"/>
        </w:rPr>
        <w:t xml:space="preserve">, zwrot </w:t>
      </w:r>
      <w:r>
        <w:rPr>
          <w:rFonts w:ascii="Arial" w:hAnsi="Arial" w:cs="Arial"/>
          <w:color w:val="000000" w:themeColor="text1"/>
          <w:lang w:val="pl-PL"/>
        </w:rPr>
        <w:t xml:space="preserve">do PW lub właściwej instytucji programu </w:t>
      </w:r>
      <w:r w:rsidR="001C707D" w:rsidRPr="00917F26">
        <w:rPr>
          <w:rFonts w:ascii="Arial" w:hAnsi="Arial" w:cs="Arial"/>
          <w:color w:val="000000" w:themeColor="text1"/>
          <w:lang w:val="pl-PL"/>
        </w:rPr>
        <w:t xml:space="preserve">nienależnie </w:t>
      </w:r>
      <w:r w:rsidRPr="00917F26">
        <w:rPr>
          <w:rFonts w:ascii="Arial" w:hAnsi="Arial" w:cs="Arial"/>
          <w:color w:val="000000" w:themeColor="text1"/>
          <w:lang w:val="pl-PL"/>
        </w:rPr>
        <w:t>wypłacon</w:t>
      </w:r>
      <w:r>
        <w:rPr>
          <w:rFonts w:ascii="Arial" w:hAnsi="Arial" w:cs="Arial"/>
          <w:color w:val="000000" w:themeColor="text1"/>
          <w:lang w:val="pl-PL"/>
        </w:rPr>
        <w:t>ego współfinansowania programu</w:t>
      </w:r>
      <w:r w:rsidR="001C707D" w:rsidRPr="00917F26">
        <w:rPr>
          <w:rFonts w:ascii="Arial" w:hAnsi="Arial" w:cs="Arial"/>
          <w:color w:val="000000" w:themeColor="text1"/>
          <w:lang w:val="pl-PL"/>
        </w:rPr>
        <w:t>,</w:t>
      </w:r>
      <w:r w:rsidR="00D93942">
        <w:rPr>
          <w:rFonts w:ascii="Arial" w:hAnsi="Arial" w:cs="Arial"/>
          <w:color w:val="000000" w:themeColor="text1"/>
          <w:lang w:val="pl-PL"/>
        </w:rPr>
        <w:t xml:space="preserve"> </w:t>
      </w:r>
      <w:r w:rsidR="001C707D" w:rsidRPr="00917F26">
        <w:rPr>
          <w:rFonts w:ascii="Arial" w:hAnsi="Arial" w:cs="Arial"/>
          <w:color w:val="000000" w:themeColor="text1"/>
          <w:lang w:val="pl-PL"/>
        </w:rPr>
        <w:t xml:space="preserve">zgodnie z zasadami i procedurami określonymi w podręczniku programu. W przypadku wkładu krajowego zastosowanie ma </w:t>
      </w:r>
      <w:r>
        <w:rPr>
          <w:rFonts w:ascii="Arial" w:hAnsi="Arial" w:cs="Arial"/>
          <w:color w:val="000000" w:themeColor="text1"/>
          <w:lang w:val="pl-PL"/>
        </w:rPr>
        <w:t>określone prawo</w:t>
      </w:r>
      <w:r w:rsidR="001C707D" w:rsidRPr="00917F26">
        <w:rPr>
          <w:rFonts w:ascii="Arial" w:hAnsi="Arial" w:cs="Arial"/>
          <w:color w:val="000000" w:themeColor="text1"/>
          <w:lang w:val="pl-PL"/>
        </w:rPr>
        <w:t xml:space="preserve"> kraj</w:t>
      </w:r>
      <w:r>
        <w:rPr>
          <w:rFonts w:ascii="Arial" w:hAnsi="Arial" w:cs="Arial"/>
          <w:color w:val="000000" w:themeColor="text1"/>
          <w:lang w:val="pl-PL"/>
        </w:rPr>
        <w:t>owe państwa udzielającego wsparcia</w:t>
      </w:r>
      <w:r w:rsidR="001C707D" w:rsidRPr="00917F26">
        <w:rPr>
          <w:rFonts w:ascii="Arial" w:hAnsi="Arial" w:cs="Arial"/>
          <w:color w:val="000000" w:themeColor="text1"/>
          <w:lang w:val="pl-PL"/>
        </w:rPr>
        <w:t>;</w:t>
      </w:r>
    </w:p>
    <w:p w14:paraId="6A66E68E" w14:textId="1EA5077A" w:rsidR="00A95EF7" w:rsidRPr="00917F26" w:rsidRDefault="001C707D" w:rsidP="00CF69CE">
      <w:pPr>
        <w:pStyle w:val="Akapitzlist"/>
        <w:numPr>
          <w:ilvl w:val="0"/>
          <w:numId w:val="12"/>
        </w:numPr>
        <w:spacing w:line="360" w:lineRule="auto"/>
        <w:contextualSpacing w:val="0"/>
        <w:jc w:val="both"/>
        <w:rPr>
          <w:rFonts w:ascii="Arial" w:hAnsi="Arial" w:cs="Arial"/>
          <w:lang w:val="pl-PL"/>
        </w:rPr>
      </w:pPr>
      <w:r w:rsidRPr="00917F26">
        <w:rPr>
          <w:rFonts w:ascii="Arial" w:hAnsi="Arial" w:cs="Arial"/>
          <w:color w:val="000000" w:themeColor="text1"/>
          <w:lang w:val="pl-PL"/>
        </w:rPr>
        <w:t>regularnie i terminowo przedkłada</w:t>
      </w:r>
      <w:r w:rsidR="00C26146">
        <w:rPr>
          <w:rFonts w:ascii="Arial" w:hAnsi="Arial" w:cs="Arial"/>
          <w:color w:val="000000" w:themeColor="text1"/>
          <w:lang w:val="pl-PL"/>
        </w:rPr>
        <w:t>ć</w:t>
      </w:r>
      <w:r w:rsidRPr="00917F26">
        <w:rPr>
          <w:rFonts w:ascii="Arial" w:hAnsi="Arial" w:cs="Arial"/>
          <w:color w:val="000000" w:themeColor="text1"/>
          <w:lang w:val="pl-PL"/>
        </w:rPr>
        <w:t xml:space="preserve"> wydatki do weryfikacji wyznaczonym kontrolerom, zgodnie z zasadami określonymi na poziomie programu i w danym kraju. Zweryfikowane wydatki</w:t>
      </w:r>
      <w:r w:rsidR="00C26146">
        <w:rPr>
          <w:rFonts w:ascii="Arial" w:hAnsi="Arial" w:cs="Arial"/>
          <w:color w:val="000000" w:themeColor="text1"/>
          <w:lang w:val="pl-PL"/>
        </w:rPr>
        <w:t xml:space="preserve">, </w:t>
      </w:r>
      <w:r w:rsidRPr="00917F26">
        <w:rPr>
          <w:rFonts w:ascii="Arial" w:hAnsi="Arial" w:cs="Arial"/>
          <w:color w:val="000000" w:themeColor="text1"/>
          <w:lang w:val="pl-PL"/>
        </w:rPr>
        <w:t xml:space="preserve"> </w:t>
      </w:r>
      <w:r w:rsidR="00C26146" w:rsidRPr="00917F26">
        <w:rPr>
          <w:rFonts w:ascii="Arial" w:hAnsi="Arial" w:cs="Arial"/>
          <w:color w:val="000000" w:themeColor="text1"/>
          <w:lang w:val="pl-PL"/>
        </w:rPr>
        <w:t>niezwłocznie po ich weryfikacji</w:t>
      </w:r>
      <w:r w:rsidR="00C26146">
        <w:rPr>
          <w:rFonts w:ascii="Arial" w:hAnsi="Arial" w:cs="Arial"/>
          <w:color w:val="000000" w:themeColor="text1"/>
          <w:lang w:val="pl-PL"/>
        </w:rPr>
        <w:t>,</w:t>
      </w:r>
      <w:r w:rsidR="00C26146" w:rsidRPr="00917F26" w:rsidDel="00C26146">
        <w:rPr>
          <w:rFonts w:ascii="Arial" w:hAnsi="Arial" w:cs="Arial"/>
          <w:color w:val="000000" w:themeColor="text1"/>
          <w:lang w:val="pl-PL"/>
        </w:rPr>
        <w:t xml:space="preserve"> </w:t>
      </w:r>
      <w:r w:rsidR="00C26146">
        <w:rPr>
          <w:rFonts w:ascii="Arial" w:hAnsi="Arial" w:cs="Arial"/>
          <w:color w:val="000000" w:themeColor="text1"/>
          <w:lang w:val="pl-PL"/>
        </w:rPr>
        <w:t>muszą zostać przekazane do</w:t>
      </w:r>
      <w:r w:rsidR="00C26146" w:rsidRPr="00917F26">
        <w:rPr>
          <w:rFonts w:ascii="Arial" w:hAnsi="Arial" w:cs="Arial"/>
          <w:color w:val="000000" w:themeColor="text1"/>
          <w:lang w:val="pl-PL"/>
        </w:rPr>
        <w:t xml:space="preserve"> </w:t>
      </w:r>
      <w:r w:rsidR="00C26146">
        <w:rPr>
          <w:rFonts w:ascii="Arial" w:hAnsi="Arial" w:cs="Arial"/>
          <w:color w:val="000000" w:themeColor="text1"/>
          <w:lang w:val="pl-PL"/>
        </w:rPr>
        <w:t xml:space="preserve">PW </w:t>
      </w:r>
      <w:r w:rsidRPr="00917F26">
        <w:rPr>
          <w:rFonts w:ascii="Arial" w:hAnsi="Arial" w:cs="Arial"/>
          <w:color w:val="000000" w:themeColor="text1"/>
          <w:lang w:val="pl-PL"/>
        </w:rPr>
        <w:t>za pośrednictwem</w:t>
      </w:r>
      <w:r w:rsidR="00C26146" w:rsidRPr="00917F26">
        <w:rPr>
          <w:rFonts w:ascii="Arial" w:hAnsi="Arial" w:cs="Arial"/>
          <w:color w:val="000000" w:themeColor="text1"/>
          <w:lang w:val="pl-PL"/>
        </w:rPr>
        <w:t xml:space="preserve"> </w:t>
      </w:r>
      <w:r w:rsidRPr="00917F26">
        <w:rPr>
          <w:rFonts w:ascii="Arial" w:hAnsi="Arial" w:cs="Arial"/>
          <w:color w:val="000000" w:themeColor="text1"/>
          <w:lang w:val="pl-PL"/>
        </w:rPr>
        <w:t>elektronicznego systemu monitorowania programu (</w:t>
      </w:r>
      <w:r w:rsidR="00C26146" w:rsidRPr="001C3F8D">
        <w:rPr>
          <w:rFonts w:ascii="Arial" w:hAnsi="Arial" w:cs="Arial"/>
          <w:i/>
          <w:iCs/>
          <w:color w:val="000000" w:themeColor="text1"/>
          <w:lang w:val="pl-PL"/>
        </w:rPr>
        <w:t xml:space="preserve">Portal </w:t>
      </w:r>
      <w:r w:rsidRPr="001C3F8D">
        <w:rPr>
          <w:rFonts w:ascii="Arial" w:hAnsi="Arial" w:cs="Arial"/>
          <w:i/>
          <w:iCs/>
          <w:color w:val="000000" w:themeColor="text1"/>
          <w:lang w:val="pl-PL"/>
        </w:rPr>
        <w:t>Interreg Europ</w:t>
      </w:r>
      <w:r w:rsidR="00C26146">
        <w:rPr>
          <w:rFonts w:ascii="Arial" w:hAnsi="Arial" w:cs="Arial"/>
          <w:i/>
          <w:iCs/>
          <w:color w:val="000000" w:themeColor="text1"/>
          <w:lang w:val="pl-PL"/>
        </w:rPr>
        <w:t>a</w:t>
      </w:r>
      <w:r w:rsidRPr="00917F26">
        <w:rPr>
          <w:rFonts w:ascii="Arial" w:hAnsi="Arial" w:cs="Arial"/>
          <w:color w:val="000000" w:themeColor="text1"/>
          <w:lang w:val="pl-PL"/>
        </w:rPr>
        <w:t>);</w:t>
      </w:r>
    </w:p>
    <w:p w14:paraId="266B6274" w14:textId="4C903FD3" w:rsidR="00A95EF7" w:rsidRPr="00917F26" w:rsidRDefault="00C26146" w:rsidP="00CF69CE">
      <w:pPr>
        <w:pStyle w:val="Akapitzlist"/>
        <w:numPr>
          <w:ilvl w:val="0"/>
          <w:numId w:val="11"/>
        </w:numPr>
        <w:spacing w:line="360" w:lineRule="auto"/>
        <w:contextualSpacing w:val="0"/>
        <w:jc w:val="both"/>
        <w:rPr>
          <w:rFonts w:ascii="Arial" w:hAnsi="Arial" w:cs="Arial"/>
          <w:color w:val="000000" w:themeColor="text1"/>
          <w:lang w:val="pl-PL"/>
        </w:rPr>
      </w:pPr>
      <w:r>
        <w:rPr>
          <w:rFonts w:ascii="Arial" w:hAnsi="Arial" w:cs="Arial"/>
          <w:color w:val="000000" w:themeColor="text1"/>
          <w:lang w:val="pl-PL"/>
        </w:rPr>
        <w:t>zapewnić</w:t>
      </w:r>
      <w:r w:rsidR="001C707D" w:rsidRPr="00917F26">
        <w:rPr>
          <w:rFonts w:ascii="Arial" w:hAnsi="Arial" w:cs="Arial"/>
          <w:color w:val="000000" w:themeColor="text1"/>
          <w:lang w:val="pl-PL"/>
        </w:rPr>
        <w:t xml:space="preserve">, </w:t>
      </w:r>
      <w:r>
        <w:rPr>
          <w:rFonts w:ascii="Arial" w:hAnsi="Arial" w:cs="Arial"/>
          <w:color w:val="000000" w:themeColor="text1"/>
          <w:lang w:val="pl-PL"/>
        </w:rPr>
        <w:t>że</w:t>
      </w:r>
      <w:r w:rsidRPr="00917F26">
        <w:rPr>
          <w:rFonts w:ascii="Arial" w:hAnsi="Arial" w:cs="Arial"/>
          <w:color w:val="000000" w:themeColor="text1"/>
          <w:lang w:val="pl-PL"/>
        </w:rPr>
        <w:t xml:space="preserve"> </w:t>
      </w:r>
      <w:r w:rsidR="001C707D" w:rsidRPr="00917F26">
        <w:rPr>
          <w:rFonts w:ascii="Arial" w:hAnsi="Arial" w:cs="Arial"/>
          <w:color w:val="000000" w:themeColor="text1"/>
          <w:lang w:val="pl-PL"/>
        </w:rPr>
        <w:t>po</w:t>
      </w:r>
      <w:r>
        <w:rPr>
          <w:rFonts w:ascii="Arial" w:hAnsi="Arial" w:cs="Arial"/>
          <w:color w:val="000000" w:themeColor="text1"/>
          <w:lang w:val="pl-PL"/>
        </w:rPr>
        <w:t>niesione</w:t>
      </w:r>
      <w:r w:rsidR="001C707D" w:rsidRPr="00917F26">
        <w:rPr>
          <w:rFonts w:ascii="Arial" w:hAnsi="Arial" w:cs="Arial"/>
          <w:color w:val="000000" w:themeColor="text1"/>
          <w:lang w:val="pl-PL"/>
        </w:rPr>
        <w:t xml:space="preserve"> wydatki </w:t>
      </w:r>
      <w:r w:rsidR="0010191D">
        <w:rPr>
          <w:rFonts w:ascii="Arial" w:hAnsi="Arial" w:cs="Arial"/>
          <w:color w:val="000000" w:themeColor="text1"/>
          <w:lang w:val="pl-PL"/>
        </w:rPr>
        <w:t>są</w:t>
      </w:r>
      <w:r w:rsidR="0010191D" w:rsidRPr="00917F26">
        <w:rPr>
          <w:rFonts w:ascii="Arial" w:hAnsi="Arial" w:cs="Arial"/>
          <w:color w:val="000000" w:themeColor="text1"/>
          <w:lang w:val="pl-PL"/>
        </w:rPr>
        <w:t xml:space="preserve"> </w:t>
      </w:r>
      <w:r w:rsidR="001C707D" w:rsidRPr="00917F26">
        <w:rPr>
          <w:rFonts w:ascii="Arial" w:hAnsi="Arial" w:cs="Arial"/>
          <w:color w:val="000000" w:themeColor="text1"/>
          <w:lang w:val="pl-PL"/>
        </w:rPr>
        <w:t>ściśle związane z działaniami projekt</w:t>
      </w:r>
      <w:r w:rsidR="0010191D">
        <w:rPr>
          <w:rFonts w:ascii="Arial" w:hAnsi="Arial" w:cs="Arial"/>
          <w:color w:val="000000" w:themeColor="text1"/>
          <w:lang w:val="pl-PL"/>
        </w:rPr>
        <w:t xml:space="preserve">owymi, </w:t>
      </w:r>
      <w:r w:rsidR="001C707D" w:rsidRPr="00917F26">
        <w:rPr>
          <w:rFonts w:ascii="Arial" w:hAnsi="Arial" w:cs="Arial"/>
          <w:color w:val="000000" w:themeColor="text1"/>
          <w:lang w:val="pl-PL"/>
        </w:rPr>
        <w:t>zgodn</w:t>
      </w:r>
      <w:r w:rsidR="0010191D">
        <w:rPr>
          <w:rFonts w:ascii="Arial" w:hAnsi="Arial" w:cs="Arial"/>
          <w:color w:val="000000" w:themeColor="text1"/>
          <w:lang w:val="pl-PL"/>
        </w:rPr>
        <w:t>i</w:t>
      </w:r>
      <w:r w:rsidR="001C707D" w:rsidRPr="00917F26">
        <w:rPr>
          <w:rFonts w:ascii="Arial" w:hAnsi="Arial" w:cs="Arial"/>
          <w:color w:val="000000" w:themeColor="text1"/>
          <w:lang w:val="pl-PL"/>
        </w:rPr>
        <w:t>e z danymi projekt</w:t>
      </w:r>
      <w:r w:rsidR="0010191D">
        <w:rPr>
          <w:rFonts w:ascii="Arial" w:hAnsi="Arial" w:cs="Arial"/>
          <w:color w:val="000000" w:themeColor="text1"/>
          <w:lang w:val="pl-PL"/>
        </w:rPr>
        <w:t>owymi</w:t>
      </w:r>
      <w:r w:rsidR="006B743E" w:rsidRPr="00917F26">
        <w:rPr>
          <w:rFonts w:ascii="Arial" w:hAnsi="Arial" w:cs="Arial"/>
          <w:color w:val="000000" w:themeColor="text1"/>
          <w:lang w:val="pl-PL"/>
        </w:rPr>
        <w:t>;</w:t>
      </w:r>
    </w:p>
    <w:p w14:paraId="00ACCFC4" w14:textId="3C1C9A47" w:rsidR="00A95EF7" w:rsidRPr="00917F26" w:rsidRDefault="0010191D" w:rsidP="00CF69CE">
      <w:pPr>
        <w:pStyle w:val="Akapitzlist"/>
        <w:numPr>
          <w:ilvl w:val="0"/>
          <w:numId w:val="11"/>
        </w:numPr>
        <w:spacing w:line="360" w:lineRule="auto"/>
        <w:contextualSpacing w:val="0"/>
        <w:jc w:val="both"/>
        <w:rPr>
          <w:rFonts w:ascii="Arial" w:hAnsi="Arial" w:cs="Arial"/>
          <w:color w:val="000000" w:themeColor="text1"/>
          <w:lang w:val="pl-PL"/>
        </w:rPr>
      </w:pPr>
      <w:r>
        <w:rPr>
          <w:rFonts w:ascii="Arial" w:hAnsi="Arial" w:cs="Arial"/>
          <w:color w:val="000000" w:themeColor="text1"/>
          <w:lang w:val="pl-PL"/>
        </w:rPr>
        <w:lastRenderedPageBreak/>
        <w:t>zapewnić, że</w:t>
      </w:r>
      <w:r w:rsidRPr="00917F26">
        <w:rPr>
          <w:rFonts w:ascii="Arial" w:hAnsi="Arial" w:cs="Arial"/>
          <w:color w:val="000000" w:themeColor="text1"/>
          <w:lang w:val="pl-PL"/>
        </w:rPr>
        <w:t xml:space="preserve"> wymaga</w:t>
      </w:r>
      <w:r>
        <w:rPr>
          <w:rFonts w:ascii="Arial" w:hAnsi="Arial" w:cs="Arial"/>
          <w:color w:val="000000" w:themeColor="text1"/>
          <w:lang w:val="pl-PL"/>
        </w:rPr>
        <w:t>nia</w:t>
      </w:r>
      <w:r w:rsidRPr="00917F26">
        <w:rPr>
          <w:rFonts w:ascii="Arial" w:hAnsi="Arial" w:cs="Arial"/>
          <w:color w:val="000000" w:themeColor="text1"/>
          <w:lang w:val="pl-PL"/>
        </w:rPr>
        <w:t xml:space="preserve"> programu dotycząc</w:t>
      </w:r>
      <w:r>
        <w:rPr>
          <w:rFonts w:ascii="Arial" w:hAnsi="Arial" w:cs="Arial"/>
          <w:color w:val="000000" w:themeColor="text1"/>
          <w:lang w:val="pl-PL"/>
        </w:rPr>
        <w:t>e</w:t>
      </w:r>
      <w:r w:rsidRPr="00917F26">
        <w:rPr>
          <w:rFonts w:ascii="Arial" w:hAnsi="Arial" w:cs="Arial"/>
          <w:color w:val="000000" w:themeColor="text1"/>
          <w:lang w:val="pl-PL"/>
        </w:rPr>
        <w:t xml:space="preserve"> kwalifikowa</w:t>
      </w:r>
      <w:r>
        <w:rPr>
          <w:rFonts w:ascii="Arial" w:hAnsi="Arial" w:cs="Arial"/>
          <w:color w:val="000000" w:themeColor="text1"/>
          <w:lang w:val="pl-PL"/>
        </w:rPr>
        <w:t xml:space="preserve">lności </w:t>
      </w:r>
      <w:r w:rsidRPr="00917F26">
        <w:rPr>
          <w:rFonts w:ascii="Arial" w:hAnsi="Arial" w:cs="Arial"/>
          <w:color w:val="000000" w:themeColor="text1"/>
          <w:lang w:val="pl-PL"/>
        </w:rPr>
        <w:t>wydatków</w:t>
      </w:r>
      <w:r>
        <w:rPr>
          <w:rFonts w:ascii="Arial" w:hAnsi="Arial" w:cs="Arial"/>
          <w:color w:val="000000" w:themeColor="text1"/>
          <w:lang w:val="pl-PL"/>
        </w:rPr>
        <w:t>,</w:t>
      </w:r>
      <w:r w:rsidR="006B743E" w:rsidRPr="00917F26">
        <w:rPr>
          <w:rFonts w:ascii="Arial" w:hAnsi="Arial" w:cs="Arial"/>
          <w:color w:val="000000" w:themeColor="text1"/>
          <w:lang w:val="pl-PL"/>
        </w:rPr>
        <w:t xml:space="preserve"> </w:t>
      </w:r>
      <w:r w:rsidRPr="00917F26">
        <w:rPr>
          <w:rFonts w:ascii="Arial" w:hAnsi="Arial" w:cs="Arial"/>
          <w:color w:val="000000" w:themeColor="text1"/>
          <w:lang w:val="pl-PL"/>
        </w:rPr>
        <w:t>określon</w:t>
      </w:r>
      <w:r>
        <w:rPr>
          <w:rFonts w:ascii="Arial" w:hAnsi="Arial" w:cs="Arial"/>
          <w:color w:val="000000" w:themeColor="text1"/>
          <w:lang w:val="pl-PL"/>
        </w:rPr>
        <w:t>e</w:t>
      </w:r>
      <w:r w:rsidRPr="00917F26">
        <w:rPr>
          <w:rFonts w:ascii="Arial" w:hAnsi="Arial" w:cs="Arial"/>
          <w:color w:val="000000" w:themeColor="text1"/>
          <w:lang w:val="pl-PL"/>
        </w:rPr>
        <w:t xml:space="preserve"> w podręczniku programu</w:t>
      </w:r>
      <w:r>
        <w:rPr>
          <w:rFonts w:ascii="Arial" w:hAnsi="Arial" w:cs="Arial"/>
          <w:color w:val="000000" w:themeColor="text1"/>
          <w:lang w:val="pl-PL"/>
        </w:rPr>
        <w:t>, są ściśle</w:t>
      </w:r>
      <w:r w:rsidRPr="00917F26">
        <w:rPr>
          <w:rFonts w:ascii="Arial" w:hAnsi="Arial" w:cs="Arial"/>
          <w:color w:val="000000" w:themeColor="text1"/>
          <w:lang w:val="pl-PL"/>
        </w:rPr>
        <w:t xml:space="preserve"> </w:t>
      </w:r>
      <w:r w:rsidR="006B743E" w:rsidRPr="00917F26">
        <w:rPr>
          <w:rFonts w:ascii="Arial" w:hAnsi="Arial" w:cs="Arial"/>
          <w:color w:val="000000" w:themeColor="text1"/>
          <w:lang w:val="pl-PL"/>
        </w:rPr>
        <w:t>przestrzegan</w:t>
      </w:r>
      <w:r>
        <w:rPr>
          <w:rFonts w:ascii="Arial" w:hAnsi="Arial" w:cs="Arial"/>
          <w:color w:val="000000" w:themeColor="text1"/>
          <w:lang w:val="pl-PL"/>
        </w:rPr>
        <w:t>e</w:t>
      </w:r>
      <w:r w:rsidR="006B743E" w:rsidRPr="00917F26">
        <w:rPr>
          <w:rFonts w:ascii="Arial" w:hAnsi="Arial" w:cs="Arial"/>
          <w:color w:val="000000" w:themeColor="text1"/>
          <w:lang w:val="pl-PL"/>
        </w:rPr>
        <w:t>;</w:t>
      </w:r>
    </w:p>
    <w:p w14:paraId="00AB3A98" w14:textId="30577028" w:rsidR="00A95EF7" w:rsidRPr="00917F26" w:rsidRDefault="0010191D" w:rsidP="00CF69CE">
      <w:pPr>
        <w:pStyle w:val="Akapitzlist"/>
        <w:numPr>
          <w:ilvl w:val="0"/>
          <w:numId w:val="11"/>
        </w:numPr>
        <w:spacing w:line="360" w:lineRule="auto"/>
        <w:contextualSpacing w:val="0"/>
        <w:jc w:val="both"/>
        <w:rPr>
          <w:rFonts w:ascii="Arial" w:hAnsi="Arial" w:cs="Arial"/>
          <w:color w:val="000000" w:themeColor="text1"/>
          <w:lang w:val="pl-PL"/>
        </w:rPr>
      </w:pPr>
      <w:r>
        <w:rPr>
          <w:rFonts w:ascii="Arial" w:hAnsi="Arial" w:cs="Arial"/>
          <w:color w:val="000000" w:themeColor="text1"/>
          <w:lang w:val="pl-PL"/>
        </w:rPr>
        <w:t xml:space="preserve">zorganizować fizyczne lub elektroniczne archiwum, w którym są przechowywane dane,  </w:t>
      </w:r>
      <w:r w:rsidR="00A50CC2">
        <w:rPr>
          <w:rFonts w:ascii="Arial" w:hAnsi="Arial" w:cs="Arial"/>
          <w:color w:val="000000" w:themeColor="text1"/>
          <w:lang w:val="pl-PL"/>
        </w:rPr>
        <w:t>rejestry</w:t>
      </w:r>
      <w:r>
        <w:rPr>
          <w:rFonts w:ascii="Arial" w:hAnsi="Arial" w:cs="Arial"/>
          <w:color w:val="000000" w:themeColor="text1"/>
          <w:lang w:val="pl-PL"/>
        </w:rPr>
        <w:t xml:space="preserve"> i dokumenty</w:t>
      </w:r>
      <w:r w:rsidR="00D93942">
        <w:rPr>
          <w:rFonts w:ascii="Arial" w:hAnsi="Arial" w:cs="Arial"/>
          <w:color w:val="000000" w:themeColor="text1"/>
          <w:lang w:val="pl-PL"/>
        </w:rPr>
        <w:t xml:space="preserve"> </w:t>
      </w:r>
      <w:r>
        <w:rPr>
          <w:rFonts w:ascii="Arial" w:hAnsi="Arial" w:cs="Arial"/>
          <w:color w:val="000000" w:themeColor="text1"/>
          <w:lang w:val="pl-PL"/>
        </w:rPr>
        <w:t xml:space="preserve">tworzące </w:t>
      </w:r>
      <w:r w:rsidR="006B743E" w:rsidRPr="00917F26">
        <w:rPr>
          <w:rFonts w:ascii="Arial" w:hAnsi="Arial" w:cs="Arial"/>
          <w:color w:val="000000" w:themeColor="text1"/>
          <w:lang w:val="pl-PL"/>
        </w:rPr>
        <w:t>ścieżkę audytu, zgodnie z wymaganiami opisanymi w podręczniku programu.</w:t>
      </w:r>
    </w:p>
    <w:p w14:paraId="2DD868BB" w14:textId="77777777" w:rsidR="00777342" w:rsidRPr="00917F26" w:rsidRDefault="00777342" w:rsidP="00CF69CE">
      <w:pPr>
        <w:spacing w:line="360" w:lineRule="auto"/>
        <w:jc w:val="both"/>
        <w:rPr>
          <w:rFonts w:ascii="Arial" w:hAnsi="Arial" w:cs="Arial"/>
          <w:lang w:val="pl-PL"/>
        </w:rPr>
      </w:pPr>
    </w:p>
    <w:p w14:paraId="70DC8C2B" w14:textId="2FD86D95" w:rsidR="00A95EF7" w:rsidRPr="00917F26" w:rsidRDefault="005F7181" w:rsidP="00CF69CE">
      <w:pPr>
        <w:spacing w:line="360" w:lineRule="auto"/>
        <w:jc w:val="both"/>
        <w:rPr>
          <w:rFonts w:ascii="Arial" w:hAnsi="Arial" w:cs="Arial"/>
          <w:lang w:val="pl-PL"/>
        </w:rPr>
      </w:pPr>
      <w:r>
        <w:rPr>
          <w:rFonts w:ascii="Arial" w:hAnsi="Arial" w:cs="Arial"/>
          <w:lang w:val="pl-PL"/>
        </w:rPr>
        <w:t>Ponadto</w:t>
      </w:r>
      <w:r w:rsidR="006B743E" w:rsidRPr="00917F26">
        <w:rPr>
          <w:rFonts w:ascii="Arial" w:hAnsi="Arial" w:cs="Arial"/>
          <w:lang w:val="pl-PL"/>
        </w:rPr>
        <w:t xml:space="preserve"> PW projektu</w:t>
      </w:r>
      <w:r w:rsidR="00514CFC">
        <w:rPr>
          <w:rFonts w:ascii="Arial" w:hAnsi="Arial" w:cs="Arial"/>
          <w:lang w:val="pl-PL"/>
        </w:rPr>
        <w:t xml:space="preserve"> musi</w:t>
      </w:r>
      <w:r w:rsidR="00A95EF7" w:rsidRPr="00917F26">
        <w:rPr>
          <w:rFonts w:ascii="Arial" w:hAnsi="Arial" w:cs="Arial"/>
          <w:lang w:val="pl-PL"/>
        </w:rPr>
        <w:t>:</w:t>
      </w:r>
    </w:p>
    <w:p w14:paraId="57FA4F2C" w14:textId="13578F8E" w:rsidR="00A95EF7" w:rsidRPr="00917F26" w:rsidRDefault="00BB29CB" w:rsidP="00CF69CE">
      <w:pPr>
        <w:pStyle w:val="Akapitzlist"/>
        <w:numPr>
          <w:ilvl w:val="0"/>
          <w:numId w:val="7"/>
        </w:numPr>
        <w:spacing w:line="360" w:lineRule="auto"/>
        <w:contextualSpacing w:val="0"/>
        <w:jc w:val="both"/>
        <w:rPr>
          <w:rFonts w:ascii="Arial" w:hAnsi="Arial" w:cs="Arial"/>
          <w:color w:val="000000" w:themeColor="text1"/>
          <w:lang w:val="pl-PL"/>
        </w:rPr>
      </w:pPr>
      <w:r>
        <w:rPr>
          <w:rFonts w:ascii="Arial" w:hAnsi="Arial" w:cs="Arial"/>
          <w:color w:val="000000" w:themeColor="text1"/>
          <w:lang w:val="pl-PL"/>
        </w:rPr>
        <w:t>zapewni</w:t>
      </w:r>
      <w:r w:rsidR="005F7181">
        <w:rPr>
          <w:rFonts w:ascii="Arial" w:hAnsi="Arial" w:cs="Arial"/>
          <w:color w:val="000000" w:themeColor="text1"/>
          <w:lang w:val="pl-PL"/>
        </w:rPr>
        <w:t>ć</w:t>
      </w:r>
      <w:r w:rsidR="00170D79" w:rsidRPr="00917F26">
        <w:rPr>
          <w:rFonts w:ascii="Arial" w:hAnsi="Arial" w:cs="Arial"/>
          <w:color w:val="000000" w:themeColor="text1"/>
          <w:lang w:val="pl-PL"/>
        </w:rPr>
        <w:t xml:space="preserve">, </w:t>
      </w:r>
      <w:r w:rsidR="005F7181">
        <w:rPr>
          <w:rFonts w:ascii="Arial" w:hAnsi="Arial" w:cs="Arial"/>
          <w:color w:val="000000" w:themeColor="text1"/>
          <w:lang w:val="pl-PL"/>
        </w:rPr>
        <w:t>że</w:t>
      </w:r>
      <w:r w:rsidR="005F7181" w:rsidRPr="00917F26">
        <w:rPr>
          <w:rFonts w:ascii="Arial" w:hAnsi="Arial" w:cs="Arial"/>
          <w:color w:val="000000" w:themeColor="text1"/>
          <w:lang w:val="pl-PL"/>
        </w:rPr>
        <w:t xml:space="preserve"> </w:t>
      </w:r>
      <w:r w:rsidR="00170D79" w:rsidRPr="00917F26">
        <w:rPr>
          <w:rFonts w:ascii="Arial" w:hAnsi="Arial" w:cs="Arial"/>
          <w:color w:val="000000" w:themeColor="text1"/>
          <w:lang w:val="pl-PL"/>
        </w:rPr>
        <w:t xml:space="preserve">wydatki przedstawione przez </w:t>
      </w:r>
      <w:r w:rsidR="001C3F8D">
        <w:rPr>
          <w:rFonts w:ascii="Arial" w:hAnsi="Arial" w:cs="Arial"/>
          <w:color w:val="000000" w:themeColor="text1"/>
          <w:lang w:val="pl-PL"/>
        </w:rPr>
        <w:t>każdego</w:t>
      </w:r>
      <w:r w:rsidR="00170D79" w:rsidRPr="00917F26">
        <w:rPr>
          <w:rFonts w:ascii="Arial" w:hAnsi="Arial" w:cs="Arial"/>
          <w:color w:val="000000" w:themeColor="text1"/>
          <w:lang w:val="pl-PL"/>
        </w:rPr>
        <w:t xml:space="preserve"> PP uczestnicząc</w:t>
      </w:r>
      <w:r w:rsidR="001C3F8D">
        <w:rPr>
          <w:rFonts w:ascii="Arial" w:hAnsi="Arial" w:cs="Arial"/>
          <w:color w:val="000000" w:themeColor="text1"/>
          <w:lang w:val="pl-PL"/>
        </w:rPr>
        <w:t>ego</w:t>
      </w:r>
      <w:r w:rsidR="00170D79" w:rsidRPr="00917F26">
        <w:rPr>
          <w:rFonts w:ascii="Arial" w:hAnsi="Arial" w:cs="Arial"/>
          <w:color w:val="000000" w:themeColor="text1"/>
          <w:lang w:val="pl-PL"/>
        </w:rPr>
        <w:t xml:space="preserve"> w projekcie zostały poniesione na potrzeby </w:t>
      </w:r>
      <w:r w:rsidR="005F7181">
        <w:rPr>
          <w:rFonts w:ascii="Arial" w:hAnsi="Arial" w:cs="Arial"/>
          <w:color w:val="000000" w:themeColor="text1"/>
          <w:lang w:val="pl-PL"/>
        </w:rPr>
        <w:t>wdrażania</w:t>
      </w:r>
      <w:r w:rsidR="005F7181" w:rsidRPr="00917F26">
        <w:rPr>
          <w:rFonts w:ascii="Arial" w:hAnsi="Arial" w:cs="Arial"/>
          <w:color w:val="000000" w:themeColor="text1"/>
          <w:lang w:val="pl-PL"/>
        </w:rPr>
        <w:t xml:space="preserve"> </w:t>
      </w:r>
      <w:r w:rsidR="00170D79" w:rsidRPr="00917F26">
        <w:rPr>
          <w:rFonts w:ascii="Arial" w:hAnsi="Arial" w:cs="Arial"/>
          <w:color w:val="000000" w:themeColor="text1"/>
          <w:lang w:val="pl-PL"/>
        </w:rPr>
        <w:t>projektu i odpowiada</w:t>
      </w:r>
      <w:r w:rsidR="005F7181">
        <w:rPr>
          <w:rFonts w:ascii="Arial" w:hAnsi="Arial" w:cs="Arial"/>
          <w:color w:val="000000" w:themeColor="text1"/>
          <w:lang w:val="pl-PL"/>
        </w:rPr>
        <w:t>ją</w:t>
      </w:r>
      <w:r w:rsidR="00170D79" w:rsidRPr="00917F26">
        <w:rPr>
          <w:rFonts w:ascii="Arial" w:hAnsi="Arial" w:cs="Arial"/>
          <w:color w:val="000000" w:themeColor="text1"/>
          <w:lang w:val="pl-PL"/>
        </w:rPr>
        <w:t xml:space="preserve"> </w:t>
      </w:r>
      <w:r w:rsidR="005F7181" w:rsidRPr="00917F26">
        <w:rPr>
          <w:rFonts w:ascii="Arial" w:hAnsi="Arial" w:cs="Arial"/>
          <w:color w:val="000000" w:themeColor="text1"/>
          <w:lang w:val="pl-PL"/>
        </w:rPr>
        <w:t>działaniom</w:t>
      </w:r>
      <w:r w:rsidR="005F7181">
        <w:rPr>
          <w:rFonts w:ascii="Arial" w:hAnsi="Arial" w:cs="Arial"/>
          <w:color w:val="000000" w:themeColor="text1"/>
          <w:lang w:val="pl-PL"/>
        </w:rPr>
        <w:t xml:space="preserve"> </w:t>
      </w:r>
      <w:r w:rsidR="001C3F8D">
        <w:rPr>
          <w:rFonts w:ascii="Arial" w:hAnsi="Arial" w:cs="Arial"/>
          <w:color w:val="000000" w:themeColor="text1"/>
          <w:lang w:val="pl-PL"/>
        </w:rPr>
        <w:t>uzgodnionym</w:t>
      </w:r>
      <w:r w:rsidR="005F7181">
        <w:rPr>
          <w:rFonts w:ascii="Arial" w:hAnsi="Arial" w:cs="Arial"/>
          <w:color w:val="000000" w:themeColor="text1"/>
          <w:lang w:val="pl-PL"/>
        </w:rPr>
        <w:t xml:space="preserve"> pomiędzy tymi partnerami,</w:t>
      </w:r>
      <w:r w:rsidR="00170D79" w:rsidRPr="00917F26">
        <w:rPr>
          <w:rFonts w:ascii="Arial" w:hAnsi="Arial" w:cs="Arial"/>
          <w:color w:val="000000" w:themeColor="text1"/>
          <w:lang w:val="pl-PL"/>
        </w:rPr>
        <w:t xml:space="preserve"> określon</w:t>
      </w:r>
      <w:r w:rsidR="005F7181">
        <w:rPr>
          <w:rFonts w:ascii="Arial" w:hAnsi="Arial" w:cs="Arial"/>
          <w:color w:val="000000" w:themeColor="text1"/>
          <w:lang w:val="pl-PL"/>
        </w:rPr>
        <w:t>ym</w:t>
      </w:r>
      <w:r w:rsidR="00C12F49">
        <w:rPr>
          <w:rFonts w:ascii="Arial" w:hAnsi="Arial" w:cs="Arial"/>
          <w:color w:val="000000" w:themeColor="text1"/>
          <w:lang w:val="pl-PL"/>
        </w:rPr>
        <w:t>i</w:t>
      </w:r>
      <w:r w:rsidR="00170D79" w:rsidRPr="00917F26">
        <w:rPr>
          <w:rFonts w:ascii="Arial" w:hAnsi="Arial" w:cs="Arial"/>
          <w:color w:val="000000" w:themeColor="text1"/>
          <w:lang w:val="pl-PL"/>
        </w:rPr>
        <w:t xml:space="preserve"> w danych projekt</w:t>
      </w:r>
      <w:r w:rsidR="005F7181">
        <w:rPr>
          <w:rFonts w:ascii="Arial" w:hAnsi="Arial" w:cs="Arial"/>
          <w:color w:val="000000" w:themeColor="text1"/>
          <w:lang w:val="pl-PL"/>
        </w:rPr>
        <w:t>owych</w:t>
      </w:r>
      <w:r w:rsidR="00170D79" w:rsidRPr="00917F26">
        <w:rPr>
          <w:rFonts w:ascii="Arial" w:hAnsi="Arial" w:cs="Arial"/>
          <w:color w:val="000000" w:themeColor="text1"/>
          <w:lang w:val="pl-PL"/>
        </w:rPr>
        <w:t>;</w:t>
      </w:r>
    </w:p>
    <w:p w14:paraId="38BC2712" w14:textId="25380066" w:rsidR="00A95EF7" w:rsidRPr="00917F26" w:rsidRDefault="00170D79"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sprawdz</w:t>
      </w:r>
      <w:r w:rsidR="00C12F49">
        <w:rPr>
          <w:rFonts w:ascii="Arial" w:hAnsi="Arial" w:cs="Arial"/>
          <w:color w:val="000000" w:themeColor="text1"/>
          <w:lang w:val="pl-PL"/>
        </w:rPr>
        <w:t>ić</w:t>
      </w:r>
      <w:r w:rsidRPr="00917F26">
        <w:rPr>
          <w:rFonts w:ascii="Arial" w:hAnsi="Arial" w:cs="Arial"/>
          <w:color w:val="000000" w:themeColor="text1"/>
          <w:lang w:val="pl-PL"/>
        </w:rPr>
        <w:t xml:space="preserve">, czy wydatki przedstawione przez </w:t>
      </w:r>
      <w:r w:rsidR="001C3F8D">
        <w:rPr>
          <w:rFonts w:ascii="Arial" w:hAnsi="Arial" w:cs="Arial"/>
          <w:color w:val="000000" w:themeColor="text1"/>
          <w:lang w:val="pl-PL"/>
        </w:rPr>
        <w:t>każdego</w:t>
      </w:r>
      <w:r w:rsidRPr="00917F26">
        <w:rPr>
          <w:rFonts w:ascii="Arial" w:hAnsi="Arial" w:cs="Arial"/>
          <w:color w:val="000000" w:themeColor="text1"/>
          <w:lang w:val="pl-PL"/>
        </w:rPr>
        <w:t xml:space="preserve"> PP uczestnicząc</w:t>
      </w:r>
      <w:r w:rsidR="001C3F8D">
        <w:rPr>
          <w:rFonts w:ascii="Arial" w:hAnsi="Arial" w:cs="Arial"/>
          <w:color w:val="000000" w:themeColor="text1"/>
          <w:lang w:val="pl-PL"/>
        </w:rPr>
        <w:t>ego</w:t>
      </w:r>
      <w:r w:rsidRPr="00917F26">
        <w:rPr>
          <w:rFonts w:ascii="Arial" w:hAnsi="Arial" w:cs="Arial"/>
          <w:color w:val="000000" w:themeColor="text1"/>
          <w:lang w:val="pl-PL"/>
        </w:rPr>
        <w:t xml:space="preserve"> w projekcie zostały zatwierdzone przez kontrolerów, zgodnie z zasadami określonymi na poziomie programu i </w:t>
      </w:r>
      <w:r w:rsidR="001368A1">
        <w:rPr>
          <w:rFonts w:ascii="Arial" w:hAnsi="Arial" w:cs="Arial"/>
          <w:color w:val="000000" w:themeColor="text1"/>
          <w:lang w:val="pl-PL"/>
        </w:rPr>
        <w:t xml:space="preserve">na poziomie </w:t>
      </w:r>
      <w:r w:rsidRPr="00917F26">
        <w:rPr>
          <w:rFonts w:ascii="Arial" w:hAnsi="Arial" w:cs="Arial"/>
          <w:color w:val="000000" w:themeColor="text1"/>
          <w:lang w:val="pl-PL"/>
        </w:rPr>
        <w:t>krajowym;</w:t>
      </w:r>
    </w:p>
    <w:p w14:paraId="2533C072" w14:textId="57A070D3" w:rsidR="00A95EF7" w:rsidRPr="00917F26" w:rsidRDefault="00170D79" w:rsidP="00CF69CE">
      <w:pPr>
        <w:pStyle w:val="Akapitzlist"/>
        <w:numPr>
          <w:ilvl w:val="0"/>
          <w:numId w:val="7"/>
        </w:numPr>
        <w:spacing w:line="360" w:lineRule="auto"/>
        <w:contextualSpacing w:val="0"/>
        <w:jc w:val="both"/>
        <w:rPr>
          <w:rFonts w:ascii="Arial" w:hAnsi="Arial" w:cs="Arial"/>
          <w:color w:val="000000" w:themeColor="text1"/>
          <w:lang w:val="pl-PL"/>
        </w:rPr>
      </w:pPr>
      <w:r w:rsidRPr="00917F26">
        <w:rPr>
          <w:rFonts w:ascii="Arial" w:hAnsi="Arial" w:cs="Arial"/>
          <w:color w:val="000000" w:themeColor="text1"/>
          <w:lang w:val="pl-PL"/>
        </w:rPr>
        <w:t>otrzym</w:t>
      </w:r>
      <w:r w:rsidR="001368A1">
        <w:rPr>
          <w:rFonts w:ascii="Arial" w:hAnsi="Arial" w:cs="Arial"/>
          <w:color w:val="000000" w:themeColor="text1"/>
          <w:lang w:val="pl-PL"/>
        </w:rPr>
        <w:t>ać</w:t>
      </w:r>
      <w:r w:rsidRPr="00917F26">
        <w:rPr>
          <w:rFonts w:ascii="Arial" w:hAnsi="Arial" w:cs="Arial"/>
          <w:color w:val="000000" w:themeColor="text1"/>
          <w:lang w:val="pl-PL"/>
        </w:rPr>
        <w:t xml:space="preserve"> </w:t>
      </w:r>
      <w:r w:rsidR="001368A1">
        <w:rPr>
          <w:rFonts w:ascii="Arial" w:hAnsi="Arial" w:cs="Arial"/>
          <w:color w:val="000000" w:themeColor="text1"/>
          <w:lang w:val="pl-PL"/>
        </w:rPr>
        <w:t xml:space="preserve">współfinansowanie </w:t>
      </w:r>
      <w:r w:rsidR="001C3F8D">
        <w:rPr>
          <w:rFonts w:ascii="Arial" w:hAnsi="Arial" w:cs="Arial"/>
          <w:color w:val="000000" w:themeColor="text1"/>
          <w:lang w:val="pl-PL"/>
        </w:rPr>
        <w:t>z</w:t>
      </w:r>
      <w:r w:rsidRPr="00917F26">
        <w:rPr>
          <w:rFonts w:ascii="Arial" w:hAnsi="Arial" w:cs="Arial"/>
          <w:color w:val="000000" w:themeColor="text1"/>
          <w:lang w:val="pl-PL"/>
        </w:rPr>
        <w:t xml:space="preserve"> </w:t>
      </w:r>
      <w:r w:rsidR="001C3F8D">
        <w:rPr>
          <w:rFonts w:ascii="Arial" w:hAnsi="Arial" w:cs="Arial"/>
          <w:color w:val="000000" w:themeColor="text1"/>
          <w:lang w:val="pl-PL"/>
        </w:rPr>
        <w:t>P</w:t>
      </w:r>
      <w:r w:rsidRPr="00917F26">
        <w:rPr>
          <w:rFonts w:ascii="Arial" w:hAnsi="Arial" w:cs="Arial"/>
          <w:color w:val="000000" w:themeColor="text1"/>
          <w:lang w:val="pl-PL"/>
        </w:rPr>
        <w:t xml:space="preserve">rogramu dla całego projektu i </w:t>
      </w:r>
      <w:r w:rsidR="00C12F49">
        <w:rPr>
          <w:rFonts w:ascii="Arial" w:hAnsi="Arial" w:cs="Arial"/>
          <w:color w:val="000000" w:themeColor="text1"/>
          <w:lang w:val="pl-PL"/>
        </w:rPr>
        <w:t>przekazać</w:t>
      </w:r>
      <w:r w:rsidR="001368A1" w:rsidRPr="00917F26">
        <w:rPr>
          <w:rFonts w:ascii="Arial" w:hAnsi="Arial" w:cs="Arial"/>
          <w:color w:val="000000" w:themeColor="text1"/>
          <w:lang w:val="pl-PL"/>
        </w:rPr>
        <w:t xml:space="preserve"> </w:t>
      </w:r>
      <w:r w:rsidRPr="00917F26">
        <w:rPr>
          <w:rFonts w:ascii="Arial" w:hAnsi="Arial" w:cs="Arial"/>
          <w:color w:val="000000" w:themeColor="text1"/>
          <w:lang w:val="pl-PL"/>
        </w:rPr>
        <w:t>je inny</w:t>
      </w:r>
      <w:r w:rsidR="001368A1">
        <w:rPr>
          <w:rFonts w:ascii="Arial" w:hAnsi="Arial" w:cs="Arial"/>
          <w:color w:val="000000" w:themeColor="text1"/>
          <w:lang w:val="pl-PL"/>
        </w:rPr>
        <w:t>m</w:t>
      </w:r>
      <w:r w:rsidRPr="00917F26">
        <w:rPr>
          <w:rFonts w:ascii="Arial" w:hAnsi="Arial" w:cs="Arial"/>
          <w:color w:val="000000" w:themeColor="text1"/>
          <w:lang w:val="pl-PL"/>
        </w:rPr>
        <w:t xml:space="preserve"> PP uczestniczący</w:t>
      </w:r>
      <w:r w:rsidR="001368A1">
        <w:rPr>
          <w:rFonts w:ascii="Arial" w:hAnsi="Arial" w:cs="Arial"/>
          <w:color w:val="000000" w:themeColor="text1"/>
          <w:lang w:val="pl-PL"/>
        </w:rPr>
        <w:t>m</w:t>
      </w:r>
      <w:r w:rsidRPr="00917F26">
        <w:rPr>
          <w:rFonts w:ascii="Arial" w:hAnsi="Arial" w:cs="Arial"/>
          <w:color w:val="000000" w:themeColor="text1"/>
          <w:lang w:val="pl-PL"/>
        </w:rPr>
        <w:t xml:space="preserve"> w projekcie w ciągu [</w:t>
      </w:r>
      <w:r w:rsidRPr="00917F26">
        <w:rPr>
          <w:rFonts w:ascii="Arial" w:hAnsi="Arial" w:cs="Arial"/>
          <w:color w:val="000000" w:themeColor="text1"/>
          <w:highlight w:val="lightGray"/>
          <w:lang w:val="pl-PL"/>
        </w:rPr>
        <w:t>XXX</w:t>
      </w:r>
      <w:r w:rsidRPr="00917F26">
        <w:rPr>
          <w:rFonts w:ascii="Arial" w:hAnsi="Arial" w:cs="Arial"/>
          <w:color w:val="000000" w:themeColor="text1"/>
          <w:lang w:val="pl-PL"/>
        </w:rPr>
        <w:t>] dni od jego otrzymania;</w:t>
      </w:r>
    </w:p>
    <w:p w14:paraId="4D6AA643" w14:textId="2DA65370" w:rsidR="00A95EF7" w:rsidRPr="00917F26" w:rsidRDefault="00170D79" w:rsidP="00CF69CE">
      <w:pPr>
        <w:pStyle w:val="Akapitzlist"/>
        <w:numPr>
          <w:ilvl w:val="0"/>
          <w:numId w:val="13"/>
        </w:numPr>
        <w:spacing w:line="360" w:lineRule="auto"/>
        <w:contextualSpacing w:val="0"/>
        <w:jc w:val="both"/>
        <w:rPr>
          <w:rFonts w:ascii="Arial" w:hAnsi="Arial" w:cs="Arial"/>
          <w:lang w:val="pl-PL"/>
        </w:rPr>
      </w:pPr>
      <w:r w:rsidRPr="00917F26">
        <w:rPr>
          <w:rFonts w:ascii="Arial" w:hAnsi="Arial" w:cs="Arial"/>
          <w:lang w:val="pl-PL"/>
        </w:rPr>
        <w:t>w sposób ciągły monitor</w:t>
      </w:r>
      <w:r w:rsidR="00977519">
        <w:rPr>
          <w:rFonts w:ascii="Arial" w:hAnsi="Arial" w:cs="Arial"/>
          <w:lang w:val="pl-PL"/>
        </w:rPr>
        <w:t>ować</w:t>
      </w:r>
      <w:r w:rsidRPr="00917F26">
        <w:rPr>
          <w:rFonts w:ascii="Arial" w:hAnsi="Arial" w:cs="Arial"/>
          <w:lang w:val="pl-PL"/>
        </w:rPr>
        <w:t xml:space="preserve"> wydatkowanie budżetu projektu przewidzianego dla każdego PP oraz </w:t>
      </w:r>
      <w:r w:rsidR="00BB29CB">
        <w:rPr>
          <w:rFonts w:ascii="Arial" w:hAnsi="Arial" w:cs="Arial"/>
          <w:lang w:val="pl-PL"/>
        </w:rPr>
        <w:t>zapewni</w:t>
      </w:r>
      <w:r w:rsidR="00977519">
        <w:rPr>
          <w:rFonts w:ascii="Arial" w:hAnsi="Arial" w:cs="Arial"/>
          <w:lang w:val="pl-PL"/>
        </w:rPr>
        <w:t>ć</w:t>
      </w:r>
      <w:r w:rsidRPr="00917F26">
        <w:rPr>
          <w:rFonts w:ascii="Arial" w:hAnsi="Arial" w:cs="Arial"/>
          <w:lang w:val="pl-PL"/>
        </w:rPr>
        <w:t xml:space="preserve">, </w:t>
      </w:r>
      <w:r w:rsidR="00977519">
        <w:rPr>
          <w:rFonts w:ascii="Arial" w:hAnsi="Arial" w:cs="Arial"/>
          <w:lang w:val="pl-PL"/>
        </w:rPr>
        <w:t>że</w:t>
      </w:r>
      <w:r w:rsidR="00977519" w:rsidRPr="00917F26">
        <w:rPr>
          <w:rFonts w:ascii="Arial" w:hAnsi="Arial" w:cs="Arial"/>
          <w:lang w:val="pl-PL"/>
        </w:rPr>
        <w:t xml:space="preserve"> </w:t>
      </w:r>
      <w:r w:rsidRPr="00917F26">
        <w:rPr>
          <w:rFonts w:ascii="Arial" w:hAnsi="Arial" w:cs="Arial"/>
          <w:lang w:val="pl-PL"/>
        </w:rPr>
        <w:t xml:space="preserve">przesunięcia budżetowe </w:t>
      </w:r>
      <w:r w:rsidR="00977519">
        <w:rPr>
          <w:rFonts w:ascii="Arial" w:hAnsi="Arial" w:cs="Arial"/>
          <w:lang w:val="pl-PL"/>
        </w:rPr>
        <w:t xml:space="preserve">są </w:t>
      </w:r>
      <w:r w:rsidRPr="00917F26">
        <w:rPr>
          <w:rFonts w:ascii="Arial" w:hAnsi="Arial" w:cs="Arial"/>
          <w:lang w:val="pl-PL"/>
        </w:rPr>
        <w:t>dokonywane w ramach limitów i zgodnie z zasadami określonymi w podręczniku programu,</w:t>
      </w:r>
    </w:p>
    <w:p w14:paraId="0871E2FF" w14:textId="77777777" w:rsidR="00CA20B0" w:rsidRPr="00917F26" w:rsidRDefault="00CA20B0" w:rsidP="00CF69CE">
      <w:pPr>
        <w:spacing w:line="360" w:lineRule="auto"/>
        <w:jc w:val="both"/>
        <w:rPr>
          <w:rFonts w:ascii="Arial" w:hAnsi="Arial" w:cs="Arial"/>
          <w:lang w:val="pl-PL"/>
        </w:rPr>
      </w:pPr>
    </w:p>
    <w:p w14:paraId="37788108" w14:textId="41152FAF" w:rsidR="00A95EF7" w:rsidRPr="00917F26" w:rsidRDefault="00412780" w:rsidP="00CF69CE">
      <w:pPr>
        <w:spacing w:line="360" w:lineRule="auto"/>
        <w:jc w:val="both"/>
        <w:rPr>
          <w:rFonts w:ascii="Arial" w:hAnsi="Arial" w:cs="Arial"/>
          <w:lang w:val="pl-PL"/>
        </w:rPr>
      </w:pPr>
      <w:r w:rsidRPr="00917F26">
        <w:rPr>
          <w:rFonts w:ascii="Arial" w:hAnsi="Arial" w:cs="Arial"/>
          <w:lang w:val="pl-PL"/>
        </w:rPr>
        <w:t>Jeśli PP nie</w:t>
      </w:r>
      <w:r w:rsidR="00C12F49">
        <w:rPr>
          <w:rFonts w:ascii="Arial" w:hAnsi="Arial" w:cs="Arial"/>
          <w:lang w:val="pl-PL"/>
        </w:rPr>
        <w:t xml:space="preserve"> </w:t>
      </w:r>
      <w:r w:rsidRPr="00917F26">
        <w:rPr>
          <w:rFonts w:ascii="Arial" w:hAnsi="Arial" w:cs="Arial"/>
          <w:lang w:val="pl-PL"/>
        </w:rPr>
        <w:t xml:space="preserve">poinformuje PW o </w:t>
      </w:r>
      <w:r w:rsidR="001C3F8D">
        <w:rPr>
          <w:rFonts w:ascii="Arial" w:hAnsi="Arial" w:cs="Arial"/>
          <w:lang w:val="pl-PL"/>
        </w:rPr>
        <w:t>jakimkolwiek</w:t>
      </w:r>
      <w:r w:rsidRPr="00917F26">
        <w:rPr>
          <w:rFonts w:ascii="Arial" w:hAnsi="Arial" w:cs="Arial"/>
          <w:lang w:val="pl-PL"/>
        </w:rPr>
        <w:t xml:space="preserve"> odstępstwie od danych projekt</w:t>
      </w:r>
      <w:r w:rsidR="008F6E0A">
        <w:rPr>
          <w:rFonts w:ascii="Arial" w:hAnsi="Arial" w:cs="Arial"/>
          <w:lang w:val="pl-PL"/>
        </w:rPr>
        <w:t>owych</w:t>
      </w:r>
      <w:r w:rsidRPr="00917F26">
        <w:rPr>
          <w:rFonts w:ascii="Arial" w:hAnsi="Arial" w:cs="Arial"/>
          <w:lang w:val="pl-PL"/>
        </w:rPr>
        <w:t xml:space="preserve">, PW ma prawo odmówić uwzględnienia w </w:t>
      </w:r>
      <w:r w:rsidR="00BB29CB">
        <w:rPr>
          <w:rFonts w:ascii="Arial" w:hAnsi="Arial" w:cs="Arial"/>
          <w:lang w:val="pl-PL"/>
        </w:rPr>
        <w:t>raporcie z</w:t>
      </w:r>
      <w:r w:rsidRPr="00917F26">
        <w:rPr>
          <w:rFonts w:ascii="Arial" w:hAnsi="Arial" w:cs="Arial"/>
          <w:lang w:val="pl-PL"/>
        </w:rPr>
        <w:t xml:space="preserve"> postęp</w:t>
      </w:r>
      <w:r w:rsidR="00BB29CB">
        <w:rPr>
          <w:rFonts w:ascii="Arial" w:hAnsi="Arial" w:cs="Arial"/>
          <w:lang w:val="pl-PL"/>
        </w:rPr>
        <w:t>u</w:t>
      </w:r>
      <w:r w:rsidRPr="00917F26">
        <w:rPr>
          <w:rFonts w:ascii="Arial" w:hAnsi="Arial" w:cs="Arial"/>
          <w:lang w:val="pl-PL"/>
        </w:rPr>
        <w:t xml:space="preserve"> kosztów tego partnera, które są związane z nieuzasadnionymi odstępstwami i/lub powodują przekroczenie zatwierdzonego dla tego partnera budżetu. Podobnie, jeśli PP nie dostarczy danych niezbędnych do przygotowania </w:t>
      </w:r>
      <w:r w:rsidR="00BB29CB">
        <w:rPr>
          <w:rFonts w:ascii="Arial" w:hAnsi="Arial" w:cs="Arial"/>
          <w:lang w:val="pl-PL"/>
        </w:rPr>
        <w:t>raportów</w:t>
      </w:r>
      <w:r w:rsidR="00BB29CB" w:rsidRPr="00917F26">
        <w:rPr>
          <w:rFonts w:ascii="Arial" w:hAnsi="Arial" w:cs="Arial"/>
          <w:lang w:val="pl-PL"/>
        </w:rPr>
        <w:t xml:space="preserve"> </w:t>
      </w:r>
      <w:r w:rsidRPr="00917F26">
        <w:rPr>
          <w:rFonts w:ascii="Arial" w:hAnsi="Arial" w:cs="Arial"/>
          <w:lang w:val="pl-PL"/>
        </w:rPr>
        <w:t xml:space="preserve">z </w:t>
      </w:r>
      <w:r w:rsidR="008F6E0A">
        <w:rPr>
          <w:rFonts w:ascii="Arial" w:hAnsi="Arial" w:cs="Arial"/>
          <w:lang w:val="pl-PL"/>
        </w:rPr>
        <w:t>postępu</w:t>
      </w:r>
      <w:r w:rsidRPr="00917F26">
        <w:rPr>
          <w:rFonts w:ascii="Arial" w:hAnsi="Arial" w:cs="Arial"/>
          <w:lang w:val="pl-PL"/>
        </w:rPr>
        <w:t xml:space="preserve"> w terminie uzgodnionym z PW, PW może zostać zobligowany do przedłożenia </w:t>
      </w:r>
      <w:r w:rsidR="001C3F8D">
        <w:rPr>
          <w:rFonts w:ascii="Arial" w:hAnsi="Arial" w:cs="Arial"/>
          <w:lang w:val="pl-PL"/>
        </w:rPr>
        <w:t>P</w:t>
      </w:r>
      <w:r w:rsidRPr="00917F26">
        <w:rPr>
          <w:rFonts w:ascii="Arial" w:hAnsi="Arial" w:cs="Arial"/>
          <w:lang w:val="pl-PL"/>
        </w:rPr>
        <w:t xml:space="preserve">rogramowi wspólnego </w:t>
      </w:r>
      <w:r w:rsidR="00BB29CB">
        <w:rPr>
          <w:rFonts w:ascii="Arial" w:hAnsi="Arial" w:cs="Arial"/>
          <w:lang w:val="pl-PL"/>
        </w:rPr>
        <w:t>raportu z postępu</w:t>
      </w:r>
      <w:r w:rsidRPr="00917F26">
        <w:rPr>
          <w:rFonts w:ascii="Arial" w:hAnsi="Arial" w:cs="Arial"/>
          <w:lang w:val="pl-PL"/>
        </w:rPr>
        <w:t xml:space="preserve"> bez kosztów tego PP, w koordynacji z WS.</w:t>
      </w:r>
    </w:p>
    <w:p w14:paraId="3FB332B0" w14:textId="5C743685" w:rsidR="00FE69C5" w:rsidRPr="00917F26" w:rsidRDefault="00A95EF7" w:rsidP="00CF69CE">
      <w:pPr>
        <w:spacing w:line="360" w:lineRule="auto"/>
        <w:jc w:val="both"/>
        <w:rPr>
          <w:rFonts w:ascii="Arial" w:hAnsi="Arial" w:cs="Arial"/>
          <w:lang w:val="pl-PL"/>
        </w:rPr>
      </w:pPr>
      <w:r w:rsidRPr="00917F26">
        <w:rPr>
          <w:rFonts w:ascii="Arial" w:hAnsi="Arial" w:cs="Arial"/>
          <w:highlight w:val="cyan"/>
          <w:lang w:val="pl-PL"/>
        </w:rPr>
        <w:t xml:space="preserve"> </w:t>
      </w:r>
    </w:p>
    <w:p w14:paraId="72191146" w14:textId="5CCAC4E3" w:rsidR="00FE69C5" w:rsidRPr="00917F26" w:rsidRDefault="008D3630" w:rsidP="00CF69CE">
      <w:pPr>
        <w:spacing w:line="360" w:lineRule="auto"/>
        <w:jc w:val="both"/>
        <w:rPr>
          <w:rFonts w:ascii="Arial" w:hAnsi="Arial" w:cs="Arial"/>
          <w:lang w:val="pl-PL"/>
        </w:rPr>
      </w:pPr>
      <w:r w:rsidRPr="00917F26">
        <w:rPr>
          <w:rFonts w:ascii="Arial" w:hAnsi="Arial" w:cs="Arial"/>
          <w:lang w:val="pl-PL"/>
        </w:rPr>
        <w:t xml:space="preserve">Płatności </w:t>
      </w:r>
      <w:r w:rsidR="001F5981">
        <w:rPr>
          <w:rFonts w:ascii="Arial" w:hAnsi="Arial" w:cs="Arial"/>
          <w:lang w:val="pl-PL"/>
        </w:rPr>
        <w:t xml:space="preserve">współfinansowania </w:t>
      </w:r>
      <w:r w:rsidR="008F6E0A">
        <w:rPr>
          <w:rFonts w:ascii="Arial" w:hAnsi="Arial" w:cs="Arial"/>
          <w:lang w:val="pl-PL"/>
        </w:rPr>
        <w:t>p</w:t>
      </w:r>
      <w:r w:rsidRPr="00917F26">
        <w:rPr>
          <w:rFonts w:ascii="Arial" w:hAnsi="Arial" w:cs="Arial"/>
          <w:lang w:val="pl-PL"/>
        </w:rPr>
        <w:t>rogramu, o które PP nie wystąpił w terminie i w pełnej wysokości, zgodnie z planowanymi wydatkami ujętymi w danych projekt</w:t>
      </w:r>
      <w:r w:rsidR="008F6E0A">
        <w:rPr>
          <w:rFonts w:ascii="Arial" w:hAnsi="Arial" w:cs="Arial"/>
          <w:lang w:val="pl-PL"/>
        </w:rPr>
        <w:t>owych</w:t>
      </w:r>
      <w:r w:rsidRPr="00917F26">
        <w:rPr>
          <w:rFonts w:ascii="Arial" w:hAnsi="Arial" w:cs="Arial"/>
          <w:lang w:val="pl-PL"/>
        </w:rPr>
        <w:t>, mogą zostać przez tego partnera projektu utracone.</w:t>
      </w:r>
    </w:p>
    <w:p w14:paraId="11129369" w14:textId="77777777" w:rsidR="00A95EF7" w:rsidRPr="00917F26" w:rsidRDefault="00A95EF7" w:rsidP="00CF69CE">
      <w:pPr>
        <w:spacing w:line="360" w:lineRule="auto"/>
        <w:jc w:val="both"/>
        <w:rPr>
          <w:rFonts w:ascii="Arial" w:hAnsi="Arial" w:cs="Arial"/>
          <w:lang w:val="pl-PL"/>
        </w:rPr>
      </w:pPr>
    </w:p>
    <w:p w14:paraId="10ADE310" w14:textId="6D61B61B" w:rsidR="00A95EF7" w:rsidRPr="00917F26" w:rsidRDefault="0048208E" w:rsidP="00CF69CE">
      <w:pPr>
        <w:spacing w:line="360" w:lineRule="auto"/>
        <w:jc w:val="both"/>
        <w:rPr>
          <w:rFonts w:ascii="Arial" w:hAnsi="Arial" w:cs="Arial"/>
          <w:lang w:val="pl-PL"/>
        </w:rPr>
      </w:pPr>
      <w:r w:rsidRPr="00917F26">
        <w:rPr>
          <w:rFonts w:ascii="Arial" w:hAnsi="Arial" w:cs="Arial"/>
          <w:lang w:val="pl-PL"/>
        </w:rPr>
        <w:t xml:space="preserve">Wszyscy PP </w:t>
      </w:r>
      <w:r w:rsidR="000B7B76">
        <w:rPr>
          <w:rFonts w:ascii="Arial" w:hAnsi="Arial" w:cs="Arial"/>
          <w:lang w:val="pl-PL"/>
        </w:rPr>
        <w:t xml:space="preserve">muszą </w:t>
      </w:r>
      <w:r w:rsidRPr="00917F26">
        <w:rPr>
          <w:rFonts w:ascii="Arial" w:hAnsi="Arial" w:cs="Arial"/>
          <w:lang w:val="pl-PL"/>
        </w:rPr>
        <w:t>zapewni</w:t>
      </w:r>
      <w:r w:rsidR="000B7B76">
        <w:rPr>
          <w:rFonts w:ascii="Arial" w:hAnsi="Arial" w:cs="Arial"/>
          <w:lang w:val="pl-PL"/>
        </w:rPr>
        <w:t>ć</w:t>
      </w:r>
      <w:r w:rsidRPr="00917F26">
        <w:rPr>
          <w:rFonts w:ascii="Arial" w:hAnsi="Arial" w:cs="Arial"/>
          <w:lang w:val="pl-PL"/>
        </w:rPr>
        <w:t xml:space="preserve"> dostęp do pomieszczeń, dokumentów i informacji, niezależnie od nośnika, na którym są one przechowywane, na potrzeby weryfikacji prowadzonych przez IZ, WS, IA, właściwe organy krajowe, upoważnionych przedstawicieli KE, Europejskiego Urzędu ds. Zwalczania Nadużyć Finansowych (OLAF), Europejskiego Trybunału Obrachunkowego, Grupy </w:t>
      </w:r>
      <w:r w:rsidR="000B7B76">
        <w:rPr>
          <w:rFonts w:ascii="Arial" w:hAnsi="Arial" w:cs="Arial"/>
          <w:lang w:val="pl-PL"/>
        </w:rPr>
        <w:t>Audytorów</w:t>
      </w:r>
      <w:r w:rsidR="000B7B76" w:rsidRPr="00917F26">
        <w:rPr>
          <w:rFonts w:ascii="Arial" w:hAnsi="Arial" w:cs="Arial"/>
          <w:lang w:val="pl-PL"/>
        </w:rPr>
        <w:t xml:space="preserve"> </w:t>
      </w:r>
      <w:r w:rsidRPr="00917F26">
        <w:rPr>
          <w:rFonts w:ascii="Arial" w:hAnsi="Arial" w:cs="Arial"/>
          <w:lang w:val="pl-PL"/>
        </w:rPr>
        <w:t xml:space="preserve">oraz wszelkich audytorów zewnętrznych upoważnionych </w:t>
      </w:r>
      <w:r w:rsidRPr="00917F26">
        <w:rPr>
          <w:rFonts w:ascii="Arial" w:hAnsi="Arial" w:cs="Arial"/>
          <w:lang w:val="pl-PL"/>
        </w:rPr>
        <w:lastRenderedPageBreak/>
        <w:t xml:space="preserve">przez te instytucje lub organy. Weryfikacje takie mogą mieć miejsce w okresie do 5 lat licząc od 31 grudnia roku, w którym dokonano ostatniej płatności z </w:t>
      </w:r>
      <w:r w:rsidR="00E96481">
        <w:rPr>
          <w:rFonts w:ascii="Arial" w:hAnsi="Arial" w:cs="Arial"/>
          <w:lang w:val="pl-PL"/>
        </w:rPr>
        <w:t>P</w:t>
      </w:r>
      <w:r w:rsidRPr="00917F26">
        <w:rPr>
          <w:rFonts w:ascii="Arial" w:hAnsi="Arial" w:cs="Arial"/>
          <w:lang w:val="pl-PL"/>
        </w:rPr>
        <w:t xml:space="preserve">rogramu na rzecz PW lub PP. PP </w:t>
      </w:r>
      <w:r w:rsidR="000B7B76">
        <w:rPr>
          <w:rFonts w:ascii="Arial" w:hAnsi="Arial" w:cs="Arial"/>
          <w:lang w:val="pl-PL"/>
        </w:rPr>
        <w:t>muszą zapewnić</w:t>
      </w:r>
      <w:r w:rsidRPr="00917F26">
        <w:rPr>
          <w:rFonts w:ascii="Arial" w:hAnsi="Arial" w:cs="Arial"/>
          <w:lang w:val="pl-PL"/>
        </w:rPr>
        <w:t xml:space="preserve">, aby wszystkie oryginalne dokumenty lub ich poświadczone kopie, zgodnie z </w:t>
      </w:r>
      <w:r w:rsidR="000B7B76">
        <w:rPr>
          <w:rFonts w:ascii="Arial" w:hAnsi="Arial" w:cs="Arial"/>
          <w:lang w:val="pl-PL"/>
        </w:rPr>
        <w:t xml:space="preserve">prawem </w:t>
      </w:r>
      <w:r w:rsidRPr="00917F26">
        <w:rPr>
          <w:rFonts w:ascii="Arial" w:hAnsi="Arial" w:cs="Arial"/>
          <w:lang w:val="pl-PL"/>
        </w:rPr>
        <w:t xml:space="preserve">krajowym, związane z </w:t>
      </w:r>
      <w:r w:rsidR="000B7B76">
        <w:rPr>
          <w:rFonts w:ascii="Arial" w:hAnsi="Arial" w:cs="Arial"/>
          <w:lang w:val="pl-PL"/>
        </w:rPr>
        <w:t>wdrażaniem</w:t>
      </w:r>
      <w:r w:rsidR="000B7B76" w:rsidRPr="00917F26">
        <w:rPr>
          <w:rFonts w:ascii="Arial" w:hAnsi="Arial" w:cs="Arial"/>
          <w:lang w:val="pl-PL"/>
        </w:rPr>
        <w:t xml:space="preserve"> </w:t>
      </w:r>
      <w:r w:rsidRPr="00917F26">
        <w:rPr>
          <w:rFonts w:ascii="Arial" w:hAnsi="Arial" w:cs="Arial"/>
          <w:lang w:val="pl-PL"/>
        </w:rPr>
        <w:t>projektu</w:t>
      </w:r>
      <w:r w:rsidR="000B7B76">
        <w:rPr>
          <w:rFonts w:ascii="Arial" w:hAnsi="Arial" w:cs="Arial"/>
          <w:lang w:val="pl-PL"/>
        </w:rPr>
        <w:t>,</w:t>
      </w:r>
      <w:r w:rsidRPr="00917F26">
        <w:rPr>
          <w:rFonts w:ascii="Arial" w:hAnsi="Arial" w:cs="Arial"/>
          <w:lang w:val="pl-PL"/>
        </w:rPr>
        <w:t xml:space="preserve"> </w:t>
      </w:r>
      <w:r w:rsidR="000B7B76">
        <w:rPr>
          <w:rFonts w:ascii="Arial" w:hAnsi="Arial" w:cs="Arial"/>
          <w:lang w:val="pl-PL"/>
        </w:rPr>
        <w:t>były</w:t>
      </w:r>
      <w:r w:rsidR="000B7B76" w:rsidRPr="00917F26">
        <w:rPr>
          <w:rFonts w:ascii="Arial" w:hAnsi="Arial" w:cs="Arial"/>
          <w:lang w:val="pl-PL"/>
        </w:rPr>
        <w:t xml:space="preserve"> </w:t>
      </w:r>
      <w:r w:rsidR="000B7B76">
        <w:rPr>
          <w:rFonts w:ascii="Arial" w:hAnsi="Arial" w:cs="Arial"/>
          <w:lang w:val="pl-PL"/>
        </w:rPr>
        <w:t>dostępne</w:t>
      </w:r>
      <w:r w:rsidR="000B7B76" w:rsidRPr="00917F26">
        <w:rPr>
          <w:rFonts w:ascii="Arial" w:hAnsi="Arial" w:cs="Arial"/>
          <w:lang w:val="pl-PL"/>
        </w:rPr>
        <w:t xml:space="preserve"> </w:t>
      </w:r>
      <w:r w:rsidRPr="00917F26">
        <w:rPr>
          <w:rFonts w:ascii="Arial" w:hAnsi="Arial" w:cs="Arial"/>
          <w:lang w:val="pl-PL"/>
        </w:rPr>
        <w:t xml:space="preserve">do czasu upływu powyższej końcowej daty ewentualnych weryfikacji oraz do czasu zakończenia wszelkich </w:t>
      </w:r>
      <w:r w:rsidR="000B7B76">
        <w:rPr>
          <w:rFonts w:ascii="Arial" w:hAnsi="Arial" w:cs="Arial"/>
          <w:lang w:val="pl-PL"/>
        </w:rPr>
        <w:t>bieżących</w:t>
      </w:r>
      <w:r w:rsidR="000B7B76" w:rsidRPr="00917F26">
        <w:rPr>
          <w:rFonts w:ascii="Arial" w:hAnsi="Arial" w:cs="Arial"/>
          <w:lang w:val="pl-PL"/>
        </w:rPr>
        <w:t xml:space="preserve"> </w:t>
      </w:r>
      <w:r w:rsidRPr="00917F26">
        <w:rPr>
          <w:rFonts w:ascii="Arial" w:hAnsi="Arial" w:cs="Arial"/>
          <w:lang w:val="pl-PL"/>
        </w:rPr>
        <w:t>audytów, weryfikacji, odwołań, sporów sądowych lub dochodz</w:t>
      </w:r>
      <w:r w:rsidR="00C22042">
        <w:rPr>
          <w:rFonts w:ascii="Arial" w:hAnsi="Arial" w:cs="Arial"/>
          <w:lang w:val="pl-PL"/>
        </w:rPr>
        <w:t>enia</w:t>
      </w:r>
      <w:r w:rsidRPr="00917F26">
        <w:rPr>
          <w:rFonts w:ascii="Arial" w:hAnsi="Arial" w:cs="Arial"/>
          <w:lang w:val="pl-PL"/>
        </w:rPr>
        <w:t xml:space="preserve"> roszczeń.</w:t>
      </w:r>
    </w:p>
    <w:p w14:paraId="7004A0BC" w14:textId="251CFB46" w:rsidR="00285D03" w:rsidRPr="00917F26" w:rsidRDefault="00285D03" w:rsidP="00CF69CE">
      <w:pPr>
        <w:spacing w:line="360" w:lineRule="auto"/>
        <w:jc w:val="both"/>
        <w:rPr>
          <w:rFonts w:ascii="Arial" w:hAnsi="Arial" w:cs="Arial"/>
          <w:lang w:val="pl-PL"/>
        </w:rPr>
      </w:pPr>
    </w:p>
    <w:p w14:paraId="5E476AB7" w14:textId="7E31388F" w:rsidR="00285D03" w:rsidRPr="00917F26" w:rsidRDefault="00285D03" w:rsidP="00CF69CE">
      <w:pPr>
        <w:spacing w:line="360" w:lineRule="auto"/>
        <w:jc w:val="both"/>
        <w:rPr>
          <w:rFonts w:ascii="Franklin Gothic Book" w:eastAsia="Franklin Gothic Book" w:hAnsi="Franklin Gothic Book" w:cs="Franklin Gothic Book"/>
          <w:lang w:val="pl-PL"/>
        </w:rPr>
      </w:pPr>
    </w:p>
    <w:p w14:paraId="030F1C91" w14:textId="58942DD5" w:rsidR="00A95EF7" w:rsidRPr="00917F26" w:rsidRDefault="0048208E" w:rsidP="00CF69CE">
      <w:pPr>
        <w:pStyle w:val="Nagwek4"/>
        <w:spacing w:line="360" w:lineRule="auto"/>
        <w:jc w:val="center"/>
        <w:rPr>
          <w:rFonts w:ascii="Arial" w:hAnsi="Arial" w:cs="Arial"/>
          <w:lang w:val="pl-PL"/>
        </w:rPr>
      </w:pPr>
      <w:r w:rsidRPr="00917F26">
        <w:rPr>
          <w:rFonts w:ascii="Arial" w:hAnsi="Arial" w:cs="Arial"/>
          <w:lang w:val="pl-PL"/>
        </w:rPr>
        <w:t xml:space="preserve">Artykuł 7: Odzyskiwanie </w:t>
      </w:r>
      <w:r w:rsidR="00EB536B">
        <w:rPr>
          <w:rFonts w:ascii="Arial" w:hAnsi="Arial" w:cs="Arial"/>
          <w:lang w:val="pl-PL"/>
        </w:rPr>
        <w:t>środków</w:t>
      </w:r>
    </w:p>
    <w:p w14:paraId="75C7A670" w14:textId="77777777" w:rsidR="00A95EF7" w:rsidRPr="00917F26" w:rsidRDefault="00A95EF7" w:rsidP="00CF69CE">
      <w:pPr>
        <w:pStyle w:val="Nagwek4"/>
        <w:spacing w:line="360" w:lineRule="auto"/>
        <w:jc w:val="center"/>
        <w:rPr>
          <w:rFonts w:ascii="Arial" w:hAnsi="Arial" w:cs="Arial"/>
          <w:lang w:val="pl-PL"/>
        </w:rPr>
      </w:pPr>
    </w:p>
    <w:p w14:paraId="074906A3" w14:textId="4C5FE053" w:rsidR="00A95EF7" w:rsidRPr="00917F26" w:rsidRDefault="0048208E" w:rsidP="00CF69CE">
      <w:pPr>
        <w:spacing w:line="360" w:lineRule="auto"/>
        <w:jc w:val="both"/>
        <w:rPr>
          <w:rFonts w:ascii="Arial" w:hAnsi="Arial" w:cs="Arial"/>
          <w:lang w:val="pl-PL"/>
        </w:rPr>
      </w:pPr>
      <w:r w:rsidRPr="00917F26">
        <w:rPr>
          <w:rFonts w:ascii="Arial" w:hAnsi="Arial" w:cs="Arial"/>
          <w:lang w:val="pl-PL"/>
        </w:rPr>
        <w:t xml:space="preserve">Jeśli IZ, zgodnie z postanowieniami odpowiednich artykułów umowy o dofinansowanie, zażąda zwrotu </w:t>
      </w:r>
      <w:r w:rsidR="00EB536B" w:rsidRPr="00917F26">
        <w:rPr>
          <w:rFonts w:ascii="Arial" w:hAnsi="Arial" w:cs="Arial"/>
          <w:lang w:val="pl-PL"/>
        </w:rPr>
        <w:t xml:space="preserve">już przekazanego </w:t>
      </w:r>
      <w:r w:rsidR="00E96481">
        <w:rPr>
          <w:rFonts w:ascii="Arial" w:hAnsi="Arial" w:cs="Arial"/>
          <w:lang w:val="pl-PL"/>
        </w:rPr>
        <w:t xml:space="preserve">dofinansowania </w:t>
      </w:r>
      <w:r w:rsidR="00EB536B">
        <w:rPr>
          <w:rFonts w:ascii="Arial" w:hAnsi="Arial" w:cs="Arial"/>
          <w:lang w:val="pl-PL"/>
        </w:rPr>
        <w:t>p</w:t>
      </w:r>
      <w:r w:rsidRPr="00917F26">
        <w:rPr>
          <w:rFonts w:ascii="Arial" w:hAnsi="Arial" w:cs="Arial"/>
          <w:lang w:val="pl-PL"/>
        </w:rPr>
        <w:t xml:space="preserve">rogramu, każdy PP musi </w:t>
      </w:r>
      <w:r w:rsidR="00F910EA">
        <w:rPr>
          <w:rFonts w:ascii="Arial" w:hAnsi="Arial" w:cs="Arial"/>
          <w:lang w:val="pl-PL"/>
        </w:rPr>
        <w:t>przekazać</w:t>
      </w:r>
      <w:r w:rsidRPr="00917F26">
        <w:rPr>
          <w:rFonts w:ascii="Arial" w:hAnsi="Arial" w:cs="Arial"/>
          <w:lang w:val="pl-PL"/>
        </w:rPr>
        <w:t xml:space="preserve"> PW lub odpowiedniej instytucji </w:t>
      </w:r>
      <w:r w:rsidR="00E96481">
        <w:rPr>
          <w:rFonts w:ascii="Arial" w:hAnsi="Arial" w:cs="Arial"/>
          <w:lang w:val="pl-PL"/>
        </w:rPr>
        <w:t>P</w:t>
      </w:r>
      <w:r w:rsidRPr="00917F26">
        <w:rPr>
          <w:rFonts w:ascii="Arial" w:hAnsi="Arial" w:cs="Arial"/>
          <w:lang w:val="pl-PL"/>
        </w:rPr>
        <w:t xml:space="preserve">rogramu wszelkie kwoty wypłacone </w:t>
      </w:r>
      <w:r w:rsidR="00EB536B">
        <w:rPr>
          <w:rFonts w:ascii="Arial" w:hAnsi="Arial" w:cs="Arial"/>
          <w:lang w:val="pl-PL"/>
        </w:rPr>
        <w:t>w nadmiernej wysokości</w:t>
      </w:r>
      <w:r w:rsidRPr="00917F26">
        <w:rPr>
          <w:rFonts w:ascii="Arial" w:hAnsi="Arial" w:cs="Arial"/>
          <w:lang w:val="pl-PL"/>
        </w:rPr>
        <w:t>, zgodnie z zasadami i ramami czasowymi określonymi w podręczniku programu i dokumentach dotyczących odzyskiwania środków.</w:t>
      </w:r>
    </w:p>
    <w:p w14:paraId="17904DA5" w14:textId="77777777" w:rsidR="00A95EF7" w:rsidRPr="00917F26" w:rsidRDefault="00A95EF7" w:rsidP="00CF69CE">
      <w:pPr>
        <w:spacing w:line="360" w:lineRule="auto"/>
        <w:jc w:val="both"/>
        <w:rPr>
          <w:rFonts w:ascii="Arial" w:hAnsi="Arial" w:cs="Arial"/>
          <w:lang w:val="pl-PL"/>
        </w:rPr>
      </w:pPr>
    </w:p>
    <w:p w14:paraId="15FF6FC9" w14:textId="0D9640DD" w:rsidR="00A95EF7" w:rsidRPr="00917F26" w:rsidRDefault="00B16A2D" w:rsidP="00CF69CE">
      <w:pPr>
        <w:spacing w:line="360" w:lineRule="auto"/>
        <w:jc w:val="both"/>
        <w:rPr>
          <w:rFonts w:ascii="Arial" w:hAnsi="Arial" w:cs="Arial"/>
          <w:lang w:val="pl-PL"/>
        </w:rPr>
      </w:pPr>
      <w:r w:rsidRPr="00917F26">
        <w:rPr>
          <w:rFonts w:ascii="Arial" w:hAnsi="Arial" w:cs="Arial"/>
          <w:lang w:val="pl-PL"/>
        </w:rPr>
        <w:t xml:space="preserve">W takich przypadkach PW </w:t>
      </w:r>
      <w:r w:rsidR="00A12238">
        <w:rPr>
          <w:rFonts w:ascii="Arial" w:hAnsi="Arial" w:cs="Arial"/>
          <w:lang w:val="pl-PL"/>
        </w:rPr>
        <w:t xml:space="preserve">musi </w:t>
      </w:r>
      <w:r w:rsidRPr="00917F26">
        <w:rPr>
          <w:rFonts w:ascii="Arial" w:hAnsi="Arial" w:cs="Arial"/>
          <w:lang w:val="pl-PL"/>
        </w:rPr>
        <w:t>niezwłocznie przekaz</w:t>
      </w:r>
      <w:r w:rsidR="00A12238">
        <w:rPr>
          <w:rFonts w:ascii="Arial" w:hAnsi="Arial" w:cs="Arial"/>
          <w:lang w:val="pl-PL"/>
        </w:rPr>
        <w:t>ać</w:t>
      </w:r>
      <w:r w:rsidRPr="00917F26">
        <w:rPr>
          <w:rFonts w:ascii="Arial" w:hAnsi="Arial" w:cs="Arial"/>
          <w:lang w:val="pl-PL"/>
        </w:rPr>
        <w:t xml:space="preserve"> wszystkim PP </w:t>
      </w:r>
      <w:r w:rsidR="00A12238" w:rsidRPr="00917F26">
        <w:rPr>
          <w:rFonts w:ascii="Arial" w:hAnsi="Arial" w:cs="Arial"/>
          <w:lang w:val="pl-PL"/>
        </w:rPr>
        <w:t xml:space="preserve">otrzymane od IZ/WS </w:t>
      </w:r>
      <w:r w:rsidRPr="00917F26">
        <w:rPr>
          <w:rFonts w:ascii="Arial" w:hAnsi="Arial" w:cs="Arial"/>
          <w:lang w:val="pl-PL"/>
        </w:rPr>
        <w:t>dokumenty dotyczące zwrotu środków</w:t>
      </w:r>
      <w:r w:rsidR="00A12238">
        <w:rPr>
          <w:rFonts w:ascii="Arial" w:hAnsi="Arial" w:cs="Arial"/>
          <w:lang w:val="pl-PL"/>
        </w:rPr>
        <w:t>,</w:t>
      </w:r>
      <w:r w:rsidRPr="00917F26">
        <w:rPr>
          <w:rFonts w:ascii="Arial" w:hAnsi="Arial" w:cs="Arial"/>
          <w:lang w:val="pl-PL"/>
        </w:rPr>
        <w:t xml:space="preserve"> oraz </w:t>
      </w:r>
      <w:r w:rsidR="00F910EA" w:rsidRPr="00917F26">
        <w:rPr>
          <w:rFonts w:ascii="Arial" w:hAnsi="Arial" w:cs="Arial"/>
          <w:lang w:val="pl-PL"/>
        </w:rPr>
        <w:t>powiadom</w:t>
      </w:r>
      <w:r w:rsidR="00F910EA">
        <w:rPr>
          <w:rFonts w:ascii="Arial" w:hAnsi="Arial" w:cs="Arial"/>
          <w:lang w:val="pl-PL"/>
        </w:rPr>
        <w:t>ić</w:t>
      </w:r>
      <w:r w:rsidRPr="00917F26">
        <w:rPr>
          <w:rFonts w:ascii="Arial" w:hAnsi="Arial" w:cs="Arial"/>
          <w:lang w:val="pl-PL"/>
        </w:rPr>
        <w:t xml:space="preserve"> każdego PP o kwocie z</w:t>
      </w:r>
      <w:r w:rsidR="00792491">
        <w:rPr>
          <w:rFonts w:ascii="Arial" w:hAnsi="Arial" w:cs="Arial"/>
          <w:lang w:val="pl-PL"/>
        </w:rPr>
        <w:t>wrot</w:t>
      </w:r>
      <w:r w:rsidR="00A12238">
        <w:rPr>
          <w:rFonts w:ascii="Arial" w:hAnsi="Arial" w:cs="Arial"/>
          <w:lang w:val="pl-PL"/>
        </w:rPr>
        <w:t>u</w:t>
      </w:r>
      <w:r w:rsidR="00792491">
        <w:rPr>
          <w:rFonts w:ascii="Arial" w:hAnsi="Arial" w:cs="Arial"/>
          <w:lang w:val="pl-PL"/>
        </w:rPr>
        <w:t>.</w:t>
      </w:r>
      <w:r w:rsidR="00A95EF7" w:rsidRPr="00917F26">
        <w:rPr>
          <w:rFonts w:ascii="Arial" w:hAnsi="Arial" w:cs="Arial"/>
          <w:lang w:val="pl-PL"/>
        </w:rPr>
        <w:t xml:space="preserve"> </w:t>
      </w:r>
    </w:p>
    <w:p w14:paraId="03703862" w14:textId="77777777" w:rsidR="00A95EF7" w:rsidRPr="00917F26" w:rsidRDefault="00A95EF7" w:rsidP="00CF69CE">
      <w:pPr>
        <w:spacing w:line="360" w:lineRule="auto"/>
        <w:jc w:val="both"/>
        <w:rPr>
          <w:rFonts w:ascii="Arial" w:hAnsi="Arial" w:cs="Arial"/>
          <w:lang w:val="pl-PL"/>
        </w:rPr>
      </w:pPr>
    </w:p>
    <w:p w14:paraId="032FAA39" w14:textId="4D7BAAB0" w:rsidR="00A95EF7" w:rsidRPr="00917F26" w:rsidRDefault="00B16A2D" w:rsidP="00CF69CE">
      <w:pPr>
        <w:spacing w:line="360" w:lineRule="auto"/>
        <w:jc w:val="both"/>
        <w:rPr>
          <w:rFonts w:ascii="Arial" w:hAnsi="Arial" w:cs="Arial"/>
          <w:lang w:val="pl-PL"/>
        </w:rPr>
      </w:pPr>
      <w:r w:rsidRPr="00917F26">
        <w:rPr>
          <w:rFonts w:ascii="Arial" w:hAnsi="Arial" w:cs="Arial"/>
          <w:lang w:val="pl-PL"/>
        </w:rPr>
        <w:t xml:space="preserve">Jeżeli odzyskiwanie </w:t>
      </w:r>
      <w:r w:rsidR="00F238B3">
        <w:rPr>
          <w:rFonts w:ascii="Arial" w:hAnsi="Arial" w:cs="Arial"/>
          <w:lang w:val="pl-PL"/>
        </w:rPr>
        <w:t xml:space="preserve">środków </w:t>
      </w:r>
      <w:r w:rsidRPr="00917F26">
        <w:rPr>
          <w:rFonts w:ascii="Arial" w:hAnsi="Arial" w:cs="Arial"/>
          <w:lang w:val="pl-PL"/>
        </w:rPr>
        <w:t>dotyczy wyłącznie PW, nie może on wstrzym</w:t>
      </w:r>
      <w:r w:rsidR="000A3FE4">
        <w:rPr>
          <w:rFonts w:ascii="Arial" w:hAnsi="Arial" w:cs="Arial"/>
          <w:lang w:val="pl-PL"/>
        </w:rPr>
        <w:t>yw</w:t>
      </w:r>
      <w:r w:rsidRPr="00917F26">
        <w:rPr>
          <w:rFonts w:ascii="Arial" w:hAnsi="Arial" w:cs="Arial"/>
          <w:lang w:val="pl-PL"/>
        </w:rPr>
        <w:t xml:space="preserve">ać płatności </w:t>
      </w:r>
      <w:r w:rsidR="00F238B3">
        <w:rPr>
          <w:rFonts w:ascii="Arial" w:hAnsi="Arial" w:cs="Arial"/>
          <w:lang w:val="pl-PL"/>
        </w:rPr>
        <w:t>dla</w:t>
      </w:r>
      <w:r w:rsidRPr="00917F26">
        <w:rPr>
          <w:rFonts w:ascii="Arial" w:hAnsi="Arial" w:cs="Arial"/>
          <w:lang w:val="pl-PL"/>
        </w:rPr>
        <w:t xml:space="preserve"> pozostałych PP.</w:t>
      </w:r>
    </w:p>
    <w:p w14:paraId="56A1FD09" w14:textId="77777777" w:rsidR="00A95EF7" w:rsidRPr="00917F26" w:rsidRDefault="00A95EF7" w:rsidP="00CF69CE">
      <w:pPr>
        <w:spacing w:line="360" w:lineRule="auto"/>
        <w:jc w:val="both"/>
        <w:rPr>
          <w:rFonts w:ascii="Arial" w:hAnsi="Arial" w:cs="Arial"/>
          <w:lang w:val="pl-PL"/>
        </w:rPr>
      </w:pPr>
    </w:p>
    <w:p w14:paraId="1F75222F" w14:textId="1C4FEFA4" w:rsidR="00A95EF7" w:rsidRPr="00917F26" w:rsidRDefault="00B16A2D" w:rsidP="00CF69CE">
      <w:pPr>
        <w:pStyle w:val="Nagwek4"/>
        <w:spacing w:line="360" w:lineRule="auto"/>
        <w:jc w:val="center"/>
        <w:rPr>
          <w:rFonts w:ascii="Arial" w:hAnsi="Arial" w:cs="Arial"/>
          <w:lang w:val="pl-PL"/>
        </w:rPr>
      </w:pPr>
      <w:r w:rsidRPr="00917F26">
        <w:rPr>
          <w:rFonts w:ascii="Arial" w:hAnsi="Arial" w:cs="Arial"/>
          <w:lang w:val="pl-PL"/>
        </w:rPr>
        <w:t xml:space="preserve">Artykuł 8: </w:t>
      </w:r>
      <w:r w:rsidR="00121D09">
        <w:rPr>
          <w:rFonts w:ascii="Arial" w:hAnsi="Arial" w:cs="Arial"/>
          <w:lang w:val="pl-PL"/>
        </w:rPr>
        <w:t>Zmiany</w:t>
      </w:r>
      <w:r w:rsidRPr="00917F26">
        <w:rPr>
          <w:rFonts w:ascii="Arial" w:hAnsi="Arial" w:cs="Arial"/>
          <w:lang w:val="pl-PL"/>
        </w:rPr>
        <w:t>, wycofanie się z zobowiązań</w:t>
      </w:r>
    </w:p>
    <w:p w14:paraId="6BAD1C5E" w14:textId="77777777" w:rsidR="00A95EF7" w:rsidRPr="00917F26" w:rsidRDefault="00A95EF7" w:rsidP="00CF69CE">
      <w:pPr>
        <w:spacing w:line="360" w:lineRule="auto"/>
        <w:jc w:val="both"/>
        <w:rPr>
          <w:rFonts w:ascii="Arial" w:hAnsi="Arial" w:cs="Arial"/>
          <w:lang w:val="pl-PL"/>
        </w:rPr>
      </w:pPr>
    </w:p>
    <w:p w14:paraId="6B26444C" w14:textId="1DC6D031" w:rsidR="00A95EF7" w:rsidRPr="00917F26" w:rsidRDefault="00B16A2D" w:rsidP="00CF69CE">
      <w:pPr>
        <w:spacing w:line="360" w:lineRule="auto"/>
        <w:jc w:val="both"/>
        <w:rPr>
          <w:rFonts w:ascii="Arial" w:hAnsi="Arial" w:cs="Arial"/>
          <w:lang w:val="pl-PL"/>
        </w:rPr>
      </w:pPr>
      <w:r w:rsidRPr="00917F26">
        <w:rPr>
          <w:rFonts w:ascii="Arial" w:hAnsi="Arial" w:cs="Arial"/>
          <w:lang w:val="pl-PL"/>
        </w:rPr>
        <w:t xml:space="preserve">PW i każdy z PP </w:t>
      </w:r>
      <w:r w:rsidR="00121D09">
        <w:rPr>
          <w:rFonts w:ascii="Arial" w:hAnsi="Arial" w:cs="Arial"/>
          <w:lang w:val="pl-PL"/>
        </w:rPr>
        <w:t>uzgadniają niewycofywa</w:t>
      </w:r>
      <w:r w:rsidR="00463063">
        <w:rPr>
          <w:rFonts w:ascii="Arial" w:hAnsi="Arial" w:cs="Arial"/>
          <w:lang w:val="pl-PL"/>
        </w:rPr>
        <w:t>ć</w:t>
      </w:r>
      <w:r w:rsidR="00121D09">
        <w:rPr>
          <w:rFonts w:ascii="Arial" w:hAnsi="Arial" w:cs="Arial"/>
          <w:lang w:val="pl-PL"/>
        </w:rPr>
        <w:t xml:space="preserve"> się z</w:t>
      </w:r>
      <w:r w:rsidR="00121D09" w:rsidRPr="00917F26">
        <w:rPr>
          <w:rFonts w:ascii="Arial" w:hAnsi="Arial" w:cs="Arial"/>
          <w:lang w:val="pl-PL"/>
        </w:rPr>
        <w:t xml:space="preserve"> </w:t>
      </w:r>
      <w:r w:rsidRPr="00917F26">
        <w:rPr>
          <w:rFonts w:ascii="Arial" w:hAnsi="Arial" w:cs="Arial"/>
          <w:lang w:val="pl-PL"/>
        </w:rPr>
        <w:t xml:space="preserve">projektu, chyba że </w:t>
      </w:r>
      <w:r w:rsidR="00121D09">
        <w:rPr>
          <w:rFonts w:ascii="Arial" w:hAnsi="Arial" w:cs="Arial"/>
          <w:lang w:val="pl-PL"/>
        </w:rPr>
        <w:t>zajdą</w:t>
      </w:r>
      <w:r w:rsidRPr="00917F26">
        <w:rPr>
          <w:rFonts w:ascii="Arial" w:hAnsi="Arial" w:cs="Arial"/>
          <w:lang w:val="pl-PL"/>
        </w:rPr>
        <w:t xml:space="preserve"> ku temu </w:t>
      </w:r>
      <w:r w:rsidR="00121D09">
        <w:rPr>
          <w:rFonts w:ascii="Arial" w:hAnsi="Arial" w:cs="Arial"/>
          <w:lang w:val="pl-PL"/>
        </w:rPr>
        <w:t>nieuniknione</w:t>
      </w:r>
      <w:r w:rsidRPr="00917F26">
        <w:rPr>
          <w:rFonts w:ascii="Arial" w:hAnsi="Arial" w:cs="Arial"/>
          <w:lang w:val="pl-PL"/>
        </w:rPr>
        <w:t xml:space="preserve"> </w:t>
      </w:r>
      <w:r w:rsidR="00121D09">
        <w:rPr>
          <w:rFonts w:ascii="Arial" w:hAnsi="Arial" w:cs="Arial"/>
          <w:lang w:val="pl-PL"/>
        </w:rPr>
        <w:t>powody</w:t>
      </w:r>
      <w:r w:rsidRPr="00917F26">
        <w:rPr>
          <w:rFonts w:ascii="Arial" w:hAnsi="Arial" w:cs="Arial"/>
          <w:lang w:val="pl-PL"/>
        </w:rPr>
        <w:t xml:space="preserve">. Jeśli jednak tak się stanie, PW oraz pozostali PP muszą znaleźć rozwiązanie </w:t>
      </w:r>
      <w:r w:rsidR="000A3FE4">
        <w:rPr>
          <w:rFonts w:ascii="Arial" w:hAnsi="Arial" w:cs="Arial"/>
          <w:lang w:val="pl-PL"/>
        </w:rPr>
        <w:t>zgodne</w:t>
      </w:r>
      <w:r w:rsidRPr="00917F26">
        <w:rPr>
          <w:rFonts w:ascii="Arial" w:hAnsi="Arial" w:cs="Arial"/>
          <w:lang w:val="pl-PL"/>
        </w:rPr>
        <w:t xml:space="preserve"> z zasadami i procedurami opisanymi w podręczniku programu.</w:t>
      </w:r>
    </w:p>
    <w:p w14:paraId="36170515" w14:textId="77777777" w:rsidR="00A95EF7" w:rsidRPr="00917F26" w:rsidRDefault="00A95EF7" w:rsidP="00CF69CE">
      <w:pPr>
        <w:spacing w:line="360" w:lineRule="auto"/>
        <w:jc w:val="both"/>
        <w:rPr>
          <w:rFonts w:ascii="Arial" w:hAnsi="Arial" w:cs="Arial"/>
          <w:lang w:val="pl-PL"/>
        </w:rPr>
      </w:pPr>
    </w:p>
    <w:p w14:paraId="2C2AB8A4" w14:textId="63DD31F8" w:rsidR="00A95EF7" w:rsidRPr="00917F26" w:rsidRDefault="00CF050A" w:rsidP="00CF69CE">
      <w:pPr>
        <w:spacing w:line="360" w:lineRule="auto"/>
        <w:jc w:val="both"/>
        <w:rPr>
          <w:rFonts w:ascii="Arial" w:hAnsi="Arial" w:cs="Arial"/>
          <w:lang w:val="pl-PL"/>
        </w:rPr>
      </w:pPr>
      <w:r w:rsidRPr="00917F26">
        <w:rPr>
          <w:rFonts w:ascii="Arial" w:hAnsi="Arial" w:cs="Arial"/>
          <w:lang w:val="pl-PL"/>
        </w:rPr>
        <w:t xml:space="preserve">Jeśli dany PP nie wywiązuje się ze swoich </w:t>
      </w:r>
      <w:r w:rsidR="00121D09">
        <w:rPr>
          <w:rFonts w:ascii="Arial" w:hAnsi="Arial" w:cs="Arial"/>
          <w:lang w:val="pl-PL"/>
        </w:rPr>
        <w:t>zobowiązań</w:t>
      </w:r>
      <w:r w:rsidR="00121D09" w:rsidRPr="00917F26">
        <w:rPr>
          <w:rFonts w:ascii="Arial" w:hAnsi="Arial" w:cs="Arial"/>
          <w:lang w:val="pl-PL"/>
        </w:rPr>
        <w:t xml:space="preserve"> </w:t>
      </w:r>
      <w:r w:rsidRPr="00917F26">
        <w:rPr>
          <w:rFonts w:ascii="Arial" w:hAnsi="Arial" w:cs="Arial"/>
          <w:lang w:val="pl-PL"/>
        </w:rPr>
        <w:t xml:space="preserve">wynikających z niniejszej umowy partnerstwa, partnerstwo może w ostateczności podjąć decyzję o </w:t>
      </w:r>
      <w:r w:rsidR="006A4F43">
        <w:rPr>
          <w:rFonts w:ascii="Arial" w:hAnsi="Arial" w:cs="Arial"/>
          <w:lang w:val="pl-PL"/>
        </w:rPr>
        <w:t>wykluczeniu</w:t>
      </w:r>
      <w:r w:rsidRPr="00917F26">
        <w:rPr>
          <w:rFonts w:ascii="Arial" w:hAnsi="Arial" w:cs="Arial"/>
          <w:lang w:val="pl-PL"/>
        </w:rPr>
        <w:t xml:space="preserve"> tego PP z projektu </w:t>
      </w:r>
      <w:r w:rsidR="000A3FE4">
        <w:rPr>
          <w:rFonts w:ascii="Arial" w:hAnsi="Arial" w:cs="Arial"/>
          <w:lang w:val="pl-PL"/>
        </w:rPr>
        <w:t>oraz</w:t>
      </w:r>
      <w:r w:rsidRPr="00917F26">
        <w:rPr>
          <w:rFonts w:ascii="Arial" w:hAnsi="Arial" w:cs="Arial"/>
          <w:lang w:val="pl-PL"/>
        </w:rPr>
        <w:t xml:space="preserve"> </w:t>
      </w:r>
      <w:r w:rsidR="00121D09">
        <w:rPr>
          <w:rFonts w:ascii="Arial" w:hAnsi="Arial" w:cs="Arial"/>
          <w:lang w:val="pl-PL"/>
        </w:rPr>
        <w:t>wnioskować o</w:t>
      </w:r>
      <w:r w:rsidR="00121D09" w:rsidRPr="00917F26">
        <w:rPr>
          <w:rFonts w:ascii="Arial" w:hAnsi="Arial" w:cs="Arial"/>
          <w:lang w:val="pl-PL"/>
        </w:rPr>
        <w:t xml:space="preserve"> </w:t>
      </w:r>
      <w:r w:rsidRPr="00917F26">
        <w:rPr>
          <w:rFonts w:ascii="Arial" w:hAnsi="Arial" w:cs="Arial"/>
          <w:lang w:val="pl-PL"/>
        </w:rPr>
        <w:t>zmia</w:t>
      </w:r>
      <w:r w:rsidR="00121D09">
        <w:rPr>
          <w:rFonts w:ascii="Arial" w:hAnsi="Arial" w:cs="Arial"/>
          <w:lang w:val="pl-PL"/>
        </w:rPr>
        <w:t>nę</w:t>
      </w:r>
      <w:r w:rsidR="002174A7">
        <w:rPr>
          <w:rFonts w:ascii="Arial" w:hAnsi="Arial" w:cs="Arial"/>
          <w:lang w:val="pl-PL"/>
        </w:rPr>
        <w:t>,</w:t>
      </w:r>
      <w:r w:rsidRPr="00917F26">
        <w:rPr>
          <w:rFonts w:ascii="Arial" w:hAnsi="Arial" w:cs="Arial"/>
          <w:lang w:val="pl-PL"/>
        </w:rPr>
        <w:t xml:space="preserve"> zgodnie z procedurami przedstawionymi </w:t>
      </w:r>
      <w:r w:rsidR="00792491">
        <w:rPr>
          <w:rFonts w:ascii="Arial" w:hAnsi="Arial" w:cs="Arial"/>
          <w:lang w:val="pl-PL"/>
        </w:rPr>
        <w:t>w podręczniku programu.</w:t>
      </w:r>
    </w:p>
    <w:p w14:paraId="7DFA4663" w14:textId="77777777" w:rsidR="00A95EF7" w:rsidRPr="00917F26" w:rsidRDefault="00A95EF7" w:rsidP="00CF69CE">
      <w:pPr>
        <w:spacing w:line="360" w:lineRule="auto"/>
        <w:jc w:val="both"/>
        <w:rPr>
          <w:rFonts w:ascii="Arial" w:hAnsi="Arial" w:cs="Arial"/>
          <w:lang w:val="pl-PL"/>
        </w:rPr>
      </w:pPr>
    </w:p>
    <w:p w14:paraId="056B49DE" w14:textId="36C51B41" w:rsidR="00A95EF7" w:rsidRPr="00917F26" w:rsidRDefault="000E3957" w:rsidP="00CF69CE">
      <w:pPr>
        <w:spacing w:line="360" w:lineRule="auto"/>
        <w:jc w:val="both"/>
        <w:rPr>
          <w:rFonts w:ascii="Arial" w:hAnsi="Arial" w:cs="Arial"/>
          <w:lang w:val="pl-PL"/>
        </w:rPr>
      </w:pPr>
      <w:r>
        <w:rPr>
          <w:rFonts w:ascii="Arial" w:hAnsi="Arial" w:cs="Arial"/>
          <w:lang w:val="pl-PL"/>
        </w:rPr>
        <w:t>W</w:t>
      </w:r>
      <w:r w:rsidR="002174A7" w:rsidRPr="00917F26">
        <w:rPr>
          <w:rFonts w:ascii="Arial" w:hAnsi="Arial" w:cs="Arial"/>
          <w:lang w:val="pl-PL"/>
        </w:rPr>
        <w:t xml:space="preserve"> razie potrzeby</w:t>
      </w:r>
      <w:r w:rsidR="001D37EB">
        <w:rPr>
          <w:rFonts w:ascii="Arial" w:hAnsi="Arial" w:cs="Arial"/>
          <w:lang w:val="pl-PL"/>
        </w:rPr>
        <w:t>,</w:t>
      </w:r>
      <w:r w:rsidR="002174A7" w:rsidRPr="00917F26">
        <w:rPr>
          <w:rFonts w:ascii="Arial" w:hAnsi="Arial" w:cs="Arial"/>
          <w:lang w:val="pl-PL"/>
        </w:rPr>
        <w:t xml:space="preserve"> </w:t>
      </w:r>
      <w:r w:rsidR="00CF050A" w:rsidRPr="00917F26">
        <w:rPr>
          <w:rFonts w:ascii="Arial" w:hAnsi="Arial" w:cs="Arial"/>
          <w:lang w:val="pl-PL"/>
        </w:rPr>
        <w:t xml:space="preserve">PW może  </w:t>
      </w:r>
      <w:r w:rsidR="002174A7">
        <w:rPr>
          <w:rFonts w:ascii="Arial" w:hAnsi="Arial" w:cs="Arial"/>
          <w:lang w:val="pl-PL"/>
        </w:rPr>
        <w:t>wnioskować</w:t>
      </w:r>
      <w:r w:rsidR="00CF050A" w:rsidRPr="00917F26">
        <w:rPr>
          <w:rFonts w:ascii="Arial" w:hAnsi="Arial" w:cs="Arial"/>
          <w:lang w:val="pl-PL"/>
        </w:rPr>
        <w:t xml:space="preserve"> o </w:t>
      </w:r>
      <w:r w:rsidR="002174A7">
        <w:rPr>
          <w:rFonts w:ascii="Arial" w:hAnsi="Arial" w:cs="Arial"/>
          <w:lang w:val="pl-PL"/>
        </w:rPr>
        <w:t>zmianę</w:t>
      </w:r>
      <w:r w:rsidR="002174A7" w:rsidRPr="00917F26">
        <w:rPr>
          <w:rFonts w:ascii="Arial" w:hAnsi="Arial" w:cs="Arial"/>
          <w:lang w:val="pl-PL"/>
        </w:rPr>
        <w:t xml:space="preserve"> </w:t>
      </w:r>
      <w:r w:rsidR="00CF050A" w:rsidRPr="00917F26">
        <w:rPr>
          <w:rFonts w:ascii="Arial" w:hAnsi="Arial" w:cs="Arial"/>
          <w:lang w:val="pl-PL"/>
        </w:rPr>
        <w:t>danych projekt</w:t>
      </w:r>
      <w:r w:rsidR="002174A7">
        <w:rPr>
          <w:rFonts w:ascii="Arial" w:hAnsi="Arial" w:cs="Arial"/>
          <w:lang w:val="pl-PL"/>
        </w:rPr>
        <w:t>owych</w:t>
      </w:r>
      <w:r w:rsidR="00CF050A" w:rsidRPr="00917F26">
        <w:rPr>
          <w:rFonts w:ascii="Arial" w:hAnsi="Arial" w:cs="Arial"/>
          <w:lang w:val="pl-PL"/>
        </w:rPr>
        <w:t xml:space="preserve"> do WS/IZ lub innej właściwej instytucji </w:t>
      </w:r>
      <w:r w:rsidR="000A3FE4">
        <w:rPr>
          <w:rFonts w:ascii="Arial" w:hAnsi="Arial" w:cs="Arial"/>
          <w:lang w:val="pl-PL"/>
        </w:rPr>
        <w:t>P</w:t>
      </w:r>
      <w:r w:rsidR="00CF050A" w:rsidRPr="00917F26">
        <w:rPr>
          <w:rFonts w:ascii="Arial" w:hAnsi="Arial" w:cs="Arial"/>
          <w:lang w:val="pl-PL"/>
        </w:rPr>
        <w:t xml:space="preserve">rogramu. Wszelkie wnioskowane </w:t>
      </w:r>
      <w:r w:rsidR="002174A7">
        <w:rPr>
          <w:rFonts w:ascii="Arial" w:hAnsi="Arial" w:cs="Arial"/>
          <w:lang w:val="pl-PL"/>
        </w:rPr>
        <w:t>zmiany</w:t>
      </w:r>
      <w:r w:rsidR="00CF050A" w:rsidRPr="00917F26">
        <w:rPr>
          <w:rFonts w:ascii="Arial" w:hAnsi="Arial" w:cs="Arial"/>
          <w:lang w:val="pl-PL"/>
        </w:rPr>
        <w:t xml:space="preserve">, w tym </w:t>
      </w:r>
      <w:r w:rsidR="002174A7">
        <w:rPr>
          <w:rFonts w:ascii="Arial" w:hAnsi="Arial" w:cs="Arial"/>
          <w:lang w:val="pl-PL"/>
        </w:rPr>
        <w:t>dotyczące</w:t>
      </w:r>
      <w:r w:rsidR="002174A7" w:rsidRPr="00917F26">
        <w:rPr>
          <w:rFonts w:ascii="Arial" w:hAnsi="Arial" w:cs="Arial"/>
          <w:lang w:val="pl-PL"/>
        </w:rPr>
        <w:t xml:space="preserve"> </w:t>
      </w:r>
      <w:r w:rsidR="00CF050A" w:rsidRPr="00917F26">
        <w:rPr>
          <w:rFonts w:ascii="Arial" w:hAnsi="Arial" w:cs="Arial"/>
          <w:lang w:val="pl-PL"/>
        </w:rPr>
        <w:t xml:space="preserve">budżetu, partnerstwa </w:t>
      </w:r>
      <w:r w:rsidR="001D37EB">
        <w:rPr>
          <w:rFonts w:ascii="Arial" w:hAnsi="Arial" w:cs="Arial"/>
          <w:lang w:val="pl-PL"/>
        </w:rPr>
        <w:t>oraz</w:t>
      </w:r>
      <w:r w:rsidR="00CF050A" w:rsidRPr="00917F26">
        <w:rPr>
          <w:rFonts w:ascii="Arial" w:hAnsi="Arial" w:cs="Arial"/>
          <w:lang w:val="pl-PL"/>
        </w:rPr>
        <w:t xml:space="preserve"> zmiany operacyjne, muszą </w:t>
      </w:r>
      <w:r w:rsidR="002174A7">
        <w:rPr>
          <w:rFonts w:ascii="Arial" w:hAnsi="Arial" w:cs="Arial"/>
          <w:lang w:val="pl-PL"/>
        </w:rPr>
        <w:t>zostać</w:t>
      </w:r>
      <w:r w:rsidR="002174A7" w:rsidRPr="00917F26">
        <w:rPr>
          <w:rFonts w:ascii="Arial" w:hAnsi="Arial" w:cs="Arial"/>
          <w:lang w:val="pl-PL"/>
        </w:rPr>
        <w:t xml:space="preserve"> </w:t>
      </w:r>
      <w:r w:rsidR="00CF050A" w:rsidRPr="00917F26">
        <w:rPr>
          <w:rFonts w:ascii="Arial" w:hAnsi="Arial" w:cs="Arial"/>
          <w:lang w:val="pl-PL"/>
        </w:rPr>
        <w:t xml:space="preserve">wcześniej uzgodnione i zatwierdzone </w:t>
      </w:r>
      <w:r w:rsidR="00CF050A" w:rsidRPr="00917F26">
        <w:rPr>
          <w:rFonts w:ascii="Arial" w:hAnsi="Arial" w:cs="Arial"/>
          <w:lang w:val="pl-PL"/>
        </w:rPr>
        <w:lastRenderedPageBreak/>
        <w:t xml:space="preserve">przez wszystkich PP, zgodnie z wcześniej </w:t>
      </w:r>
      <w:r w:rsidR="002174A7">
        <w:rPr>
          <w:rFonts w:ascii="Arial" w:hAnsi="Arial" w:cs="Arial"/>
          <w:lang w:val="pl-PL"/>
        </w:rPr>
        <w:t>ustalonym</w:t>
      </w:r>
      <w:r w:rsidR="002174A7" w:rsidRPr="00917F26">
        <w:rPr>
          <w:rFonts w:ascii="Arial" w:hAnsi="Arial" w:cs="Arial"/>
          <w:lang w:val="pl-PL"/>
        </w:rPr>
        <w:t xml:space="preserve"> </w:t>
      </w:r>
      <w:r w:rsidR="00CF050A" w:rsidRPr="00917F26">
        <w:rPr>
          <w:rFonts w:ascii="Arial" w:hAnsi="Arial" w:cs="Arial"/>
          <w:lang w:val="pl-PL"/>
        </w:rPr>
        <w:t>regulaminem lub innym mechanizmem podejmowania decyzji ust</w:t>
      </w:r>
      <w:r w:rsidR="00792491">
        <w:rPr>
          <w:rFonts w:ascii="Arial" w:hAnsi="Arial" w:cs="Arial"/>
          <w:lang w:val="pl-PL"/>
        </w:rPr>
        <w:t xml:space="preserve">anowionym </w:t>
      </w:r>
      <w:r w:rsidR="002174A7">
        <w:rPr>
          <w:rFonts w:ascii="Arial" w:hAnsi="Arial" w:cs="Arial"/>
          <w:lang w:val="pl-PL"/>
        </w:rPr>
        <w:t>przez</w:t>
      </w:r>
      <w:r w:rsidR="00792491">
        <w:rPr>
          <w:rFonts w:ascii="Arial" w:hAnsi="Arial" w:cs="Arial"/>
          <w:lang w:val="pl-PL"/>
        </w:rPr>
        <w:t xml:space="preserve"> partnerstw</w:t>
      </w:r>
      <w:r w:rsidR="002174A7">
        <w:rPr>
          <w:rFonts w:ascii="Arial" w:hAnsi="Arial" w:cs="Arial"/>
          <w:lang w:val="pl-PL"/>
        </w:rPr>
        <w:t>o</w:t>
      </w:r>
      <w:r w:rsidR="00792491">
        <w:rPr>
          <w:rFonts w:ascii="Arial" w:hAnsi="Arial" w:cs="Arial"/>
          <w:lang w:val="pl-PL"/>
        </w:rPr>
        <w:t>.</w:t>
      </w:r>
      <w:r w:rsidR="00A95EF7" w:rsidRPr="00917F26">
        <w:rPr>
          <w:rFonts w:ascii="Arial" w:hAnsi="Arial" w:cs="Arial"/>
          <w:lang w:val="pl-PL"/>
        </w:rPr>
        <w:t xml:space="preserve"> </w:t>
      </w:r>
    </w:p>
    <w:p w14:paraId="7FFD6D89" w14:textId="77777777" w:rsidR="00A95EF7" w:rsidRPr="00917F26" w:rsidRDefault="00A95EF7" w:rsidP="00CF69CE">
      <w:pPr>
        <w:spacing w:line="360" w:lineRule="auto"/>
        <w:jc w:val="both"/>
        <w:rPr>
          <w:rFonts w:ascii="Arial" w:hAnsi="Arial" w:cs="Arial"/>
          <w:lang w:val="pl-PL"/>
        </w:rPr>
      </w:pPr>
    </w:p>
    <w:p w14:paraId="38602133" w14:textId="1F76EA7C" w:rsidR="00A95EF7" w:rsidRPr="00917F26" w:rsidRDefault="00433BE3" w:rsidP="00CF69CE">
      <w:pPr>
        <w:spacing w:line="360" w:lineRule="auto"/>
        <w:jc w:val="both"/>
        <w:rPr>
          <w:rFonts w:ascii="Arial" w:hAnsi="Arial" w:cs="Arial"/>
          <w:lang w:val="pl-PL"/>
        </w:rPr>
      </w:pPr>
      <w:r>
        <w:rPr>
          <w:rFonts w:ascii="Arial" w:hAnsi="Arial" w:cs="Arial"/>
          <w:lang w:val="pl-PL"/>
        </w:rPr>
        <w:t xml:space="preserve">Podczas wnioskowania o zmianę lub w trakcie wprowadzania zmiany, </w:t>
      </w:r>
      <w:r w:rsidR="00CF050A" w:rsidRPr="00917F26">
        <w:rPr>
          <w:rFonts w:ascii="Arial" w:hAnsi="Arial" w:cs="Arial"/>
          <w:lang w:val="pl-PL"/>
        </w:rPr>
        <w:t xml:space="preserve">PW oraz PP muszą ściśle przestrzegać </w:t>
      </w:r>
      <w:r>
        <w:rPr>
          <w:rFonts w:ascii="Arial" w:hAnsi="Arial" w:cs="Arial"/>
          <w:lang w:val="pl-PL"/>
        </w:rPr>
        <w:t>zapisów</w:t>
      </w:r>
      <w:r w:rsidRPr="00917F26">
        <w:rPr>
          <w:rFonts w:ascii="Arial" w:hAnsi="Arial" w:cs="Arial"/>
          <w:lang w:val="pl-PL"/>
        </w:rPr>
        <w:t xml:space="preserve"> </w:t>
      </w:r>
      <w:r w:rsidR="00CF050A" w:rsidRPr="00917F26">
        <w:rPr>
          <w:rFonts w:ascii="Arial" w:hAnsi="Arial" w:cs="Arial"/>
          <w:lang w:val="pl-PL"/>
        </w:rPr>
        <w:t>podręcznika programu</w:t>
      </w:r>
      <w:r w:rsidR="00792491">
        <w:rPr>
          <w:rFonts w:ascii="Arial" w:hAnsi="Arial" w:cs="Arial"/>
          <w:lang w:val="pl-PL"/>
        </w:rPr>
        <w:t>.</w:t>
      </w:r>
      <w:r w:rsidR="00A95EF7" w:rsidRPr="00917F26">
        <w:rPr>
          <w:rFonts w:ascii="Arial" w:hAnsi="Arial" w:cs="Arial"/>
          <w:lang w:val="pl-PL"/>
        </w:rPr>
        <w:t xml:space="preserve"> </w:t>
      </w:r>
    </w:p>
    <w:p w14:paraId="373696B2" w14:textId="77777777" w:rsidR="00EB1F1A" w:rsidRPr="00917F26" w:rsidRDefault="00EB1F1A" w:rsidP="00CF69CE">
      <w:pPr>
        <w:spacing w:line="360" w:lineRule="auto"/>
        <w:jc w:val="both"/>
        <w:rPr>
          <w:rFonts w:ascii="Arial" w:hAnsi="Arial" w:cs="Arial"/>
          <w:lang w:val="pl-PL"/>
        </w:rPr>
      </w:pPr>
    </w:p>
    <w:p w14:paraId="534642CA" w14:textId="306A5B8D" w:rsidR="00A95EF7" w:rsidRPr="00917F26" w:rsidRDefault="00CF050A" w:rsidP="00CF69CE">
      <w:pPr>
        <w:pStyle w:val="Nagwek4"/>
        <w:spacing w:line="360" w:lineRule="auto"/>
        <w:jc w:val="center"/>
        <w:rPr>
          <w:rFonts w:ascii="Arial" w:hAnsi="Arial" w:cs="Arial"/>
          <w:lang w:val="pl-PL"/>
        </w:rPr>
      </w:pPr>
      <w:r w:rsidRPr="00917F26">
        <w:rPr>
          <w:rFonts w:ascii="Arial" w:hAnsi="Arial" w:cs="Arial"/>
          <w:lang w:val="pl-PL"/>
        </w:rPr>
        <w:t xml:space="preserve">Artykuł 9: Informacja i komunikacja, </w:t>
      </w:r>
      <w:r w:rsidR="00B81D1B">
        <w:rPr>
          <w:rFonts w:ascii="Arial" w:hAnsi="Arial" w:cs="Arial"/>
          <w:lang w:val="pl-PL"/>
        </w:rPr>
        <w:t>widoczność</w:t>
      </w:r>
      <w:r w:rsidR="00B81D1B" w:rsidRPr="00917F26">
        <w:rPr>
          <w:rFonts w:ascii="Arial" w:hAnsi="Arial" w:cs="Arial"/>
          <w:lang w:val="pl-PL"/>
        </w:rPr>
        <w:t xml:space="preserve"> </w:t>
      </w:r>
      <w:r w:rsidRPr="00917F26">
        <w:rPr>
          <w:rFonts w:ascii="Arial" w:hAnsi="Arial" w:cs="Arial"/>
          <w:lang w:val="pl-PL"/>
        </w:rPr>
        <w:t xml:space="preserve">i </w:t>
      </w:r>
      <w:r w:rsidR="00B81D1B">
        <w:rPr>
          <w:rFonts w:ascii="Arial" w:hAnsi="Arial" w:cs="Arial"/>
          <w:lang w:val="pl-PL"/>
        </w:rPr>
        <w:t>branding</w:t>
      </w:r>
    </w:p>
    <w:p w14:paraId="497D2CDA" w14:textId="77777777" w:rsidR="00A95EF7" w:rsidRPr="00917F26" w:rsidRDefault="00A95EF7" w:rsidP="00CF69CE">
      <w:pPr>
        <w:spacing w:line="360" w:lineRule="auto"/>
        <w:rPr>
          <w:rFonts w:ascii="Arial" w:hAnsi="Arial" w:cs="Arial"/>
          <w:lang w:val="pl-PL"/>
        </w:rPr>
      </w:pPr>
    </w:p>
    <w:p w14:paraId="622E8F7E" w14:textId="05F41ABF" w:rsidR="00A95EF7" w:rsidRPr="00917F26" w:rsidRDefault="00946BCC" w:rsidP="00CF69CE">
      <w:pPr>
        <w:spacing w:line="360" w:lineRule="auto"/>
        <w:jc w:val="both"/>
        <w:rPr>
          <w:rFonts w:ascii="Arial" w:hAnsi="Arial" w:cs="Arial"/>
          <w:lang w:val="pl-PL"/>
        </w:rPr>
      </w:pPr>
      <w:r w:rsidRPr="00917F26">
        <w:rPr>
          <w:rFonts w:ascii="Arial" w:hAnsi="Arial" w:cs="Arial"/>
          <w:lang w:val="pl-PL"/>
        </w:rPr>
        <w:t xml:space="preserve">PW i wszyscy PP muszą przestrzegać zasad </w:t>
      </w:r>
      <w:r w:rsidR="00B401F4">
        <w:rPr>
          <w:rFonts w:ascii="Arial" w:hAnsi="Arial" w:cs="Arial"/>
          <w:lang w:val="pl-PL"/>
        </w:rPr>
        <w:t xml:space="preserve">UE </w:t>
      </w:r>
      <w:r w:rsidRPr="00917F26">
        <w:rPr>
          <w:rFonts w:ascii="Arial" w:hAnsi="Arial" w:cs="Arial"/>
          <w:lang w:val="pl-PL"/>
        </w:rPr>
        <w:t xml:space="preserve">dotyczących promocji oraz wymagań </w:t>
      </w:r>
      <w:r w:rsidR="00B401F4">
        <w:rPr>
          <w:rFonts w:ascii="Arial" w:hAnsi="Arial" w:cs="Arial"/>
          <w:lang w:val="pl-PL"/>
        </w:rPr>
        <w:t xml:space="preserve">dotyczących </w:t>
      </w:r>
      <w:r w:rsidRPr="00917F26">
        <w:rPr>
          <w:rFonts w:ascii="Arial" w:hAnsi="Arial" w:cs="Arial"/>
          <w:lang w:val="pl-PL"/>
        </w:rPr>
        <w:t>komunikac</w:t>
      </w:r>
      <w:r w:rsidR="00B401F4">
        <w:rPr>
          <w:rFonts w:ascii="Arial" w:hAnsi="Arial" w:cs="Arial"/>
          <w:lang w:val="pl-PL"/>
        </w:rPr>
        <w:t>ji</w:t>
      </w:r>
      <w:r w:rsidRPr="00917F26">
        <w:rPr>
          <w:rFonts w:ascii="Arial" w:hAnsi="Arial" w:cs="Arial"/>
          <w:lang w:val="pl-PL"/>
        </w:rPr>
        <w:t xml:space="preserve"> </w:t>
      </w:r>
      <w:r w:rsidR="00B401F4">
        <w:rPr>
          <w:rFonts w:ascii="Arial" w:hAnsi="Arial" w:cs="Arial"/>
          <w:lang w:val="pl-PL"/>
        </w:rPr>
        <w:t>określonych</w:t>
      </w:r>
      <w:r w:rsidR="00B401F4" w:rsidRPr="00917F26">
        <w:rPr>
          <w:rFonts w:ascii="Arial" w:hAnsi="Arial" w:cs="Arial"/>
          <w:lang w:val="pl-PL"/>
        </w:rPr>
        <w:t xml:space="preserve"> </w:t>
      </w:r>
      <w:r w:rsidRPr="00917F26">
        <w:rPr>
          <w:rFonts w:ascii="Arial" w:hAnsi="Arial" w:cs="Arial"/>
          <w:lang w:val="pl-PL"/>
        </w:rPr>
        <w:t xml:space="preserve">w podręczniku programu, a także dostarczyć wszelkie materiały opracowane w trakcie trwania projektu, które mogą być przydatne do publikacji na poziomie </w:t>
      </w:r>
      <w:r w:rsidR="000A3FE4">
        <w:rPr>
          <w:rFonts w:ascii="Arial" w:hAnsi="Arial" w:cs="Arial"/>
          <w:lang w:val="pl-PL"/>
        </w:rPr>
        <w:t>P</w:t>
      </w:r>
      <w:r w:rsidRPr="00917F26">
        <w:rPr>
          <w:rFonts w:ascii="Arial" w:hAnsi="Arial" w:cs="Arial"/>
          <w:lang w:val="pl-PL"/>
        </w:rPr>
        <w:t>rogramu.</w:t>
      </w:r>
      <w:r w:rsidR="00A95EF7" w:rsidRPr="00917F26">
        <w:rPr>
          <w:rFonts w:ascii="Arial" w:hAnsi="Arial" w:cs="Arial"/>
          <w:lang w:val="pl-PL"/>
        </w:rPr>
        <w:t xml:space="preserve"> </w:t>
      </w:r>
    </w:p>
    <w:p w14:paraId="2F43CEFC" w14:textId="77777777" w:rsidR="00A95EF7" w:rsidRPr="00917F26" w:rsidRDefault="00A95EF7" w:rsidP="00CF69CE">
      <w:pPr>
        <w:spacing w:line="360" w:lineRule="auto"/>
        <w:jc w:val="both"/>
        <w:rPr>
          <w:rFonts w:ascii="Arial" w:hAnsi="Arial" w:cs="Arial"/>
          <w:lang w:val="pl-PL"/>
        </w:rPr>
      </w:pPr>
    </w:p>
    <w:p w14:paraId="10837E77" w14:textId="42865A2A" w:rsidR="007614FF" w:rsidRPr="00917F26" w:rsidRDefault="00946BCC" w:rsidP="00CF69CE">
      <w:pPr>
        <w:spacing w:line="360" w:lineRule="auto"/>
        <w:jc w:val="both"/>
        <w:rPr>
          <w:rFonts w:ascii="Arial" w:hAnsi="Arial" w:cs="Arial"/>
          <w:lang w:val="pl-PL"/>
        </w:rPr>
      </w:pPr>
      <w:r w:rsidRPr="00917F26">
        <w:rPr>
          <w:rFonts w:ascii="Arial" w:hAnsi="Arial" w:cs="Arial"/>
          <w:lang w:val="pl-PL"/>
        </w:rPr>
        <w:t>W duchu współpracy i wymiany</w:t>
      </w:r>
      <w:r w:rsidR="00C4290C">
        <w:rPr>
          <w:rFonts w:ascii="Arial" w:hAnsi="Arial" w:cs="Arial"/>
          <w:lang w:val="pl-PL"/>
        </w:rPr>
        <w:t xml:space="preserve"> doświadczeń</w:t>
      </w:r>
      <w:r w:rsidRPr="00917F26">
        <w:rPr>
          <w:rFonts w:ascii="Arial" w:hAnsi="Arial" w:cs="Arial"/>
          <w:lang w:val="pl-PL"/>
        </w:rPr>
        <w:t xml:space="preserve">, PW i PP zapewniają, że wszelkie produkty i rezultaty powstałe w trakcie realizacji projektu mogą być wykorzystywane przez wszystkie zainteresowane strony i organizacje oraz leżą w interesie publicznym i są publicznie dostępne. IZ/WS oraz wszelkie inne właściwe </w:t>
      </w:r>
      <w:r w:rsidR="00C4290C">
        <w:rPr>
          <w:rFonts w:ascii="Arial" w:hAnsi="Arial" w:cs="Arial"/>
          <w:lang w:val="pl-PL"/>
        </w:rPr>
        <w:t xml:space="preserve">instytucje </w:t>
      </w:r>
      <w:r w:rsidR="000A3FE4">
        <w:rPr>
          <w:rFonts w:ascii="Arial" w:hAnsi="Arial" w:cs="Arial"/>
          <w:lang w:val="pl-PL"/>
        </w:rPr>
        <w:t>P</w:t>
      </w:r>
      <w:r w:rsidRPr="00917F26">
        <w:rPr>
          <w:rFonts w:ascii="Arial" w:hAnsi="Arial" w:cs="Arial"/>
          <w:lang w:val="pl-PL"/>
        </w:rPr>
        <w:t>rogramu, UE i krajowe mogą je wykorzystywać</w:t>
      </w:r>
      <w:r w:rsidR="00C4290C" w:rsidRPr="00C4290C">
        <w:rPr>
          <w:rFonts w:ascii="Arial" w:hAnsi="Arial" w:cs="Arial"/>
          <w:lang w:val="pl-PL"/>
        </w:rPr>
        <w:t xml:space="preserve"> </w:t>
      </w:r>
      <w:r w:rsidR="00C4290C" w:rsidRPr="00917F26">
        <w:rPr>
          <w:rFonts w:ascii="Arial" w:hAnsi="Arial" w:cs="Arial"/>
          <w:lang w:val="pl-PL"/>
        </w:rPr>
        <w:t>do celów informacyjnych i komunikacyjnych</w:t>
      </w:r>
      <w:r w:rsidRPr="00917F26">
        <w:rPr>
          <w:rFonts w:ascii="Arial" w:hAnsi="Arial" w:cs="Arial"/>
          <w:lang w:val="pl-PL"/>
        </w:rPr>
        <w:t xml:space="preserve">, w ramach </w:t>
      </w:r>
      <w:r w:rsidR="000A3FE4">
        <w:rPr>
          <w:rFonts w:ascii="Arial" w:hAnsi="Arial" w:cs="Arial"/>
          <w:lang w:val="pl-PL"/>
        </w:rPr>
        <w:t>P</w:t>
      </w:r>
      <w:r w:rsidRPr="00917F26">
        <w:rPr>
          <w:rFonts w:ascii="Arial" w:hAnsi="Arial" w:cs="Arial"/>
          <w:lang w:val="pl-PL"/>
        </w:rPr>
        <w:t>rogramu</w:t>
      </w:r>
      <w:r w:rsidR="00C4290C">
        <w:rPr>
          <w:rFonts w:ascii="Arial" w:hAnsi="Arial" w:cs="Arial"/>
          <w:lang w:val="pl-PL"/>
        </w:rPr>
        <w:t>.</w:t>
      </w:r>
    </w:p>
    <w:p w14:paraId="0BAA7C4F" w14:textId="77777777" w:rsidR="007614FF" w:rsidRPr="00917F26" w:rsidRDefault="007614FF" w:rsidP="00CF69CE">
      <w:pPr>
        <w:spacing w:line="360" w:lineRule="auto"/>
        <w:jc w:val="both"/>
        <w:rPr>
          <w:rFonts w:ascii="Arial" w:hAnsi="Arial" w:cs="Arial"/>
          <w:lang w:val="pl-PL"/>
        </w:rPr>
      </w:pPr>
    </w:p>
    <w:p w14:paraId="576856D6" w14:textId="7178081C" w:rsidR="00A95EF7" w:rsidRPr="00917F26" w:rsidRDefault="00946BCC" w:rsidP="00CF69CE">
      <w:pPr>
        <w:spacing w:line="360" w:lineRule="auto"/>
        <w:jc w:val="both"/>
        <w:rPr>
          <w:rFonts w:ascii="Arial" w:hAnsi="Arial" w:cs="Arial"/>
          <w:lang w:val="pl-PL"/>
        </w:rPr>
      </w:pPr>
      <w:r w:rsidRPr="00917F26">
        <w:rPr>
          <w:rFonts w:ascii="Arial" w:hAnsi="Arial" w:cs="Arial"/>
          <w:lang w:val="pl-PL"/>
        </w:rPr>
        <w:t xml:space="preserve">Ponadto wszyscy PP będą wspierać PW oraz odgrywać aktywną rolę we wszelkich działaniach </w:t>
      </w:r>
      <w:r w:rsidR="000A3FE4">
        <w:rPr>
          <w:rFonts w:ascii="Arial" w:hAnsi="Arial" w:cs="Arial"/>
          <w:lang w:val="pl-PL"/>
        </w:rPr>
        <w:t>P</w:t>
      </w:r>
      <w:r w:rsidRPr="00917F26">
        <w:rPr>
          <w:rFonts w:ascii="Arial" w:hAnsi="Arial" w:cs="Arial"/>
          <w:lang w:val="pl-PL"/>
        </w:rPr>
        <w:t>rogram</w:t>
      </w:r>
      <w:r w:rsidR="004C6D9D">
        <w:rPr>
          <w:rFonts w:ascii="Arial" w:hAnsi="Arial" w:cs="Arial"/>
          <w:lang w:val="pl-PL"/>
        </w:rPr>
        <w:t>u</w:t>
      </w:r>
      <w:r w:rsidRPr="00917F26">
        <w:rPr>
          <w:rFonts w:ascii="Arial" w:hAnsi="Arial" w:cs="Arial"/>
          <w:lang w:val="pl-PL"/>
        </w:rPr>
        <w:t xml:space="preserve"> </w:t>
      </w:r>
      <w:r w:rsidR="000A3FE4">
        <w:rPr>
          <w:rFonts w:ascii="Arial" w:hAnsi="Arial" w:cs="Arial"/>
          <w:lang w:val="pl-PL"/>
        </w:rPr>
        <w:t xml:space="preserve"> </w:t>
      </w:r>
      <w:r w:rsidRPr="00917F26">
        <w:rPr>
          <w:rFonts w:ascii="Arial" w:hAnsi="Arial" w:cs="Arial"/>
          <w:lang w:val="pl-PL"/>
        </w:rPr>
        <w:t xml:space="preserve">mających na celu </w:t>
      </w:r>
      <w:r w:rsidR="004C6D9D">
        <w:rPr>
          <w:rFonts w:ascii="Arial" w:hAnsi="Arial" w:cs="Arial"/>
          <w:lang w:val="pl-PL"/>
        </w:rPr>
        <w:t>roz</w:t>
      </w:r>
      <w:r w:rsidR="004C6D9D" w:rsidRPr="00917F26">
        <w:rPr>
          <w:rFonts w:ascii="Arial" w:hAnsi="Arial" w:cs="Arial"/>
          <w:lang w:val="pl-PL"/>
        </w:rPr>
        <w:t xml:space="preserve">powszechnianie </w:t>
      </w:r>
      <w:r w:rsidRPr="00917F26">
        <w:rPr>
          <w:rFonts w:ascii="Arial" w:hAnsi="Arial" w:cs="Arial"/>
          <w:lang w:val="pl-PL"/>
        </w:rPr>
        <w:t>i wykorzyst</w:t>
      </w:r>
      <w:r w:rsidR="00947C09">
        <w:rPr>
          <w:rFonts w:ascii="Arial" w:hAnsi="Arial" w:cs="Arial"/>
          <w:lang w:val="pl-PL"/>
        </w:rPr>
        <w:t>ywanie</w:t>
      </w:r>
      <w:r w:rsidRPr="00917F26">
        <w:rPr>
          <w:rFonts w:ascii="Arial" w:hAnsi="Arial" w:cs="Arial"/>
          <w:lang w:val="pl-PL"/>
        </w:rPr>
        <w:t xml:space="preserve"> rezultatów projektu.</w:t>
      </w:r>
    </w:p>
    <w:p w14:paraId="58D83FE9" w14:textId="77777777" w:rsidR="00A95EF7" w:rsidRPr="00917F26" w:rsidRDefault="00A95EF7" w:rsidP="00CF69CE">
      <w:pPr>
        <w:spacing w:line="360" w:lineRule="auto"/>
        <w:jc w:val="both"/>
        <w:rPr>
          <w:rFonts w:ascii="Arial" w:hAnsi="Arial" w:cs="Arial"/>
          <w:lang w:val="pl-PL"/>
        </w:rPr>
      </w:pPr>
    </w:p>
    <w:p w14:paraId="7B18A442" w14:textId="7AD72006" w:rsidR="00A95EF7" w:rsidRPr="00917F26" w:rsidRDefault="00946BCC" w:rsidP="00CF69CE">
      <w:pPr>
        <w:pStyle w:val="Nagwek4"/>
        <w:spacing w:line="360" w:lineRule="auto"/>
        <w:jc w:val="center"/>
        <w:rPr>
          <w:rFonts w:ascii="Arial" w:hAnsi="Arial" w:cs="Arial"/>
          <w:lang w:val="pl-PL"/>
        </w:rPr>
      </w:pPr>
      <w:r w:rsidRPr="00917F26">
        <w:rPr>
          <w:rFonts w:ascii="Arial" w:hAnsi="Arial" w:cs="Arial"/>
          <w:lang w:val="pl-PL"/>
        </w:rPr>
        <w:t>Artykuł 10: Prawa własności intelektualnej, poufność i konflikt interesów</w:t>
      </w:r>
    </w:p>
    <w:p w14:paraId="7B627747" w14:textId="77777777" w:rsidR="00A95EF7" w:rsidRPr="00917F26" w:rsidRDefault="00A95EF7" w:rsidP="00CF69CE">
      <w:pPr>
        <w:spacing w:line="360" w:lineRule="auto"/>
        <w:jc w:val="both"/>
        <w:rPr>
          <w:rFonts w:ascii="Arial" w:hAnsi="Arial" w:cs="Arial"/>
          <w:lang w:val="pl-PL"/>
        </w:rPr>
      </w:pPr>
    </w:p>
    <w:p w14:paraId="0B86D003" w14:textId="3D7CE346" w:rsidR="00A95EF7" w:rsidRPr="00917F26" w:rsidRDefault="009140B6" w:rsidP="00CF69CE">
      <w:pPr>
        <w:spacing w:line="360" w:lineRule="auto"/>
        <w:jc w:val="both"/>
        <w:rPr>
          <w:rFonts w:ascii="Arial" w:hAnsi="Arial" w:cs="Arial"/>
          <w:lang w:val="pl-PL"/>
        </w:rPr>
      </w:pPr>
      <w:r w:rsidRPr="00917F26">
        <w:rPr>
          <w:rFonts w:ascii="Arial" w:hAnsi="Arial" w:cs="Arial"/>
          <w:lang w:val="pl-PL"/>
        </w:rPr>
        <w:t xml:space="preserve">PW i PP </w:t>
      </w:r>
      <w:r w:rsidR="00947C09">
        <w:rPr>
          <w:rFonts w:ascii="Arial" w:hAnsi="Arial" w:cs="Arial"/>
          <w:lang w:val="pl-PL"/>
        </w:rPr>
        <w:t xml:space="preserve">muszą podjąć się </w:t>
      </w:r>
      <w:r w:rsidRPr="00917F26">
        <w:rPr>
          <w:rFonts w:ascii="Arial" w:hAnsi="Arial" w:cs="Arial"/>
          <w:lang w:val="pl-PL"/>
        </w:rPr>
        <w:t xml:space="preserve">egzekwowania wszelkich obowiązujących przepisów prawa krajowego i unijnego, w tym m.in. przepisów dotyczących praw własności intelektualnej, w szczególności praw autorskich, w odniesieniu do wszystkich produktów </w:t>
      </w:r>
      <w:r w:rsidR="00947C09">
        <w:rPr>
          <w:rFonts w:ascii="Arial" w:hAnsi="Arial" w:cs="Arial"/>
          <w:lang w:val="pl-PL"/>
        </w:rPr>
        <w:t xml:space="preserve">powstałych </w:t>
      </w:r>
      <w:r w:rsidRPr="00917F26">
        <w:rPr>
          <w:rFonts w:ascii="Arial" w:hAnsi="Arial" w:cs="Arial"/>
          <w:lang w:val="pl-PL"/>
        </w:rPr>
        <w:t xml:space="preserve">w </w:t>
      </w:r>
      <w:r w:rsidR="00523FAA">
        <w:rPr>
          <w:rFonts w:ascii="Arial" w:hAnsi="Arial" w:cs="Arial"/>
          <w:lang w:val="pl-PL"/>
        </w:rPr>
        <w:t>rezultacie</w:t>
      </w:r>
      <w:r w:rsidR="00523FAA" w:rsidRPr="00917F26">
        <w:rPr>
          <w:rFonts w:ascii="Arial" w:hAnsi="Arial" w:cs="Arial"/>
          <w:lang w:val="pl-PL"/>
        </w:rPr>
        <w:t xml:space="preserve"> </w:t>
      </w:r>
      <w:r w:rsidRPr="00917F26">
        <w:rPr>
          <w:rFonts w:ascii="Arial" w:hAnsi="Arial" w:cs="Arial"/>
          <w:lang w:val="pl-PL"/>
        </w:rPr>
        <w:t>wdr</w:t>
      </w:r>
      <w:r w:rsidR="00947C09">
        <w:rPr>
          <w:rFonts w:ascii="Arial" w:hAnsi="Arial" w:cs="Arial"/>
          <w:lang w:val="pl-PL"/>
        </w:rPr>
        <w:t>a</w:t>
      </w:r>
      <w:r w:rsidRPr="00917F26">
        <w:rPr>
          <w:rFonts w:ascii="Arial" w:hAnsi="Arial" w:cs="Arial"/>
          <w:lang w:val="pl-PL"/>
        </w:rPr>
        <w:t>ż</w:t>
      </w:r>
      <w:r w:rsidR="00947C09">
        <w:rPr>
          <w:rFonts w:ascii="Arial" w:hAnsi="Arial" w:cs="Arial"/>
          <w:lang w:val="pl-PL"/>
        </w:rPr>
        <w:t>a</w:t>
      </w:r>
      <w:r w:rsidRPr="00917F26">
        <w:rPr>
          <w:rFonts w:ascii="Arial" w:hAnsi="Arial" w:cs="Arial"/>
          <w:lang w:val="pl-PL"/>
        </w:rPr>
        <w:t>nia projektu.</w:t>
      </w:r>
    </w:p>
    <w:p w14:paraId="4DE6C840" w14:textId="77777777" w:rsidR="00A95EF7" w:rsidRPr="00917F26" w:rsidRDefault="00A95EF7" w:rsidP="00CF69CE">
      <w:pPr>
        <w:spacing w:line="360" w:lineRule="auto"/>
        <w:jc w:val="both"/>
        <w:rPr>
          <w:rFonts w:ascii="Arial" w:hAnsi="Arial" w:cs="Arial"/>
          <w:lang w:val="pl-PL"/>
        </w:rPr>
      </w:pPr>
    </w:p>
    <w:p w14:paraId="299D0BD4" w14:textId="7B27BB15" w:rsidR="00A95EF7" w:rsidRPr="00917F26" w:rsidRDefault="009140B6" w:rsidP="00CF69CE">
      <w:pPr>
        <w:spacing w:line="360" w:lineRule="auto"/>
        <w:jc w:val="both"/>
        <w:rPr>
          <w:rFonts w:ascii="Arial" w:hAnsi="Arial" w:cs="Arial"/>
          <w:lang w:val="pl-PL"/>
        </w:rPr>
      </w:pPr>
      <w:r w:rsidRPr="00917F26">
        <w:rPr>
          <w:rFonts w:ascii="Arial" w:hAnsi="Arial" w:cs="Arial"/>
          <w:lang w:val="pl-PL"/>
        </w:rPr>
        <w:t xml:space="preserve">PW lub PP gwarantują, że posiadają wszelkie prawa do wykorzystania </w:t>
      </w:r>
      <w:r w:rsidR="00523FAA">
        <w:rPr>
          <w:rFonts w:ascii="Arial" w:hAnsi="Arial" w:cs="Arial"/>
          <w:lang w:val="pl-PL"/>
        </w:rPr>
        <w:t>powstałych już</w:t>
      </w:r>
      <w:r w:rsidR="00523FAA" w:rsidRPr="00917F26">
        <w:rPr>
          <w:rFonts w:ascii="Arial" w:hAnsi="Arial" w:cs="Arial"/>
          <w:lang w:val="pl-PL"/>
        </w:rPr>
        <w:t xml:space="preserve"> </w:t>
      </w:r>
      <w:r w:rsidR="00523FAA">
        <w:rPr>
          <w:rFonts w:ascii="Arial" w:hAnsi="Arial" w:cs="Arial"/>
          <w:lang w:val="pl-PL"/>
        </w:rPr>
        <w:t xml:space="preserve">wcześniej wszystkich </w:t>
      </w:r>
      <w:r w:rsidRPr="00917F26">
        <w:rPr>
          <w:rFonts w:ascii="Arial" w:hAnsi="Arial" w:cs="Arial"/>
          <w:lang w:val="pl-PL"/>
        </w:rPr>
        <w:t>praw własności intelektualnej, jeżeli jest to konieczne do realizacji projektu.</w:t>
      </w:r>
    </w:p>
    <w:p w14:paraId="08DB8FEC" w14:textId="77777777" w:rsidR="00A95EF7" w:rsidRPr="00917F26" w:rsidRDefault="00A95EF7" w:rsidP="00CF69CE">
      <w:pPr>
        <w:spacing w:line="360" w:lineRule="auto"/>
        <w:jc w:val="both"/>
        <w:rPr>
          <w:rFonts w:ascii="Arial" w:hAnsi="Arial" w:cs="Arial"/>
          <w:lang w:val="pl-PL"/>
        </w:rPr>
      </w:pPr>
    </w:p>
    <w:p w14:paraId="0FD9232B" w14:textId="71F84B50" w:rsidR="00A95EF7" w:rsidRPr="00917F26" w:rsidRDefault="009140B6" w:rsidP="00CF69CE">
      <w:pPr>
        <w:spacing w:line="360" w:lineRule="auto"/>
        <w:jc w:val="both"/>
        <w:rPr>
          <w:rFonts w:ascii="Arial" w:hAnsi="Arial" w:cs="Arial"/>
          <w:lang w:val="pl-PL"/>
        </w:rPr>
      </w:pPr>
      <w:r w:rsidRPr="00917F26">
        <w:rPr>
          <w:rFonts w:ascii="Arial" w:hAnsi="Arial" w:cs="Arial"/>
          <w:lang w:val="pl-PL"/>
        </w:rPr>
        <w:t xml:space="preserve">PW i PP </w:t>
      </w:r>
      <w:r w:rsidR="00EA1DBB" w:rsidRPr="00917F26">
        <w:rPr>
          <w:rFonts w:ascii="Arial" w:hAnsi="Arial" w:cs="Arial"/>
          <w:lang w:val="pl-PL"/>
        </w:rPr>
        <w:t xml:space="preserve">są </w:t>
      </w:r>
      <w:r w:rsidRPr="00917F26">
        <w:rPr>
          <w:rFonts w:ascii="Arial" w:hAnsi="Arial" w:cs="Arial"/>
          <w:lang w:val="pl-PL"/>
        </w:rPr>
        <w:t xml:space="preserve">zobowiązani do podjęcia wszelkich niezbędnych środków celem uniknięcia konfliktu interesów oraz do niezwłocznego wzajemnego informowania się o każdej okoliczności, która </w:t>
      </w:r>
      <w:r w:rsidR="00523FAA">
        <w:rPr>
          <w:rFonts w:ascii="Arial" w:hAnsi="Arial" w:cs="Arial"/>
          <w:lang w:val="pl-PL"/>
        </w:rPr>
        <w:t>prowadzi</w:t>
      </w:r>
      <w:r w:rsidR="00523FAA" w:rsidRPr="00917F26">
        <w:rPr>
          <w:rFonts w:ascii="Arial" w:hAnsi="Arial" w:cs="Arial"/>
          <w:lang w:val="pl-PL"/>
        </w:rPr>
        <w:t xml:space="preserve"> </w:t>
      </w:r>
      <w:r w:rsidRPr="00917F26">
        <w:rPr>
          <w:rFonts w:ascii="Arial" w:hAnsi="Arial" w:cs="Arial"/>
          <w:lang w:val="pl-PL"/>
        </w:rPr>
        <w:t xml:space="preserve">lub może </w:t>
      </w:r>
      <w:r w:rsidR="00523FAA">
        <w:rPr>
          <w:rFonts w:ascii="Arial" w:hAnsi="Arial" w:cs="Arial"/>
          <w:lang w:val="pl-PL"/>
        </w:rPr>
        <w:t>doprowadzić do</w:t>
      </w:r>
      <w:r w:rsidR="00523FAA" w:rsidRPr="00917F26">
        <w:rPr>
          <w:rFonts w:ascii="Arial" w:hAnsi="Arial" w:cs="Arial"/>
          <w:lang w:val="pl-PL"/>
        </w:rPr>
        <w:t xml:space="preserve"> </w:t>
      </w:r>
      <w:r w:rsidRPr="00917F26">
        <w:rPr>
          <w:rFonts w:ascii="Arial" w:hAnsi="Arial" w:cs="Arial"/>
          <w:lang w:val="pl-PL"/>
        </w:rPr>
        <w:t>taki</w:t>
      </w:r>
      <w:r w:rsidR="00523FAA">
        <w:rPr>
          <w:rFonts w:ascii="Arial" w:hAnsi="Arial" w:cs="Arial"/>
          <w:lang w:val="pl-PL"/>
        </w:rPr>
        <w:t>ego</w:t>
      </w:r>
      <w:r w:rsidRPr="00917F26">
        <w:rPr>
          <w:rFonts w:ascii="Arial" w:hAnsi="Arial" w:cs="Arial"/>
          <w:lang w:val="pl-PL"/>
        </w:rPr>
        <w:t xml:space="preserve"> konflikt</w:t>
      </w:r>
      <w:r w:rsidR="00523FAA">
        <w:rPr>
          <w:rFonts w:ascii="Arial" w:hAnsi="Arial" w:cs="Arial"/>
          <w:lang w:val="pl-PL"/>
        </w:rPr>
        <w:t>u</w:t>
      </w:r>
      <w:r w:rsidRPr="00917F26">
        <w:rPr>
          <w:rFonts w:ascii="Arial" w:hAnsi="Arial" w:cs="Arial"/>
          <w:lang w:val="pl-PL"/>
        </w:rPr>
        <w:t>.</w:t>
      </w:r>
    </w:p>
    <w:p w14:paraId="1826D0DC" w14:textId="77777777" w:rsidR="00A95EF7" w:rsidRPr="00917F26" w:rsidRDefault="00A95EF7" w:rsidP="00CF69CE">
      <w:pPr>
        <w:spacing w:line="360" w:lineRule="auto"/>
        <w:jc w:val="both"/>
        <w:rPr>
          <w:rFonts w:ascii="Arial" w:hAnsi="Arial" w:cs="Arial"/>
          <w:lang w:val="pl-PL"/>
        </w:rPr>
      </w:pPr>
    </w:p>
    <w:p w14:paraId="24275028" w14:textId="5D6E2509" w:rsidR="00A95EF7" w:rsidRPr="00917F26" w:rsidRDefault="009140B6" w:rsidP="00CF69CE">
      <w:pPr>
        <w:spacing w:line="360" w:lineRule="auto"/>
        <w:jc w:val="both"/>
        <w:rPr>
          <w:rFonts w:ascii="Arial" w:hAnsi="Arial" w:cs="Arial"/>
          <w:lang w:val="pl-PL"/>
        </w:rPr>
      </w:pPr>
      <w:r w:rsidRPr="00917F26">
        <w:rPr>
          <w:rFonts w:ascii="Arial" w:hAnsi="Arial" w:cs="Arial"/>
          <w:lang w:val="pl-PL"/>
        </w:rPr>
        <w:t xml:space="preserve">PW i PP </w:t>
      </w:r>
      <w:r w:rsidR="00F577D8" w:rsidRPr="00917F26">
        <w:rPr>
          <w:rFonts w:ascii="Arial" w:hAnsi="Arial" w:cs="Arial"/>
          <w:lang w:val="pl-PL"/>
        </w:rPr>
        <w:t xml:space="preserve">są </w:t>
      </w:r>
      <w:r w:rsidRPr="00917F26">
        <w:rPr>
          <w:rFonts w:ascii="Arial" w:hAnsi="Arial" w:cs="Arial"/>
          <w:lang w:val="pl-PL"/>
        </w:rPr>
        <w:t xml:space="preserve">zobowiązani do poinformowania właściwych </w:t>
      </w:r>
      <w:r w:rsidR="00F577D8">
        <w:rPr>
          <w:rFonts w:ascii="Arial" w:hAnsi="Arial" w:cs="Arial"/>
          <w:lang w:val="pl-PL"/>
        </w:rPr>
        <w:t>instytucji</w:t>
      </w:r>
      <w:r w:rsidR="00F577D8" w:rsidRPr="00917F26">
        <w:rPr>
          <w:rFonts w:ascii="Arial" w:hAnsi="Arial" w:cs="Arial"/>
          <w:lang w:val="pl-PL"/>
        </w:rPr>
        <w:t xml:space="preserve"> </w:t>
      </w:r>
      <w:r w:rsidR="000A3FE4">
        <w:rPr>
          <w:rFonts w:ascii="Arial" w:hAnsi="Arial" w:cs="Arial"/>
          <w:lang w:val="pl-PL"/>
        </w:rPr>
        <w:t>P</w:t>
      </w:r>
      <w:r w:rsidRPr="00917F26">
        <w:rPr>
          <w:rFonts w:ascii="Arial" w:hAnsi="Arial" w:cs="Arial"/>
          <w:lang w:val="pl-PL"/>
        </w:rPr>
        <w:t xml:space="preserve">rogramu jeśli istnieją jakiekolwiek wrażliwe lub poufne informacje </w:t>
      </w:r>
      <w:r w:rsidR="00F577D8">
        <w:rPr>
          <w:rFonts w:ascii="Arial" w:hAnsi="Arial" w:cs="Arial"/>
          <w:lang w:val="pl-PL"/>
        </w:rPr>
        <w:t>dotyczące</w:t>
      </w:r>
      <w:r w:rsidRPr="00917F26">
        <w:rPr>
          <w:rFonts w:ascii="Arial" w:hAnsi="Arial" w:cs="Arial"/>
          <w:lang w:val="pl-PL"/>
        </w:rPr>
        <w:t xml:space="preserve"> projekt</w:t>
      </w:r>
      <w:r w:rsidR="00F577D8">
        <w:rPr>
          <w:rFonts w:ascii="Arial" w:hAnsi="Arial" w:cs="Arial"/>
          <w:lang w:val="pl-PL"/>
        </w:rPr>
        <w:t>u</w:t>
      </w:r>
      <w:r w:rsidRPr="00917F26">
        <w:rPr>
          <w:rFonts w:ascii="Arial" w:hAnsi="Arial" w:cs="Arial"/>
          <w:lang w:val="pl-PL"/>
        </w:rPr>
        <w:t xml:space="preserve">, które nie mogą być publikowane lub udostępniane publicznie. Niniejsza klauzula nie ma wpływu na </w:t>
      </w:r>
      <w:r w:rsidR="00F577D8">
        <w:rPr>
          <w:rFonts w:ascii="Arial" w:hAnsi="Arial" w:cs="Arial"/>
          <w:lang w:val="pl-PL"/>
        </w:rPr>
        <w:t>zobowiązanie</w:t>
      </w:r>
      <w:r w:rsidR="00F577D8" w:rsidRPr="00917F26">
        <w:rPr>
          <w:rFonts w:ascii="Arial" w:hAnsi="Arial" w:cs="Arial"/>
          <w:lang w:val="pl-PL"/>
        </w:rPr>
        <w:t xml:space="preserve"> </w:t>
      </w:r>
      <w:r w:rsidRPr="00917F26">
        <w:rPr>
          <w:rFonts w:ascii="Arial" w:hAnsi="Arial" w:cs="Arial"/>
          <w:lang w:val="pl-PL"/>
        </w:rPr>
        <w:t xml:space="preserve">PW i PP do </w:t>
      </w:r>
      <w:r w:rsidR="0086388B">
        <w:rPr>
          <w:rFonts w:ascii="Arial" w:hAnsi="Arial" w:cs="Arial"/>
          <w:lang w:val="pl-PL"/>
        </w:rPr>
        <w:t xml:space="preserve">udostępniania społeczeństwu </w:t>
      </w:r>
      <w:r w:rsidRPr="00917F26">
        <w:rPr>
          <w:rFonts w:ascii="Arial" w:hAnsi="Arial" w:cs="Arial"/>
          <w:lang w:val="pl-PL"/>
        </w:rPr>
        <w:t>wszystkich r</w:t>
      </w:r>
      <w:r w:rsidR="00792491">
        <w:rPr>
          <w:rFonts w:ascii="Arial" w:hAnsi="Arial" w:cs="Arial"/>
          <w:lang w:val="pl-PL"/>
        </w:rPr>
        <w:t>ezultatów i produktów projektu.</w:t>
      </w:r>
      <w:r w:rsidR="00A95EF7" w:rsidRPr="00917F26">
        <w:rPr>
          <w:rFonts w:ascii="Arial" w:hAnsi="Arial" w:cs="Arial"/>
          <w:lang w:val="pl-PL"/>
        </w:rPr>
        <w:t xml:space="preserve"> </w:t>
      </w:r>
    </w:p>
    <w:p w14:paraId="133AC5E8" w14:textId="77777777" w:rsidR="00A95EF7" w:rsidRPr="00917F26" w:rsidRDefault="00A95EF7" w:rsidP="00CF69CE">
      <w:pPr>
        <w:spacing w:line="360" w:lineRule="auto"/>
        <w:jc w:val="both"/>
        <w:rPr>
          <w:rFonts w:ascii="Arial" w:hAnsi="Arial" w:cs="Arial"/>
          <w:lang w:val="pl-PL"/>
        </w:rPr>
      </w:pPr>
    </w:p>
    <w:p w14:paraId="132820B1" w14:textId="687A5B94" w:rsidR="00417BF1" w:rsidRPr="00917F26" w:rsidRDefault="009140B6" w:rsidP="00CF69CE">
      <w:pPr>
        <w:pStyle w:val="Nagwek4"/>
        <w:spacing w:line="360" w:lineRule="auto"/>
        <w:jc w:val="center"/>
        <w:rPr>
          <w:rFonts w:ascii="Arial" w:hAnsi="Arial" w:cs="Arial"/>
          <w:lang w:val="pl-PL"/>
        </w:rPr>
      </w:pPr>
      <w:r w:rsidRPr="00917F26">
        <w:rPr>
          <w:rFonts w:ascii="Arial" w:hAnsi="Arial" w:cs="Arial"/>
          <w:lang w:val="pl-PL"/>
        </w:rPr>
        <w:t xml:space="preserve">Artykuł 11: </w:t>
      </w:r>
      <w:r w:rsidR="00623697">
        <w:rPr>
          <w:rFonts w:ascii="Arial" w:hAnsi="Arial" w:cs="Arial"/>
          <w:lang w:val="pl-PL"/>
        </w:rPr>
        <w:t>Proces</w:t>
      </w:r>
      <w:r w:rsidR="00623697" w:rsidRPr="00917F26">
        <w:rPr>
          <w:rFonts w:ascii="Arial" w:hAnsi="Arial" w:cs="Arial"/>
          <w:lang w:val="pl-PL"/>
        </w:rPr>
        <w:t xml:space="preserve"> </w:t>
      </w:r>
      <w:r w:rsidRPr="00917F26">
        <w:rPr>
          <w:rFonts w:ascii="Arial" w:hAnsi="Arial" w:cs="Arial"/>
          <w:lang w:val="pl-PL"/>
        </w:rPr>
        <w:t>decyz</w:t>
      </w:r>
      <w:r w:rsidR="00623697">
        <w:rPr>
          <w:rFonts w:ascii="Arial" w:hAnsi="Arial" w:cs="Arial"/>
          <w:lang w:val="pl-PL"/>
        </w:rPr>
        <w:t>yjny</w:t>
      </w:r>
      <w:r w:rsidRPr="00917F26">
        <w:rPr>
          <w:rFonts w:ascii="Arial" w:hAnsi="Arial" w:cs="Arial"/>
          <w:lang w:val="pl-PL"/>
        </w:rPr>
        <w:t xml:space="preserve"> w ramach niniejszej umowy</w:t>
      </w:r>
    </w:p>
    <w:p w14:paraId="402EC6F6" w14:textId="67A14B0D" w:rsidR="00424079" w:rsidRPr="00917F26" w:rsidRDefault="00F45122" w:rsidP="00CF69CE">
      <w:pPr>
        <w:spacing w:line="360" w:lineRule="auto"/>
        <w:ind w:right="105"/>
        <w:rPr>
          <w:rFonts w:ascii="Arial" w:hAnsi="Arial" w:cs="Arial"/>
          <w:lang w:val="pl-PL"/>
        </w:rPr>
      </w:pPr>
      <w:r w:rsidRPr="00917F26">
        <w:rPr>
          <w:rFonts w:ascii="Arial" w:hAnsi="Arial" w:cs="Arial"/>
          <w:lang w:val="pl-PL"/>
        </w:rPr>
        <w:t>Decyzje dotyczące</w:t>
      </w:r>
      <w:r w:rsidR="00424079" w:rsidRPr="00917F26">
        <w:rPr>
          <w:rFonts w:ascii="Arial" w:hAnsi="Arial" w:cs="Arial"/>
          <w:lang w:val="pl-PL"/>
        </w:rPr>
        <w:t>:</w:t>
      </w:r>
    </w:p>
    <w:p w14:paraId="5D93AB33" w14:textId="01995692" w:rsidR="00424079" w:rsidRPr="00917F26" w:rsidRDefault="00F45122" w:rsidP="00CF69CE">
      <w:pPr>
        <w:numPr>
          <w:ilvl w:val="0"/>
          <w:numId w:val="17"/>
        </w:numPr>
        <w:spacing w:line="360" w:lineRule="auto"/>
        <w:jc w:val="both"/>
        <w:rPr>
          <w:rFonts w:ascii="Arial" w:eastAsia="Times New Roman" w:hAnsi="Arial" w:cs="Arial"/>
          <w:highlight w:val="lightGray"/>
          <w:lang w:val="pl-PL" w:eastAsia="en-GB"/>
        </w:rPr>
      </w:pPr>
      <w:r w:rsidRPr="00917F26">
        <w:rPr>
          <w:rFonts w:ascii="Arial" w:eastAsia="Times New Roman" w:hAnsi="Arial" w:cs="Arial"/>
          <w:lang w:val="pl-PL" w:eastAsia="en-GB"/>
        </w:rPr>
        <w:t>ogólnych działań projekt</w:t>
      </w:r>
      <w:r w:rsidR="003A497F">
        <w:rPr>
          <w:rFonts w:ascii="Arial" w:eastAsia="Times New Roman" w:hAnsi="Arial" w:cs="Arial"/>
          <w:lang w:val="pl-PL" w:eastAsia="en-GB"/>
        </w:rPr>
        <w:t>owych</w:t>
      </w:r>
      <w:r w:rsidRPr="00917F26">
        <w:rPr>
          <w:rFonts w:ascii="Arial" w:eastAsia="Times New Roman" w:hAnsi="Arial" w:cs="Arial"/>
          <w:lang w:val="pl-PL" w:eastAsia="en-GB"/>
        </w:rPr>
        <w:t xml:space="preserve"> będą podejmowane przez </w:t>
      </w:r>
      <w:bookmarkStart w:id="6" w:name="_Hlk102555587"/>
      <w:r w:rsidRPr="00917F26">
        <w:rPr>
          <w:rFonts w:ascii="Arial" w:eastAsia="Times New Roman" w:hAnsi="Arial" w:cs="Arial"/>
          <w:highlight w:val="lightGray"/>
          <w:lang w:val="pl-PL" w:eastAsia="en-GB"/>
        </w:rPr>
        <w:t>[...]</w:t>
      </w:r>
      <w:r w:rsidRPr="00917F26">
        <w:rPr>
          <w:rFonts w:ascii="Arial" w:eastAsia="Times New Roman" w:hAnsi="Arial" w:cs="Arial"/>
          <w:i/>
          <w:iCs/>
          <w:highlight w:val="lightGray"/>
          <w:lang w:val="pl-PL" w:eastAsia="en-GB"/>
        </w:rPr>
        <w:t xml:space="preserve"> (np. </w:t>
      </w:r>
      <w:bookmarkStart w:id="7" w:name="_Hlk112155652"/>
      <w:r w:rsidR="0066128E">
        <w:rPr>
          <w:rFonts w:ascii="Arial" w:eastAsia="Times New Roman" w:hAnsi="Arial" w:cs="Arial"/>
          <w:i/>
          <w:iCs/>
          <w:highlight w:val="lightGray"/>
          <w:lang w:val="pl-PL" w:eastAsia="en-GB"/>
        </w:rPr>
        <w:t>gremium</w:t>
      </w:r>
      <w:r w:rsidR="0066128E" w:rsidRPr="00917F26">
        <w:rPr>
          <w:rFonts w:ascii="Arial" w:eastAsia="Times New Roman" w:hAnsi="Arial" w:cs="Arial"/>
          <w:i/>
          <w:iCs/>
          <w:highlight w:val="lightGray"/>
          <w:lang w:val="pl-PL" w:eastAsia="en-GB"/>
        </w:rPr>
        <w:t xml:space="preserve"> </w:t>
      </w:r>
      <w:r w:rsidRPr="00917F26">
        <w:rPr>
          <w:rFonts w:ascii="Arial" w:eastAsia="Times New Roman" w:hAnsi="Arial" w:cs="Arial"/>
          <w:i/>
          <w:iCs/>
          <w:highlight w:val="lightGray"/>
          <w:lang w:val="pl-PL" w:eastAsia="en-GB"/>
        </w:rPr>
        <w:t>decyzyj</w:t>
      </w:r>
      <w:r w:rsidR="0066128E">
        <w:rPr>
          <w:rFonts w:ascii="Arial" w:eastAsia="Times New Roman" w:hAnsi="Arial" w:cs="Arial"/>
          <w:i/>
          <w:iCs/>
          <w:highlight w:val="lightGray"/>
          <w:lang w:val="pl-PL" w:eastAsia="en-GB"/>
        </w:rPr>
        <w:t>ne</w:t>
      </w:r>
      <w:r w:rsidRPr="00917F26">
        <w:rPr>
          <w:rFonts w:ascii="Arial" w:eastAsia="Times New Roman" w:hAnsi="Arial" w:cs="Arial"/>
          <w:i/>
          <w:iCs/>
          <w:highlight w:val="lightGray"/>
          <w:lang w:val="pl-PL" w:eastAsia="en-GB"/>
        </w:rPr>
        <w:t xml:space="preserve"> wskazan</w:t>
      </w:r>
      <w:r w:rsidR="0066128E">
        <w:rPr>
          <w:rFonts w:ascii="Arial" w:eastAsia="Times New Roman" w:hAnsi="Arial" w:cs="Arial"/>
          <w:i/>
          <w:iCs/>
          <w:highlight w:val="lightGray"/>
          <w:lang w:val="pl-PL" w:eastAsia="en-GB"/>
        </w:rPr>
        <w:t>e</w:t>
      </w:r>
      <w:r w:rsidRPr="00917F26">
        <w:rPr>
          <w:rFonts w:ascii="Arial" w:eastAsia="Times New Roman" w:hAnsi="Arial" w:cs="Arial"/>
          <w:i/>
          <w:iCs/>
          <w:highlight w:val="lightGray"/>
          <w:lang w:val="pl-PL" w:eastAsia="en-GB"/>
        </w:rPr>
        <w:t xml:space="preserve"> </w:t>
      </w:r>
      <w:bookmarkEnd w:id="7"/>
      <w:r w:rsidRPr="00917F26">
        <w:rPr>
          <w:rFonts w:ascii="Arial" w:eastAsia="Times New Roman" w:hAnsi="Arial" w:cs="Arial"/>
          <w:i/>
          <w:iCs/>
          <w:highlight w:val="lightGray"/>
          <w:lang w:val="pl-PL" w:eastAsia="en-GB"/>
        </w:rPr>
        <w:t>w formularzu wniosku)</w:t>
      </w:r>
      <w:bookmarkEnd w:id="6"/>
      <w:r w:rsidRPr="00917F26">
        <w:rPr>
          <w:rFonts w:ascii="Arial" w:eastAsia="Times New Roman" w:hAnsi="Arial" w:cs="Arial"/>
          <w:i/>
          <w:iCs/>
          <w:lang w:val="pl-PL" w:eastAsia="en-GB"/>
        </w:rPr>
        <w:t>;</w:t>
      </w:r>
    </w:p>
    <w:p w14:paraId="051BA995" w14:textId="381DA88B" w:rsidR="00424079" w:rsidRPr="00917F26" w:rsidRDefault="00F45122" w:rsidP="00CF69CE">
      <w:pPr>
        <w:numPr>
          <w:ilvl w:val="0"/>
          <w:numId w:val="17"/>
        </w:numPr>
        <w:spacing w:line="360" w:lineRule="auto"/>
        <w:jc w:val="both"/>
        <w:rPr>
          <w:rFonts w:ascii="Arial" w:eastAsia="Times New Roman" w:hAnsi="Arial" w:cs="Arial"/>
          <w:highlight w:val="lightGray"/>
          <w:lang w:val="pl-PL" w:eastAsia="en-GB"/>
        </w:rPr>
      </w:pPr>
      <w:r w:rsidRPr="00917F26">
        <w:rPr>
          <w:rFonts w:ascii="Arial" w:eastAsia="Times New Roman" w:hAnsi="Arial" w:cs="Arial"/>
          <w:lang w:val="pl-PL" w:eastAsia="en-GB"/>
        </w:rPr>
        <w:t>indywidualnych działań PP będą podejmowane przez</w:t>
      </w:r>
      <w:r w:rsidRPr="00917F26">
        <w:rPr>
          <w:rFonts w:ascii="Arial" w:eastAsia="Times New Roman" w:hAnsi="Arial" w:cs="Arial"/>
          <w:i/>
          <w:iCs/>
          <w:lang w:val="pl-PL" w:eastAsia="en-GB"/>
        </w:rPr>
        <w:t xml:space="preserve"> </w:t>
      </w:r>
      <w:bookmarkStart w:id="8" w:name="_Hlk102555732"/>
      <w:r w:rsidRPr="00917F26">
        <w:rPr>
          <w:rFonts w:ascii="Arial" w:eastAsia="Times New Roman" w:hAnsi="Arial" w:cs="Arial"/>
          <w:i/>
          <w:iCs/>
          <w:highlight w:val="lightGray"/>
          <w:lang w:val="pl-PL" w:eastAsia="en-GB"/>
        </w:rPr>
        <w:t xml:space="preserve">[...] (np. </w:t>
      </w:r>
      <w:bookmarkStart w:id="9" w:name="_Hlk112155730"/>
      <w:r w:rsidR="00D82285" w:rsidRPr="00D82285">
        <w:rPr>
          <w:rFonts w:ascii="Arial" w:eastAsia="Times New Roman" w:hAnsi="Arial" w:cs="Arial"/>
          <w:i/>
          <w:iCs/>
          <w:lang w:val="pl-PL" w:eastAsia="en-GB"/>
        </w:rPr>
        <w:t>gremium decyzyjn</w:t>
      </w:r>
      <w:r w:rsidR="00D82285">
        <w:rPr>
          <w:rFonts w:ascii="Arial" w:eastAsia="Times New Roman" w:hAnsi="Arial" w:cs="Arial"/>
          <w:i/>
          <w:iCs/>
          <w:lang w:val="pl-PL" w:eastAsia="en-GB"/>
        </w:rPr>
        <w:t>e</w:t>
      </w:r>
      <w:r w:rsidR="00D82285" w:rsidRPr="00D82285">
        <w:rPr>
          <w:rFonts w:ascii="Arial" w:eastAsia="Times New Roman" w:hAnsi="Arial" w:cs="Arial"/>
          <w:i/>
          <w:iCs/>
          <w:lang w:val="pl-PL" w:eastAsia="en-GB"/>
        </w:rPr>
        <w:t xml:space="preserve"> wskazan</w:t>
      </w:r>
      <w:r w:rsidR="00D82285">
        <w:rPr>
          <w:rFonts w:ascii="Arial" w:eastAsia="Times New Roman" w:hAnsi="Arial" w:cs="Arial"/>
          <w:i/>
          <w:iCs/>
          <w:lang w:val="pl-PL" w:eastAsia="en-GB"/>
        </w:rPr>
        <w:t>e</w:t>
      </w:r>
      <w:r w:rsidR="00D82285" w:rsidRPr="00D82285">
        <w:rPr>
          <w:rFonts w:ascii="Arial" w:eastAsia="Times New Roman" w:hAnsi="Arial" w:cs="Arial"/>
          <w:i/>
          <w:iCs/>
          <w:lang w:val="pl-PL" w:eastAsia="en-GB"/>
        </w:rPr>
        <w:t xml:space="preserve"> </w:t>
      </w:r>
      <w:bookmarkEnd w:id="9"/>
      <w:r w:rsidRPr="00917F26">
        <w:rPr>
          <w:rFonts w:ascii="Arial" w:eastAsia="Times New Roman" w:hAnsi="Arial" w:cs="Arial"/>
          <w:i/>
          <w:iCs/>
          <w:highlight w:val="lightGray"/>
          <w:lang w:val="pl-PL" w:eastAsia="en-GB"/>
        </w:rPr>
        <w:t>w formularzu wniosku)</w:t>
      </w:r>
      <w:r w:rsidRPr="00917F26">
        <w:rPr>
          <w:rFonts w:ascii="Arial" w:eastAsia="Times New Roman" w:hAnsi="Arial" w:cs="Arial"/>
          <w:i/>
          <w:iCs/>
          <w:lang w:val="pl-PL" w:eastAsia="en-GB"/>
        </w:rPr>
        <w:t>;</w:t>
      </w:r>
      <w:bookmarkEnd w:id="8"/>
    </w:p>
    <w:p w14:paraId="11457BBE" w14:textId="64D79E35" w:rsidR="00424079" w:rsidRPr="00917F26" w:rsidRDefault="00F45122" w:rsidP="00CF69CE">
      <w:pPr>
        <w:numPr>
          <w:ilvl w:val="0"/>
          <w:numId w:val="17"/>
        </w:numPr>
        <w:spacing w:line="360" w:lineRule="auto"/>
        <w:jc w:val="both"/>
        <w:rPr>
          <w:rFonts w:ascii="Arial" w:eastAsia="Times New Roman" w:hAnsi="Arial" w:cs="Arial"/>
          <w:highlight w:val="lightGray"/>
          <w:lang w:val="pl-PL" w:eastAsia="en-GB"/>
        </w:rPr>
      </w:pPr>
      <w:r w:rsidRPr="00917F26">
        <w:rPr>
          <w:rFonts w:ascii="Arial" w:eastAsia="Times New Roman" w:hAnsi="Arial" w:cs="Arial"/>
          <w:lang w:val="pl-PL" w:eastAsia="en-GB"/>
        </w:rPr>
        <w:t>ogólnego budżetu projektu</w:t>
      </w:r>
      <w:r w:rsidR="00BB6BBF" w:rsidRPr="00917F26">
        <w:rPr>
          <w:rFonts w:ascii="Arial" w:eastAsia="Times New Roman" w:hAnsi="Arial" w:cs="Arial"/>
          <w:lang w:val="pl-PL" w:eastAsia="en-GB"/>
        </w:rPr>
        <w:t xml:space="preserve"> będą podejmowane przez</w:t>
      </w:r>
      <w:r w:rsidR="00BB6BBF" w:rsidRPr="00917F26">
        <w:rPr>
          <w:rFonts w:ascii="Arial" w:eastAsia="Times New Roman" w:hAnsi="Arial" w:cs="Arial"/>
          <w:i/>
          <w:iCs/>
          <w:lang w:val="pl-PL" w:eastAsia="en-GB"/>
        </w:rPr>
        <w:t xml:space="preserve"> </w:t>
      </w:r>
      <w:r w:rsidR="00BB6BBF" w:rsidRPr="00917F26">
        <w:rPr>
          <w:rFonts w:ascii="Arial" w:eastAsia="Times New Roman" w:hAnsi="Arial" w:cs="Arial"/>
          <w:i/>
          <w:iCs/>
          <w:highlight w:val="lightGray"/>
          <w:lang w:val="pl-PL" w:eastAsia="en-GB"/>
        </w:rPr>
        <w:t xml:space="preserve">[...] (np. </w:t>
      </w:r>
      <w:r w:rsidR="00E777C3" w:rsidRPr="00E777C3">
        <w:rPr>
          <w:rFonts w:ascii="Arial" w:eastAsia="Times New Roman" w:hAnsi="Arial" w:cs="Arial"/>
          <w:i/>
          <w:iCs/>
          <w:lang w:val="pl-PL" w:eastAsia="en-GB"/>
        </w:rPr>
        <w:t xml:space="preserve">gremium decyzyjne wskazane </w:t>
      </w:r>
      <w:r w:rsidR="00BB6BBF" w:rsidRPr="00917F26">
        <w:rPr>
          <w:rFonts w:ascii="Arial" w:eastAsia="Times New Roman" w:hAnsi="Arial" w:cs="Arial"/>
          <w:i/>
          <w:iCs/>
          <w:highlight w:val="lightGray"/>
          <w:lang w:val="pl-PL" w:eastAsia="en-GB"/>
        </w:rPr>
        <w:t>w formularzu wniosku)</w:t>
      </w:r>
      <w:r w:rsidR="00BB6BBF" w:rsidRPr="00917F26">
        <w:rPr>
          <w:rFonts w:ascii="Arial" w:eastAsia="Times New Roman" w:hAnsi="Arial" w:cs="Arial"/>
          <w:i/>
          <w:iCs/>
          <w:lang w:val="pl-PL" w:eastAsia="en-GB"/>
        </w:rPr>
        <w:t>;</w:t>
      </w:r>
    </w:p>
    <w:p w14:paraId="31A8EDDC" w14:textId="4869039B" w:rsidR="00424079" w:rsidRPr="00917F26" w:rsidRDefault="00BB6BBF" w:rsidP="00CF69CE">
      <w:pPr>
        <w:pStyle w:val="Akapitzlist"/>
        <w:numPr>
          <w:ilvl w:val="0"/>
          <w:numId w:val="17"/>
        </w:numPr>
        <w:spacing w:line="360" w:lineRule="auto"/>
        <w:contextualSpacing w:val="0"/>
        <w:rPr>
          <w:rFonts w:ascii="Arial" w:eastAsia="Times New Roman" w:hAnsi="Arial" w:cs="Arial"/>
          <w:i/>
          <w:iCs/>
          <w:highlight w:val="lightGray"/>
          <w:lang w:val="pl-PL" w:eastAsia="en-GB"/>
        </w:rPr>
      </w:pPr>
      <w:r w:rsidRPr="00917F26">
        <w:rPr>
          <w:rFonts w:ascii="Arial" w:eastAsia="Times New Roman" w:hAnsi="Arial" w:cs="Arial"/>
          <w:lang w:val="pl-PL" w:eastAsia="en-GB"/>
        </w:rPr>
        <w:t xml:space="preserve">indywidualnego budżetu </w:t>
      </w:r>
      <w:r w:rsidR="00021EE3" w:rsidRPr="00917F26">
        <w:rPr>
          <w:rFonts w:ascii="Arial" w:eastAsia="Times New Roman" w:hAnsi="Arial" w:cs="Arial"/>
          <w:lang w:val="pl-PL" w:eastAsia="en-GB"/>
        </w:rPr>
        <w:t xml:space="preserve">poszczególnych </w:t>
      </w:r>
      <w:r w:rsidRPr="00917F26">
        <w:rPr>
          <w:rFonts w:ascii="Arial" w:eastAsia="Times New Roman" w:hAnsi="Arial" w:cs="Arial"/>
          <w:lang w:val="pl-PL" w:eastAsia="en-GB"/>
        </w:rPr>
        <w:t>PP będą podejmowane przez</w:t>
      </w:r>
      <w:r w:rsidRPr="00917F26">
        <w:rPr>
          <w:rFonts w:ascii="Arial" w:eastAsia="Times New Roman" w:hAnsi="Arial" w:cs="Arial"/>
          <w:i/>
          <w:iCs/>
          <w:lang w:val="pl-PL" w:eastAsia="en-GB"/>
        </w:rPr>
        <w:t xml:space="preserve"> </w:t>
      </w:r>
      <w:r w:rsidRPr="00917F26">
        <w:rPr>
          <w:rFonts w:ascii="Arial" w:eastAsia="Times New Roman" w:hAnsi="Arial" w:cs="Arial"/>
          <w:i/>
          <w:iCs/>
          <w:highlight w:val="lightGray"/>
          <w:lang w:val="pl-PL" w:eastAsia="en-GB"/>
        </w:rPr>
        <w:t xml:space="preserve">[...] (np. </w:t>
      </w:r>
      <w:r w:rsidR="00E777C3" w:rsidRPr="00E777C3">
        <w:rPr>
          <w:rFonts w:ascii="Arial" w:eastAsia="Times New Roman" w:hAnsi="Arial" w:cs="Arial"/>
          <w:i/>
          <w:iCs/>
          <w:lang w:val="pl-PL" w:eastAsia="en-GB"/>
        </w:rPr>
        <w:t xml:space="preserve">gremium decyzyjne wskazane </w:t>
      </w:r>
      <w:r w:rsidRPr="00917F26">
        <w:rPr>
          <w:rFonts w:ascii="Arial" w:eastAsia="Times New Roman" w:hAnsi="Arial" w:cs="Arial"/>
          <w:i/>
          <w:iCs/>
          <w:highlight w:val="lightGray"/>
          <w:lang w:val="pl-PL" w:eastAsia="en-GB"/>
        </w:rPr>
        <w:t>w formularzu wniosku);</w:t>
      </w:r>
    </w:p>
    <w:p w14:paraId="38B9CF7D" w14:textId="5C8B8372" w:rsidR="00424079" w:rsidRPr="00917F26" w:rsidRDefault="00BB6BBF" w:rsidP="00CF69CE">
      <w:pPr>
        <w:pStyle w:val="Akapitzlist"/>
        <w:numPr>
          <w:ilvl w:val="0"/>
          <w:numId w:val="17"/>
        </w:numPr>
        <w:spacing w:line="360" w:lineRule="auto"/>
        <w:contextualSpacing w:val="0"/>
        <w:rPr>
          <w:rFonts w:ascii="Arial" w:eastAsia="Times New Roman" w:hAnsi="Arial" w:cs="Arial"/>
          <w:i/>
          <w:iCs/>
          <w:highlight w:val="lightGray"/>
          <w:lang w:val="pl-PL" w:eastAsia="en-GB"/>
        </w:rPr>
      </w:pPr>
      <w:r w:rsidRPr="00917F26">
        <w:rPr>
          <w:rFonts w:ascii="Arial" w:eastAsia="Times New Roman" w:hAnsi="Arial" w:cs="Arial"/>
          <w:lang w:val="pl-PL" w:eastAsia="en-GB"/>
        </w:rPr>
        <w:t xml:space="preserve">wniosku o </w:t>
      </w:r>
      <w:r w:rsidR="00EA1DBB">
        <w:rPr>
          <w:rFonts w:ascii="Arial" w:eastAsia="Times New Roman" w:hAnsi="Arial" w:cs="Arial"/>
          <w:lang w:val="pl-PL" w:eastAsia="en-GB"/>
        </w:rPr>
        <w:t>wykluczenie</w:t>
      </w:r>
      <w:r w:rsidR="00E777C3" w:rsidRPr="00917F26">
        <w:rPr>
          <w:rFonts w:ascii="Arial" w:eastAsia="Times New Roman" w:hAnsi="Arial" w:cs="Arial"/>
          <w:lang w:val="pl-PL" w:eastAsia="en-GB"/>
        </w:rPr>
        <w:t xml:space="preserve"> </w:t>
      </w:r>
      <w:r w:rsidR="00E777C3">
        <w:rPr>
          <w:rFonts w:ascii="Arial" w:eastAsia="Times New Roman" w:hAnsi="Arial" w:cs="Arial"/>
          <w:lang w:val="pl-PL" w:eastAsia="en-GB"/>
        </w:rPr>
        <w:t>i</w:t>
      </w:r>
      <w:r w:rsidR="00E777C3" w:rsidRPr="00917F26">
        <w:rPr>
          <w:rFonts w:ascii="Arial" w:eastAsia="Times New Roman" w:hAnsi="Arial" w:cs="Arial"/>
          <w:lang w:val="pl-PL" w:eastAsia="en-GB"/>
        </w:rPr>
        <w:t xml:space="preserve"> </w:t>
      </w:r>
      <w:r w:rsidRPr="00917F26">
        <w:rPr>
          <w:rFonts w:ascii="Arial" w:eastAsia="Times New Roman" w:hAnsi="Arial" w:cs="Arial"/>
          <w:lang w:val="pl-PL" w:eastAsia="en-GB"/>
        </w:rPr>
        <w:t xml:space="preserve">dodanie PP do projektu będą podejmowane przez </w:t>
      </w:r>
      <w:r w:rsidRPr="00917F26">
        <w:rPr>
          <w:rFonts w:ascii="Arial" w:eastAsia="Times New Roman" w:hAnsi="Arial" w:cs="Arial"/>
          <w:i/>
          <w:iCs/>
          <w:highlight w:val="lightGray"/>
          <w:lang w:val="pl-PL" w:eastAsia="en-GB"/>
        </w:rPr>
        <w:t xml:space="preserve">[...] (np. </w:t>
      </w:r>
      <w:r w:rsidR="00E777C3" w:rsidRPr="00E777C3">
        <w:rPr>
          <w:rFonts w:ascii="Arial" w:eastAsia="Times New Roman" w:hAnsi="Arial" w:cs="Arial"/>
          <w:i/>
          <w:iCs/>
          <w:lang w:val="pl-PL" w:eastAsia="en-GB"/>
        </w:rPr>
        <w:t xml:space="preserve">gremium decyzyjne wskazane </w:t>
      </w:r>
      <w:r w:rsidRPr="00917F26">
        <w:rPr>
          <w:rFonts w:ascii="Arial" w:eastAsia="Times New Roman" w:hAnsi="Arial" w:cs="Arial"/>
          <w:i/>
          <w:iCs/>
          <w:highlight w:val="lightGray"/>
          <w:lang w:val="pl-PL" w:eastAsia="en-GB"/>
        </w:rPr>
        <w:t>w formularzu wniosku)</w:t>
      </w:r>
      <w:r w:rsidRPr="00917F26">
        <w:rPr>
          <w:rFonts w:ascii="Arial" w:eastAsia="Times New Roman" w:hAnsi="Arial" w:cs="Arial"/>
          <w:i/>
          <w:iCs/>
          <w:lang w:val="pl-PL" w:eastAsia="en-GB"/>
        </w:rPr>
        <w:t>.</w:t>
      </w:r>
    </w:p>
    <w:p w14:paraId="4B59BB96" w14:textId="762CAFB3" w:rsidR="00424079" w:rsidRPr="00917F26" w:rsidRDefault="00021EE3" w:rsidP="00CF69CE">
      <w:pPr>
        <w:numPr>
          <w:ilvl w:val="0"/>
          <w:numId w:val="18"/>
        </w:numPr>
        <w:spacing w:line="360" w:lineRule="auto"/>
        <w:jc w:val="both"/>
        <w:rPr>
          <w:rFonts w:ascii="Arial" w:eastAsia="Times New Roman" w:hAnsi="Arial" w:cs="Arial"/>
          <w:highlight w:val="lightGray"/>
          <w:lang w:val="pl-PL" w:eastAsia="en-GB"/>
        </w:rPr>
      </w:pPr>
      <w:r w:rsidRPr="00917F26">
        <w:rPr>
          <w:rFonts w:ascii="Arial" w:eastAsia="Times New Roman" w:hAnsi="Arial" w:cs="Arial"/>
          <w:lang w:val="pl-PL" w:eastAsia="en-GB"/>
        </w:rPr>
        <w:t>Decyzje podejmowane będą</w:t>
      </w:r>
      <w:r w:rsidR="00E777C3">
        <w:rPr>
          <w:rFonts w:ascii="Arial" w:eastAsia="Times New Roman" w:hAnsi="Arial" w:cs="Arial"/>
          <w:lang w:val="pl-PL" w:eastAsia="en-GB"/>
        </w:rPr>
        <w:t xml:space="preserve"> przez</w:t>
      </w:r>
      <w:r w:rsidR="00424079" w:rsidRPr="00917F26">
        <w:rPr>
          <w:rFonts w:ascii="Arial" w:eastAsia="Times New Roman" w:hAnsi="Arial" w:cs="Arial"/>
          <w:lang w:val="pl-PL" w:eastAsia="en-GB"/>
        </w:rPr>
        <w:t xml:space="preserve"> </w:t>
      </w:r>
      <w:r w:rsidR="00424079" w:rsidRPr="00917F26">
        <w:rPr>
          <w:rFonts w:ascii="Arial" w:eastAsia="Times New Roman" w:hAnsi="Arial" w:cs="Arial"/>
          <w:highlight w:val="lightGray"/>
          <w:lang w:val="pl-PL" w:eastAsia="en-GB"/>
        </w:rPr>
        <w:t>[...], (</w:t>
      </w:r>
      <w:r w:rsidRPr="00917F26">
        <w:rPr>
          <w:rFonts w:ascii="Arial" w:eastAsia="Times New Roman" w:hAnsi="Arial" w:cs="Arial"/>
          <w:i/>
          <w:iCs/>
          <w:highlight w:val="lightGray"/>
          <w:lang w:val="pl-PL" w:eastAsia="en-GB"/>
        </w:rPr>
        <w:t>np</w:t>
      </w:r>
      <w:r w:rsidR="00792491">
        <w:rPr>
          <w:rFonts w:ascii="Arial" w:eastAsia="Times New Roman" w:hAnsi="Arial" w:cs="Arial"/>
          <w:i/>
          <w:iCs/>
          <w:highlight w:val="lightGray"/>
          <w:lang w:val="pl-PL" w:eastAsia="en-GB"/>
        </w:rPr>
        <w:t>.</w:t>
      </w:r>
      <w:r w:rsidR="00424079" w:rsidRPr="00917F26">
        <w:rPr>
          <w:rFonts w:ascii="Arial" w:eastAsia="Times New Roman" w:hAnsi="Arial" w:cs="Arial"/>
          <w:i/>
          <w:iCs/>
          <w:highlight w:val="lightGray"/>
          <w:lang w:val="pl-PL" w:eastAsia="en-GB"/>
        </w:rPr>
        <w:t xml:space="preserve"> </w:t>
      </w:r>
      <w:r w:rsidRPr="00917F26">
        <w:rPr>
          <w:rFonts w:ascii="Arial" w:eastAsia="Times New Roman" w:hAnsi="Arial" w:cs="Arial"/>
          <w:i/>
          <w:iCs/>
          <w:highlight w:val="lightGray"/>
          <w:lang w:val="pl-PL" w:eastAsia="en-GB"/>
        </w:rPr>
        <w:t>większością głosów</w:t>
      </w:r>
      <w:r w:rsidR="00424079" w:rsidRPr="00917F26">
        <w:rPr>
          <w:rFonts w:ascii="Arial" w:eastAsia="Times New Roman" w:hAnsi="Arial" w:cs="Arial"/>
          <w:i/>
          <w:iCs/>
          <w:highlight w:val="lightGray"/>
          <w:lang w:val="pl-PL" w:eastAsia="en-GB"/>
        </w:rPr>
        <w:t xml:space="preserve">, </w:t>
      </w:r>
      <w:r w:rsidRPr="00917F26">
        <w:rPr>
          <w:rFonts w:ascii="Arial" w:eastAsia="Times New Roman" w:hAnsi="Arial" w:cs="Arial"/>
          <w:i/>
          <w:iCs/>
          <w:highlight w:val="lightGray"/>
          <w:lang w:val="pl-PL" w:eastAsia="en-GB"/>
        </w:rPr>
        <w:t xml:space="preserve">większością </w:t>
      </w:r>
      <w:r w:rsidR="00424079" w:rsidRPr="00917F26">
        <w:rPr>
          <w:rFonts w:ascii="Cambria Math" w:eastAsia="Times New Roman" w:hAnsi="Cambria Math" w:cs="Cambria Math"/>
          <w:i/>
          <w:iCs/>
          <w:highlight w:val="lightGray"/>
          <w:lang w:val="pl-PL" w:eastAsia="en-GB"/>
        </w:rPr>
        <w:t>⅚</w:t>
      </w:r>
      <w:r w:rsidR="00424079" w:rsidRPr="00917F26">
        <w:rPr>
          <w:rFonts w:ascii="Arial" w:eastAsia="Times New Roman" w:hAnsi="Arial" w:cs="Arial"/>
          <w:i/>
          <w:iCs/>
          <w:highlight w:val="lightGray"/>
          <w:lang w:val="pl-PL" w:eastAsia="en-GB"/>
        </w:rPr>
        <w:t>)</w:t>
      </w:r>
    </w:p>
    <w:p w14:paraId="4C7E46C7" w14:textId="2B5D6329" w:rsidR="00424079" w:rsidRPr="00917F26" w:rsidRDefault="00021EE3" w:rsidP="00CF69CE">
      <w:pPr>
        <w:spacing w:line="360" w:lineRule="auto"/>
        <w:ind w:right="45"/>
        <w:jc w:val="both"/>
        <w:rPr>
          <w:rFonts w:ascii="Arial" w:eastAsia="Times New Roman" w:hAnsi="Arial" w:cs="Arial"/>
          <w:i/>
          <w:iCs/>
          <w:lang w:val="pl-PL" w:eastAsia="en-GB"/>
        </w:rPr>
      </w:pPr>
      <w:r w:rsidRPr="00917F26">
        <w:rPr>
          <w:rFonts w:ascii="Arial" w:eastAsia="Times New Roman" w:hAnsi="Arial" w:cs="Arial"/>
          <w:i/>
          <w:iCs/>
          <w:lang w:val="pl-PL" w:eastAsia="en-GB"/>
        </w:rPr>
        <w:t>[</w:t>
      </w:r>
      <w:r w:rsidRPr="00917F26">
        <w:rPr>
          <w:rFonts w:ascii="Arial" w:eastAsia="Times New Roman" w:hAnsi="Arial" w:cs="Arial"/>
          <w:i/>
          <w:iCs/>
          <w:highlight w:val="lightGray"/>
          <w:lang w:val="pl-PL" w:eastAsia="en-GB"/>
        </w:rPr>
        <w:t xml:space="preserve">Dalsze szczegóły można podać tutaj lub w regulaminie danego </w:t>
      </w:r>
      <w:r w:rsidR="00E777C3">
        <w:rPr>
          <w:rFonts w:ascii="Arial" w:eastAsia="Times New Roman" w:hAnsi="Arial" w:cs="Arial"/>
          <w:i/>
          <w:iCs/>
          <w:highlight w:val="lightGray"/>
          <w:lang w:val="pl-PL" w:eastAsia="en-GB"/>
        </w:rPr>
        <w:t>gremium</w:t>
      </w:r>
      <w:r w:rsidR="00E777C3" w:rsidRPr="00917F26">
        <w:rPr>
          <w:rFonts w:ascii="Arial" w:eastAsia="Times New Roman" w:hAnsi="Arial" w:cs="Arial"/>
          <w:i/>
          <w:iCs/>
          <w:highlight w:val="lightGray"/>
          <w:lang w:val="pl-PL" w:eastAsia="en-GB"/>
        </w:rPr>
        <w:t xml:space="preserve"> </w:t>
      </w:r>
      <w:r w:rsidRPr="00917F26">
        <w:rPr>
          <w:rFonts w:ascii="Arial" w:eastAsia="Times New Roman" w:hAnsi="Arial" w:cs="Arial"/>
          <w:i/>
          <w:iCs/>
          <w:highlight w:val="lightGray"/>
          <w:lang w:val="pl-PL" w:eastAsia="en-GB"/>
        </w:rPr>
        <w:t>decyzyjnego</w:t>
      </w:r>
      <w:r w:rsidRPr="00917F26">
        <w:rPr>
          <w:rFonts w:ascii="Arial" w:eastAsia="Times New Roman" w:hAnsi="Arial" w:cs="Arial"/>
          <w:i/>
          <w:iCs/>
          <w:lang w:val="pl-PL" w:eastAsia="en-GB"/>
        </w:rPr>
        <w:t>]</w:t>
      </w:r>
    </w:p>
    <w:p w14:paraId="2D72A279" w14:textId="77777777" w:rsidR="00A95EF7" w:rsidRPr="00917F26" w:rsidRDefault="00A95EF7" w:rsidP="00CF69CE">
      <w:pPr>
        <w:spacing w:line="360" w:lineRule="auto"/>
        <w:jc w:val="both"/>
        <w:rPr>
          <w:rFonts w:ascii="Arial" w:hAnsi="Arial" w:cs="Arial"/>
          <w:lang w:val="pl-PL"/>
        </w:rPr>
      </w:pPr>
    </w:p>
    <w:p w14:paraId="21CFD593" w14:textId="38B1DC8F" w:rsidR="00A95EF7" w:rsidRPr="00917F26" w:rsidRDefault="007C2D38" w:rsidP="00CF69CE">
      <w:pPr>
        <w:pStyle w:val="Nagwek4"/>
        <w:spacing w:line="360" w:lineRule="auto"/>
        <w:jc w:val="center"/>
        <w:rPr>
          <w:rFonts w:ascii="Arial" w:hAnsi="Arial" w:cs="Arial"/>
          <w:lang w:val="pl-PL"/>
        </w:rPr>
      </w:pPr>
      <w:r w:rsidRPr="00917F26">
        <w:rPr>
          <w:rFonts w:ascii="Arial" w:hAnsi="Arial" w:cs="Arial"/>
          <w:lang w:val="pl-PL"/>
        </w:rPr>
        <w:t xml:space="preserve">Artykuł 12: Umowy ze stronami trzecimi, odpowiedzialność i outsourcing </w:t>
      </w:r>
    </w:p>
    <w:p w14:paraId="3D41252B" w14:textId="77777777" w:rsidR="00A95EF7" w:rsidRPr="00917F26" w:rsidRDefault="00A95EF7" w:rsidP="00CF69CE">
      <w:pPr>
        <w:spacing w:line="360" w:lineRule="auto"/>
        <w:jc w:val="both"/>
        <w:rPr>
          <w:rFonts w:ascii="Arial" w:hAnsi="Arial" w:cs="Arial"/>
          <w:lang w:val="pl-PL"/>
        </w:rPr>
      </w:pPr>
    </w:p>
    <w:p w14:paraId="073BC861" w14:textId="0740C105" w:rsidR="00A95EF7" w:rsidRPr="00917F26" w:rsidRDefault="007C2D38" w:rsidP="00CF69CE">
      <w:pPr>
        <w:spacing w:line="360" w:lineRule="auto"/>
        <w:jc w:val="both"/>
        <w:rPr>
          <w:rFonts w:ascii="Arial" w:hAnsi="Arial" w:cs="Arial"/>
          <w:lang w:val="pl-PL"/>
        </w:rPr>
      </w:pPr>
      <w:r w:rsidRPr="00917F26">
        <w:rPr>
          <w:rFonts w:ascii="Arial" w:hAnsi="Arial" w:cs="Arial"/>
          <w:lang w:val="pl-PL"/>
        </w:rPr>
        <w:t xml:space="preserve">W przypadku współpracy ze stronami trzecimi, w tym między innymi z podwykonawcami, w odniesieniu do projektu, </w:t>
      </w:r>
      <w:r w:rsidR="00312303" w:rsidRPr="00312303">
        <w:rPr>
          <w:rFonts w:ascii="Arial" w:hAnsi="Arial" w:cs="Arial"/>
          <w:lang w:val="pl-PL"/>
        </w:rPr>
        <w:t>właściwy PP pozostaje w pełni odpowiedzialny wobec innych PP za przestrzeganie swoich obowiązków</w:t>
      </w:r>
      <w:r w:rsidR="00C1450B">
        <w:rPr>
          <w:rFonts w:ascii="Arial" w:hAnsi="Arial" w:cs="Arial"/>
          <w:lang w:val="pl-PL"/>
        </w:rPr>
        <w:t>,</w:t>
      </w:r>
      <w:r w:rsidR="00312303" w:rsidRPr="00312303">
        <w:rPr>
          <w:rFonts w:ascii="Arial" w:hAnsi="Arial" w:cs="Arial"/>
          <w:lang w:val="pl-PL"/>
        </w:rPr>
        <w:t xml:space="preserve"> </w:t>
      </w:r>
      <w:r w:rsidRPr="00917F26">
        <w:rPr>
          <w:rFonts w:ascii="Arial" w:hAnsi="Arial" w:cs="Arial"/>
          <w:lang w:val="pl-PL"/>
        </w:rPr>
        <w:t xml:space="preserve">określonych w podręczniku programu. </w:t>
      </w:r>
      <w:r w:rsidR="00312303">
        <w:rPr>
          <w:rFonts w:ascii="Arial" w:hAnsi="Arial" w:cs="Arial"/>
          <w:lang w:val="pl-PL"/>
        </w:rPr>
        <w:t>Ilekroć ma to znaczenie</w:t>
      </w:r>
      <w:r w:rsidRPr="00917F26">
        <w:rPr>
          <w:rFonts w:ascii="Arial" w:hAnsi="Arial" w:cs="Arial"/>
          <w:lang w:val="pl-PL"/>
        </w:rPr>
        <w:t xml:space="preserve"> dla innych </w:t>
      </w:r>
      <w:r w:rsidR="00312303">
        <w:rPr>
          <w:rFonts w:ascii="Arial" w:hAnsi="Arial" w:cs="Arial"/>
          <w:lang w:val="pl-PL"/>
        </w:rPr>
        <w:t>partnerów</w:t>
      </w:r>
      <w:r w:rsidRPr="00917F26">
        <w:rPr>
          <w:rFonts w:ascii="Arial" w:hAnsi="Arial" w:cs="Arial"/>
          <w:lang w:val="pl-PL"/>
        </w:rPr>
        <w:t xml:space="preserve">, </w:t>
      </w:r>
      <w:r w:rsidR="00312303">
        <w:rPr>
          <w:rFonts w:ascii="Arial" w:hAnsi="Arial" w:cs="Arial"/>
          <w:lang w:val="pl-PL"/>
        </w:rPr>
        <w:t>partnerzy</w:t>
      </w:r>
      <w:r w:rsidR="00312303" w:rsidRPr="00917F26">
        <w:rPr>
          <w:rFonts w:ascii="Arial" w:hAnsi="Arial" w:cs="Arial"/>
          <w:lang w:val="pl-PL"/>
        </w:rPr>
        <w:t xml:space="preserve"> </w:t>
      </w:r>
      <w:r w:rsidRPr="00917F26">
        <w:rPr>
          <w:rFonts w:ascii="Arial" w:hAnsi="Arial" w:cs="Arial"/>
          <w:lang w:val="pl-PL"/>
        </w:rPr>
        <w:t xml:space="preserve">muszą </w:t>
      </w:r>
      <w:r w:rsidR="00312303" w:rsidRPr="00917F26">
        <w:rPr>
          <w:rFonts w:ascii="Arial" w:hAnsi="Arial" w:cs="Arial"/>
          <w:lang w:val="pl-PL"/>
        </w:rPr>
        <w:t xml:space="preserve">wzajemnie się </w:t>
      </w:r>
      <w:r w:rsidRPr="00917F26">
        <w:rPr>
          <w:rFonts w:ascii="Arial" w:hAnsi="Arial" w:cs="Arial"/>
          <w:lang w:val="pl-PL"/>
        </w:rPr>
        <w:t xml:space="preserve">informować o zakresie takich umów i nazwach </w:t>
      </w:r>
      <w:r w:rsidR="00312303">
        <w:rPr>
          <w:rFonts w:ascii="Arial" w:hAnsi="Arial" w:cs="Arial"/>
          <w:lang w:val="pl-PL"/>
        </w:rPr>
        <w:t>zakontraktowanych podmiotów</w:t>
      </w:r>
      <w:r w:rsidRPr="00917F26">
        <w:rPr>
          <w:rFonts w:ascii="Arial" w:hAnsi="Arial" w:cs="Arial"/>
          <w:lang w:val="pl-PL"/>
        </w:rPr>
        <w:t>.</w:t>
      </w:r>
    </w:p>
    <w:p w14:paraId="1B82D7FB" w14:textId="77777777" w:rsidR="00A95EF7" w:rsidRPr="00917F26" w:rsidRDefault="00A95EF7" w:rsidP="00CF69CE">
      <w:pPr>
        <w:spacing w:line="360" w:lineRule="auto"/>
        <w:jc w:val="both"/>
        <w:rPr>
          <w:rFonts w:ascii="Arial" w:hAnsi="Arial" w:cs="Arial"/>
          <w:lang w:val="pl-PL"/>
        </w:rPr>
      </w:pPr>
    </w:p>
    <w:p w14:paraId="05A46824" w14:textId="5A398161" w:rsidR="00A95EF7" w:rsidRPr="00917F26" w:rsidRDefault="007C2D38" w:rsidP="00CF69CE">
      <w:pPr>
        <w:spacing w:line="360" w:lineRule="auto"/>
        <w:jc w:val="both"/>
        <w:rPr>
          <w:rFonts w:ascii="Arial" w:hAnsi="Arial" w:cs="Arial"/>
          <w:lang w:val="pl-PL"/>
        </w:rPr>
      </w:pPr>
      <w:r w:rsidRPr="00917F26">
        <w:rPr>
          <w:rFonts w:ascii="Arial" w:hAnsi="Arial" w:cs="Arial"/>
          <w:lang w:val="pl-PL"/>
        </w:rPr>
        <w:t xml:space="preserve">Jeżeli PP nie </w:t>
      </w:r>
      <w:r w:rsidR="00623F7C">
        <w:rPr>
          <w:rFonts w:ascii="Arial" w:hAnsi="Arial" w:cs="Arial"/>
          <w:lang w:val="pl-PL"/>
        </w:rPr>
        <w:t xml:space="preserve"> </w:t>
      </w:r>
      <w:r w:rsidR="00E90587">
        <w:rPr>
          <w:rFonts w:ascii="Arial" w:hAnsi="Arial" w:cs="Arial"/>
          <w:lang w:val="pl-PL"/>
        </w:rPr>
        <w:t>wywią</w:t>
      </w:r>
      <w:r w:rsidR="00380BAE">
        <w:rPr>
          <w:rFonts w:ascii="Arial" w:hAnsi="Arial" w:cs="Arial"/>
          <w:lang w:val="pl-PL"/>
        </w:rPr>
        <w:t>że</w:t>
      </w:r>
      <w:r w:rsidR="00E90587">
        <w:rPr>
          <w:rFonts w:ascii="Arial" w:hAnsi="Arial" w:cs="Arial"/>
          <w:lang w:val="pl-PL"/>
        </w:rPr>
        <w:t xml:space="preserve"> się ze swoich</w:t>
      </w:r>
      <w:r w:rsidR="00623F7C">
        <w:rPr>
          <w:rFonts w:ascii="Arial" w:hAnsi="Arial" w:cs="Arial"/>
          <w:lang w:val="pl-PL"/>
        </w:rPr>
        <w:t xml:space="preserve"> zobowiązań</w:t>
      </w:r>
      <w:r w:rsidRPr="00917F26">
        <w:rPr>
          <w:rFonts w:ascii="Arial" w:hAnsi="Arial" w:cs="Arial"/>
          <w:lang w:val="pl-PL"/>
        </w:rPr>
        <w:t xml:space="preserve">, ponosi </w:t>
      </w:r>
      <w:r w:rsidR="00623F7C">
        <w:rPr>
          <w:rFonts w:ascii="Arial" w:hAnsi="Arial" w:cs="Arial"/>
          <w:lang w:val="pl-PL"/>
        </w:rPr>
        <w:t xml:space="preserve">on </w:t>
      </w:r>
      <w:r w:rsidRPr="00917F26">
        <w:rPr>
          <w:rFonts w:ascii="Arial" w:hAnsi="Arial" w:cs="Arial"/>
          <w:lang w:val="pl-PL"/>
        </w:rPr>
        <w:t xml:space="preserve">wyłączną odpowiedzialność za </w:t>
      </w:r>
      <w:r w:rsidR="00E90587">
        <w:rPr>
          <w:rFonts w:ascii="Arial" w:hAnsi="Arial" w:cs="Arial"/>
          <w:lang w:val="pl-PL"/>
        </w:rPr>
        <w:t>odszkodowania</w:t>
      </w:r>
      <w:r w:rsidR="00E90587" w:rsidRPr="00917F26">
        <w:rPr>
          <w:rFonts w:ascii="Arial" w:hAnsi="Arial" w:cs="Arial"/>
          <w:lang w:val="pl-PL"/>
        </w:rPr>
        <w:t xml:space="preserve"> </w:t>
      </w:r>
      <w:r w:rsidRPr="00917F26">
        <w:rPr>
          <w:rFonts w:ascii="Arial" w:hAnsi="Arial" w:cs="Arial"/>
          <w:lang w:val="pl-PL"/>
        </w:rPr>
        <w:t xml:space="preserve">i koszty </w:t>
      </w:r>
      <w:r w:rsidR="00380BAE">
        <w:rPr>
          <w:rFonts w:ascii="Arial" w:hAnsi="Arial" w:cs="Arial"/>
          <w:lang w:val="pl-PL"/>
        </w:rPr>
        <w:t>powstałe w wyniku</w:t>
      </w:r>
      <w:r w:rsidR="00792491">
        <w:rPr>
          <w:rFonts w:ascii="Arial" w:hAnsi="Arial" w:cs="Arial"/>
          <w:lang w:val="pl-PL"/>
        </w:rPr>
        <w:t xml:space="preserve"> nieprzestrzegania</w:t>
      </w:r>
      <w:r w:rsidR="00E90587">
        <w:rPr>
          <w:rFonts w:ascii="Arial" w:hAnsi="Arial" w:cs="Arial"/>
          <w:lang w:val="pl-PL"/>
        </w:rPr>
        <w:t xml:space="preserve"> </w:t>
      </w:r>
      <w:r w:rsidR="00623F7C">
        <w:rPr>
          <w:rFonts w:ascii="Arial" w:hAnsi="Arial" w:cs="Arial"/>
          <w:lang w:val="pl-PL"/>
        </w:rPr>
        <w:t>zobowiąza</w:t>
      </w:r>
      <w:r w:rsidR="00E90587">
        <w:rPr>
          <w:rFonts w:ascii="Arial" w:hAnsi="Arial" w:cs="Arial"/>
          <w:lang w:val="pl-PL"/>
        </w:rPr>
        <w:t>ń</w:t>
      </w:r>
      <w:r w:rsidR="00792491">
        <w:rPr>
          <w:rFonts w:ascii="Arial" w:hAnsi="Arial" w:cs="Arial"/>
          <w:lang w:val="pl-PL"/>
        </w:rPr>
        <w:t>.</w:t>
      </w:r>
      <w:r w:rsidRPr="00917F26">
        <w:rPr>
          <w:rFonts w:ascii="Arial" w:hAnsi="Arial" w:cs="Arial"/>
          <w:lang w:val="pl-PL"/>
        </w:rPr>
        <w:t xml:space="preserve"> </w:t>
      </w:r>
    </w:p>
    <w:p w14:paraId="0F3BEA26" w14:textId="77777777" w:rsidR="00A95EF7" w:rsidRPr="00917F26" w:rsidRDefault="00A95EF7" w:rsidP="00CF69CE">
      <w:pPr>
        <w:spacing w:line="360" w:lineRule="auto"/>
        <w:jc w:val="both"/>
        <w:rPr>
          <w:rFonts w:ascii="Arial" w:hAnsi="Arial" w:cs="Arial"/>
          <w:lang w:val="pl-PL"/>
        </w:rPr>
      </w:pPr>
    </w:p>
    <w:p w14:paraId="089268B5" w14:textId="739028B8" w:rsidR="00A95EF7" w:rsidRPr="00917F26" w:rsidRDefault="001E740E" w:rsidP="00CF69CE">
      <w:pPr>
        <w:pStyle w:val="Nagwek4"/>
        <w:spacing w:line="360" w:lineRule="auto"/>
        <w:jc w:val="center"/>
        <w:rPr>
          <w:rFonts w:ascii="Arial" w:hAnsi="Arial" w:cs="Arial"/>
          <w:lang w:val="pl-PL"/>
        </w:rPr>
      </w:pPr>
      <w:r w:rsidRPr="00F74C99">
        <w:rPr>
          <w:rFonts w:ascii="Arial" w:hAnsi="Arial" w:cs="Arial"/>
          <w:sz w:val="4"/>
          <w:szCs w:val="4"/>
          <w:lang w:val="pl-PL"/>
        </w:rPr>
        <w:br/>
      </w:r>
      <w:r>
        <w:rPr>
          <w:rFonts w:ascii="Arial" w:hAnsi="Arial" w:cs="Arial"/>
          <w:lang w:val="pl-PL"/>
        </w:rPr>
        <w:br/>
      </w:r>
      <w:r w:rsidR="00C1450B">
        <w:rPr>
          <w:rFonts w:ascii="Arial" w:hAnsi="Arial" w:cs="Arial"/>
          <w:lang w:val="pl-PL"/>
        </w:rPr>
        <w:br/>
      </w:r>
      <w:r>
        <w:rPr>
          <w:rFonts w:ascii="Arial" w:hAnsi="Arial" w:cs="Arial"/>
          <w:lang w:val="pl-PL"/>
        </w:rPr>
        <w:lastRenderedPageBreak/>
        <w:br/>
      </w:r>
      <w:r w:rsidR="007C2D38" w:rsidRPr="00917F26">
        <w:rPr>
          <w:rFonts w:ascii="Arial" w:hAnsi="Arial" w:cs="Arial"/>
          <w:lang w:val="pl-PL"/>
        </w:rPr>
        <w:t xml:space="preserve">Artykuł 13: </w:t>
      </w:r>
      <w:r w:rsidR="00076E61">
        <w:rPr>
          <w:rFonts w:ascii="Arial" w:hAnsi="Arial" w:cs="Arial"/>
          <w:lang w:val="pl-PL"/>
        </w:rPr>
        <w:t xml:space="preserve">Cesja, </w:t>
      </w:r>
      <w:r w:rsidR="00451013">
        <w:rPr>
          <w:rFonts w:ascii="Arial" w:hAnsi="Arial" w:cs="Arial"/>
          <w:lang w:val="pl-PL"/>
        </w:rPr>
        <w:t>S</w:t>
      </w:r>
      <w:r w:rsidR="007C2D38" w:rsidRPr="00917F26">
        <w:rPr>
          <w:rFonts w:ascii="Arial" w:hAnsi="Arial" w:cs="Arial"/>
          <w:lang w:val="pl-PL"/>
        </w:rPr>
        <w:t xml:space="preserve">ukcesja </w:t>
      </w:r>
      <w:r w:rsidR="00F335F6">
        <w:rPr>
          <w:rFonts w:ascii="Arial" w:hAnsi="Arial" w:cs="Arial"/>
          <w:lang w:val="pl-PL"/>
        </w:rPr>
        <w:t>prawna</w:t>
      </w:r>
    </w:p>
    <w:p w14:paraId="73C7A45E" w14:textId="77777777" w:rsidR="00A95EF7" w:rsidRPr="00917F26" w:rsidRDefault="00A95EF7" w:rsidP="00CF69CE">
      <w:pPr>
        <w:spacing w:line="360" w:lineRule="auto"/>
        <w:jc w:val="both"/>
        <w:rPr>
          <w:rFonts w:ascii="Arial" w:hAnsi="Arial" w:cs="Arial"/>
          <w:lang w:val="pl-PL"/>
        </w:rPr>
      </w:pPr>
    </w:p>
    <w:p w14:paraId="20BB73DC" w14:textId="6B2E41BA" w:rsidR="00A95EF7" w:rsidRPr="00917F26" w:rsidRDefault="00100BF0" w:rsidP="00CF69CE">
      <w:pPr>
        <w:spacing w:line="360" w:lineRule="auto"/>
        <w:jc w:val="both"/>
        <w:rPr>
          <w:rFonts w:ascii="Arial" w:hAnsi="Arial" w:cs="Arial"/>
          <w:lang w:val="pl-PL"/>
        </w:rPr>
      </w:pPr>
      <w:r w:rsidRPr="00917F26">
        <w:rPr>
          <w:rFonts w:ascii="Arial" w:hAnsi="Arial" w:cs="Arial"/>
          <w:lang w:val="pl-PL"/>
        </w:rPr>
        <w:t xml:space="preserve">W </w:t>
      </w:r>
      <w:r w:rsidR="001E740E">
        <w:rPr>
          <w:rFonts w:ascii="Arial" w:hAnsi="Arial" w:cs="Arial"/>
          <w:lang w:val="pl-PL"/>
        </w:rPr>
        <w:t>razie</w:t>
      </w:r>
      <w:r w:rsidR="001E740E" w:rsidRPr="00917F26">
        <w:rPr>
          <w:rFonts w:ascii="Arial" w:hAnsi="Arial" w:cs="Arial"/>
          <w:lang w:val="pl-PL"/>
        </w:rPr>
        <w:t xml:space="preserve"> </w:t>
      </w:r>
      <w:r w:rsidRPr="00917F26">
        <w:rPr>
          <w:rFonts w:ascii="Arial" w:hAnsi="Arial" w:cs="Arial"/>
          <w:lang w:val="pl-PL"/>
        </w:rPr>
        <w:t xml:space="preserve">sukcesji prawnej, </w:t>
      </w:r>
      <w:r w:rsidR="001E740E">
        <w:rPr>
          <w:rFonts w:ascii="Arial" w:hAnsi="Arial" w:cs="Arial"/>
          <w:lang w:val="pl-PL"/>
        </w:rPr>
        <w:t>przykładowo,</w:t>
      </w:r>
      <w:r w:rsidRPr="00917F26">
        <w:rPr>
          <w:rFonts w:ascii="Arial" w:hAnsi="Arial" w:cs="Arial"/>
          <w:lang w:val="pl-PL"/>
        </w:rPr>
        <w:t xml:space="preserve"> </w:t>
      </w:r>
      <w:r w:rsidR="001E740E">
        <w:rPr>
          <w:rFonts w:ascii="Arial" w:hAnsi="Arial" w:cs="Arial"/>
          <w:lang w:val="pl-PL"/>
        </w:rPr>
        <w:t>kiedy</w:t>
      </w:r>
      <w:r w:rsidR="001E740E" w:rsidRPr="00917F26">
        <w:rPr>
          <w:rFonts w:ascii="Arial" w:hAnsi="Arial" w:cs="Arial"/>
          <w:lang w:val="pl-PL"/>
        </w:rPr>
        <w:t xml:space="preserve"> </w:t>
      </w:r>
      <w:r w:rsidRPr="00917F26">
        <w:rPr>
          <w:rFonts w:ascii="Arial" w:hAnsi="Arial" w:cs="Arial"/>
          <w:lang w:val="pl-PL"/>
        </w:rPr>
        <w:t>PW lub jakikolwiek PP zmieni</w:t>
      </w:r>
      <w:r w:rsidR="001E740E">
        <w:rPr>
          <w:rFonts w:ascii="Arial" w:hAnsi="Arial" w:cs="Arial"/>
          <w:lang w:val="pl-PL"/>
        </w:rPr>
        <w:t>a</w:t>
      </w:r>
      <w:r w:rsidRPr="00917F26">
        <w:rPr>
          <w:rFonts w:ascii="Arial" w:hAnsi="Arial" w:cs="Arial"/>
          <w:lang w:val="pl-PL"/>
        </w:rPr>
        <w:t xml:space="preserve"> swoją formę prawną, </w:t>
      </w:r>
      <w:r w:rsidR="001E740E">
        <w:rPr>
          <w:rFonts w:ascii="Arial" w:hAnsi="Arial" w:cs="Arial"/>
          <w:lang w:val="pl-PL"/>
        </w:rPr>
        <w:t xml:space="preserve">PW lub PP </w:t>
      </w:r>
      <w:r w:rsidRPr="00917F26">
        <w:rPr>
          <w:rFonts w:ascii="Arial" w:hAnsi="Arial" w:cs="Arial"/>
          <w:lang w:val="pl-PL"/>
        </w:rPr>
        <w:t xml:space="preserve">jest </w:t>
      </w:r>
      <w:r w:rsidR="001E740E">
        <w:rPr>
          <w:rFonts w:ascii="Arial" w:hAnsi="Arial" w:cs="Arial"/>
          <w:lang w:val="pl-PL"/>
        </w:rPr>
        <w:t>zobligowany</w:t>
      </w:r>
      <w:r w:rsidRPr="00917F26">
        <w:rPr>
          <w:rFonts w:ascii="Arial" w:hAnsi="Arial" w:cs="Arial"/>
          <w:lang w:val="pl-PL"/>
        </w:rPr>
        <w:t xml:space="preserve"> do przeniesienia wszystkich obowiązków i zobowiązań wynikających z niniejszej umowy na swojego </w:t>
      </w:r>
      <w:r w:rsidR="001E740E">
        <w:rPr>
          <w:rFonts w:ascii="Arial" w:hAnsi="Arial" w:cs="Arial"/>
          <w:lang w:val="pl-PL"/>
        </w:rPr>
        <w:t>sukcesora</w:t>
      </w:r>
      <w:r w:rsidRPr="00917F26">
        <w:rPr>
          <w:rFonts w:ascii="Arial" w:hAnsi="Arial" w:cs="Arial"/>
          <w:lang w:val="pl-PL"/>
        </w:rPr>
        <w:t xml:space="preserve">. Sukcesja prawna zostaje sformalizowana </w:t>
      </w:r>
      <w:r w:rsidR="00FF6087">
        <w:rPr>
          <w:rFonts w:ascii="Arial" w:hAnsi="Arial" w:cs="Arial"/>
          <w:lang w:val="pl-PL"/>
        </w:rPr>
        <w:t>poprzez</w:t>
      </w:r>
      <w:r w:rsidR="00FF6087" w:rsidRPr="00917F26">
        <w:rPr>
          <w:rFonts w:ascii="Arial" w:hAnsi="Arial" w:cs="Arial"/>
          <w:lang w:val="pl-PL"/>
        </w:rPr>
        <w:t xml:space="preserve"> </w:t>
      </w:r>
      <w:r w:rsidRPr="00917F26">
        <w:rPr>
          <w:rFonts w:ascii="Arial" w:hAnsi="Arial" w:cs="Arial"/>
          <w:lang w:val="pl-PL"/>
        </w:rPr>
        <w:t>modyfikacj</w:t>
      </w:r>
      <w:r w:rsidR="00FF6087">
        <w:rPr>
          <w:rFonts w:ascii="Arial" w:hAnsi="Arial" w:cs="Arial"/>
          <w:lang w:val="pl-PL"/>
        </w:rPr>
        <w:t>ę</w:t>
      </w:r>
      <w:r w:rsidRPr="00917F26">
        <w:rPr>
          <w:rFonts w:ascii="Arial" w:hAnsi="Arial" w:cs="Arial"/>
          <w:lang w:val="pl-PL"/>
        </w:rPr>
        <w:t xml:space="preserve"> danych projekt</w:t>
      </w:r>
      <w:r w:rsidR="00FF6087">
        <w:rPr>
          <w:rFonts w:ascii="Arial" w:hAnsi="Arial" w:cs="Arial"/>
          <w:lang w:val="pl-PL"/>
        </w:rPr>
        <w:t>owych</w:t>
      </w:r>
      <w:r w:rsidRPr="00917F26">
        <w:rPr>
          <w:rFonts w:ascii="Arial" w:hAnsi="Arial" w:cs="Arial"/>
          <w:lang w:val="pl-PL"/>
        </w:rPr>
        <w:t>.</w:t>
      </w:r>
      <w:r w:rsidR="0F432943" w:rsidRPr="00917F26">
        <w:rPr>
          <w:rFonts w:ascii="Arial" w:hAnsi="Arial" w:cs="Arial"/>
          <w:lang w:val="pl-PL"/>
        </w:rPr>
        <w:t xml:space="preserve"> </w:t>
      </w:r>
    </w:p>
    <w:p w14:paraId="08A5991D" w14:textId="77777777" w:rsidR="006E45BA" w:rsidRPr="00917F26" w:rsidRDefault="006E45BA" w:rsidP="00CF69CE">
      <w:pPr>
        <w:spacing w:line="360" w:lineRule="auto"/>
        <w:jc w:val="both"/>
        <w:rPr>
          <w:rFonts w:ascii="Arial" w:hAnsi="Arial" w:cs="Arial"/>
          <w:lang w:val="pl-PL"/>
        </w:rPr>
      </w:pPr>
    </w:p>
    <w:p w14:paraId="5AE950FE" w14:textId="77777777" w:rsidR="00894D71" w:rsidRPr="00917F26" w:rsidRDefault="00894D71" w:rsidP="00CF69CE">
      <w:pPr>
        <w:spacing w:line="360" w:lineRule="auto"/>
        <w:jc w:val="both"/>
        <w:rPr>
          <w:rFonts w:ascii="Arial" w:hAnsi="Arial" w:cs="Arial"/>
          <w:lang w:val="pl-PL"/>
        </w:rPr>
      </w:pPr>
    </w:p>
    <w:p w14:paraId="5258947D" w14:textId="2F8FFC2B" w:rsidR="00A95EF7" w:rsidRPr="00917F26" w:rsidRDefault="00100BF0" w:rsidP="00CF69CE">
      <w:pPr>
        <w:pStyle w:val="Nagwek4"/>
        <w:spacing w:line="360" w:lineRule="auto"/>
        <w:jc w:val="center"/>
        <w:rPr>
          <w:rFonts w:ascii="Arial" w:hAnsi="Arial" w:cs="Arial"/>
          <w:lang w:val="pl-PL"/>
        </w:rPr>
      </w:pPr>
      <w:r w:rsidRPr="00917F26">
        <w:rPr>
          <w:rFonts w:ascii="Arial" w:hAnsi="Arial" w:cs="Arial"/>
          <w:lang w:val="pl-PL"/>
        </w:rPr>
        <w:t>Artykuł 14: Zmiany</w:t>
      </w:r>
      <w:r w:rsidR="00B77A26">
        <w:rPr>
          <w:rFonts w:ascii="Arial" w:hAnsi="Arial" w:cs="Arial"/>
          <w:lang w:val="pl-PL"/>
        </w:rPr>
        <w:t xml:space="preserve"> </w:t>
      </w:r>
      <w:r w:rsidRPr="00917F26">
        <w:rPr>
          <w:rFonts w:ascii="Arial" w:hAnsi="Arial" w:cs="Arial"/>
          <w:lang w:val="pl-PL"/>
        </w:rPr>
        <w:t>umow</w:t>
      </w:r>
      <w:r w:rsidR="00F82D56">
        <w:rPr>
          <w:rFonts w:ascii="Arial" w:hAnsi="Arial" w:cs="Arial"/>
          <w:lang w:val="pl-PL"/>
        </w:rPr>
        <w:t>y</w:t>
      </w:r>
      <w:r w:rsidRPr="00917F26">
        <w:rPr>
          <w:rFonts w:ascii="Arial" w:hAnsi="Arial" w:cs="Arial"/>
          <w:lang w:val="pl-PL"/>
        </w:rPr>
        <w:t xml:space="preserve"> partnerstwa</w:t>
      </w:r>
    </w:p>
    <w:p w14:paraId="2B4569E3" w14:textId="77777777" w:rsidR="00A95EF7" w:rsidRPr="00917F26" w:rsidRDefault="00A95EF7" w:rsidP="00CF69CE">
      <w:pPr>
        <w:spacing w:line="360" w:lineRule="auto"/>
        <w:jc w:val="both"/>
        <w:rPr>
          <w:rFonts w:ascii="Arial" w:hAnsi="Arial" w:cs="Arial"/>
          <w:lang w:val="pl-PL"/>
        </w:rPr>
      </w:pPr>
    </w:p>
    <w:p w14:paraId="20FBE137" w14:textId="3149A8DE" w:rsidR="00A95EF7" w:rsidRPr="00917F26" w:rsidRDefault="00583C0C" w:rsidP="00CF69CE">
      <w:pPr>
        <w:spacing w:line="360" w:lineRule="auto"/>
        <w:jc w:val="both"/>
        <w:rPr>
          <w:rFonts w:ascii="Arial" w:hAnsi="Arial" w:cs="Arial"/>
          <w:lang w:val="pl-PL"/>
        </w:rPr>
      </w:pPr>
      <w:r>
        <w:rPr>
          <w:rFonts w:ascii="Arial" w:hAnsi="Arial" w:cs="Arial"/>
          <w:lang w:val="pl-PL"/>
        </w:rPr>
        <w:t xml:space="preserve">Zmiany </w:t>
      </w:r>
      <w:r w:rsidR="00100BF0" w:rsidRPr="00917F26">
        <w:rPr>
          <w:rFonts w:ascii="Arial" w:hAnsi="Arial" w:cs="Arial"/>
          <w:lang w:val="pl-PL"/>
        </w:rPr>
        <w:t>umow</w:t>
      </w:r>
      <w:r w:rsidR="00F72AAA">
        <w:rPr>
          <w:rFonts w:ascii="Arial" w:hAnsi="Arial" w:cs="Arial"/>
          <w:lang w:val="pl-PL"/>
        </w:rPr>
        <w:t>y</w:t>
      </w:r>
      <w:r w:rsidR="00100BF0" w:rsidRPr="00917F26">
        <w:rPr>
          <w:rFonts w:ascii="Arial" w:hAnsi="Arial" w:cs="Arial"/>
          <w:lang w:val="pl-PL"/>
        </w:rPr>
        <w:t xml:space="preserve"> partnerstwa muszą być odpowiednio udokumentowane. </w:t>
      </w:r>
      <w:r w:rsidR="00F72AAA" w:rsidRPr="00F72AAA">
        <w:rPr>
          <w:rFonts w:ascii="Arial" w:hAnsi="Arial" w:cs="Arial"/>
          <w:lang w:val="pl-PL"/>
        </w:rPr>
        <w:t>W stosownych przypadkach</w:t>
      </w:r>
      <w:r w:rsidR="00C7669C">
        <w:rPr>
          <w:rFonts w:ascii="Arial" w:hAnsi="Arial" w:cs="Arial"/>
          <w:lang w:val="pl-PL"/>
        </w:rPr>
        <w:t>,</w:t>
      </w:r>
      <w:r w:rsidR="00F72AAA" w:rsidRPr="00F72AAA">
        <w:rPr>
          <w:rFonts w:ascii="Arial" w:hAnsi="Arial" w:cs="Arial"/>
          <w:lang w:val="pl-PL"/>
        </w:rPr>
        <w:t xml:space="preserve"> zgodnie </w:t>
      </w:r>
      <w:r w:rsidR="00100BF0" w:rsidRPr="00917F26">
        <w:rPr>
          <w:rFonts w:ascii="Arial" w:hAnsi="Arial" w:cs="Arial"/>
          <w:lang w:val="pl-PL"/>
        </w:rPr>
        <w:t>z zasadami i procedurami określonymi w podręczniku programu, PW przedstawia</w:t>
      </w:r>
      <w:r w:rsidR="005037C2">
        <w:rPr>
          <w:rFonts w:ascii="Arial" w:hAnsi="Arial" w:cs="Arial"/>
          <w:lang w:val="pl-PL"/>
        </w:rPr>
        <w:t>,</w:t>
      </w:r>
      <w:r w:rsidR="00100BF0" w:rsidRPr="00917F26">
        <w:rPr>
          <w:rFonts w:ascii="Arial" w:hAnsi="Arial" w:cs="Arial"/>
          <w:lang w:val="pl-PL"/>
        </w:rPr>
        <w:t xml:space="preserve"> </w:t>
      </w:r>
      <w:r w:rsidR="005037C2" w:rsidRPr="00917F26">
        <w:rPr>
          <w:rFonts w:ascii="Arial" w:hAnsi="Arial" w:cs="Arial"/>
          <w:lang w:val="pl-PL"/>
        </w:rPr>
        <w:t>bez zbędnej zwłoki</w:t>
      </w:r>
      <w:r w:rsidR="005037C2">
        <w:rPr>
          <w:rFonts w:ascii="Arial" w:hAnsi="Arial" w:cs="Arial"/>
          <w:lang w:val="pl-PL"/>
        </w:rPr>
        <w:t>,</w:t>
      </w:r>
      <w:r w:rsidR="005037C2" w:rsidRPr="00917F26">
        <w:rPr>
          <w:rFonts w:ascii="Arial" w:hAnsi="Arial" w:cs="Arial"/>
          <w:lang w:val="pl-PL"/>
        </w:rPr>
        <w:t xml:space="preserve"> </w:t>
      </w:r>
      <w:r w:rsidR="00C7669C" w:rsidRPr="00917F26">
        <w:rPr>
          <w:rFonts w:ascii="Arial" w:hAnsi="Arial" w:cs="Arial"/>
          <w:lang w:val="pl-PL"/>
        </w:rPr>
        <w:t xml:space="preserve">odpowiedniej instytucji </w:t>
      </w:r>
      <w:r w:rsidR="008B45BA">
        <w:rPr>
          <w:rFonts w:ascii="Arial" w:hAnsi="Arial" w:cs="Arial"/>
          <w:lang w:val="pl-PL"/>
        </w:rPr>
        <w:t xml:space="preserve">Programu </w:t>
      </w:r>
      <w:r>
        <w:rPr>
          <w:rFonts w:ascii="Arial" w:hAnsi="Arial" w:cs="Arial"/>
          <w:lang w:val="pl-PL"/>
        </w:rPr>
        <w:t>zmienioną</w:t>
      </w:r>
      <w:r w:rsidR="00C7669C" w:rsidRPr="00917F26">
        <w:rPr>
          <w:rFonts w:ascii="Arial" w:hAnsi="Arial" w:cs="Arial"/>
          <w:lang w:val="pl-PL"/>
        </w:rPr>
        <w:t xml:space="preserve"> </w:t>
      </w:r>
      <w:r w:rsidR="00100BF0" w:rsidRPr="00917F26">
        <w:rPr>
          <w:rFonts w:ascii="Arial" w:hAnsi="Arial" w:cs="Arial"/>
          <w:lang w:val="pl-PL"/>
        </w:rPr>
        <w:t>umowę partnerstwa.</w:t>
      </w:r>
    </w:p>
    <w:p w14:paraId="2FCD69D9" w14:textId="77777777" w:rsidR="00EB1F1A" w:rsidRPr="00917F26" w:rsidRDefault="00EB1F1A" w:rsidP="00CF69CE">
      <w:pPr>
        <w:spacing w:line="360" w:lineRule="auto"/>
        <w:jc w:val="both"/>
        <w:rPr>
          <w:rFonts w:ascii="Arial" w:hAnsi="Arial" w:cs="Arial"/>
          <w:lang w:val="pl-PL"/>
        </w:rPr>
      </w:pPr>
    </w:p>
    <w:p w14:paraId="482F86DD" w14:textId="71E02429" w:rsidR="00A95EF7" w:rsidRPr="00917F26" w:rsidRDefault="00A95EF7" w:rsidP="00CF69CE">
      <w:pPr>
        <w:pStyle w:val="Nagwek4"/>
        <w:spacing w:line="360" w:lineRule="auto"/>
        <w:jc w:val="center"/>
        <w:rPr>
          <w:rFonts w:ascii="Arial" w:hAnsi="Arial" w:cs="Arial"/>
          <w:lang w:val="pl-PL"/>
        </w:rPr>
      </w:pPr>
      <w:r w:rsidRPr="00917F26">
        <w:rPr>
          <w:rFonts w:ascii="Arial" w:hAnsi="Arial" w:cs="Arial"/>
          <w:lang w:val="pl-PL"/>
        </w:rPr>
        <w:t>Art</w:t>
      </w:r>
      <w:r w:rsidR="00100BF0" w:rsidRPr="00917F26">
        <w:rPr>
          <w:rFonts w:ascii="Arial" w:hAnsi="Arial" w:cs="Arial"/>
          <w:lang w:val="pl-PL"/>
        </w:rPr>
        <w:t>ykuł</w:t>
      </w:r>
      <w:r w:rsidRPr="00917F26">
        <w:rPr>
          <w:rFonts w:ascii="Arial" w:hAnsi="Arial" w:cs="Arial"/>
          <w:lang w:val="pl-PL"/>
        </w:rPr>
        <w:t xml:space="preserve"> 15: </w:t>
      </w:r>
      <w:r w:rsidR="00AF038F">
        <w:rPr>
          <w:rFonts w:ascii="Arial" w:hAnsi="Arial" w:cs="Arial"/>
          <w:lang w:val="pl-PL"/>
        </w:rPr>
        <w:t>Wygaśnięcie umowy</w:t>
      </w:r>
    </w:p>
    <w:p w14:paraId="6255B003" w14:textId="77777777" w:rsidR="00A95EF7" w:rsidRPr="00917F26" w:rsidRDefault="00A95EF7" w:rsidP="00CF69CE">
      <w:pPr>
        <w:spacing w:line="360" w:lineRule="auto"/>
        <w:jc w:val="both"/>
        <w:rPr>
          <w:rFonts w:ascii="Arial" w:hAnsi="Arial" w:cs="Arial"/>
          <w:lang w:val="pl-PL"/>
        </w:rPr>
      </w:pPr>
    </w:p>
    <w:p w14:paraId="4B5BD4FD" w14:textId="52343AF3" w:rsidR="00A95EF7" w:rsidRPr="00917F26" w:rsidRDefault="00EB66A2" w:rsidP="00CF69CE">
      <w:pPr>
        <w:spacing w:line="360" w:lineRule="auto"/>
        <w:jc w:val="both"/>
        <w:rPr>
          <w:rFonts w:ascii="Arial" w:hAnsi="Arial" w:cs="Arial"/>
          <w:lang w:val="pl-PL"/>
        </w:rPr>
      </w:pPr>
      <w:r w:rsidRPr="00917F26">
        <w:rPr>
          <w:rFonts w:ascii="Arial" w:hAnsi="Arial" w:cs="Arial"/>
          <w:lang w:val="pl-PL"/>
        </w:rPr>
        <w:t xml:space="preserve">Umowa partnerska musi zostać </w:t>
      </w:r>
      <w:r w:rsidR="00AF038F">
        <w:rPr>
          <w:rFonts w:ascii="Arial" w:hAnsi="Arial" w:cs="Arial"/>
          <w:lang w:val="pl-PL"/>
        </w:rPr>
        <w:t>zakończona</w:t>
      </w:r>
      <w:r w:rsidR="00AF038F" w:rsidRPr="00917F26">
        <w:rPr>
          <w:rFonts w:ascii="Arial" w:hAnsi="Arial" w:cs="Arial"/>
          <w:lang w:val="pl-PL"/>
        </w:rPr>
        <w:t xml:space="preserve"> </w:t>
      </w:r>
      <w:r w:rsidRPr="00917F26">
        <w:rPr>
          <w:rFonts w:ascii="Arial" w:hAnsi="Arial" w:cs="Arial"/>
          <w:lang w:val="pl-PL"/>
        </w:rPr>
        <w:t xml:space="preserve">w konsekwencji </w:t>
      </w:r>
      <w:r w:rsidR="00AF038F">
        <w:rPr>
          <w:rFonts w:ascii="Arial" w:hAnsi="Arial" w:cs="Arial"/>
          <w:lang w:val="pl-PL"/>
        </w:rPr>
        <w:t xml:space="preserve">wygaśnięcia </w:t>
      </w:r>
      <w:r w:rsidRPr="00917F26">
        <w:rPr>
          <w:rFonts w:ascii="Arial" w:hAnsi="Arial" w:cs="Arial"/>
          <w:lang w:val="pl-PL"/>
        </w:rPr>
        <w:t xml:space="preserve">umowy o dofinansowanie. Po </w:t>
      </w:r>
      <w:r w:rsidR="00AF038F">
        <w:rPr>
          <w:rFonts w:ascii="Arial" w:hAnsi="Arial" w:cs="Arial"/>
          <w:lang w:val="pl-PL"/>
        </w:rPr>
        <w:t>zakończeniu</w:t>
      </w:r>
      <w:r w:rsidR="00AF038F" w:rsidRPr="00917F26">
        <w:rPr>
          <w:rFonts w:ascii="Arial" w:hAnsi="Arial" w:cs="Arial"/>
          <w:lang w:val="pl-PL"/>
        </w:rPr>
        <w:t xml:space="preserve"> </w:t>
      </w:r>
      <w:r w:rsidRPr="00917F26">
        <w:rPr>
          <w:rFonts w:ascii="Arial" w:hAnsi="Arial" w:cs="Arial"/>
          <w:lang w:val="pl-PL"/>
        </w:rPr>
        <w:t>umowy partnerstwa</w:t>
      </w:r>
      <w:r w:rsidR="00AF038F">
        <w:rPr>
          <w:rFonts w:ascii="Arial" w:hAnsi="Arial" w:cs="Arial"/>
          <w:lang w:val="pl-PL"/>
        </w:rPr>
        <w:t>,</w:t>
      </w:r>
      <w:r w:rsidRPr="00917F26">
        <w:rPr>
          <w:rFonts w:ascii="Arial" w:hAnsi="Arial" w:cs="Arial"/>
          <w:lang w:val="pl-PL"/>
        </w:rPr>
        <w:t xml:space="preserve"> PW i PP są nadal zobowiązani do przestrzegania wszystkich wymagań obowiązujących po zamknięciu projektu, takich jak odzyskiwanie środków</w:t>
      </w:r>
      <w:r w:rsidR="00AF038F">
        <w:rPr>
          <w:rFonts w:ascii="Arial" w:hAnsi="Arial" w:cs="Arial"/>
          <w:lang w:val="pl-PL"/>
        </w:rPr>
        <w:t xml:space="preserve"> nienależnie wypłaconych</w:t>
      </w:r>
      <w:r w:rsidRPr="00917F26">
        <w:rPr>
          <w:rFonts w:ascii="Arial" w:hAnsi="Arial" w:cs="Arial"/>
          <w:lang w:val="pl-PL"/>
        </w:rPr>
        <w:t xml:space="preserve"> czy przechowywani</w:t>
      </w:r>
      <w:r w:rsidR="00AF038F">
        <w:rPr>
          <w:rFonts w:ascii="Arial" w:hAnsi="Arial" w:cs="Arial"/>
          <w:lang w:val="pl-PL"/>
        </w:rPr>
        <w:t>a</w:t>
      </w:r>
      <w:r w:rsidRPr="00917F26">
        <w:rPr>
          <w:rFonts w:ascii="Arial" w:hAnsi="Arial" w:cs="Arial"/>
          <w:lang w:val="pl-PL"/>
        </w:rPr>
        <w:t xml:space="preserve"> dokumentów do celów audytu i </w:t>
      </w:r>
      <w:r w:rsidR="00AF038F">
        <w:rPr>
          <w:rFonts w:ascii="Arial" w:hAnsi="Arial" w:cs="Arial"/>
          <w:lang w:val="pl-PL"/>
        </w:rPr>
        <w:t>ewaluacji</w:t>
      </w:r>
      <w:r w:rsidRPr="00917F26">
        <w:rPr>
          <w:rFonts w:ascii="Arial" w:hAnsi="Arial" w:cs="Arial"/>
          <w:lang w:val="pl-PL"/>
        </w:rPr>
        <w:t>.</w:t>
      </w:r>
    </w:p>
    <w:p w14:paraId="31F2EAE9" w14:textId="77777777" w:rsidR="006E45BA" w:rsidRPr="00917F26" w:rsidRDefault="006E45BA" w:rsidP="00CF69CE">
      <w:pPr>
        <w:spacing w:line="360" w:lineRule="auto"/>
        <w:jc w:val="both"/>
        <w:rPr>
          <w:rFonts w:ascii="Arial" w:hAnsi="Arial" w:cs="Arial"/>
          <w:lang w:val="pl-PL"/>
        </w:rPr>
      </w:pPr>
    </w:p>
    <w:p w14:paraId="2EC21D35" w14:textId="77777777" w:rsidR="005732CD" w:rsidRDefault="005732CD" w:rsidP="00CF69CE">
      <w:pPr>
        <w:spacing w:line="360" w:lineRule="auto"/>
        <w:rPr>
          <w:rFonts w:ascii="Arial" w:hAnsi="Arial" w:cs="Arial"/>
          <w:b/>
          <w:lang w:val="pl-PL"/>
        </w:rPr>
      </w:pPr>
      <w:r>
        <w:rPr>
          <w:rFonts w:ascii="Arial" w:hAnsi="Arial" w:cs="Arial"/>
          <w:lang w:val="pl-PL"/>
        </w:rPr>
        <w:br w:type="page"/>
      </w:r>
    </w:p>
    <w:p w14:paraId="65E5287B" w14:textId="7275DD92" w:rsidR="00E04E9A" w:rsidRPr="00917F26" w:rsidRDefault="00E04E9A" w:rsidP="00CF69CE">
      <w:pPr>
        <w:pStyle w:val="Nagwek4"/>
        <w:spacing w:line="360" w:lineRule="auto"/>
        <w:jc w:val="center"/>
        <w:rPr>
          <w:rFonts w:ascii="Arial" w:hAnsi="Arial" w:cs="Arial"/>
          <w:lang w:val="pl-PL"/>
        </w:rPr>
      </w:pPr>
      <w:r w:rsidRPr="00917F26">
        <w:rPr>
          <w:rFonts w:ascii="Arial" w:hAnsi="Arial" w:cs="Arial"/>
          <w:lang w:val="pl-PL"/>
        </w:rPr>
        <w:lastRenderedPageBreak/>
        <w:t>Art</w:t>
      </w:r>
      <w:r w:rsidR="00EB66A2" w:rsidRPr="00917F26">
        <w:rPr>
          <w:rFonts w:ascii="Arial" w:hAnsi="Arial" w:cs="Arial"/>
          <w:lang w:val="pl-PL"/>
        </w:rPr>
        <w:t>ykuł</w:t>
      </w:r>
      <w:r w:rsidRPr="00917F26">
        <w:rPr>
          <w:rFonts w:ascii="Arial" w:hAnsi="Arial" w:cs="Arial"/>
          <w:lang w:val="pl-PL"/>
        </w:rPr>
        <w:t xml:space="preserve"> 16: </w:t>
      </w:r>
      <w:r w:rsidR="00EB66A2" w:rsidRPr="00917F26">
        <w:rPr>
          <w:rFonts w:ascii="Arial" w:hAnsi="Arial" w:cs="Arial"/>
          <w:lang w:val="pl-PL"/>
        </w:rPr>
        <w:t>Rozstrzyganie sporów</w:t>
      </w:r>
    </w:p>
    <w:p w14:paraId="6DABD33F" w14:textId="77777777" w:rsidR="004C5E60" w:rsidRPr="00917F26" w:rsidRDefault="004C5E60" w:rsidP="00CF69CE">
      <w:pPr>
        <w:spacing w:line="360" w:lineRule="auto"/>
        <w:jc w:val="both"/>
        <w:rPr>
          <w:rFonts w:ascii="Arial" w:hAnsi="Arial" w:cs="Arial"/>
          <w:lang w:val="pl-PL"/>
        </w:rPr>
      </w:pPr>
    </w:p>
    <w:p w14:paraId="1D06DB88" w14:textId="671B9F55" w:rsidR="00A95EF7" w:rsidRPr="00917F26" w:rsidRDefault="00EB66A2" w:rsidP="00CF69CE">
      <w:pPr>
        <w:spacing w:line="360" w:lineRule="auto"/>
        <w:jc w:val="both"/>
        <w:rPr>
          <w:rFonts w:ascii="Arial" w:hAnsi="Arial" w:cs="Arial"/>
          <w:lang w:val="pl-PL"/>
        </w:rPr>
      </w:pPr>
      <w:r w:rsidRPr="00917F26">
        <w:rPr>
          <w:rFonts w:ascii="Arial" w:hAnsi="Arial" w:cs="Arial"/>
          <w:lang w:val="pl-PL"/>
        </w:rPr>
        <w:t xml:space="preserve">Spory </w:t>
      </w:r>
      <w:r w:rsidR="008A71EA">
        <w:rPr>
          <w:rFonts w:ascii="Arial" w:hAnsi="Arial" w:cs="Arial"/>
          <w:lang w:val="pl-PL"/>
        </w:rPr>
        <w:t>wynikłe</w:t>
      </w:r>
      <w:r w:rsidR="00015ED8" w:rsidRPr="00917F26">
        <w:rPr>
          <w:rFonts w:ascii="Arial" w:hAnsi="Arial" w:cs="Arial"/>
          <w:lang w:val="pl-PL"/>
        </w:rPr>
        <w:t xml:space="preserve"> </w:t>
      </w:r>
      <w:r w:rsidR="00862BDC">
        <w:rPr>
          <w:rFonts w:ascii="Arial" w:hAnsi="Arial" w:cs="Arial"/>
          <w:lang w:val="pl-PL"/>
        </w:rPr>
        <w:t>po</w:t>
      </w:r>
      <w:r w:rsidRPr="00917F26">
        <w:rPr>
          <w:rFonts w:ascii="Arial" w:hAnsi="Arial" w:cs="Arial"/>
          <w:lang w:val="pl-PL"/>
        </w:rPr>
        <w:t>między partnerami projektu lub pomiędzy PW a partnerem/partnerami projektu</w:t>
      </w:r>
      <w:r w:rsidR="00ED57A2">
        <w:rPr>
          <w:rFonts w:ascii="Arial" w:hAnsi="Arial" w:cs="Arial"/>
          <w:lang w:val="pl-PL"/>
        </w:rPr>
        <w:t>,</w:t>
      </w:r>
      <w:r w:rsidRPr="00917F26">
        <w:rPr>
          <w:rFonts w:ascii="Arial" w:hAnsi="Arial" w:cs="Arial"/>
          <w:lang w:val="pl-PL"/>
        </w:rPr>
        <w:t xml:space="preserve"> dotyczące  </w:t>
      </w:r>
      <w:r w:rsidR="00ED57A2">
        <w:rPr>
          <w:rFonts w:ascii="Arial" w:hAnsi="Arial" w:cs="Arial"/>
          <w:lang w:val="pl-PL"/>
        </w:rPr>
        <w:t xml:space="preserve">ich stosunków </w:t>
      </w:r>
      <w:r w:rsidRPr="00917F26">
        <w:rPr>
          <w:rFonts w:ascii="Arial" w:hAnsi="Arial" w:cs="Arial"/>
          <w:lang w:val="pl-PL"/>
        </w:rPr>
        <w:t>umow</w:t>
      </w:r>
      <w:r w:rsidR="00ED57A2">
        <w:rPr>
          <w:rFonts w:ascii="Arial" w:hAnsi="Arial" w:cs="Arial"/>
          <w:lang w:val="pl-PL"/>
        </w:rPr>
        <w:t>nych</w:t>
      </w:r>
      <w:r w:rsidRPr="00917F26">
        <w:rPr>
          <w:rFonts w:ascii="Arial" w:hAnsi="Arial" w:cs="Arial"/>
          <w:lang w:val="pl-PL"/>
        </w:rPr>
        <w:t xml:space="preserve">, a w szczególności </w:t>
      </w:r>
      <w:r w:rsidR="00015ED8">
        <w:rPr>
          <w:rFonts w:ascii="Arial" w:hAnsi="Arial" w:cs="Arial"/>
          <w:lang w:val="pl-PL"/>
        </w:rPr>
        <w:t>i</w:t>
      </w:r>
      <w:r w:rsidRPr="00917F26">
        <w:rPr>
          <w:rFonts w:ascii="Arial" w:hAnsi="Arial" w:cs="Arial"/>
          <w:lang w:val="pl-PL"/>
        </w:rPr>
        <w:t>nterpr</w:t>
      </w:r>
      <w:r w:rsidR="003B7907">
        <w:rPr>
          <w:rFonts w:ascii="Arial" w:hAnsi="Arial" w:cs="Arial"/>
          <w:lang w:val="pl-PL"/>
        </w:rPr>
        <w:t>etacji</w:t>
      </w:r>
      <w:r w:rsidRPr="00917F26">
        <w:rPr>
          <w:rFonts w:ascii="Arial" w:hAnsi="Arial" w:cs="Arial"/>
          <w:lang w:val="pl-PL"/>
        </w:rPr>
        <w:t xml:space="preserve">, wykonania </w:t>
      </w:r>
      <w:r w:rsidR="00015ED8">
        <w:rPr>
          <w:rFonts w:ascii="Arial" w:hAnsi="Arial" w:cs="Arial"/>
          <w:lang w:val="pl-PL"/>
        </w:rPr>
        <w:t>oraz</w:t>
      </w:r>
      <w:r w:rsidRPr="00917F26">
        <w:rPr>
          <w:rFonts w:ascii="Arial" w:hAnsi="Arial" w:cs="Arial"/>
          <w:lang w:val="pl-PL"/>
        </w:rPr>
        <w:t xml:space="preserve"> </w:t>
      </w:r>
      <w:r w:rsidR="00015ED8">
        <w:rPr>
          <w:rFonts w:ascii="Arial" w:hAnsi="Arial" w:cs="Arial"/>
          <w:lang w:val="pl-PL"/>
        </w:rPr>
        <w:t>wygaśnięcia niniejszej umowy</w:t>
      </w:r>
      <w:r w:rsidRPr="00917F26">
        <w:rPr>
          <w:rFonts w:ascii="Arial" w:hAnsi="Arial" w:cs="Arial"/>
          <w:lang w:val="pl-PL"/>
        </w:rPr>
        <w:t>, powinny być</w:t>
      </w:r>
      <w:r w:rsidR="003B7907">
        <w:rPr>
          <w:rFonts w:ascii="Arial" w:hAnsi="Arial" w:cs="Arial"/>
          <w:lang w:val="pl-PL"/>
        </w:rPr>
        <w:t>,</w:t>
      </w:r>
      <w:r w:rsidRPr="00917F26">
        <w:rPr>
          <w:rFonts w:ascii="Arial" w:hAnsi="Arial" w:cs="Arial"/>
          <w:lang w:val="pl-PL"/>
        </w:rPr>
        <w:t xml:space="preserve"> w miarę możliwości</w:t>
      </w:r>
      <w:r w:rsidR="003B7907">
        <w:rPr>
          <w:rFonts w:ascii="Arial" w:hAnsi="Arial" w:cs="Arial"/>
          <w:lang w:val="pl-PL"/>
        </w:rPr>
        <w:t>,</w:t>
      </w:r>
      <w:r w:rsidRPr="00917F26">
        <w:rPr>
          <w:rFonts w:ascii="Arial" w:hAnsi="Arial" w:cs="Arial"/>
          <w:lang w:val="pl-PL"/>
        </w:rPr>
        <w:t xml:space="preserve"> rozwiązywane polubownie. Jeżeli nie </w:t>
      </w:r>
      <w:r w:rsidR="00015ED8">
        <w:rPr>
          <w:rFonts w:ascii="Arial" w:hAnsi="Arial" w:cs="Arial"/>
          <w:lang w:val="pl-PL"/>
        </w:rPr>
        <w:t>jest</w:t>
      </w:r>
      <w:r w:rsidR="00015ED8" w:rsidRPr="00917F26">
        <w:rPr>
          <w:rFonts w:ascii="Arial" w:hAnsi="Arial" w:cs="Arial"/>
          <w:lang w:val="pl-PL"/>
        </w:rPr>
        <w:t xml:space="preserve"> </w:t>
      </w:r>
      <w:r w:rsidRPr="00917F26">
        <w:rPr>
          <w:rFonts w:ascii="Arial" w:hAnsi="Arial" w:cs="Arial"/>
          <w:lang w:val="pl-PL"/>
        </w:rPr>
        <w:t xml:space="preserve">to możliwe, </w:t>
      </w:r>
      <w:r w:rsidR="00015ED8">
        <w:rPr>
          <w:rFonts w:ascii="Arial" w:hAnsi="Arial" w:cs="Arial"/>
          <w:lang w:val="pl-PL"/>
        </w:rPr>
        <w:t xml:space="preserve">stosuje się </w:t>
      </w:r>
      <w:r w:rsidRPr="00917F26">
        <w:rPr>
          <w:rFonts w:ascii="Arial" w:hAnsi="Arial" w:cs="Arial"/>
          <w:lang w:val="pl-PL"/>
        </w:rPr>
        <w:t>prawo kraju PW.</w:t>
      </w:r>
    </w:p>
    <w:p w14:paraId="2B20C048" w14:textId="77777777" w:rsidR="00A95EF7" w:rsidRPr="00917F26" w:rsidRDefault="00A95EF7" w:rsidP="00CF69CE">
      <w:pPr>
        <w:spacing w:line="360" w:lineRule="auto"/>
        <w:jc w:val="both"/>
        <w:rPr>
          <w:rFonts w:ascii="Arial" w:hAnsi="Arial" w:cs="Arial"/>
          <w:lang w:val="pl-PL"/>
        </w:rPr>
      </w:pPr>
    </w:p>
    <w:p w14:paraId="64039B5C" w14:textId="77777777" w:rsidR="00777342" w:rsidRPr="00917F26" w:rsidRDefault="00777342" w:rsidP="00CF69CE">
      <w:pPr>
        <w:spacing w:line="360" w:lineRule="auto"/>
        <w:jc w:val="both"/>
        <w:rPr>
          <w:rFonts w:ascii="Arial" w:hAnsi="Arial" w:cs="Arial"/>
          <w:lang w:val="pl-PL"/>
        </w:rPr>
      </w:pPr>
    </w:p>
    <w:p w14:paraId="227D55C3" w14:textId="381BB0DB" w:rsidR="00A95EF7" w:rsidRPr="00917F26" w:rsidRDefault="00EB66A2" w:rsidP="00CF69CE">
      <w:pPr>
        <w:pStyle w:val="Nagwek6"/>
        <w:spacing w:line="360" w:lineRule="auto"/>
        <w:rPr>
          <w:rFonts w:ascii="Arial" w:hAnsi="Arial" w:cs="Arial"/>
          <w:lang w:val="pl-PL"/>
        </w:rPr>
      </w:pPr>
      <w:r w:rsidRPr="00917F26">
        <w:rPr>
          <w:rFonts w:ascii="Arial" w:hAnsi="Arial" w:cs="Arial"/>
          <w:lang w:val="pl-PL"/>
        </w:rPr>
        <w:t>Postanowienia końcowe</w:t>
      </w:r>
    </w:p>
    <w:p w14:paraId="3D4FD7E2" w14:textId="77777777" w:rsidR="00A95EF7" w:rsidRPr="00917F26" w:rsidRDefault="00A95EF7" w:rsidP="00CF69CE">
      <w:pPr>
        <w:spacing w:line="360" w:lineRule="auto"/>
        <w:jc w:val="both"/>
        <w:rPr>
          <w:rFonts w:ascii="Arial" w:hAnsi="Arial" w:cs="Arial"/>
          <w:lang w:val="pl-PL"/>
        </w:rPr>
      </w:pPr>
    </w:p>
    <w:p w14:paraId="3B19BBDD" w14:textId="2DB5A3F5" w:rsidR="00A95EF7" w:rsidRPr="00917F26" w:rsidRDefault="00BD23E1" w:rsidP="00CF69CE">
      <w:pPr>
        <w:spacing w:line="360" w:lineRule="auto"/>
        <w:jc w:val="both"/>
        <w:rPr>
          <w:rFonts w:ascii="Arial" w:hAnsi="Arial" w:cs="Arial"/>
          <w:lang w:val="pl-PL"/>
        </w:rPr>
      </w:pPr>
      <w:r w:rsidRPr="00917F26">
        <w:rPr>
          <w:rFonts w:ascii="Arial" w:hAnsi="Arial" w:cs="Arial"/>
          <w:lang w:val="pl-PL"/>
        </w:rPr>
        <w:t>Umowa partnerstwa jest sporządzana w języku angielskim</w:t>
      </w:r>
      <w:r w:rsidR="00B3372B">
        <w:rPr>
          <w:rFonts w:ascii="Arial" w:hAnsi="Arial" w:cs="Arial"/>
          <w:lang w:val="pl-PL"/>
        </w:rPr>
        <w:t>.</w:t>
      </w:r>
      <w:r w:rsidRPr="00917F26">
        <w:rPr>
          <w:rFonts w:ascii="Arial" w:hAnsi="Arial" w:cs="Arial"/>
          <w:lang w:val="pl-PL"/>
        </w:rPr>
        <w:t xml:space="preserve"> </w:t>
      </w:r>
      <w:r w:rsidR="00337705">
        <w:rPr>
          <w:rFonts w:ascii="Arial" w:hAnsi="Arial" w:cs="Arial"/>
          <w:lang w:val="pl-PL"/>
        </w:rPr>
        <w:t xml:space="preserve">Jeżeli ten dokument wraz z załącznikami zostanie </w:t>
      </w:r>
      <w:r w:rsidR="00337705" w:rsidRPr="00917F26">
        <w:rPr>
          <w:rFonts w:ascii="Arial" w:hAnsi="Arial" w:cs="Arial"/>
          <w:lang w:val="pl-PL"/>
        </w:rPr>
        <w:t>przetłumaczon</w:t>
      </w:r>
      <w:r w:rsidR="00337705">
        <w:rPr>
          <w:rFonts w:ascii="Arial" w:hAnsi="Arial" w:cs="Arial"/>
          <w:lang w:val="pl-PL"/>
        </w:rPr>
        <w:t>y</w:t>
      </w:r>
      <w:r w:rsidR="00337705" w:rsidRPr="00917F26">
        <w:rPr>
          <w:rFonts w:ascii="Arial" w:hAnsi="Arial" w:cs="Arial"/>
          <w:lang w:val="pl-PL"/>
        </w:rPr>
        <w:t xml:space="preserve"> na inny język</w:t>
      </w:r>
      <w:r w:rsidR="00337705">
        <w:rPr>
          <w:rFonts w:ascii="Arial" w:hAnsi="Arial" w:cs="Arial"/>
          <w:lang w:val="pl-PL"/>
        </w:rPr>
        <w:t xml:space="preserve">, </w:t>
      </w:r>
      <w:r w:rsidR="00623DBD">
        <w:rPr>
          <w:rFonts w:ascii="Arial" w:hAnsi="Arial" w:cs="Arial"/>
          <w:lang w:val="pl-PL"/>
        </w:rPr>
        <w:t>wiążący charakter będzie</w:t>
      </w:r>
      <w:r w:rsidR="00623DBD" w:rsidRPr="00917F26">
        <w:rPr>
          <w:rFonts w:ascii="Arial" w:hAnsi="Arial" w:cs="Arial"/>
          <w:lang w:val="pl-PL"/>
        </w:rPr>
        <w:t xml:space="preserve"> </w:t>
      </w:r>
      <w:r w:rsidR="00623DBD">
        <w:rPr>
          <w:rFonts w:ascii="Arial" w:hAnsi="Arial" w:cs="Arial"/>
          <w:lang w:val="pl-PL"/>
        </w:rPr>
        <w:t xml:space="preserve">miała </w:t>
      </w:r>
      <w:r w:rsidR="00323945">
        <w:rPr>
          <w:rFonts w:ascii="Arial" w:hAnsi="Arial" w:cs="Arial"/>
          <w:lang w:val="pl-PL"/>
        </w:rPr>
        <w:t xml:space="preserve">wersja </w:t>
      </w:r>
      <w:r w:rsidR="00337705">
        <w:rPr>
          <w:rFonts w:ascii="Arial" w:hAnsi="Arial" w:cs="Arial"/>
          <w:lang w:val="pl-PL"/>
        </w:rPr>
        <w:t>angielska</w:t>
      </w:r>
      <w:r w:rsidR="00623DBD">
        <w:rPr>
          <w:rFonts w:ascii="Arial" w:hAnsi="Arial" w:cs="Arial"/>
          <w:lang w:val="pl-PL"/>
        </w:rPr>
        <w:t>.</w:t>
      </w:r>
      <w:r w:rsidR="00337705" w:rsidRPr="00917F26">
        <w:rPr>
          <w:rFonts w:ascii="Arial" w:hAnsi="Arial" w:cs="Arial"/>
          <w:lang w:val="pl-PL"/>
        </w:rPr>
        <w:t xml:space="preserve"> </w:t>
      </w:r>
    </w:p>
    <w:p w14:paraId="6548E10E" w14:textId="77777777" w:rsidR="00A95EF7" w:rsidRPr="00917F26" w:rsidRDefault="00A95EF7" w:rsidP="00CF69CE">
      <w:pPr>
        <w:spacing w:line="360" w:lineRule="auto"/>
        <w:jc w:val="both"/>
        <w:rPr>
          <w:rFonts w:ascii="Arial" w:hAnsi="Arial" w:cs="Arial"/>
          <w:lang w:val="pl-PL"/>
        </w:rPr>
      </w:pPr>
    </w:p>
    <w:p w14:paraId="37EEB2C6" w14:textId="6CC85196" w:rsidR="00A95EF7" w:rsidRPr="00917F26" w:rsidRDefault="00BD23E1" w:rsidP="00CF69CE">
      <w:pPr>
        <w:spacing w:line="360" w:lineRule="auto"/>
        <w:jc w:val="both"/>
        <w:rPr>
          <w:rFonts w:ascii="Arial" w:hAnsi="Arial" w:cs="Arial"/>
          <w:lang w:val="pl-PL"/>
        </w:rPr>
      </w:pPr>
      <w:r w:rsidRPr="00917F26">
        <w:rPr>
          <w:rFonts w:ascii="Arial" w:hAnsi="Arial" w:cs="Arial"/>
          <w:lang w:val="pl-PL"/>
        </w:rPr>
        <w:t xml:space="preserve">W przypadku </w:t>
      </w:r>
      <w:r w:rsidR="00B37417" w:rsidRPr="00917F26">
        <w:rPr>
          <w:rFonts w:ascii="Arial" w:hAnsi="Arial" w:cs="Arial"/>
          <w:lang w:val="pl-PL"/>
        </w:rPr>
        <w:t xml:space="preserve">sprzecznych zapisów </w:t>
      </w:r>
      <w:r w:rsidR="00B37417">
        <w:rPr>
          <w:rFonts w:ascii="Arial" w:hAnsi="Arial" w:cs="Arial"/>
          <w:lang w:val="pl-PL"/>
        </w:rPr>
        <w:t xml:space="preserve">w niniejszej umowie partnerstwa i w umowie o dofinansowanie lub </w:t>
      </w:r>
      <w:r w:rsidR="0091196A">
        <w:rPr>
          <w:rFonts w:ascii="Arial" w:hAnsi="Arial" w:cs="Arial"/>
          <w:lang w:val="pl-PL"/>
        </w:rPr>
        <w:t>rozbieżności</w:t>
      </w:r>
      <w:r w:rsidR="00B37417">
        <w:rPr>
          <w:rFonts w:ascii="Arial" w:hAnsi="Arial" w:cs="Arial"/>
          <w:lang w:val="pl-PL"/>
        </w:rPr>
        <w:t xml:space="preserve"> interpretac</w:t>
      </w:r>
      <w:r w:rsidR="0091196A">
        <w:rPr>
          <w:rFonts w:ascii="Arial" w:hAnsi="Arial" w:cs="Arial"/>
          <w:lang w:val="pl-PL"/>
        </w:rPr>
        <w:t>yjnych</w:t>
      </w:r>
      <w:r w:rsidR="00B37417">
        <w:rPr>
          <w:rFonts w:ascii="Arial" w:hAnsi="Arial" w:cs="Arial"/>
          <w:lang w:val="pl-PL"/>
        </w:rPr>
        <w:t>,</w:t>
      </w:r>
      <w:r w:rsidR="00323945">
        <w:rPr>
          <w:rFonts w:ascii="Arial" w:hAnsi="Arial" w:cs="Arial"/>
          <w:lang w:val="pl-PL"/>
        </w:rPr>
        <w:t xml:space="preserve"> </w:t>
      </w:r>
      <w:r w:rsidR="00337705">
        <w:rPr>
          <w:rFonts w:ascii="Arial" w:hAnsi="Arial" w:cs="Arial"/>
          <w:lang w:val="pl-PL"/>
        </w:rPr>
        <w:t>charakter nadrzędny</w:t>
      </w:r>
      <w:r w:rsidR="00337705" w:rsidRPr="00917F26">
        <w:rPr>
          <w:rFonts w:ascii="Arial" w:hAnsi="Arial" w:cs="Arial"/>
          <w:lang w:val="pl-PL"/>
        </w:rPr>
        <w:t xml:space="preserve"> </w:t>
      </w:r>
      <w:r w:rsidRPr="00917F26">
        <w:rPr>
          <w:rFonts w:ascii="Arial" w:hAnsi="Arial" w:cs="Arial"/>
          <w:lang w:val="pl-PL"/>
        </w:rPr>
        <w:t>ma umowa o dofinansowanie.</w:t>
      </w:r>
    </w:p>
    <w:p w14:paraId="5B4D23DB" w14:textId="77777777" w:rsidR="00A95EF7" w:rsidRPr="00917F26" w:rsidRDefault="00A95EF7" w:rsidP="00CF69CE">
      <w:pPr>
        <w:spacing w:line="360" w:lineRule="auto"/>
        <w:jc w:val="both"/>
        <w:rPr>
          <w:rFonts w:ascii="Arial" w:hAnsi="Arial" w:cs="Arial"/>
          <w:lang w:val="pl-PL"/>
        </w:rPr>
      </w:pPr>
    </w:p>
    <w:p w14:paraId="39655ECD" w14:textId="6DD790CE" w:rsidR="00A95EF7" w:rsidRPr="00917F26" w:rsidRDefault="00BD23E1" w:rsidP="00CF69CE">
      <w:pPr>
        <w:spacing w:line="360" w:lineRule="auto"/>
        <w:jc w:val="both"/>
        <w:rPr>
          <w:rFonts w:ascii="Arial" w:hAnsi="Arial" w:cs="Arial"/>
          <w:lang w:val="pl-PL"/>
        </w:rPr>
      </w:pPr>
      <w:r w:rsidRPr="00917F26">
        <w:rPr>
          <w:rFonts w:ascii="Arial" w:hAnsi="Arial" w:cs="Arial"/>
          <w:lang w:val="pl-PL"/>
        </w:rPr>
        <w:t>Jeżeli któr</w:t>
      </w:r>
      <w:r w:rsidR="004805CD">
        <w:rPr>
          <w:rFonts w:ascii="Arial" w:hAnsi="Arial" w:cs="Arial"/>
          <w:lang w:val="pl-PL"/>
        </w:rPr>
        <w:t>ykolwiek</w:t>
      </w:r>
      <w:r w:rsidRPr="00917F26">
        <w:rPr>
          <w:rFonts w:ascii="Arial" w:hAnsi="Arial" w:cs="Arial"/>
          <w:lang w:val="pl-PL"/>
        </w:rPr>
        <w:t xml:space="preserve"> z </w:t>
      </w:r>
      <w:r w:rsidR="00D46494">
        <w:rPr>
          <w:rFonts w:ascii="Arial" w:hAnsi="Arial" w:cs="Arial"/>
          <w:lang w:val="pl-PL"/>
        </w:rPr>
        <w:t>przepisów</w:t>
      </w:r>
      <w:r w:rsidR="00D46494" w:rsidRPr="00917F26">
        <w:rPr>
          <w:rFonts w:ascii="Arial" w:hAnsi="Arial" w:cs="Arial"/>
          <w:lang w:val="pl-PL"/>
        </w:rPr>
        <w:t xml:space="preserve"> </w:t>
      </w:r>
      <w:r w:rsidRPr="00917F26">
        <w:rPr>
          <w:rFonts w:ascii="Arial" w:hAnsi="Arial" w:cs="Arial"/>
          <w:lang w:val="pl-PL"/>
        </w:rPr>
        <w:t xml:space="preserve">niniejszej umowy partnerstwa okaże się </w:t>
      </w:r>
      <w:r w:rsidR="003F1F7F">
        <w:rPr>
          <w:rFonts w:ascii="Arial" w:hAnsi="Arial" w:cs="Arial"/>
          <w:lang w:val="pl-PL"/>
        </w:rPr>
        <w:t>całkowicie</w:t>
      </w:r>
      <w:r w:rsidRPr="00917F26">
        <w:rPr>
          <w:rFonts w:ascii="Arial" w:hAnsi="Arial" w:cs="Arial"/>
          <w:lang w:val="pl-PL"/>
        </w:rPr>
        <w:t xml:space="preserve"> lub </w:t>
      </w:r>
      <w:r w:rsidR="003F1F7F">
        <w:rPr>
          <w:rFonts w:ascii="Arial" w:hAnsi="Arial" w:cs="Arial"/>
          <w:lang w:val="pl-PL"/>
        </w:rPr>
        <w:t>częściowo</w:t>
      </w:r>
      <w:r w:rsidRPr="00917F26">
        <w:rPr>
          <w:rFonts w:ascii="Arial" w:hAnsi="Arial" w:cs="Arial"/>
          <w:lang w:val="pl-PL"/>
        </w:rPr>
        <w:t xml:space="preserve"> </w:t>
      </w:r>
      <w:r w:rsidR="00724FD3">
        <w:rPr>
          <w:rFonts w:ascii="Arial" w:hAnsi="Arial" w:cs="Arial"/>
          <w:lang w:val="pl-PL"/>
        </w:rPr>
        <w:t>bezskuteczn</w:t>
      </w:r>
      <w:r w:rsidR="00CC649C">
        <w:rPr>
          <w:rFonts w:ascii="Arial" w:hAnsi="Arial" w:cs="Arial"/>
          <w:lang w:val="pl-PL"/>
        </w:rPr>
        <w:t>y</w:t>
      </w:r>
      <w:r w:rsidRPr="00917F26">
        <w:rPr>
          <w:rFonts w:ascii="Arial" w:hAnsi="Arial" w:cs="Arial"/>
          <w:lang w:val="pl-PL"/>
        </w:rPr>
        <w:t xml:space="preserve">, strony </w:t>
      </w:r>
      <w:r w:rsidR="003F1F7F">
        <w:rPr>
          <w:rFonts w:ascii="Arial" w:hAnsi="Arial" w:cs="Arial"/>
          <w:lang w:val="pl-PL"/>
        </w:rPr>
        <w:t xml:space="preserve">umowy partnerstwa </w:t>
      </w:r>
      <w:r w:rsidRPr="00917F26">
        <w:rPr>
          <w:rFonts w:ascii="Arial" w:hAnsi="Arial" w:cs="Arial"/>
          <w:lang w:val="pl-PL"/>
        </w:rPr>
        <w:t xml:space="preserve">zobowiązują się </w:t>
      </w:r>
      <w:r w:rsidR="003F1F7F">
        <w:rPr>
          <w:rFonts w:ascii="Arial" w:hAnsi="Arial" w:cs="Arial"/>
          <w:lang w:val="pl-PL"/>
        </w:rPr>
        <w:t>zastąpić</w:t>
      </w:r>
      <w:r w:rsidRPr="00917F26">
        <w:rPr>
          <w:rFonts w:ascii="Arial" w:hAnsi="Arial" w:cs="Arial"/>
          <w:lang w:val="pl-PL"/>
        </w:rPr>
        <w:t xml:space="preserve"> </w:t>
      </w:r>
      <w:r w:rsidR="006E42A5">
        <w:rPr>
          <w:rFonts w:ascii="Arial" w:hAnsi="Arial" w:cs="Arial"/>
          <w:lang w:val="pl-PL"/>
        </w:rPr>
        <w:t>go</w:t>
      </w:r>
      <w:r w:rsidR="00CC649C">
        <w:rPr>
          <w:rFonts w:ascii="Arial" w:hAnsi="Arial" w:cs="Arial"/>
          <w:lang w:val="pl-PL"/>
        </w:rPr>
        <w:t xml:space="preserve"> </w:t>
      </w:r>
      <w:r w:rsidR="00D46494">
        <w:rPr>
          <w:rFonts w:ascii="Arial" w:hAnsi="Arial" w:cs="Arial"/>
          <w:lang w:val="pl-PL"/>
        </w:rPr>
        <w:t>przepisem</w:t>
      </w:r>
      <w:r w:rsidR="00724FD3" w:rsidRPr="00917F26">
        <w:rPr>
          <w:rFonts w:ascii="Arial" w:hAnsi="Arial" w:cs="Arial"/>
          <w:lang w:val="pl-PL"/>
        </w:rPr>
        <w:t xml:space="preserve"> </w:t>
      </w:r>
      <w:r w:rsidRPr="00917F26">
        <w:rPr>
          <w:rFonts w:ascii="Arial" w:hAnsi="Arial" w:cs="Arial"/>
          <w:lang w:val="pl-PL"/>
        </w:rPr>
        <w:t xml:space="preserve">skutecznym, który w możliwie największym stopniu będzie odpowiadał celowi </w:t>
      </w:r>
      <w:r w:rsidR="0054785E">
        <w:rPr>
          <w:rFonts w:ascii="Arial" w:hAnsi="Arial" w:cs="Arial"/>
          <w:lang w:val="pl-PL"/>
        </w:rPr>
        <w:t>przepisu</w:t>
      </w:r>
      <w:r w:rsidR="0054785E" w:rsidRPr="00917F26">
        <w:rPr>
          <w:rFonts w:ascii="Arial" w:hAnsi="Arial" w:cs="Arial"/>
          <w:lang w:val="pl-PL"/>
        </w:rPr>
        <w:t xml:space="preserve"> </w:t>
      </w:r>
      <w:r w:rsidR="004625D1">
        <w:rPr>
          <w:rFonts w:ascii="Arial" w:hAnsi="Arial" w:cs="Arial"/>
          <w:lang w:val="pl-PL"/>
        </w:rPr>
        <w:t>bezskutecznego</w:t>
      </w:r>
      <w:r w:rsidRPr="00917F26">
        <w:rPr>
          <w:rFonts w:ascii="Arial" w:hAnsi="Arial" w:cs="Arial"/>
          <w:lang w:val="pl-PL"/>
        </w:rPr>
        <w:t>.</w:t>
      </w:r>
    </w:p>
    <w:p w14:paraId="00F2BAF0" w14:textId="77777777" w:rsidR="00A95EF7" w:rsidRPr="00917F26" w:rsidRDefault="00A95EF7" w:rsidP="00CF69CE">
      <w:pPr>
        <w:spacing w:line="360" w:lineRule="auto"/>
        <w:jc w:val="both"/>
        <w:rPr>
          <w:rFonts w:ascii="Arial" w:hAnsi="Arial" w:cs="Arial"/>
          <w:lang w:val="pl-PL"/>
        </w:rPr>
      </w:pPr>
    </w:p>
    <w:p w14:paraId="7AFA4234" w14:textId="51F4641F" w:rsidR="00A95EF7" w:rsidRPr="00917F26" w:rsidRDefault="00BD23E1" w:rsidP="00CF69CE">
      <w:pPr>
        <w:spacing w:line="360" w:lineRule="auto"/>
        <w:jc w:val="both"/>
        <w:rPr>
          <w:rFonts w:ascii="Arial" w:hAnsi="Arial" w:cs="Arial"/>
          <w:lang w:val="pl-PL"/>
        </w:rPr>
      </w:pPr>
      <w:r w:rsidRPr="00917F26">
        <w:rPr>
          <w:rFonts w:ascii="Arial" w:hAnsi="Arial" w:cs="Arial"/>
          <w:lang w:val="pl-PL"/>
        </w:rPr>
        <w:t>Zmiany i uzupełnienia do niniejszej umowy wymagają formy pisemnej. W związku z tym</w:t>
      </w:r>
      <w:r w:rsidR="00725798">
        <w:rPr>
          <w:rFonts w:ascii="Arial" w:hAnsi="Arial" w:cs="Arial"/>
          <w:lang w:val="pl-PL"/>
        </w:rPr>
        <w:t>,</w:t>
      </w:r>
      <w:r w:rsidRPr="00917F26">
        <w:rPr>
          <w:rFonts w:ascii="Arial" w:hAnsi="Arial" w:cs="Arial"/>
          <w:lang w:val="pl-PL"/>
        </w:rPr>
        <w:t xml:space="preserve"> wszelkie zmiany w niniejszej umowie będą </w:t>
      </w:r>
      <w:r w:rsidR="00725798">
        <w:rPr>
          <w:rFonts w:ascii="Arial" w:hAnsi="Arial" w:cs="Arial"/>
          <w:lang w:val="pl-PL"/>
        </w:rPr>
        <w:t>miały moc</w:t>
      </w:r>
      <w:r w:rsidR="00725798" w:rsidRPr="00917F26">
        <w:rPr>
          <w:rFonts w:ascii="Arial" w:hAnsi="Arial" w:cs="Arial"/>
          <w:lang w:val="pl-PL"/>
        </w:rPr>
        <w:t xml:space="preserve"> </w:t>
      </w:r>
      <w:r w:rsidRPr="00917F26">
        <w:rPr>
          <w:rFonts w:ascii="Arial" w:hAnsi="Arial" w:cs="Arial"/>
          <w:lang w:val="pl-PL"/>
        </w:rPr>
        <w:t>tylko wtedy, gdy zostaną uzgodnione na piśmie.</w:t>
      </w:r>
    </w:p>
    <w:p w14:paraId="6DCACDDC" w14:textId="77777777" w:rsidR="00A95EF7" w:rsidRPr="00917F26" w:rsidRDefault="00A95EF7" w:rsidP="00CF69CE">
      <w:pPr>
        <w:spacing w:line="360" w:lineRule="auto"/>
        <w:jc w:val="both"/>
        <w:rPr>
          <w:rFonts w:ascii="Arial" w:hAnsi="Arial" w:cs="Arial"/>
          <w:lang w:val="pl-PL"/>
        </w:rPr>
      </w:pPr>
    </w:p>
    <w:p w14:paraId="184857CD" w14:textId="045BBBAC" w:rsidR="00A95EF7" w:rsidRPr="00917F26" w:rsidRDefault="00BD23E1" w:rsidP="00CF69CE">
      <w:pPr>
        <w:pStyle w:val="Nagwek6"/>
        <w:spacing w:line="360" w:lineRule="auto"/>
        <w:rPr>
          <w:rFonts w:ascii="Arial" w:hAnsi="Arial" w:cs="Arial"/>
          <w:lang w:val="pl-PL"/>
        </w:rPr>
      </w:pPr>
      <w:r w:rsidRPr="00917F26">
        <w:rPr>
          <w:rFonts w:ascii="Arial" w:hAnsi="Arial" w:cs="Arial"/>
          <w:lang w:val="pl-PL"/>
        </w:rPr>
        <w:t>Podpisy</w:t>
      </w:r>
    </w:p>
    <w:p w14:paraId="2A5D1616" w14:textId="77777777" w:rsidR="00A95EF7" w:rsidRPr="00917F26" w:rsidRDefault="00A95EF7" w:rsidP="00CF69CE">
      <w:pPr>
        <w:spacing w:line="360" w:lineRule="auto"/>
        <w:jc w:val="both"/>
        <w:rPr>
          <w:rFonts w:ascii="Arial" w:hAnsi="Arial" w:cs="Arial"/>
          <w:lang w:val="pl-PL"/>
        </w:rPr>
      </w:pPr>
    </w:p>
    <w:p w14:paraId="50250FD3" w14:textId="5AD62F0A" w:rsidR="00A95EF7" w:rsidRPr="00917F26" w:rsidRDefault="003833E2" w:rsidP="00CF69CE">
      <w:pPr>
        <w:spacing w:line="360" w:lineRule="auto"/>
        <w:rPr>
          <w:rFonts w:ascii="Arial" w:hAnsi="Arial" w:cs="Arial"/>
          <w:lang w:val="pl-PL"/>
        </w:rPr>
      </w:pPr>
      <w:r>
        <w:rPr>
          <w:rFonts w:ascii="Arial" w:hAnsi="Arial" w:cs="Arial"/>
          <w:lang w:val="pl-PL"/>
        </w:rPr>
        <w:t>Wszyscy partnerzy projektowi muszą podpisać i opatrzyć datą u</w:t>
      </w:r>
      <w:r w:rsidR="00BD23E1" w:rsidRPr="00917F26">
        <w:rPr>
          <w:rFonts w:ascii="Arial" w:hAnsi="Arial" w:cs="Arial"/>
          <w:lang w:val="pl-PL"/>
        </w:rPr>
        <w:t>mow</w:t>
      </w:r>
      <w:r>
        <w:rPr>
          <w:rFonts w:ascii="Arial" w:hAnsi="Arial" w:cs="Arial"/>
          <w:lang w:val="pl-PL"/>
        </w:rPr>
        <w:t>ę</w:t>
      </w:r>
      <w:r w:rsidR="00BD23E1" w:rsidRPr="00917F26">
        <w:rPr>
          <w:rFonts w:ascii="Arial" w:hAnsi="Arial" w:cs="Arial"/>
          <w:lang w:val="pl-PL"/>
        </w:rPr>
        <w:t xml:space="preserve"> partnerstwa</w:t>
      </w:r>
      <w:r>
        <w:rPr>
          <w:rFonts w:ascii="Arial" w:hAnsi="Arial" w:cs="Arial"/>
          <w:lang w:val="pl-PL"/>
        </w:rPr>
        <w:t>.</w:t>
      </w:r>
    </w:p>
    <w:p w14:paraId="38DCF695" w14:textId="77777777" w:rsidR="00A95EF7" w:rsidRPr="00917F26" w:rsidRDefault="00A95EF7" w:rsidP="00CF69CE">
      <w:pPr>
        <w:spacing w:line="360" w:lineRule="auto"/>
        <w:rPr>
          <w:rFonts w:ascii="Arial" w:hAnsi="Arial" w:cs="Arial"/>
          <w:lang w:val="pl-PL"/>
        </w:rPr>
      </w:pPr>
    </w:p>
    <w:p w14:paraId="0FEC7F4F" w14:textId="1B5CBEFA" w:rsidR="00A95EF7" w:rsidRPr="00917F26" w:rsidRDefault="00C71C9F" w:rsidP="00CF69CE">
      <w:pPr>
        <w:pStyle w:val="Nagwek5"/>
        <w:spacing w:line="360" w:lineRule="auto"/>
        <w:rPr>
          <w:rFonts w:ascii="Arial" w:hAnsi="Arial" w:cs="Arial"/>
          <w:lang w:val="pl-PL"/>
        </w:rPr>
      </w:pPr>
      <w:r w:rsidRPr="00917F26">
        <w:rPr>
          <w:rFonts w:ascii="Arial" w:hAnsi="Arial" w:cs="Arial"/>
          <w:lang w:val="pl-PL"/>
        </w:rPr>
        <w:t>Lista załączników</w:t>
      </w:r>
    </w:p>
    <w:p w14:paraId="7EDCB09E" w14:textId="77777777" w:rsidR="00A95EF7" w:rsidRPr="00917F26" w:rsidRDefault="00A95EF7" w:rsidP="00CF69CE">
      <w:pPr>
        <w:spacing w:line="360" w:lineRule="auto"/>
        <w:rPr>
          <w:rFonts w:ascii="Arial" w:hAnsi="Arial" w:cs="Arial"/>
          <w:lang w:val="pl-PL"/>
        </w:rPr>
      </w:pPr>
    </w:p>
    <w:p w14:paraId="7370A311" w14:textId="481D1DCE" w:rsidR="00A95EF7" w:rsidRPr="00917F26" w:rsidRDefault="00C71C9F" w:rsidP="00CF69CE">
      <w:pPr>
        <w:pStyle w:val="Akapitzlist"/>
        <w:numPr>
          <w:ilvl w:val="0"/>
          <w:numId w:val="14"/>
        </w:numPr>
        <w:spacing w:line="360" w:lineRule="auto"/>
        <w:contextualSpacing w:val="0"/>
        <w:rPr>
          <w:rFonts w:ascii="Arial" w:hAnsi="Arial" w:cs="Arial"/>
          <w:lang w:val="pl-PL"/>
        </w:rPr>
      </w:pPr>
      <w:r w:rsidRPr="00917F26">
        <w:rPr>
          <w:rFonts w:ascii="Arial" w:hAnsi="Arial" w:cs="Arial"/>
          <w:lang w:val="pl-PL"/>
        </w:rPr>
        <w:lastRenderedPageBreak/>
        <w:t xml:space="preserve">Załącznik 1 - Szczegółowy podział zadań i działań, w tym szczegółowy budżet w podziale na kategorie </w:t>
      </w:r>
      <w:r w:rsidR="003833E2">
        <w:rPr>
          <w:rFonts w:ascii="Arial" w:hAnsi="Arial" w:cs="Arial"/>
          <w:lang w:val="pl-PL"/>
        </w:rPr>
        <w:t>oraz</w:t>
      </w:r>
      <w:r w:rsidRPr="00917F26">
        <w:rPr>
          <w:rFonts w:ascii="Arial" w:hAnsi="Arial" w:cs="Arial"/>
          <w:lang w:val="pl-PL"/>
        </w:rPr>
        <w:t xml:space="preserve"> plan wydatków, w podziale na każdego PP (</w:t>
      </w:r>
      <w:r w:rsidR="003833E2">
        <w:rPr>
          <w:rFonts w:ascii="Arial" w:hAnsi="Arial" w:cs="Arial"/>
          <w:lang w:val="pl-PL"/>
        </w:rPr>
        <w:t>indykatywny</w:t>
      </w:r>
      <w:r w:rsidRPr="00917F26">
        <w:rPr>
          <w:rFonts w:ascii="Arial" w:hAnsi="Arial" w:cs="Arial"/>
          <w:lang w:val="pl-PL"/>
        </w:rPr>
        <w:t>)</w:t>
      </w:r>
    </w:p>
    <w:p w14:paraId="432CC52D" w14:textId="77777777" w:rsidR="00A95EF7" w:rsidRPr="00917F26" w:rsidRDefault="00A95EF7" w:rsidP="00CF69CE">
      <w:pPr>
        <w:pStyle w:val="Akapitzlist"/>
        <w:spacing w:line="360" w:lineRule="auto"/>
        <w:contextualSpacing w:val="0"/>
        <w:rPr>
          <w:rFonts w:ascii="Arial" w:hAnsi="Arial" w:cs="Arial"/>
          <w:lang w:val="pl-PL"/>
        </w:rPr>
      </w:pPr>
    </w:p>
    <w:p w14:paraId="27952EE2" w14:textId="200D48F2" w:rsidR="00A95EF7" w:rsidRPr="00917F26" w:rsidRDefault="00C71C9F" w:rsidP="00CF69CE">
      <w:pPr>
        <w:pStyle w:val="Akapitzlist"/>
        <w:numPr>
          <w:ilvl w:val="0"/>
          <w:numId w:val="14"/>
        </w:numPr>
        <w:spacing w:line="360" w:lineRule="auto"/>
        <w:contextualSpacing w:val="0"/>
        <w:rPr>
          <w:rFonts w:ascii="Arial" w:hAnsi="Arial" w:cs="Arial"/>
          <w:lang w:val="pl-PL"/>
        </w:rPr>
      </w:pPr>
      <w:r w:rsidRPr="00917F26">
        <w:rPr>
          <w:rFonts w:ascii="Arial" w:hAnsi="Arial" w:cs="Arial"/>
          <w:lang w:val="pl-PL"/>
        </w:rPr>
        <w:t xml:space="preserve">Załącznik 2 - podział kosztów </w:t>
      </w:r>
      <w:r w:rsidR="003833E2">
        <w:rPr>
          <w:rFonts w:ascii="Arial" w:hAnsi="Arial" w:cs="Arial"/>
          <w:lang w:val="pl-PL"/>
        </w:rPr>
        <w:t>przygotowawczych</w:t>
      </w:r>
    </w:p>
    <w:p w14:paraId="21345E48" w14:textId="77777777" w:rsidR="00A95EF7" w:rsidRPr="00917F26" w:rsidRDefault="00A95EF7" w:rsidP="00CF69CE">
      <w:pPr>
        <w:pStyle w:val="Akapitzlist"/>
        <w:spacing w:line="360" w:lineRule="auto"/>
        <w:contextualSpacing w:val="0"/>
        <w:rPr>
          <w:rFonts w:ascii="Arial" w:hAnsi="Arial" w:cs="Arial"/>
          <w:lang w:val="pl-PL"/>
        </w:rPr>
      </w:pPr>
    </w:p>
    <w:p w14:paraId="39AE3355" w14:textId="77777777" w:rsidR="00A95EF7" w:rsidRPr="00917F26" w:rsidRDefault="00A95EF7" w:rsidP="00CF69CE">
      <w:pPr>
        <w:spacing w:line="360" w:lineRule="auto"/>
        <w:rPr>
          <w:rFonts w:ascii="Arial" w:hAnsi="Arial" w:cs="Arial"/>
          <w:lang w:val="pl-PL"/>
        </w:rPr>
      </w:pPr>
    </w:p>
    <w:sectPr w:rsidR="00A95EF7" w:rsidRPr="00917F26" w:rsidSect="00D73167">
      <w:headerReference w:type="even" r:id="rId8"/>
      <w:headerReference w:type="default" r:id="rId9"/>
      <w:footerReference w:type="default" r:id="rId10"/>
      <w:head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B78B" w14:textId="77777777" w:rsidR="00BB6AB6" w:rsidRDefault="00BB6AB6" w:rsidP="00A95EF7">
      <w:r>
        <w:separator/>
      </w:r>
    </w:p>
  </w:endnote>
  <w:endnote w:type="continuationSeparator" w:id="0">
    <w:p w14:paraId="62848421" w14:textId="77777777" w:rsidR="00BB6AB6" w:rsidRDefault="00BB6AB6" w:rsidP="00A95EF7">
      <w:r>
        <w:continuationSeparator/>
      </w:r>
    </w:p>
  </w:endnote>
  <w:endnote w:type="continuationNotice" w:id="1">
    <w:p w14:paraId="42FF7A43" w14:textId="77777777" w:rsidR="00BB6AB6" w:rsidRDefault="00BB6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7B66" w14:textId="635A8DE0" w:rsidR="00486D62" w:rsidRDefault="00BB6AB6" w:rsidP="00C02ED8">
    <w:pPr>
      <w:pStyle w:val="Stopka"/>
      <w:jc w:val="center"/>
      <w:rPr>
        <w:rFonts w:asciiTheme="majorHAnsi" w:hAnsiTheme="majorHAnsi"/>
        <w:color w:val="007BA1"/>
        <w:sz w:val="21"/>
        <w:szCs w:val="21"/>
      </w:rPr>
    </w:pPr>
  </w:p>
  <w:p w14:paraId="1006E6E0" w14:textId="77777777" w:rsidR="00486D62" w:rsidRPr="00C02ED8" w:rsidRDefault="009B4C84" w:rsidP="000518AA">
    <w:pPr>
      <w:pStyle w:val="Stopka"/>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C51439">
      <w:rPr>
        <w:rFonts w:asciiTheme="majorHAnsi" w:hAnsiTheme="majorHAnsi"/>
        <w:noProof/>
        <w:color w:val="007BA1"/>
        <w:sz w:val="21"/>
        <w:szCs w:val="21"/>
      </w:rPr>
      <w:t>9</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C51439">
      <w:rPr>
        <w:rFonts w:asciiTheme="majorHAnsi" w:hAnsiTheme="majorHAnsi"/>
        <w:noProof/>
        <w:color w:val="007BA1"/>
        <w:sz w:val="21"/>
        <w:szCs w:val="21"/>
      </w:rPr>
      <w:t>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9339" w14:textId="77777777" w:rsidR="00BB6AB6" w:rsidRDefault="00BB6AB6" w:rsidP="00A95EF7">
      <w:r>
        <w:separator/>
      </w:r>
    </w:p>
  </w:footnote>
  <w:footnote w:type="continuationSeparator" w:id="0">
    <w:p w14:paraId="00F58D7E" w14:textId="77777777" w:rsidR="00BB6AB6" w:rsidRDefault="00BB6AB6" w:rsidP="00A95EF7">
      <w:r>
        <w:continuationSeparator/>
      </w:r>
    </w:p>
  </w:footnote>
  <w:footnote w:type="continuationNotice" w:id="1">
    <w:p w14:paraId="6144CDEC" w14:textId="77777777" w:rsidR="00BB6AB6" w:rsidRDefault="00BB6A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5CC" w14:textId="085899A4" w:rsidR="00794DF9" w:rsidRDefault="00BB6AB6">
    <w:pPr>
      <w:pStyle w:val="Nagwek"/>
    </w:pPr>
    <w:r>
      <w:rPr>
        <w:noProof/>
      </w:rPr>
      <w:pict w14:anchorId="0885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4" o:spid="_x0000_s2050" type="#_x0000_t136" style="position:absolute;margin-left:0;margin-top:0;width:465pt;height:174.35pt;rotation:315;z-index:-251655168;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19AB" w14:textId="1E9166DB" w:rsidR="00486D62" w:rsidRDefault="00BB6AB6" w:rsidP="00A95EF7">
    <w:pPr>
      <w:pStyle w:val="Nagwek"/>
    </w:pPr>
    <w:r>
      <w:rPr>
        <w:noProof/>
      </w:rPr>
      <w:pict w14:anchorId="120D2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5" o:spid="_x0000_s2051" type="#_x0000_t136" style="position:absolute;margin-left:0;margin-top:0;width:465pt;height:174.35pt;rotation:315;z-index:-251653120;mso-position-horizontal:center;mso-position-horizontal-relative:margin;mso-position-vertical:center;mso-position-vertical-relative:margin" o:allowincell="f" fillcolor="#a5a5a5 [2092]" stroked="f">
          <v:fill opacity=".5"/>
          <v:textpath style="font-family:&quot;Calibri&quot;;font-size:1pt" string="PRZYKŁAD"/>
          <w10:wrap anchorx="margin" anchory="margin"/>
        </v:shape>
      </w:pict>
    </w:r>
    <w:r w:rsidR="009B4C84">
      <w:t xml:space="preserve">          </w:t>
    </w:r>
  </w:p>
  <w:p w14:paraId="3189B480" w14:textId="77777777" w:rsidR="00486D62" w:rsidRDefault="00BB6AB6">
    <w:pPr>
      <w:pStyle w:val="Nagwek"/>
    </w:pPr>
  </w:p>
  <w:p w14:paraId="0ADE6440" w14:textId="77777777" w:rsidR="00486D62" w:rsidRDefault="00BB6AB6">
    <w:pPr>
      <w:pStyle w:val="Nagwek"/>
    </w:pPr>
  </w:p>
  <w:p w14:paraId="10B8A53F" w14:textId="77777777" w:rsidR="00486D62" w:rsidRDefault="00BB6A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C10" w14:textId="1E7F3B04" w:rsidR="00486D62" w:rsidRPr="00A95EF7" w:rsidRDefault="00046BA5">
    <w:pPr>
      <w:pStyle w:val="Nagwek"/>
      <w:rPr>
        <w:b/>
        <w:bCs/>
      </w:rPr>
    </w:pPr>
    <w:r>
      <w:rPr>
        <w:noProof/>
      </w:rPr>
      <w:drawing>
        <wp:inline distT="0" distB="0" distL="0" distR="0" wp14:anchorId="2689AE36" wp14:editId="61F64F6C">
          <wp:extent cx="4436110" cy="979170"/>
          <wp:effectExtent l="0" t="0" r="2540" b="0"/>
          <wp:docPr id="1" name="Obraz 1" descr="Logotyp programu Interreg Europa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typ programu Interreg Europa 2021-2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6110" cy="979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7026"/>
    <w:multiLevelType w:val="multilevel"/>
    <w:tmpl w:val="442C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E5720A"/>
    <w:multiLevelType w:val="hybridMultilevel"/>
    <w:tmpl w:val="7C66C3D4"/>
    <w:lvl w:ilvl="0" w:tplc="514E70B6">
      <w:start w:val="1"/>
      <w:numFmt w:val="bullet"/>
      <w:lvlText w:val=""/>
      <w:lvlJc w:val="left"/>
      <w:pPr>
        <w:ind w:left="720" w:hanging="360"/>
      </w:pPr>
      <w:rPr>
        <w:rFonts w:ascii="Symbol" w:hAnsi="Symbol" w:hint="default"/>
      </w:rPr>
    </w:lvl>
    <w:lvl w:ilvl="1" w:tplc="95BE04A4">
      <w:start w:val="1"/>
      <w:numFmt w:val="bullet"/>
      <w:lvlText w:val="o"/>
      <w:lvlJc w:val="left"/>
      <w:pPr>
        <w:ind w:left="1440" w:hanging="360"/>
      </w:pPr>
      <w:rPr>
        <w:rFonts w:ascii="Courier New" w:hAnsi="Courier New" w:hint="default"/>
      </w:rPr>
    </w:lvl>
    <w:lvl w:ilvl="2" w:tplc="7A1CE94A">
      <w:start w:val="1"/>
      <w:numFmt w:val="bullet"/>
      <w:lvlText w:val=""/>
      <w:lvlJc w:val="left"/>
      <w:pPr>
        <w:ind w:left="2160" w:hanging="360"/>
      </w:pPr>
      <w:rPr>
        <w:rFonts w:ascii="Wingdings" w:hAnsi="Wingdings" w:hint="default"/>
      </w:rPr>
    </w:lvl>
    <w:lvl w:ilvl="3" w:tplc="46DCE902">
      <w:start w:val="1"/>
      <w:numFmt w:val="bullet"/>
      <w:lvlText w:val=""/>
      <w:lvlJc w:val="left"/>
      <w:pPr>
        <w:ind w:left="2880" w:hanging="360"/>
      </w:pPr>
      <w:rPr>
        <w:rFonts w:ascii="Symbol" w:hAnsi="Symbol" w:hint="default"/>
      </w:rPr>
    </w:lvl>
    <w:lvl w:ilvl="4" w:tplc="81725988">
      <w:start w:val="1"/>
      <w:numFmt w:val="bullet"/>
      <w:lvlText w:val="o"/>
      <w:lvlJc w:val="left"/>
      <w:pPr>
        <w:ind w:left="3600" w:hanging="360"/>
      </w:pPr>
      <w:rPr>
        <w:rFonts w:ascii="Courier New" w:hAnsi="Courier New" w:hint="default"/>
      </w:rPr>
    </w:lvl>
    <w:lvl w:ilvl="5" w:tplc="4BE63EEC">
      <w:start w:val="1"/>
      <w:numFmt w:val="bullet"/>
      <w:lvlText w:val=""/>
      <w:lvlJc w:val="left"/>
      <w:pPr>
        <w:ind w:left="4320" w:hanging="360"/>
      </w:pPr>
      <w:rPr>
        <w:rFonts w:ascii="Wingdings" w:hAnsi="Wingdings" w:hint="default"/>
      </w:rPr>
    </w:lvl>
    <w:lvl w:ilvl="6" w:tplc="3F002FD2">
      <w:start w:val="1"/>
      <w:numFmt w:val="bullet"/>
      <w:lvlText w:val=""/>
      <w:lvlJc w:val="left"/>
      <w:pPr>
        <w:ind w:left="5040" w:hanging="360"/>
      </w:pPr>
      <w:rPr>
        <w:rFonts w:ascii="Symbol" w:hAnsi="Symbol" w:hint="default"/>
      </w:rPr>
    </w:lvl>
    <w:lvl w:ilvl="7" w:tplc="E160D84E">
      <w:start w:val="1"/>
      <w:numFmt w:val="bullet"/>
      <w:lvlText w:val="o"/>
      <w:lvlJc w:val="left"/>
      <w:pPr>
        <w:ind w:left="5760" w:hanging="360"/>
      </w:pPr>
      <w:rPr>
        <w:rFonts w:ascii="Courier New" w:hAnsi="Courier New" w:hint="default"/>
      </w:rPr>
    </w:lvl>
    <w:lvl w:ilvl="8" w:tplc="B16054B6">
      <w:start w:val="1"/>
      <w:numFmt w:val="bullet"/>
      <w:lvlText w:val=""/>
      <w:lvlJc w:val="left"/>
      <w:pPr>
        <w:ind w:left="6480" w:hanging="360"/>
      </w:pPr>
      <w:rPr>
        <w:rFonts w:ascii="Wingdings" w:hAnsi="Wingdings" w:hint="default"/>
      </w:rPr>
    </w:lvl>
  </w:abstractNum>
  <w:abstractNum w:abstractNumId="13" w15:restartNumberingAfterBreak="0">
    <w:nsid w:val="57080BAC"/>
    <w:multiLevelType w:val="hybridMultilevel"/>
    <w:tmpl w:val="015EF5EC"/>
    <w:lvl w:ilvl="0" w:tplc="1A300E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6"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A618C"/>
    <w:multiLevelType w:val="multilevel"/>
    <w:tmpl w:val="E162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9"/>
  </w:num>
  <w:num w:numId="4">
    <w:abstractNumId w:val="2"/>
  </w:num>
  <w:num w:numId="5">
    <w:abstractNumId w:val="8"/>
  </w:num>
  <w:num w:numId="6">
    <w:abstractNumId w:val="17"/>
  </w:num>
  <w:num w:numId="7">
    <w:abstractNumId w:val="7"/>
  </w:num>
  <w:num w:numId="8">
    <w:abstractNumId w:val="11"/>
  </w:num>
  <w:num w:numId="9">
    <w:abstractNumId w:val="5"/>
  </w:num>
  <w:num w:numId="10">
    <w:abstractNumId w:val="6"/>
  </w:num>
  <w:num w:numId="11">
    <w:abstractNumId w:val="14"/>
  </w:num>
  <w:num w:numId="12">
    <w:abstractNumId w:val="10"/>
  </w:num>
  <w:num w:numId="13">
    <w:abstractNumId w:val="0"/>
  </w:num>
  <w:num w:numId="14">
    <w:abstractNumId w:val="3"/>
  </w:num>
  <w:num w:numId="15">
    <w:abstractNumId w:val="13"/>
  </w:num>
  <w:num w:numId="16">
    <w:abstractNumId w:val="18"/>
  </w:num>
  <w:num w:numId="17">
    <w:abstractNumId w:val="1"/>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F7"/>
    <w:rsid w:val="000067BB"/>
    <w:rsid w:val="00015ED8"/>
    <w:rsid w:val="000202E8"/>
    <w:rsid w:val="00021EE3"/>
    <w:rsid w:val="0002443B"/>
    <w:rsid w:val="0002480D"/>
    <w:rsid w:val="00024814"/>
    <w:rsid w:val="00033991"/>
    <w:rsid w:val="00033C92"/>
    <w:rsid w:val="00045F16"/>
    <w:rsid w:val="00046BA5"/>
    <w:rsid w:val="00057720"/>
    <w:rsid w:val="00060AA4"/>
    <w:rsid w:val="00062EFA"/>
    <w:rsid w:val="0006610C"/>
    <w:rsid w:val="00075535"/>
    <w:rsid w:val="00076E61"/>
    <w:rsid w:val="00081DF6"/>
    <w:rsid w:val="000931FC"/>
    <w:rsid w:val="000A3FE4"/>
    <w:rsid w:val="000A4B84"/>
    <w:rsid w:val="000A5608"/>
    <w:rsid w:val="000A63BF"/>
    <w:rsid w:val="000B2CA8"/>
    <w:rsid w:val="000B7B76"/>
    <w:rsid w:val="000B7D8E"/>
    <w:rsid w:val="000D0830"/>
    <w:rsid w:val="000D2D39"/>
    <w:rsid w:val="000D30B1"/>
    <w:rsid w:val="000D4CFE"/>
    <w:rsid w:val="000D6B07"/>
    <w:rsid w:val="000D71C3"/>
    <w:rsid w:val="000E049B"/>
    <w:rsid w:val="000E1B76"/>
    <w:rsid w:val="000E3957"/>
    <w:rsid w:val="000E3D20"/>
    <w:rsid w:val="000E6F6F"/>
    <w:rsid w:val="000F594B"/>
    <w:rsid w:val="00100728"/>
    <w:rsid w:val="00100BF0"/>
    <w:rsid w:val="0010191D"/>
    <w:rsid w:val="00103E73"/>
    <w:rsid w:val="001049CC"/>
    <w:rsid w:val="0011263C"/>
    <w:rsid w:val="00121D09"/>
    <w:rsid w:val="00125071"/>
    <w:rsid w:val="0012560E"/>
    <w:rsid w:val="001317B2"/>
    <w:rsid w:val="0013340C"/>
    <w:rsid w:val="001368A1"/>
    <w:rsid w:val="00137670"/>
    <w:rsid w:val="00161DE6"/>
    <w:rsid w:val="00170D79"/>
    <w:rsid w:val="0017299C"/>
    <w:rsid w:val="00173738"/>
    <w:rsid w:val="0018395F"/>
    <w:rsid w:val="00184845"/>
    <w:rsid w:val="00190B23"/>
    <w:rsid w:val="00193757"/>
    <w:rsid w:val="001A0EDC"/>
    <w:rsid w:val="001A1A86"/>
    <w:rsid w:val="001A2D98"/>
    <w:rsid w:val="001A4711"/>
    <w:rsid w:val="001A5BB8"/>
    <w:rsid w:val="001B4F2A"/>
    <w:rsid w:val="001B7E1D"/>
    <w:rsid w:val="001C0152"/>
    <w:rsid w:val="001C3E48"/>
    <w:rsid w:val="001C3F8D"/>
    <w:rsid w:val="001C55B1"/>
    <w:rsid w:val="001C707D"/>
    <w:rsid w:val="001D37EB"/>
    <w:rsid w:val="001E740E"/>
    <w:rsid w:val="001F5981"/>
    <w:rsid w:val="001F59ED"/>
    <w:rsid w:val="00203176"/>
    <w:rsid w:val="002045FB"/>
    <w:rsid w:val="00204A74"/>
    <w:rsid w:val="0020782C"/>
    <w:rsid w:val="00211E57"/>
    <w:rsid w:val="002174A7"/>
    <w:rsid w:val="00223A0F"/>
    <w:rsid w:val="00223C83"/>
    <w:rsid w:val="0023387F"/>
    <w:rsid w:val="00236005"/>
    <w:rsid w:val="00236CC9"/>
    <w:rsid w:val="002372FB"/>
    <w:rsid w:val="0025648B"/>
    <w:rsid w:val="00260A80"/>
    <w:rsid w:val="0026454D"/>
    <w:rsid w:val="00285D03"/>
    <w:rsid w:val="002943E1"/>
    <w:rsid w:val="00295D44"/>
    <w:rsid w:val="002A0B96"/>
    <w:rsid w:val="002A3E55"/>
    <w:rsid w:val="002B2292"/>
    <w:rsid w:val="002B3ECB"/>
    <w:rsid w:val="002B4BFC"/>
    <w:rsid w:val="002C3112"/>
    <w:rsid w:val="002C3C90"/>
    <w:rsid w:val="002D0255"/>
    <w:rsid w:val="002D2687"/>
    <w:rsid w:val="002D444B"/>
    <w:rsid w:val="002D659E"/>
    <w:rsid w:val="002D7378"/>
    <w:rsid w:val="002E366C"/>
    <w:rsid w:val="002F0306"/>
    <w:rsid w:val="003012F1"/>
    <w:rsid w:val="00302069"/>
    <w:rsid w:val="0030592B"/>
    <w:rsid w:val="00312303"/>
    <w:rsid w:val="0031731A"/>
    <w:rsid w:val="00323945"/>
    <w:rsid w:val="003247D1"/>
    <w:rsid w:val="00327EB2"/>
    <w:rsid w:val="0033034B"/>
    <w:rsid w:val="00332ADE"/>
    <w:rsid w:val="0033476D"/>
    <w:rsid w:val="00337705"/>
    <w:rsid w:val="00363A98"/>
    <w:rsid w:val="00364FB0"/>
    <w:rsid w:val="00366985"/>
    <w:rsid w:val="003732C7"/>
    <w:rsid w:val="00375311"/>
    <w:rsid w:val="00380BAE"/>
    <w:rsid w:val="003833E2"/>
    <w:rsid w:val="003A3838"/>
    <w:rsid w:val="003A497F"/>
    <w:rsid w:val="003B308B"/>
    <w:rsid w:val="003B3A8C"/>
    <w:rsid w:val="003B4D16"/>
    <w:rsid w:val="003B51A1"/>
    <w:rsid w:val="003B7907"/>
    <w:rsid w:val="003C024E"/>
    <w:rsid w:val="003D1E24"/>
    <w:rsid w:val="003D6EBA"/>
    <w:rsid w:val="003E2360"/>
    <w:rsid w:val="003E3F61"/>
    <w:rsid w:val="003E68C7"/>
    <w:rsid w:val="003E6F33"/>
    <w:rsid w:val="003F1239"/>
    <w:rsid w:val="003F1C2E"/>
    <w:rsid w:val="003F1F7F"/>
    <w:rsid w:val="003F2AAC"/>
    <w:rsid w:val="003F56F8"/>
    <w:rsid w:val="00404669"/>
    <w:rsid w:val="00411819"/>
    <w:rsid w:val="004123C9"/>
    <w:rsid w:val="00412780"/>
    <w:rsid w:val="004153BD"/>
    <w:rsid w:val="00416E53"/>
    <w:rsid w:val="00417BF1"/>
    <w:rsid w:val="00424079"/>
    <w:rsid w:val="00433BE3"/>
    <w:rsid w:val="00447CCC"/>
    <w:rsid w:val="00451013"/>
    <w:rsid w:val="0045706F"/>
    <w:rsid w:val="004625D1"/>
    <w:rsid w:val="00463063"/>
    <w:rsid w:val="0046599B"/>
    <w:rsid w:val="00470E54"/>
    <w:rsid w:val="00475067"/>
    <w:rsid w:val="004805CD"/>
    <w:rsid w:val="00481979"/>
    <w:rsid w:val="0048208E"/>
    <w:rsid w:val="0048426D"/>
    <w:rsid w:val="00492E52"/>
    <w:rsid w:val="004A0159"/>
    <w:rsid w:val="004A4812"/>
    <w:rsid w:val="004C029A"/>
    <w:rsid w:val="004C37F0"/>
    <w:rsid w:val="004C4BD7"/>
    <w:rsid w:val="004C5E60"/>
    <w:rsid w:val="004C6D9D"/>
    <w:rsid w:val="004D24C7"/>
    <w:rsid w:val="004D5C60"/>
    <w:rsid w:val="004E6F6D"/>
    <w:rsid w:val="004E7758"/>
    <w:rsid w:val="004F2BEA"/>
    <w:rsid w:val="004F347C"/>
    <w:rsid w:val="004F3FE2"/>
    <w:rsid w:val="004F5742"/>
    <w:rsid w:val="00501F43"/>
    <w:rsid w:val="00502BED"/>
    <w:rsid w:val="00502FA6"/>
    <w:rsid w:val="005037C2"/>
    <w:rsid w:val="00514CFC"/>
    <w:rsid w:val="00515D92"/>
    <w:rsid w:val="00516616"/>
    <w:rsid w:val="00521E2D"/>
    <w:rsid w:val="00523FAA"/>
    <w:rsid w:val="00537FD9"/>
    <w:rsid w:val="0054785E"/>
    <w:rsid w:val="00553F85"/>
    <w:rsid w:val="00572384"/>
    <w:rsid w:val="005732CD"/>
    <w:rsid w:val="00576635"/>
    <w:rsid w:val="00583C0C"/>
    <w:rsid w:val="005A1BB2"/>
    <w:rsid w:val="005A7066"/>
    <w:rsid w:val="005B1222"/>
    <w:rsid w:val="005B4003"/>
    <w:rsid w:val="005C29DA"/>
    <w:rsid w:val="005C4CEB"/>
    <w:rsid w:val="005C5315"/>
    <w:rsid w:val="005D457E"/>
    <w:rsid w:val="005D7F6D"/>
    <w:rsid w:val="005E2A44"/>
    <w:rsid w:val="005E585B"/>
    <w:rsid w:val="005F3A53"/>
    <w:rsid w:val="005F46E4"/>
    <w:rsid w:val="005F5709"/>
    <w:rsid w:val="005F6CE3"/>
    <w:rsid w:val="005F6CFE"/>
    <w:rsid w:val="005F7181"/>
    <w:rsid w:val="006004F6"/>
    <w:rsid w:val="00605517"/>
    <w:rsid w:val="00606693"/>
    <w:rsid w:val="00615135"/>
    <w:rsid w:val="0061647C"/>
    <w:rsid w:val="00616BF9"/>
    <w:rsid w:val="00620771"/>
    <w:rsid w:val="00623697"/>
    <w:rsid w:val="00623DBD"/>
    <w:rsid w:val="00623F7C"/>
    <w:rsid w:val="00636C16"/>
    <w:rsid w:val="006421E8"/>
    <w:rsid w:val="0065641D"/>
    <w:rsid w:val="0066128E"/>
    <w:rsid w:val="00662564"/>
    <w:rsid w:val="0066292C"/>
    <w:rsid w:val="0066781E"/>
    <w:rsid w:val="0069426A"/>
    <w:rsid w:val="006A4F43"/>
    <w:rsid w:val="006B743E"/>
    <w:rsid w:val="006C0D9C"/>
    <w:rsid w:val="006C2663"/>
    <w:rsid w:val="006C3EF8"/>
    <w:rsid w:val="006C60E9"/>
    <w:rsid w:val="006E42A5"/>
    <w:rsid w:val="006E45BA"/>
    <w:rsid w:val="006F6AC3"/>
    <w:rsid w:val="007005B1"/>
    <w:rsid w:val="007167E3"/>
    <w:rsid w:val="007173B3"/>
    <w:rsid w:val="007218A1"/>
    <w:rsid w:val="00723EC6"/>
    <w:rsid w:val="00724FD3"/>
    <w:rsid w:val="007250A1"/>
    <w:rsid w:val="00725798"/>
    <w:rsid w:val="00733B64"/>
    <w:rsid w:val="0073444C"/>
    <w:rsid w:val="00743367"/>
    <w:rsid w:val="00751ED8"/>
    <w:rsid w:val="0075311E"/>
    <w:rsid w:val="00754C2D"/>
    <w:rsid w:val="00754DAE"/>
    <w:rsid w:val="007578B6"/>
    <w:rsid w:val="00757DBF"/>
    <w:rsid w:val="007614FF"/>
    <w:rsid w:val="00766C44"/>
    <w:rsid w:val="00774D53"/>
    <w:rsid w:val="00777342"/>
    <w:rsid w:val="00777B8A"/>
    <w:rsid w:val="00780641"/>
    <w:rsid w:val="007824EC"/>
    <w:rsid w:val="00784979"/>
    <w:rsid w:val="00792491"/>
    <w:rsid w:val="00794A1A"/>
    <w:rsid w:val="00794DF9"/>
    <w:rsid w:val="00796765"/>
    <w:rsid w:val="007A462F"/>
    <w:rsid w:val="007B04D8"/>
    <w:rsid w:val="007B13D5"/>
    <w:rsid w:val="007B1756"/>
    <w:rsid w:val="007B31A6"/>
    <w:rsid w:val="007B7C3A"/>
    <w:rsid w:val="007C2D38"/>
    <w:rsid w:val="007C77B8"/>
    <w:rsid w:val="007D6B90"/>
    <w:rsid w:val="007F14DB"/>
    <w:rsid w:val="00803CAC"/>
    <w:rsid w:val="00807485"/>
    <w:rsid w:val="00813646"/>
    <w:rsid w:val="008201A4"/>
    <w:rsid w:val="0083591B"/>
    <w:rsid w:val="008374AE"/>
    <w:rsid w:val="008412E5"/>
    <w:rsid w:val="008436C7"/>
    <w:rsid w:val="00843E1A"/>
    <w:rsid w:val="00844CF2"/>
    <w:rsid w:val="0084747F"/>
    <w:rsid w:val="008568BE"/>
    <w:rsid w:val="00856ADC"/>
    <w:rsid w:val="00862BDC"/>
    <w:rsid w:val="00863658"/>
    <w:rsid w:val="0086388B"/>
    <w:rsid w:val="008769A7"/>
    <w:rsid w:val="00877F61"/>
    <w:rsid w:val="0088750F"/>
    <w:rsid w:val="008937A7"/>
    <w:rsid w:val="00893D54"/>
    <w:rsid w:val="00894D71"/>
    <w:rsid w:val="008A71EA"/>
    <w:rsid w:val="008B04B8"/>
    <w:rsid w:val="008B206B"/>
    <w:rsid w:val="008B24CB"/>
    <w:rsid w:val="008B45BA"/>
    <w:rsid w:val="008C1D3D"/>
    <w:rsid w:val="008C3CEF"/>
    <w:rsid w:val="008C48FF"/>
    <w:rsid w:val="008D0D2D"/>
    <w:rsid w:val="008D1451"/>
    <w:rsid w:val="008D3630"/>
    <w:rsid w:val="008D549C"/>
    <w:rsid w:val="008E2B6E"/>
    <w:rsid w:val="008F2BAA"/>
    <w:rsid w:val="008F4C47"/>
    <w:rsid w:val="008F6E0A"/>
    <w:rsid w:val="009106C7"/>
    <w:rsid w:val="0091196A"/>
    <w:rsid w:val="00912680"/>
    <w:rsid w:val="009140B4"/>
    <w:rsid w:val="009140B6"/>
    <w:rsid w:val="00917F26"/>
    <w:rsid w:val="009216AE"/>
    <w:rsid w:val="0093025B"/>
    <w:rsid w:val="00933C87"/>
    <w:rsid w:val="009364B1"/>
    <w:rsid w:val="00936B10"/>
    <w:rsid w:val="0094299E"/>
    <w:rsid w:val="00943123"/>
    <w:rsid w:val="00946BCC"/>
    <w:rsid w:val="00947C09"/>
    <w:rsid w:val="00961436"/>
    <w:rsid w:val="00963572"/>
    <w:rsid w:val="00963B1B"/>
    <w:rsid w:val="009645BC"/>
    <w:rsid w:val="009654A9"/>
    <w:rsid w:val="00971D6A"/>
    <w:rsid w:val="00977519"/>
    <w:rsid w:val="0098311A"/>
    <w:rsid w:val="009925A0"/>
    <w:rsid w:val="00996E56"/>
    <w:rsid w:val="009B4C84"/>
    <w:rsid w:val="009C1170"/>
    <w:rsid w:val="009C52BB"/>
    <w:rsid w:val="009C5A83"/>
    <w:rsid w:val="009E3471"/>
    <w:rsid w:val="009F40D9"/>
    <w:rsid w:val="00A04503"/>
    <w:rsid w:val="00A049F2"/>
    <w:rsid w:val="00A077E0"/>
    <w:rsid w:val="00A107B4"/>
    <w:rsid w:val="00A12238"/>
    <w:rsid w:val="00A128BA"/>
    <w:rsid w:val="00A22FD2"/>
    <w:rsid w:val="00A24122"/>
    <w:rsid w:val="00A34504"/>
    <w:rsid w:val="00A50CC2"/>
    <w:rsid w:val="00A53D2A"/>
    <w:rsid w:val="00A54C79"/>
    <w:rsid w:val="00A8135D"/>
    <w:rsid w:val="00A8497C"/>
    <w:rsid w:val="00A852D1"/>
    <w:rsid w:val="00A92F3A"/>
    <w:rsid w:val="00A94BD7"/>
    <w:rsid w:val="00A95EF7"/>
    <w:rsid w:val="00AA2F75"/>
    <w:rsid w:val="00AB0937"/>
    <w:rsid w:val="00AB19BD"/>
    <w:rsid w:val="00AB353C"/>
    <w:rsid w:val="00AC126F"/>
    <w:rsid w:val="00AC3C33"/>
    <w:rsid w:val="00AC79D3"/>
    <w:rsid w:val="00AC7C00"/>
    <w:rsid w:val="00AD3F3E"/>
    <w:rsid w:val="00AF038F"/>
    <w:rsid w:val="00AF2E44"/>
    <w:rsid w:val="00B05E2D"/>
    <w:rsid w:val="00B16A2D"/>
    <w:rsid w:val="00B20D01"/>
    <w:rsid w:val="00B30799"/>
    <w:rsid w:val="00B328F6"/>
    <w:rsid w:val="00B3372B"/>
    <w:rsid w:val="00B37417"/>
    <w:rsid w:val="00B401F4"/>
    <w:rsid w:val="00B43F4F"/>
    <w:rsid w:val="00B5043E"/>
    <w:rsid w:val="00B677B8"/>
    <w:rsid w:val="00B71B51"/>
    <w:rsid w:val="00B72D41"/>
    <w:rsid w:val="00B77A26"/>
    <w:rsid w:val="00B81723"/>
    <w:rsid w:val="00B81D1B"/>
    <w:rsid w:val="00B92F37"/>
    <w:rsid w:val="00BB1A27"/>
    <w:rsid w:val="00BB29CB"/>
    <w:rsid w:val="00BB6541"/>
    <w:rsid w:val="00BB6AB6"/>
    <w:rsid w:val="00BB6BBF"/>
    <w:rsid w:val="00BB7E23"/>
    <w:rsid w:val="00BC1E80"/>
    <w:rsid w:val="00BC68A8"/>
    <w:rsid w:val="00BD23E1"/>
    <w:rsid w:val="00BD25D3"/>
    <w:rsid w:val="00BE45C9"/>
    <w:rsid w:val="00BE5222"/>
    <w:rsid w:val="00BF160A"/>
    <w:rsid w:val="00C12F49"/>
    <w:rsid w:val="00C1450B"/>
    <w:rsid w:val="00C22042"/>
    <w:rsid w:val="00C2594E"/>
    <w:rsid w:val="00C26146"/>
    <w:rsid w:val="00C26251"/>
    <w:rsid w:val="00C4290C"/>
    <w:rsid w:val="00C51439"/>
    <w:rsid w:val="00C62FCC"/>
    <w:rsid w:val="00C71C9F"/>
    <w:rsid w:val="00C73D86"/>
    <w:rsid w:val="00C7669C"/>
    <w:rsid w:val="00C843A2"/>
    <w:rsid w:val="00C92619"/>
    <w:rsid w:val="00CA20B0"/>
    <w:rsid w:val="00CC649C"/>
    <w:rsid w:val="00CD276B"/>
    <w:rsid w:val="00CD289E"/>
    <w:rsid w:val="00CD684D"/>
    <w:rsid w:val="00CE2F0A"/>
    <w:rsid w:val="00CF050A"/>
    <w:rsid w:val="00CF22CB"/>
    <w:rsid w:val="00CF69CE"/>
    <w:rsid w:val="00D00715"/>
    <w:rsid w:val="00D034A4"/>
    <w:rsid w:val="00D16857"/>
    <w:rsid w:val="00D20686"/>
    <w:rsid w:val="00D26B28"/>
    <w:rsid w:val="00D33335"/>
    <w:rsid w:val="00D46494"/>
    <w:rsid w:val="00D46C92"/>
    <w:rsid w:val="00D50311"/>
    <w:rsid w:val="00D50568"/>
    <w:rsid w:val="00D516CA"/>
    <w:rsid w:val="00D52903"/>
    <w:rsid w:val="00D53FD1"/>
    <w:rsid w:val="00D64BCC"/>
    <w:rsid w:val="00D659EE"/>
    <w:rsid w:val="00D82285"/>
    <w:rsid w:val="00D866AB"/>
    <w:rsid w:val="00D93942"/>
    <w:rsid w:val="00D96104"/>
    <w:rsid w:val="00DB541C"/>
    <w:rsid w:val="00DC60C8"/>
    <w:rsid w:val="00DD3A75"/>
    <w:rsid w:val="00DE4E91"/>
    <w:rsid w:val="00DE78E4"/>
    <w:rsid w:val="00DF3A60"/>
    <w:rsid w:val="00E02948"/>
    <w:rsid w:val="00E04E9A"/>
    <w:rsid w:val="00E1534A"/>
    <w:rsid w:val="00E164F3"/>
    <w:rsid w:val="00E21AB7"/>
    <w:rsid w:val="00E24DCF"/>
    <w:rsid w:val="00E43909"/>
    <w:rsid w:val="00E451E2"/>
    <w:rsid w:val="00E4521F"/>
    <w:rsid w:val="00E533A4"/>
    <w:rsid w:val="00E65569"/>
    <w:rsid w:val="00E777C3"/>
    <w:rsid w:val="00E90587"/>
    <w:rsid w:val="00E9359F"/>
    <w:rsid w:val="00E96481"/>
    <w:rsid w:val="00E97814"/>
    <w:rsid w:val="00EA1DBB"/>
    <w:rsid w:val="00EA2046"/>
    <w:rsid w:val="00EA2C73"/>
    <w:rsid w:val="00EA3933"/>
    <w:rsid w:val="00EB1F1A"/>
    <w:rsid w:val="00EB536B"/>
    <w:rsid w:val="00EB66A2"/>
    <w:rsid w:val="00EC40CB"/>
    <w:rsid w:val="00ED1204"/>
    <w:rsid w:val="00ED3E13"/>
    <w:rsid w:val="00ED57A2"/>
    <w:rsid w:val="00EE5242"/>
    <w:rsid w:val="00EE7FA5"/>
    <w:rsid w:val="00EF3CC3"/>
    <w:rsid w:val="00EF5848"/>
    <w:rsid w:val="00EF7C0A"/>
    <w:rsid w:val="00F0546C"/>
    <w:rsid w:val="00F063D9"/>
    <w:rsid w:val="00F06767"/>
    <w:rsid w:val="00F238B3"/>
    <w:rsid w:val="00F23975"/>
    <w:rsid w:val="00F251D7"/>
    <w:rsid w:val="00F25AF2"/>
    <w:rsid w:val="00F25F25"/>
    <w:rsid w:val="00F3042C"/>
    <w:rsid w:val="00F335F6"/>
    <w:rsid w:val="00F45122"/>
    <w:rsid w:val="00F52301"/>
    <w:rsid w:val="00F55278"/>
    <w:rsid w:val="00F577D8"/>
    <w:rsid w:val="00F676DA"/>
    <w:rsid w:val="00F67E31"/>
    <w:rsid w:val="00F72AAA"/>
    <w:rsid w:val="00F74C99"/>
    <w:rsid w:val="00F75BD0"/>
    <w:rsid w:val="00F82D56"/>
    <w:rsid w:val="00F9015D"/>
    <w:rsid w:val="00F910EA"/>
    <w:rsid w:val="00F91655"/>
    <w:rsid w:val="00F95D92"/>
    <w:rsid w:val="00FC1369"/>
    <w:rsid w:val="00FC2558"/>
    <w:rsid w:val="00FC2717"/>
    <w:rsid w:val="00FD3DEB"/>
    <w:rsid w:val="00FD5B90"/>
    <w:rsid w:val="00FE5193"/>
    <w:rsid w:val="00FE69C5"/>
    <w:rsid w:val="00FE7F6F"/>
    <w:rsid w:val="00FF261D"/>
    <w:rsid w:val="00FF53F6"/>
    <w:rsid w:val="00FF6087"/>
    <w:rsid w:val="0472545C"/>
    <w:rsid w:val="04BC5789"/>
    <w:rsid w:val="06165829"/>
    <w:rsid w:val="0A09DC79"/>
    <w:rsid w:val="0AB34759"/>
    <w:rsid w:val="0BFA5A5D"/>
    <w:rsid w:val="0C61C23E"/>
    <w:rsid w:val="0F432943"/>
    <w:rsid w:val="135AA9B0"/>
    <w:rsid w:val="15B31C55"/>
    <w:rsid w:val="193EF3D4"/>
    <w:rsid w:val="19C2DA05"/>
    <w:rsid w:val="1B5EAA66"/>
    <w:rsid w:val="1E795881"/>
    <w:rsid w:val="1EF2F7B4"/>
    <w:rsid w:val="20129D49"/>
    <w:rsid w:val="21D7B508"/>
    <w:rsid w:val="23D93731"/>
    <w:rsid w:val="250F55CA"/>
    <w:rsid w:val="2668330D"/>
    <w:rsid w:val="26F962E4"/>
    <w:rsid w:val="284795D1"/>
    <w:rsid w:val="2B06B928"/>
    <w:rsid w:val="2BFDF182"/>
    <w:rsid w:val="2D468575"/>
    <w:rsid w:val="2F0917A4"/>
    <w:rsid w:val="2FFE6E2E"/>
    <w:rsid w:val="309E91DC"/>
    <w:rsid w:val="323A623D"/>
    <w:rsid w:val="34CE2485"/>
    <w:rsid w:val="350A759F"/>
    <w:rsid w:val="3568F94F"/>
    <w:rsid w:val="357BA3D3"/>
    <w:rsid w:val="3791225F"/>
    <w:rsid w:val="389DA80D"/>
    <w:rsid w:val="3937B4EC"/>
    <w:rsid w:val="3B0F1782"/>
    <w:rsid w:val="3CE78DE3"/>
    <w:rsid w:val="3D740B34"/>
    <w:rsid w:val="43DB4F71"/>
    <w:rsid w:val="47ED9ED9"/>
    <w:rsid w:val="4823D697"/>
    <w:rsid w:val="48B04002"/>
    <w:rsid w:val="4962B69C"/>
    <w:rsid w:val="4AFC0B57"/>
    <w:rsid w:val="4CDBA3B7"/>
    <w:rsid w:val="4FA21645"/>
    <w:rsid w:val="525AEB86"/>
    <w:rsid w:val="52F42B51"/>
    <w:rsid w:val="53F6BBE7"/>
    <w:rsid w:val="56123477"/>
    <w:rsid w:val="573280F1"/>
    <w:rsid w:val="57583B7F"/>
    <w:rsid w:val="57B7C263"/>
    <w:rsid w:val="57F2837D"/>
    <w:rsid w:val="5AC4C64E"/>
    <w:rsid w:val="5C50749D"/>
    <w:rsid w:val="61349F4A"/>
    <w:rsid w:val="65893743"/>
    <w:rsid w:val="65FD2E8A"/>
    <w:rsid w:val="66A312F3"/>
    <w:rsid w:val="66BEE8B3"/>
    <w:rsid w:val="68B01E38"/>
    <w:rsid w:val="6A271E5F"/>
    <w:rsid w:val="6C97EBC4"/>
    <w:rsid w:val="6EAE24D8"/>
    <w:rsid w:val="711CA249"/>
    <w:rsid w:val="72019806"/>
    <w:rsid w:val="741660E7"/>
    <w:rsid w:val="74EF17D5"/>
    <w:rsid w:val="758632B0"/>
    <w:rsid w:val="762AD400"/>
    <w:rsid w:val="7952E09C"/>
    <w:rsid w:val="7CF0A7D4"/>
    <w:rsid w:val="7DA3A6D5"/>
    <w:rsid w:val="7E21C9DF"/>
    <w:rsid w:val="7F2B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C1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5EF7"/>
    <w:pPr>
      <w:spacing w:after="0" w:line="240" w:lineRule="auto"/>
    </w:pPr>
  </w:style>
  <w:style w:type="paragraph" w:styleId="Nagwek4">
    <w:name w:val="heading 4"/>
    <w:basedOn w:val="Normalny"/>
    <w:next w:val="Normalny"/>
    <w:link w:val="Nagwek4Znak"/>
    <w:uiPriority w:val="9"/>
    <w:unhideWhenUsed/>
    <w:qFormat/>
    <w:rsid w:val="00A95EF7"/>
    <w:pPr>
      <w:keepNext/>
      <w:outlineLvl w:val="3"/>
    </w:pPr>
    <w:rPr>
      <w:rFonts w:ascii="Franklin Gothic Book" w:hAnsi="Franklin Gothic Book"/>
      <w:b/>
    </w:rPr>
  </w:style>
  <w:style w:type="paragraph" w:styleId="Nagwek5">
    <w:name w:val="heading 5"/>
    <w:basedOn w:val="Normalny"/>
    <w:next w:val="Normalny"/>
    <w:link w:val="Nagwek5Znak"/>
    <w:uiPriority w:val="9"/>
    <w:unhideWhenUsed/>
    <w:qFormat/>
    <w:rsid w:val="00A95EF7"/>
    <w:pPr>
      <w:keepNext/>
      <w:outlineLvl w:val="4"/>
    </w:pPr>
    <w:rPr>
      <w:rFonts w:asciiTheme="majorHAnsi" w:hAnsiTheme="majorHAnsi"/>
      <w:sz w:val="28"/>
      <w:szCs w:val="28"/>
    </w:rPr>
  </w:style>
  <w:style w:type="paragraph" w:styleId="Nagwek6">
    <w:name w:val="heading 6"/>
    <w:basedOn w:val="Normalny"/>
    <w:next w:val="Normalny"/>
    <w:link w:val="Nagwek6Znak"/>
    <w:uiPriority w:val="9"/>
    <w:unhideWhenUsed/>
    <w:qFormat/>
    <w:rsid w:val="00A95EF7"/>
    <w:pPr>
      <w:keepNext/>
      <w:outlineLvl w:val="5"/>
    </w:pPr>
    <w:rPr>
      <w:rFonts w:asciiTheme="majorHAnsi" w:hAnsiTheme="majorHAnsi"/>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A95EF7"/>
    <w:rPr>
      <w:rFonts w:ascii="Franklin Gothic Book" w:hAnsi="Franklin Gothic Book"/>
      <w:b/>
    </w:rPr>
  </w:style>
  <w:style w:type="character" w:customStyle="1" w:styleId="Nagwek5Znak">
    <w:name w:val="Nagłówek 5 Znak"/>
    <w:basedOn w:val="Domylnaczcionkaakapitu"/>
    <w:link w:val="Nagwek5"/>
    <w:uiPriority w:val="9"/>
    <w:rsid w:val="00A95EF7"/>
    <w:rPr>
      <w:rFonts w:asciiTheme="majorHAnsi" w:hAnsiTheme="majorHAnsi"/>
      <w:sz w:val="28"/>
      <w:szCs w:val="28"/>
    </w:rPr>
  </w:style>
  <w:style w:type="character" w:customStyle="1" w:styleId="Nagwek6Znak">
    <w:name w:val="Nagłówek 6 Znak"/>
    <w:basedOn w:val="Domylnaczcionkaakapitu"/>
    <w:link w:val="Nagwek6"/>
    <w:uiPriority w:val="9"/>
    <w:rsid w:val="00A95EF7"/>
    <w:rPr>
      <w:rFonts w:asciiTheme="majorHAnsi" w:hAnsiTheme="majorHAnsi"/>
      <w:sz w:val="40"/>
      <w:szCs w:val="40"/>
    </w:rPr>
  </w:style>
  <w:style w:type="paragraph" w:styleId="Akapitzlist">
    <w:name w:val="List Paragraph"/>
    <w:aliases w:val="2 heading"/>
    <w:basedOn w:val="Normalny"/>
    <w:link w:val="AkapitzlistZnak"/>
    <w:uiPriority w:val="34"/>
    <w:qFormat/>
    <w:rsid w:val="00A95EF7"/>
    <w:pPr>
      <w:ind w:left="720"/>
      <w:contextualSpacing/>
    </w:pPr>
  </w:style>
  <w:style w:type="paragraph" w:styleId="Nagwek">
    <w:name w:val="header"/>
    <w:basedOn w:val="Normalny"/>
    <w:link w:val="NagwekZnak"/>
    <w:uiPriority w:val="99"/>
    <w:unhideWhenUsed/>
    <w:rsid w:val="00A95EF7"/>
    <w:pPr>
      <w:tabs>
        <w:tab w:val="center" w:pos="4513"/>
        <w:tab w:val="right" w:pos="9026"/>
      </w:tabs>
    </w:pPr>
  </w:style>
  <w:style w:type="character" w:customStyle="1" w:styleId="NagwekZnak">
    <w:name w:val="Nagłówek Znak"/>
    <w:basedOn w:val="Domylnaczcionkaakapitu"/>
    <w:link w:val="Nagwek"/>
    <w:uiPriority w:val="99"/>
    <w:rsid w:val="00A95EF7"/>
  </w:style>
  <w:style w:type="paragraph" w:styleId="Stopka">
    <w:name w:val="footer"/>
    <w:basedOn w:val="Normalny"/>
    <w:link w:val="StopkaZnak"/>
    <w:uiPriority w:val="99"/>
    <w:unhideWhenUsed/>
    <w:rsid w:val="00A95EF7"/>
    <w:pPr>
      <w:tabs>
        <w:tab w:val="center" w:pos="4513"/>
        <w:tab w:val="right" w:pos="9026"/>
      </w:tabs>
    </w:pPr>
  </w:style>
  <w:style w:type="character" w:customStyle="1" w:styleId="StopkaZnak">
    <w:name w:val="Stopka Znak"/>
    <w:basedOn w:val="Domylnaczcionkaakapitu"/>
    <w:link w:val="Stopka"/>
    <w:uiPriority w:val="99"/>
    <w:rsid w:val="00A95EF7"/>
  </w:style>
  <w:style w:type="paragraph" w:styleId="Tekstpodstawowywcity2">
    <w:name w:val="Body Text Indent 2"/>
    <w:basedOn w:val="Normalny"/>
    <w:link w:val="Tekstpodstawowywcity2Znak"/>
    <w:uiPriority w:val="99"/>
    <w:unhideWhenUsed/>
    <w:rsid w:val="00A95EF7"/>
    <w:pPr>
      <w:ind w:left="720"/>
      <w:jc w:val="both"/>
    </w:pPr>
  </w:style>
  <w:style w:type="character" w:customStyle="1" w:styleId="Tekstpodstawowywcity2Znak">
    <w:name w:val="Tekst podstawowy wcięty 2 Znak"/>
    <w:basedOn w:val="Domylnaczcionkaakapitu"/>
    <w:link w:val="Tekstpodstawowywcity2"/>
    <w:uiPriority w:val="99"/>
    <w:rsid w:val="00A95EF7"/>
  </w:style>
  <w:style w:type="character" w:customStyle="1" w:styleId="AkapitzlistZnak">
    <w:name w:val="Akapit z listą Znak"/>
    <w:aliases w:val="2 heading Znak"/>
    <w:link w:val="Akapitzlist"/>
    <w:uiPriority w:val="34"/>
    <w:rsid w:val="00A95EF7"/>
  </w:style>
  <w:style w:type="paragraph" w:customStyle="1" w:styleId="a-I-EU-Title">
    <w:name w:val="a-I-EU-Title"/>
    <w:link w:val="a-I-EU-TitleCar"/>
    <w:uiPriority w:val="99"/>
    <w:rsid w:val="00A95EF7"/>
    <w:pPr>
      <w:spacing w:after="200" w:line="276" w:lineRule="auto"/>
    </w:pPr>
    <w:rPr>
      <w:rFonts w:ascii="Arial" w:eastAsia="Times New Roman" w:hAnsi="Arial" w:cs="Times New Roman"/>
      <w:b/>
      <w:bCs/>
      <w:color w:val="404040"/>
      <w:sz w:val="36"/>
      <w:szCs w:val="36"/>
    </w:rPr>
  </w:style>
  <w:style w:type="character" w:customStyle="1" w:styleId="a-I-EU-TitleCar">
    <w:name w:val="a-I-EU-Title Car"/>
    <w:basedOn w:val="Domylnaczcionkaakapitu"/>
    <w:link w:val="a-I-EU-Title"/>
    <w:uiPriority w:val="99"/>
    <w:locked/>
    <w:rsid w:val="00A95EF7"/>
    <w:rPr>
      <w:rFonts w:ascii="Arial" w:eastAsia="Times New Roman" w:hAnsi="Arial" w:cs="Times New Roman"/>
      <w:b/>
      <w:bCs/>
      <w:color w:val="404040"/>
      <w:sz w:val="36"/>
      <w:szCs w:val="36"/>
    </w:rPr>
  </w:style>
  <w:style w:type="paragraph" w:styleId="Poprawka">
    <w:name w:val="Revision"/>
    <w:hidden/>
    <w:uiPriority w:val="99"/>
    <w:semiHidden/>
    <w:rsid w:val="00A95EF7"/>
    <w:pPr>
      <w:spacing w:after="0" w:line="240" w:lineRule="auto"/>
    </w:pPr>
  </w:style>
  <w:style w:type="character" w:styleId="Odwoaniedokomentarza">
    <w:name w:val="annotation reference"/>
    <w:basedOn w:val="Domylnaczcionkaakapitu"/>
    <w:uiPriority w:val="99"/>
    <w:semiHidden/>
    <w:unhideWhenUsed/>
    <w:rsid w:val="00501F43"/>
    <w:rPr>
      <w:sz w:val="16"/>
      <w:szCs w:val="16"/>
    </w:rPr>
  </w:style>
  <w:style w:type="paragraph" w:styleId="Tekstkomentarza">
    <w:name w:val="annotation text"/>
    <w:basedOn w:val="Normalny"/>
    <w:link w:val="TekstkomentarzaZnak"/>
    <w:uiPriority w:val="99"/>
    <w:semiHidden/>
    <w:unhideWhenUsed/>
    <w:rsid w:val="00501F43"/>
    <w:rPr>
      <w:sz w:val="20"/>
      <w:szCs w:val="20"/>
    </w:rPr>
  </w:style>
  <w:style w:type="character" w:customStyle="1" w:styleId="TekstkomentarzaZnak">
    <w:name w:val="Tekst komentarza Znak"/>
    <w:basedOn w:val="Domylnaczcionkaakapitu"/>
    <w:link w:val="Tekstkomentarza"/>
    <w:uiPriority w:val="99"/>
    <w:semiHidden/>
    <w:rsid w:val="00501F43"/>
    <w:rPr>
      <w:sz w:val="20"/>
      <w:szCs w:val="20"/>
    </w:rPr>
  </w:style>
  <w:style w:type="paragraph" w:styleId="Tematkomentarza">
    <w:name w:val="annotation subject"/>
    <w:basedOn w:val="Tekstkomentarza"/>
    <w:next w:val="Tekstkomentarza"/>
    <w:link w:val="TematkomentarzaZnak"/>
    <w:uiPriority w:val="99"/>
    <w:semiHidden/>
    <w:unhideWhenUsed/>
    <w:rsid w:val="00501F43"/>
    <w:rPr>
      <w:b/>
      <w:bCs/>
    </w:rPr>
  </w:style>
  <w:style w:type="character" w:customStyle="1" w:styleId="TematkomentarzaZnak">
    <w:name w:val="Temat komentarza Znak"/>
    <w:basedOn w:val="TekstkomentarzaZnak"/>
    <w:link w:val="Tematkomentarza"/>
    <w:uiPriority w:val="99"/>
    <w:semiHidden/>
    <w:rsid w:val="00501F43"/>
    <w:rPr>
      <w:b/>
      <w:bCs/>
      <w:sz w:val="20"/>
      <w:szCs w:val="20"/>
    </w:rPr>
  </w:style>
  <w:style w:type="character" w:customStyle="1" w:styleId="Nierozpoznanawzmianka1">
    <w:name w:val="Nierozpoznana wzmianka1"/>
    <w:basedOn w:val="Domylnaczcionkaakapitu"/>
    <w:uiPriority w:val="99"/>
    <w:unhideWhenUsed/>
    <w:rsid w:val="00B677B8"/>
    <w:rPr>
      <w:color w:val="605E5C"/>
      <w:shd w:val="clear" w:color="auto" w:fill="E1DFDD"/>
    </w:rPr>
  </w:style>
  <w:style w:type="character" w:customStyle="1" w:styleId="Wzmianka1">
    <w:name w:val="Wzmianka1"/>
    <w:basedOn w:val="Domylnaczcionkaakapitu"/>
    <w:uiPriority w:val="99"/>
    <w:unhideWhenUsed/>
    <w:rsid w:val="00B677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5228829">
          <w:marLeft w:val="0"/>
          <w:marRight w:val="0"/>
          <w:marTop w:val="0"/>
          <w:marBottom w:val="0"/>
          <w:divBdr>
            <w:top w:val="none" w:sz="0" w:space="0" w:color="auto"/>
            <w:left w:val="none" w:sz="0" w:space="0" w:color="auto"/>
            <w:bottom w:val="none" w:sz="0" w:space="0" w:color="auto"/>
            <w:right w:val="none" w:sz="0" w:space="0" w:color="auto"/>
          </w:divBdr>
          <w:divsChild>
            <w:div w:id="2101173241">
              <w:marLeft w:val="0"/>
              <w:marRight w:val="0"/>
              <w:marTop w:val="0"/>
              <w:marBottom w:val="0"/>
              <w:divBdr>
                <w:top w:val="none" w:sz="0" w:space="0" w:color="auto"/>
                <w:left w:val="none" w:sz="0" w:space="0" w:color="auto"/>
                <w:bottom w:val="none" w:sz="0" w:space="0" w:color="auto"/>
                <w:right w:val="none" w:sz="0" w:space="0" w:color="auto"/>
              </w:divBdr>
              <w:divsChild>
                <w:div w:id="528837419">
                  <w:marLeft w:val="0"/>
                  <w:marRight w:val="0"/>
                  <w:marTop w:val="0"/>
                  <w:marBottom w:val="0"/>
                  <w:divBdr>
                    <w:top w:val="none" w:sz="0" w:space="0" w:color="auto"/>
                    <w:left w:val="none" w:sz="0" w:space="0" w:color="auto"/>
                    <w:bottom w:val="none" w:sz="0" w:space="0" w:color="auto"/>
                    <w:right w:val="none" w:sz="0" w:space="0" w:color="auto"/>
                  </w:divBdr>
                  <w:divsChild>
                    <w:div w:id="326636182">
                      <w:marLeft w:val="0"/>
                      <w:marRight w:val="0"/>
                      <w:marTop w:val="0"/>
                      <w:marBottom w:val="0"/>
                      <w:divBdr>
                        <w:top w:val="none" w:sz="0" w:space="0" w:color="auto"/>
                        <w:left w:val="none" w:sz="0" w:space="0" w:color="auto"/>
                        <w:bottom w:val="none" w:sz="0" w:space="0" w:color="auto"/>
                        <w:right w:val="none" w:sz="0" w:space="0" w:color="auto"/>
                      </w:divBdr>
                      <w:divsChild>
                        <w:div w:id="151996448">
                          <w:marLeft w:val="0"/>
                          <w:marRight w:val="0"/>
                          <w:marTop w:val="0"/>
                          <w:marBottom w:val="0"/>
                          <w:divBdr>
                            <w:top w:val="none" w:sz="0" w:space="0" w:color="auto"/>
                            <w:left w:val="none" w:sz="0" w:space="0" w:color="auto"/>
                            <w:bottom w:val="none" w:sz="0" w:space="0" w:color="auto"/>
                            <w:right w:val="none" w:sz="0" w:space="0" w:color="auto"/>
                          </w:divBdr>
                          <w:divsChild>
                            <w:div w:id="1752501202">
                              <w:marLeft w:val="0"/>
                              <w:marRight w:val="0"/>
                              <w:marTop w:val="0"/>
                              <w:marBottom w:val="0"/>
                              <w:divBdr>
                                <w:top w:val="none" w:sz="0" w:space="0" w:color="auto"/>
                                <w:left w:val="none" w:sz="0" w:space="0" w:color="auto"/>
                                <w:bottom w:val="none" w:sz="0" w:space="0" w:color="auto"/>
                                <w:right w:val="none" w:sz="0" w:space="0" w:color="auto"/>
                              </w:divBdr>
                              <w:divsChild>
                                <w:div w:id="4429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ECC7-D4F4-4247-BE7F-690FD703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3473</Words>
  <Characters>19800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2022-08-24T07:21:00Z</dcterms:created>
  <dcterms:modified xsi:type="dcterms:W3CDTF">2022-08-26T07:08:00Z</dcterms:modified>
</cp:coreProperties>
</file>