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9B82" w14:textId="489A9D6D" w:rsidR="00FB0CC2" w:rsidRPr="00F60591" w:rsidRDefault="00947F84" w:rsidP="00C12443">
      <w:pPr>
        <w:spacing w:before="120" w:after="120"/>
        <w:jc w:val="center"/>
        <w:rPr>
          <w:rFonts w:cstheme="minorHAnsi"/>
          <w:b/>
          <w:bCs/>
          <w:szCs w:val="24"/>
        </w:rPr>
      </w:pPr>
      <w:bookmarkStart w:id="0" w:name="_Hlk50452811"/>
      <w:r w:rsidRPr="00947F84">
        <w:rPr>
          <w:rFonts w:ascii="Segoe UI" w:hAnsi="Segoe UI"/>
          <w:b/>
          <w:bCs/>
          <w:noProof/>
          <w:color w:val="1F497D" w:themeColor="text2"/>
          <w:sz w:val="24"/>
          <w:szCs w:val="24"/>
        </w:rPr>
        <w:drawing>
          <wp:inline distT="0" distB="0" distL="0" distR="0" wp14:anchorId="63050839" wp14:editId="14342B01">
            <wp:extent cx="5874743" cy="1771650"/>
            <wp:effectExtent l="0" t="0" r="0" b="0"/>
            <wp:docPr id="9220" name="Picture 2" descr="Y:\! W I\WYDZIAŁ PÓŁNOC\LT-PL\LT-PL 2020+\Identyfikacja wizualna\Interreg Logo Lithuania-Poland CMYK Color-03.jpg">
              <a:extLst xmlns:a="http://schemas.openxmlformats.org/drawingml/2006/main">
                <a:ext uri="{FF2B5EF4-FFF2-40B4-BE49-F238E27FC236}">
                  <a16:creationId xmlns:a16="http://schemas.microsoft.com/office/drawing/2014/main" id="{C8C3ED8C-BEAA-4279-8246-A4A810290D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2" descr="Y:\! W I\WYDZIAŁ PÓŁNOC\LT-PL\LT-PL 2020+\Identyfikacja wizualna\Interreg Logo Lithuania-Poland CMYK Color-03.jpg">
                      <a:extLst>
                        <a:ext uri="{FF2B5EF4-FFF2-40B4-BE49-F238E27FC236}">
                          <a16:creationId xmlns:a16="http://schemas.microsoft.com/office/drawing/2014/main" id="{C8C3ED8C-BEAA-4279-8246-A4A810290D1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050" cy="1773251"/>
                    </a:xfrm>
                    <a:prstGeom prst="rect">
                      <a:avLst/>
                    </a:prstGeom>
                    <a:noFill/>
                    <a:ln>
                      <a:noFill/>
                    </a:ln>
                  </pic:spPr>
                </pic:pic>
              </a:graphicData>
            </a:graphic>
          </wp:inline>
        </w:drawing>
      </w:r>
    </w:p>
    <w:p w14:paraId="410D9335" w14:textId="77777777" w:rsidR="00FB0CC2" w:rsidRDefault="00FB0CC2" w:rsidP="00F60591">
      <w:pPr>
        <w:spacing w:after="120" w:line="240" w:lineRule="auto"/>
        <w:rPr>
          <w:rFonts w:eastAsia="Times New Roman" w:cstheme="minorHAnsi"/>
          <w:color w:val="0073BA"/>
          <w:sz w:val="40"/>
          <w:szCs w:val="20"/>
          <w:lang w:val="sk-SK"/>
        </w:rPr>
      </w:pPr>
    </w:p>
    <w:p w14:paraId="1B2C2D93" w14:textId="77777777" w:rsidR="00F3714C" w:rsidRPr="00F60591" w:rsidRDefault="00F3714C" w:rsidP="00F60591">
      <w:pPr>
        <w:spacing w:after="120" w:line="240" w:lineRule="auto"/>
        <w:rPr>
          <w:rFonts w:eastAsia="Times New Roman" w:cstheme="minorHAnsi"/>
          <w:color w:val="0073BA"/>
          <w:sz w:val="40"/>
          <w:szCs w:val="20"/>
          <w:lang w:val="sk-SK"/>
        </w:rPr>
      </w:pPr>
    </w:p>
    <w:p w14:paraId="36457C50" w14:textId="310E1A81" w:rsidR="00770B58" w:rsidRPr="00F60591" w:rsidRDefault="00E51B2C" w:rsidP="00125367">
      <w:pPr>
        <w:spacing w:after="120"/>
        <w:rPr>
          <w:rFonts w:eastAsia="Times New Roman" w:cstheme="minorHAnsi"/>
          <w:color w:val="0073BA"/>
          <w:sz w:val="40"/>
          <w:szCs w:val="20"/>
          <w:lang w:val="sk-SK"/>
        </w:rPr>
      </w:pPr>
      <w:r>
        <w:rPr>
          <w:rFonts w:eastAsia="Times New Roman" w:cstheme="minorHAnsi"/>
          <w:color w:val="0073BA"/>
          <w:sz w:val="40"/>
          <w:szCs w:val="20"/>
          <w:lang w:val="sk-SK"/>
        </w:rPr>
        <w:t>Raport</w:t>
      </w:r>
      <w:r w:rsidRPr="00F60591">
        <w:rPr>
          <w:rFonts w:eastAsia="Times New Roman" w:cstheme="minorHAnsi"/>
          <w:color w:val="0073BA"/>
          <w:sz w:val="40"/>
          <w:szCs w:val="20"/>
          <w:lang w:val="sk-SK"/>
        </w:rPr>
        <w:t xml:space="preserve"> </w:t>
      </w:r>
      <w:r w:rsidR="00770B58" w:rsidRPr="00F60591">
        <w:rPr>
          <w:rFonts w:eastAsia="Times New Roman" w:cstheme="minorHAnsi"/>
          <w:color w:val="0073BA"/>
          <w:sz w:val="40"/>
          <w:szCs w:val="20"/>
          <w:lang w:val="sk-SK"/>
        </w:rPr>
        <w:t>z</w:t>
      </w:r>
      <w:r w:rsidR="00C12443">
        <w:rPr>
          <w:rFonts w:eastAsia="Times New Roman" w:cstheme="minorHAnsi"/>
          <w:color w:val="0073BA"/>
          <w:sz w:val="40"/>
          <w:szCs w:val="20"/>
          <w:lang w:val="sk-SK"/>
        </w:rPr>
        <w:t> konsultacji publicznych i międzyresortowych proj</w:t>
      </w:r>
      <w:r w:rsidR="00125367" w:rsidRPr="00125367">
        <w:rPr>
          <w:rFonts w:eastAsia="Times New Roman" w:cstheme="minorHAnsi"/>
          <w:color w:val="0073BA"/>
          <w:sz w:val="40"/>
          <w:szCs w:val="20"/>
          <w:lang w:val="sk-SK"/>
        </w:rPr>
        <w:t xml:space="preserve">ektu </w:t>
      </w:r>
      <w:r w:rsidR="00770B58" w:rsidRPr="00F60591">
        <w:rPr>
          <w:rFonts w:eastAsia="Times New Roman" w:cstheme="minorHAnsi"/>
          <w:color w:val="0073BA"/>
          <w:sz w:val="40"/>
          <w:szCs w:val="20"/>
          <w:lang w:val="sk-SK"/>
        </w:rPr>
        <w:t xml:space="preserve">Programu </w:t>
      </w:r>
      <w:r w:rsidR="00822DDF">
        <w:rPr>
          <w:rFonts w:eastAsia="Times New Roman" w:cstheme="minorHAnsi"/>
          <w:color w:val="0073BA"/>
          <w:sz w:val="40"/>
          <w:szCs w:val="20"/>
          <w:lang w:val="sk-SK"/>
        </w:rPr>
        <w:t>w</w:t>
      </w:r>
      <w:r w:rsidR="00770B58" w:rsidRPr="00F60591">
        <w:rPr>
          <w:rFonts w:eastAsia="Times New Roman" w:cstheme="minorHAnsi"/>
          <w:color w:val="0073BA"/>
          <w:sz w:val="40"/>
          <w:szCs w:val="20"/>
          <w:lang w:val="sk-SK"/>
        </w:rPr>
        <w:t xml:space="preserve">spółpracy </w:t>
      </w:r>
      <w:r w:rsidR="00822DDF">
        <w:rPr>
          <w:rFonts w:eastAsia="Times New Roman" w:cstheme="minorHAnsi"/>
          <w:color w:val="0073BA"/>
          <w:sz w:val="40"/>
          <w:szCs w:val="20"/>
          <w:lang w:val="sk-SK"/>
        </w:rPr>
        <w:t>t</w:t>
      </w:r>
      <w:r w:rsidR="00770B58" w:rsidRPr="00F60591">
        <w:rPr>
          <w:rFonts w:eastAsia="Times New Roman" w:cstheme="minorHAnsi"/>
          <w:color w:val="0073BA"/>
          <w:sz w:val="40"/>
          <w:szCs w:val="20"/>
          <w:lang w:val="sk-SK"/>
        </w:rPr>
        <w:t xml:space="preserve">ransgranicznej </w:t>
      </w:r>
      <w:r w:rsidR="00230420">
        <w:rPr>
          <w:rFonts w:eastAsia="Times New Roman" w:cstheme="minorHAnsi"/>
          <w:color w:val="0073BA"/>
          <w:sz w:val="40"/>
          <w:szCs w:val="20"/>
          <w:lang w:val="sk-SK"/>
        </w:rPr>
        <w:t xml:space="preserve">Interreg </w:t>
      </w:r>
      <w:r w:rsidR="00413B6F">
        <w:rPr>
          <w:rFonts w:eastAsia="Times New Roman" w:cstheme="minorHAnsi"/>
          <w:color w:val="0073BA"/>
          <w:sz w:val="40"/>
          <w:szCs w:val="20"/>
          <w:lang w:val="sk-SK"/>
        </w:rPr>
        <w:t>Litwa-Polska</w:t>
      </w:r>
      <w:r w:rsidR="00770B58" w:rsidRPr="00F60591">
        <w:rPr>
          <w:rFonts w:eastAsia="Times New Roman" w:cstheme="minorHAnsi"/>
          <w:color w:val="0073BA"/>
          <w:sz w:val="40"/>
          <w:szCs w:val="20"/>
          <w:lang w:val="sk-SK"/>
        </w:rPr>
        <w:t xml:space="preserve"> 2021-2</w:t>
      </w:r>
      <w:r w:rsidR="00FD206F" w:rsidRPr="00F60591">
        <w:rPr>
          <w:rFonts w:eastAsia="Times New Roman" w:cstheme="minorHAnsi"/>
          <w:color w:val="0073BA"/>
          <w:sz w:val="40"/>
          <w:szCs w:val="20"/>
          <w:lang w:val="sk-SK"/>
        </w:rPr>
        <w:t>027</w:t>
      </w:r>
    </w:p>
    <w:p w14:paraId="0C782A5C" w14:textId="04027595" w:rsidR="00DB76B7" w:rsidRPr="00F60591" w:rsidRDefault="00DB76B7" w:rsidP="00F60591">
      <w:pPr>
        <w:keepLines/>
        <w:suppressAutoHyphens/>
        <w:spacing w:before="720" w:after="360"/>
        <w:ind w:right="1219"/>
        <w:rPr>
          <w:rFonts w:eastAsia="Times New Roman" w:cstheme="minorHAnsi"/>
          <w:noProof/>
          <w:color w:val="0073BA"/>
          <w:sz w:val="40"/>
          <w:szCs w:val="20"/>
        </w:rPr>
      </w:pPr>
      <w:r w:rsidRPr="00F60591">
        <w:rPr>
          <w:rFonts w:eastAsia="Times New Roman" w:cstheme="minorHAnsi"/>
          <w:noProof/>
          <w:color w:val="0073BA"/>
          <w:sz w:val="40"/>
          <w:szCs w:val="20"/>
        </w:rPr>
        <w:t>Termin przeprowadzonych</w:t>
      </w:r>
      <w:r w:rsidR="00C12443">
        <w:rPr>
          <w:rFonts w:eastAsia="Times New Roman" w:cstheme="minorHAnsi"/>
          <w:noProof/>
          <w:color w:val="0073BA"/>
          <w:sz w:val="40"/>
          <w:szCs w:val="20"/>
        </w:rPr>
        <w:t xml:space="preserve"> konsultacji:</w:t>
      </w:r>
      <w:r w:rsidR="00413B6F">
        <w:rPr>
          <w:rFonts w:eastAsia="Times New Roman" w:cstheme="minorHAnsi"/>
          <w:noProof/>
          <w:color w:val="0073BA"/>
          <w:sz w:val="40"/>
          <w:szCs w:val="20"/>
        </w:rPr>
        <w:t xml:space="preserve">               20 grudnia 2021 </w:t>
      </w:r>
      <w:r w:rsidRPr="00F60591">
        <w:rPr>
          <w:rFonts w:eastAsia="Times New Roman" w:cstheme="minorHAnsi"/>
          <w:noProof/>
          <w:color w:val="0073BA"/>
          <w:sz w:val="40"/>
          <w:szCs w:val="20"/>
        </w:rPr>
        <w:t>–</w:t>
      </w:r>
      <w:r w:rsidR="004C1039">
        <w:rPr>
          <w:rFonts w:eastAsia="Times New Roman" w:cstheme="minorHAnsi"/>
          <w:noProof/>
          <w:color w:val="0073BA"/>
          <w:sz w:val="40"/>
          <w:szCs w:val="20"/>
        </w:rPr>
        <w:t> </w:t>
      </w:r>
      <w:r w:rsidR="00C12443">
        <w:rPr>
          <w:rFonts w:eastAsia="Times New Roman" w:cstheme="minorHAnsi"/>
          <w:noProof/>
          <w:color w:val="0073BA"/>
          <w:sz w:val="40"/>
          <w:szCs w:val="20"/>
        </w:rPr>
        <w:t>1</w:t>
      </w:r>
      <w:r w:rsidR="00413B6F">
        <w:rPr>
          <w:rFonts w:eastAsia="Times New Roman" w:cstheme="minorHAnsi"/>
          <w:noProof/>
          <w:color w:val="0073BA"/>
          <w:sz w:val="40"/>
          <w:szCs w:val="20"/>
        </w:rPr>
        <w:t>9</w:t>
      </w:r>
      <w:r w:rsidR="00C12443">
        <w:rPr>
          <w:rFonts w:eastAsia="Times New Roman" w:cstheme="minorHAnsi"/>
          <w:noProof/>
          <w:color w:val="0073BA"/>
          <w:sz w:val="40"/>
          <w:szCs w:val="20"/>
        </w:rPr>
        <w:t xml:space="preserve"> </w:t>
      </w:r>
      <w:r w:rsidR="00413B6F">
        <w:rPr>
          <w:rFonts w:eastAsia="Times New Roman" w:cstheme="minorHAnsi"/>
          <w:noProof/>
          <w:color w:val="0073BA"/>
          <w:sz w:val="40"/>
          <w:szCs w:val="20"/>
        </w:rPr>
        <w:t xml:space="preserve">stycznia </w:t>
      </w:r>
      <w:r w:rsidR="006200A4">
        <w:rPr>
          <w:rFonts w:eastAsia="Times New Roman" w:cstheme="minorHAnsi"/>
          <w:noProof/>
          <w:color w:val="0073BA"/>
          <w:sz w:val="40"/>
          <w:szCs w:val="20"/>
        </w:rPr>
        <w:t>202</w:t>
      </w:r>
      <w:r w:rsidR="00413B6F">
        <w:rPr>
          <w:rFonts w:eastAsia="Times New Roman" w:cstheme="minorHAnsi"/>
          <w:noProof/>
          <w:color w:val="0073BA"/>
          <w:sz w:val="40"/>
          <w:szCs w:val="20"/>
        </w:rPr>
        <w:t>2</w:t>
      </w:r>
      <w:r w:rsidR="006200A4">
        <w:rPr>
          <w:rFonts w:eastAsia="Times New Roman" w:cstheme="minorHAnsi"/>
          <w:noProof/>
          <w:color w:val="0073BA"/>
          <w:sz w:val="40"/>
          <w:szCs w:val="20"/>
        </w:rPr>
        <w:t xml:space="preserve"> roku</w:t>
      </w:r>
    </w:p>
    <w:p w14:paraId="26785795" w14:textId="2EF999E1" w:rsidR="00F3714C" w:rsidRDefault="00F3714C" w:rsidP="00516062">
      <w:pPr>
        <w:spacing w:after="120" w:line="240" w:lineRule="auto"/>
        <w:jc w:val="center"/>
        <w:rPr>
          <w:rFonts w:eastAsia="Times New Roman" w:cstheme="minorHAnsi"/>
          <w:sz w:val="24"/>
          <w:szCs w:val="24"/>
        </w:rPr>
      </w:pPr>
    </w:p>
    <w:p w14:paraId="21B58DEE" w14:textId="26B1E299" w:rsidR="00F3714C" w:rsidRDefault="00F3714C" w:rsidP="00516062">
      <w:pPr>
        <w:spacing w:after="120" w:line="240" w:lineRule="auto"/>
        <w:jc w:val="center"/>
        <w:rPr>
          <w:rFonts w:eastAsia="Times New Roman" w:cstheme="minorHAnsi"/>
          <w:sz w:val="24"/>
          <w:szCs w:val="24"/>
        </w:rPr>
      </w:pPr>
    </w:p>
    <w:p w14:paraId="32CCC75B" w14:textId="77777777" w:rsidR="00C12443" w:rsidRDefault="00C12443" w:rsidP="00516062">
      <w:pPr>
        <w:spacing w:after="120" w:line="240" w:lineRule="auto"/>
        <w:jc w:val="center"/>
        <w:rPr>
          <w:rFonts w:eastAsia="Times New Roman" w:cstheme="minorHAnsi"/>
          <w:sz w:val="24"/>
          <w:szCs w:val="24"/>
        </w:rPr>
      </w:pPr>
    </w:p>
    <w:p w14:paraId="7508B982" w14:textId="77777777" w:rsidR="00C12443" w:rsidRDefault="00C12443" w:rsidP="00516062">
      <w:pPr>
        <w:spacing w:after="120" w:line="240" w:lineRule="auto"/>
        <w:jc w:val="center"/>
        <w:rPr>
          <w:rFonts w:eastAsia="Times New Roman" w:cstheme="minorHAnsi"/>
          <w:sz w:val="24"/>
          <w:szCs w:val="24"/>
        </w:rPr>
      </w:pPr>
    </w:p>
    <w:p w14:paraId="6AC1AD0E" w14:textId="77777777" w:rsidR="00C12443" w:rsidRDefault="00C12443" w:rsidP="00516062">
      <w:pPr>
        <w:spacing w:after="120" w:line="240" w:lineRule="auto"/>
        <w:jc w:val="center"/>
        <w:rPr>
          <w:rFonts w:eastAsia="Times New Roman" w:cstheme="minorHAnsi"/>
          <w:sz w:val="24"/>
          <w:szCs w:val="24"/>
        </w:rPr>
      </w:pPr>
    </w:p>
    <w:p w14:paraId="2318E39B" w14:textId="77777777" w:rsidR="00C12443" w:rsidRDefault="00C12443" w:rsidP="00516062">
      <w:pPr>
        <w:spacing w:after="120" w:line="240" w:lineRule="auto"/>
        <w:jc w:val="center"/>
        <w:rPr>
          <w:rFonts w:eastAsia="Times New Roman" w:cstheme="minorHAnsi"/>
          <w:sz w:val="24"/>
          <w:szCs w:val="24"/>
        </w:rPr>
      </w:pPr>
    </w:p>
    <w:p w14:paraId="0CE06BE8" w14:textId="77777777" w:rsidR="00C12443" w:rsidRDefault="00C12443" w:rsidP="00516062">
      <w:pPr>
        <w:spacing w:after="120" w:line="240" w:lineRule="auto"/>
        <w:jc w:val="center"/>
        <w:rPr>
          <w:rFonts w:eastAsia="Times New Roman" w:cstheme="minorHAnsi"/>
          <w:sz w:val="24"/>
          <w:szCs w:val="24"/>
        </w:rPr>
      </w:pPr>
    </w:p>
    <w:p w14:paraId="18985868" w14:textId="77777777" w:rsidR="00C12443" w:rsidRDefault="00C12443" w:rsidP="00516062">
      <w:pPr>
        <w:spacing w:after="120" w:line="240" w:lineRule="auto"/>
        <w:jc w:val="center"/>
        <w:rPr>
          <w:rFonts w:eastAsia="Times New Roman" w:cstheme="minorHAnsi"/>
          <w:sz w:val="24"/>
          <w:szCs w:val="24"/>
        </w:rPr>
      </w:pPr>
    </w:p>
    <w:p w14:paraId="27845F4E" w14:textId="77777777" w:rsidR="00C12443" w:rsidRDefault="00C12443" w:rsidP="00516062">
      <w:pPr>
        <w:spacing w:after="120" w:line="240" w:lineRule="auto"/>
        <w:jc w:val="center"/>
        <w:rPr>
          <w:rFonts w:eastAsia="Times New Roman" w:cstheme="minorHAnsi"/>
          <w:sz w:val="24"/>
          <w:szCs w:val="24"/>
        </w:rPr>
      </w:pPr>
    </w:p>
    <w:p w14:paraId="7AADB332" w14:textId="77777777" w:rsidR="00C12443" w:rsidRDefault="00C12443" w:rsidP="00516062">
      <w:pPr>
        <w:spacing w:after="120" w:line="240" w:lineRule="auto"/>
        <w:jc w:val="center"/>
        <w:rPr>
          <w:rFonts w:eastAsia="Times New Roman" w:cstheme="minorHAnsi"/>
          <w:sz w:val="24"/>
          <w:szCs w:val="24"/>
        </w:rPr>
      </w:pPr>
    </w:p>
    <w:p w14:paraId="74C07E8C" w14:textId="77777777" w:rsidR="00C12443" w:rsidRDefault="00C12443" w:rsidP="00516062">
      <w:pPr>
        <w:spacing w:after="120" w:line="240" w:lineRule="auto"/>
        <w:jc w:val="center"/>
        <w:rPr>
          <w:rFonts w:eastAsia="Times New Roman" w:cstheme="minorHAnsi"/>
          <w:sz w:val="24"/>
          <w:szCs w:val="24"/>
        </w:rPr>
      </w:pPr>
    </w:p>
    <w:p w14:paraId="17C3A497" w14:textId="77777777" w:rsidR="00C12443" w:rsidRDefault="00C12443" w:rsidP="00516062">
      <w:pPr>
        <w:spacing w:after="120" w:line="240" w:lineRule="auto"/>
        <w:jc w:val="center"/>
        <w:rPr>
          <w:rFonts w:eastAsia="Times New Roman" w:cstheme="minorHAnsi"/>
          <w:sz w:val="24"/>
          <w:szCs w:val="24"/>
        </w:rPr>
      </w:pPr>
    </w:p>
    <w:p w14:paraId="2DB6EB06" w14:textId="77777777" w:rsidR="00C12443" w:rsidRDefault="00C12443" w:rsidP="00516062">
      <w:pPr>
        <w:spacing w:after="120" w:line="240" w:lineRule="auto"/>
        <w:jc w:val="center"/>
        <w:rPr>
          <w:rFonts w:eastAsia="Times New Roman" w:cstheme="minorHAnsi"/>
          <w:sz w:val="24"/>
          <w:szCs w:val="24"/>
        </w:rPr>
      </w:pPr>
    </w:p>
    <w:p w14:paraId="1EBFF4BC" w14:textId="2C3CD092" w:rsidR="00CE2925" w:rsidRPr="00C12443" w:rsidRDefault="00FB0CC2" w:rsidP="00C12443">
      <w:pPr>
        <w:spacing w:after="120" w:line="240" w:lineRule="auto"/>
        <w:jc w:val="center"/>
        <w:rPr>
          <w:rFonts w:eastAsia="Times New Roman" w:cstheme="minorHAnsi"/>
          <w:sz w:val="24"/>
          <w:szCs w:val="24"/>
        </w:rPr>
      </w:pPr>
      <w:r w:rsidRPr="00FA129D">
        <w:rPr>
          <w:rFonts w:eastAsia="Times New Roman" w:cstheme="minorHAnsi"/>
          <w:sz w:val="24"/>
          <w:szCs w:val="24"/>
        </w:rPr>
        <w:t xml:space="preserve">Warszawa, </w:t>
      </w:r>
      <w:r w:rsidR="009E0DF9">
        <w:rPr>
          <w:rFonts w:eastAsia="Times New Roman" w:cstheme="minorHAnsi"/>
          <w:sz w:val="24"/>
          <w:szCs w:val="24"/>
        </w:rPr>
        <w:t>marzec</w:t>
      </w:r>
      <w:r w:rsidR="00CC4D05" w:rsidRPr="00FA129D">
        <w:rPr>
          <w:rFonts w:eastAsia="Times New Roman" w:cstheme="minorHAnsi"/>
          <w:sz w:val="24"/>
          <w:szCs w:val="24"/>
        </w:rPr>
        <w:t xml:space="preserve"> </w:t>
      </w:r>
      <w:r w:rsidRPr="00FA129D">
        <w:rPr>
          <w:rFonts w:eastAsia="Times New Roman" w:cstheme="minorHAnsi"/>
          <w:sz w:val="24"/>
          <w:szCs w:val="24"/>
        </w:rPr>
        <w:t>202</w:t>
      </w:r>
      <w:r w:rsidR="009E0DF9">
        <w:rPr>
          <w:rFonts w:eastAsia="Times New Roman" w:cstheme="minorHAnsi"/>
          <w:sz w:val="24"/>
          <w:szCs w:val="24"/>
        </w:rPr>
        <w:t>2</w:t>
      </w:r>
      <w:r w:rsidRPr="00FA129D">
        <w:rPr>
          <w:rFonts w:eastAsia="Times New Roman" w:cstheme="minorHAnsi"/>
          <w:sz w:val="24"/>
          <w:szCs w:val="24"/>
        </w:rPr>
        <w:t xml:space="preserve"> r.</w:t>
      </w:r>
      <w:bookmarkEnd w:id="0"/>
    </w:p>
    <w:bookmarkStart w:id="1" w:name="_Toc86758005" w:displacedByCustomXml="next"/>
    <w:bookmarkStart w:id="2" w:name="_Toc98338919" w:displacedByCustomXml="next"/>
    <w:sdt>
      <w:sdtPr>
        <w:rPr>
          <w:rFonts w:ascii="Calibri" w:eastAsiaTheme="minorEastAsia" w:hAnsi="Calibri" w:cs="Calibri"/>
          <w:b w:val="0"/>
          <w:bCs w:val="0"/>
          <w:color w:val="auto"/>
          <w:sz w:val="32"/>
          <w:szCs w:val="32"/>
          <w:lang w:eastAsia="pl-PL"/>
        </w:rPr>
        <w:id w:val="1926222419"/>
        <w:docPartObj>
          <w:docPartGallery w:val="Table of Contents"/>
          <w:docPartUnique/>
        </w:docPartObj>
      </w:sdtPr>
      <w:sdtEndPr>
        <w:rPr>
          <w:rFonts w:asciiTheme="minorHAnsi" w:hAnsiTheme="minorHAnsi" w:cstheme="minorBidi"/>
          <w:sz w:val="22"/>
          <w:szCs w:val="22"/>
        </w:rPr>
      </w:sdtEndPr>
      <w:sdtContent>
        <w:p w14:paraId="7A0D8F17" w14:textId="7606E606" w:rsidR="00516062" w:rsidRPr="00516062" w:rsidRDefault="009C2165" w:rsidP="00516062">
          <w:pPr>
            <w:pStyle w:val="Nagwek1"/>
            <w:spacing w:after="120" w:line="360" w:lineRule="auto"/>
            <w:ind w:left="357" w:hanging="357"/>
            <w:rPr>
              <w:rFonts w:ascii="Calibri" w:hAnsi="Calibri" w:cs="Calibri"/>
              <w:color w:val="auto"/>
              <w:sz w:val="32"/>
              <w:szCs w:val="32"/>
            </w:rPr>
          </w:pPr>
          <w:r w:rsidRPr="00FA129D">
            <w:rPr>
              <w:rFonts w:ascii="Calibri" w:hAnsi="Calibri" w:cs="Calibri"/>
              <w:color w:val="auto"/>
              <w:sz w:val="32"/>
              <w:szCs w:val="32"/>
            </w:rPr>
            <w:t>S</w:t>
          </w:r>
          <w:r>
            <w:rPr>
              <w:rFonts w:ascii="Calibri" w:hAnsi="Calibri" w:cs="Calibri"/>
              <w:color w:val="auto"/>
              <w:sz w:val="32"/>
              <w:szCs w:val="32"/>
            </w:rPr>
            <w:t>pis treści</w:t>
          </w:r>
          <w:bookmarkEnd w:id="2"/>
          <w:bookmarkEnd w:id="1"/>
        </w:p>
        <w:p w14:paraId="53887168" w14:textId="28C2455D" w:rsidR="009F24DB" w:rsidRDefault="00516062">
          <w:pPr>
            <w:pStyle w:val="Spistreci1"/>
            <w:rPr>
              <w:rFonts w:asciiTheme="minorHAnsi" w:eastAsiaTheme="minorEastAsia" w:hAnsiTheme="minorHAnsi" w:cstheme="minorBidi"/>
              <w:b w:val="0"/>
              <w:bCs w:val="0"/>
              <w:noProof/>
              <w:sz w:val="22"/>
              <w:lang w:eastAsia="pl-PL"/>
            </w:rPr>
          </w:pPr>
          <w:r>
            <w:fldChar w:fldCharType="begin"/>
          </w:r>
          <w:r>
            <w:instrText xml:space="preserve"> TOC \o "1-3" \h \z \u </w:instrText>
          </w:r>
          <w:r>
            <w:fldChar w:fldCharType="separate"/>
          </w:r>
          <w:hyperlink w:anchor="_Toc98338919" w:history="1">
            <w:r w:rsidR="009F24DB" w:rsidRPr="00522F05">
              <w:rPr>
                <w:rStyle w:val="Hipercze"/>
                <w:noProof/>
              </w:rPr>
              <w:t>Spis treści</w:t>
            </w:r>
            <w:r w:rsidR="009F24DB">
              <w:rPr>
                <w:noProof/>
                <w:webHidden/>
              </w:rPr>
              <w:tab/>
            </w:r>
            <w:r w:rsidR="009F24DB">
              <w:rPr>
                <w:noProof/>
                <w:webHidden/>
              </w:rPr>
              <w:fldChar w:fldCharType="begin"/>
            </w:r>
            <w:r w:rsidR="009F24DB">
              <w:rPr>
                <w:noProof/>
                <w:webHidden/>
              </w:rPr>
              <w:instrText xml:space="preserve"> PAGEREF _Toc98338919 \h </w:instrText>
            </w:r>
            <w:r w:rsidR="009F24DB">
              <w:rPr>
                <w:noProof/>
                <w:webHidden/>
              </w:rPr>
            </w:r>
            <w:r w:rsidR="009F24DB">
              <w:rPr>
                <w:noProof/>
                <w:webHidden/>
              </w:rPr>
              <w:fldChar w:fldCharType="separate"/>
            </w:r>
            <w:r w:rsidR="009F24DB">
              <w:rPr>
                <w:noProof/>
                <w:webHidden/>
              </w:rPr>
              <w:t>2</w:t>
            </w:r>
            <w:r w:rsidR="009F24DB">
              <w:rPr>
                <w:noProof/>
                <w:webHidden/>
              </w:rPr>
              <w:fldChar w:fldCharType="end"/>
            </w:r>
          </w:hyperlink>
        </w:p>
        <w:p w14:paraId="34738457" w14:textId="5F7902B1" w:rsidR="009F24DB" w:rsidRDefault="000B333D">
          <w:pPr>
            <w:pStyle w:val="Spistreci1"/>
            <w:rPr>
              <w:rFonts w:asciiTheme="minorHAnsi" w:eastAsiaTheme="minorEastAsia" w:hAnsiTheme="minorHAnsi" w:cstheme="minorBidi"/>
              <w:b w:val="0"/>
              <w:bCs w:val="0"/>
              <w:noProof/>
              <w:sz w:val="22"/>
              <w:lang w:eastAsia="pl-PL"/>
            </w:rPr>
          </w:pPr>
          <w:hyperlink w:anchor="_Toc98338920" w:history="1">
            <w:r w:rsidR="009F24DB" w:rsidRPr="00522F05">
              <w:rPr>
                <w:rStyle w:val="Hipercze"/>
                <w:noProof/>
              </w:rPr>
              <w:t>1. Informacje ogólne na temat konsultacji</w:t>
            </w:r>
            <w:r w:rsidR="009F24DB">
              <w:rPr>
                <w:noProof/>
                <w:webHidden/>
              </w:rPr>
              <w:tab/>
            </w:r>
            <w:r w:rsidR="009F24DB">
              <w:rPr>
                <w:noProof/>
                <w:webHidden/>
              </w:rPr>
              <w:fldChar w:fldCharType="begin"/>
            </w:r>
            <w:r w:rsidR="009F24DB">
              <w:rPr>
                <w:noProof/>
                <w:webHidden/>
              </w:rPr>
              <w:instrText xml:space="preserve"> PAGEREF _Toc98338920 \h </w:instrText>
            </w:r>
            <w:r w:rsidR="009F24DB">
              <w:rPr>
                <w:noProof/>
                <w:webHidden/>
              </w:rPr>
            </w:r>
            <w:r w:rsidR="009F24DB">
              <w:rPr>
                <w:noProof/>
                <w:webHidden/>
              </w:rPr>
              <w:fldChar w:fldCharType="separate"/>
            </w:r>
            <w:r w:rsidR="009F24DB">
              <w:rPr>
                <w:noProof/>
                <w:webHidden/>
              </w:rPr>
              <w:t>3</w:t>
            </w:r>
            <w:r w:rsidR="009F24DB">
              <w:rPr>
                <w:noProof/>
                <w:webHidden/>
              </w:rPr>
              <w:fldChar w:fldCharType="end"/>
            </w:r>
          </w:hyperlink>
        </w:p>
        <w:p w14:paraId="4EA8C41D" w14:textId="0ED2E148" w:rsidR="009F24DB" w:rsidRDefault="000B333D">
          <w:pPr>
            <w:pStyle w:val="Spistreci1"/>
            <w:rPr>
              <w:rFonts w:asciiTheme="minorHAnsi" w:eastAsiaTheme="minorEastAsia" w:hAnsiTheme="minorHAnsi" w:cstheme="minorBidi"/>
              <w:b w:val="0"/>
              <w:bCs w:val="0"/>
              <w:noProof/>
              <w:sz w:val="22"/>
              <w:lang w:eastAsia="pl-PL"/>
            </w:rPr>
          </w:pPr>
          <w:hyperlink w:anchor="_Toc98338921" w:history="1">
            <w:r w:rsidR="009F24DB" w:rsidRPr="00522F05">
              <w:rPr>
                <w:rStyle w:val="Hipercze"/>
                <w:noProof/>
                <w:lang w:eastAsia="en-GB"/>
              </w:rPr>
              <w:t>1.1 Podstawy prawne</w:t>
            </w:r>
            <w:r w:rsidR="009F24DB">
              <w:rPr>
                <w:noProof/>
                <w:webHidden/>
              </w:rPr>
              <w:tab/>
            </w:r>
            <w:r w:rsidR="009F24DB">
              <w:rPr>
                <w:noProof/>
                <w:webHidden/>
              </w:rPr>
              <w:fldChar w:fldCharType="begin"/>
            </w:r>
            <w:r w:rsidR="009F24DB">
              <w:rPr>
                <w:noProof/>
                <w:webHidden/>
              </w:rPr>
              <w:instrText xml:space="preserve"> PAGEREF _Toc98338921 \h </w:instrText>
            </w:r>
            <w:r w:rsidR="009F24DB">
              <w:rPr>
                <w:noProof/>
                <w:webHidden/>
              </w:rPr>
            </w:r>
            <w:r w:rsidR="009F24DB">
              <w:rPr>
                <w:noProof/>
                <w:webHidden/>
              </w:rPr>
              <w:fldChar w:fldCharType="separate"/>
            </w:r>
            <w:r w:rsidR="009F24DB">
              <w:rPr>
                <w:noProof/>
                <w:webHidden/>
              </w:rPr>
              <w:t>3</w:t>
            </w:r>
            <w:r w:rsidR="009F24DB">
              <w:rPr>
                <w:noProof/>
                <w:webHidden/>
              </w:rPr>
              <w:fldChar w:fldCharType="end"/>
            </w:r>
          </w:hyperlink>
        </w:p>
        <w:p w14:paraId="3B786374" w14:textId="102700FB" w:rsidR="009F24DB" w:rsidRDefault="000B333D">
          <w:pPr>
            <w:pStyle w:val="Spistreci1"/>
            <w:rPr>
              <w:rFonts w:asciiTheme="minorHAnsi" w:eastAsiaTheme="minorEastAsia" w:hAnsiTheme="minorHAnsi" w:cstheme="minorBidi"/>
              <w:b w:val="0"/>
              <w:bCs w:val="0"/>
              <w:noProof/>
              <w:sz w:val="22"/>
              <w:lang w:eastAsia="pl-PL"/>
            </w:rPr>
          </w:pPr>
          <w:hyperlink w:anchor="_Toc98338922" w:history="1">
            <w:r w:rsidR="009F24DB" w:rsidRPr="00522F05">
              <w:rPr>
                <w:rStyle w:val="Hipercze"/>
                <w:noProof/>
                <w:lang w:eastAsia="en-GB"/>
              </w:rPr>
              <w:t>1.2 Forma i zasady konsultacji</w:t>
            </w:r>
            <w:r w:rsidR="009F24DB">
              <w:rPr>
                <w:noProof/>
                <w:webHidden/>
              </w:rPr>
              <w:tab/>
            </w:r>
            <w:r w:rsidR="009F24DB">
              <w:rPr>
                <w:noProof/>
                <w:webHidden/>
              </w:rPr>
              <w:fldChar w:fldCharType="begin"/>
            </w:r>
            <w:r w:rsidR="009F24DB">
              <w:rPr>
                <w:noProof/>
                <w:webHidden/>
              </w:rPr>
              <w:instrText xml:space="preserve"> PAGEREF _Toc98338922 \h </w:instrText>
            </w:r>
            <w:r w:rsidR="009F24DB">
              <w:rPr>
                <w:noProof/>
                <w:webHidden/>
              </w:rPr>
            </w:r>
            <w:r w:rsidR="009F24DB">
              <w:rPr>
                <w:noProof/>
                <w:webHidden/>
              </w:rPr>
              <w:fldChar w:fldCharType="separate"/>
            </w:r>
            <w:r w:rsidR="009F24DB">
              <w:rPr>
                <w:noProof/>
                <w:webHidden/>
              </w:rPr>
              <w:t>4</w:t>
            </w:r>
            <w:r w:rsidR="009F24DB">
              <w:rPr>
                <w:noProof/>
                <w:webHidden/>
              </w:rPr>
              <w:fldChar w:fldCharType="end"/>
            </w:r>
          </w:hyperlink>
        </w:p>
        <w:p w14:paraId="148C2798" w14:textId="05CB02D1" w:rsidR="009F24DB" w:rsidRDefault="000B333D">
          <w:pPr>
            <w:pStyle w:val="Spistreci1"/>
            <w:rPr>
              <w:rFonts w:asciiTheme="minorHAnsi" w:eastAsiaTheme="minorEastAsia" w:hAnsiTheme="minorHAnsi" w:cstheme="minorBidi"/>
              <w:b w:val="0"/>
              <w:bCs w:val="0"/>
              <w:noProof/>
              <w:sz w:val="22"/>
              <w:lang w:eastAsia="pl-PL"/>
            </w:rPr>
          </w:pPr>
          <w:hyperlink w:anchor="_Toc98338923" w:history="1">
            <w:r w:rsidR="009F24DB" w:rsidRPr="00522F05">
              <w:rPr>
                <w:rStyle w:val="Hipercze"/>
                <w:noProof/>
                <w:lang w:eastAsia="en-GB"/>
              </w:rPr>
              <w:t>1.3 Cel i zakres projektu Programu przedstawionego do konsultacji publicznych</w:t>
            </w:r>
            <w:r w:rsidR="009F24DB">
              <w:rPr>
                <w:noProof/>
                <w:webHidden/>
              </w:rPr>
              <w:tab/>
            </w:r>
            <w:r w:rsidR="009F24DB">
              <w:rPr>
                <w:noProof/>
                <w:webHidden/>
              </w:rPr>
              <w:fldChar w:fldCharType="begin"/>
            </w:r>
            <w:r w:rsidR="009F24DB">
              <w:rPr>
                <w:noProof/>
                <w:webHidden/>
              </w:rPr>
              <w:instrText xml:space="preserve"> PAGEREF _Toc98338923 \h </w:instrText>
            </w:r>
            <w:r w:rsidR="009F24DB">
              <w:rPr>
                <w:noProof/>
                <w:webHidden/>
              </w:rPr>
            </w:r>
            <w:r w:rsidR="009F24DB">
              <w:rPr>
                <w:noProof/>
                <w:webHidden/>
              </w:rPr>
              <w:fldChar w:fldCharType="separate"/>
            </w:r>
            <w:r w:rsidR="009F24DB">
              <w:rPr>
                <w:noProof/>
                <w:webHidden/>
              </w:rPr>
              <w:t>5</w:t>
            </w:r>
            <w:r w:rsidR="009F24DB">
              <w:rPr>
                <w:noProof/>
                <w:webHidden/>
              </w:rPr>
              <w:fldChar w:fldCharType="end"/>
            </w:r>
          </w:hyperlink>
        </w:p>
        <w:p w14:paraId="5FD7AC83" w14:textId="3CB7E667" w:rsidR="009F24DB" w:rsidRDefault="000B333D">
          <w:pPr>
            <w:pStyle w:val="Spistreci1"/>
            <w:rPr>
              <w:rFonts w:asciiTheme="minorHAnsi" w:eastAsiaTheme="minorEastAsia" w:hAnsiTheme="minorHAnsi" w:cstheme="minorBidi"/>
              <w:b w:val="0"/>
              <w:bCs w:val="0"/>
              <w:noProof/>
              <w:sz w:val="22"/>
              <w:lang w:eastAsia="pl-PL"/>
            </w:rPr>
          </w:pPr>
          <w:hyperlink w:anchor="_Toc98338924" w:history="1">
            <w:r w:rsidR="009F24DB" w:rsidRPr="00522F05">
              <w:rPr>
                <w:rStyle w:val="Hipercze"/>
                <w:noProof/>
              </w:rPr>
              <w:t>2. Przebieg i wynik konsultacji</w:t>
            </w:r>
            <w:r w:rsidR="009F24DB">
              <w:rPr>
                <w:noProof/>
                <w:webHidden/>
              </w:rPr>
              <w:tab/>
            </w:r>
            <w:r w:rsidR="009F24DB">
              <w:rPr>
                <w:noProof/>
                <w:webHidden/>
              </w:rPr>
              <w:fldChar w:fldCharType="begin"/>
            </w:r>
            <w:r w:rsidR="009F24DB">
              <w:rPr>
                <w:noProof/>
                <w:webHidden/>
              </w:rPr>
              <w:instrText xml:space="preserve"> PAGEREF _Toc98338924 \h </w:instrText>
            </w:r>
            <w:r w:rsidR="009F24DB">
              <w:rPr>
                <w:noProof/>
                <w:webHidden/>
              </w:rPr>
            </w:r>
            <w:r w:rsidR="009F24DB">
              <w:rPr>
                <w:noProof/>
                <w:webHidden/>
              </w:rPr>
              <w:fldChar w:fldCharType="separate"/>
            </w:r>
            <w:r w:rsidR="009F24DB">
              <w:rPr>
                <w:noProof/>
                <w:webHidden/>
              </w:rPr>
              <w:t>6</w:t>
            </w:r>
            <w:r w:rsidR="009F24DB">
              <w:rPr>
                <w:noProof/>
                <w:webHidden/>
              </w:rPr>
              <w:fldChar w:fldCharType="end"/>
            </w:r>
          </w:hyperlink>
        </w:p>
        <w:p w14:paraId="70020391" w14:textId="0F56334B" w:rsidR="009F24DB" w:rsidRDefault="000B333D">
          <w:pPr>
            <w:pStyle w:val="Spistreci1"/>
            <w:rPr>
              <w:rFonts w:asciiTheme="minorHAnsi" w:eastAsiaTheme="minorEastAsia" w:hAnsiTheme="minorHAnsi" w:cstheme="minorBidi"/>
              <w:b w:val="0"/>
              <w:bCs w:val="0"/>
              <w:noProof/>
              <w:sz w:val="22"/>
              <w:lang w:eastAsia="pl-PL"/>
            </w:rPr>
          </w:pPr>
          <w:hyperlink w:anchor="_Toc98338925" w:history="1">
            <w:r w:rsidR="009F24DB" w:rsidRPr="00522F05">
              <w:rPr>
                <w:rStyle w:val="Hipercze"/>
                <w:noProof/>
                <w:lang w:eastAsia="en-GB"/>
              </w:rPr>
              <w:t>2.1 Konsultacje publiczne i uzgadnianie projektu Programu z członkami Rady Ministrów RP oraz opiniowanie przez odpowiednie organy administracji</w:t>
            </w:r>
            <w:r w:rsidR="009F24DB">
              <w:rPr>
                <w:noProof/>
                <w:webHidden/>
              </w:rPr>
              <w:tab/>
            </w:r>
            <w:r w:rsidR="009F24DB">
              <w:rPr>
                <w:noProof/>
                <w:webHidden/>
              </w:rPr>
              <w:fldChar w:fldCharType="begin"/>
            </w:r>
            <w:r w:rsidR="009F24DB">
              <w:rPr>
                <w:noProof/>
                <w:webHidden/>
              </w:rPr>
              <w:instrText xml:space="preserve"> PAGEREF _Toc98338925 \h </w:instrText>
            </w:r>
            <w:r w:rsidR="009F24DB">
              <w:rPr>
                <w:noProof/>
                <w:webHidden/>
              </w:rPr>
            </w:r>
            <w:r w:rsidR="009F24DB">
              <w:rPr>
                <w:noProof/>
                <w:webHidden/>
              </w:rPr>
              <w:fldChar w:fldCharType="separate"/>
            </w:r>
            <w:r w:rsidR="009F24DB">
              <w:rPr>
                <w:noProof/>
                <w:webHidden/>
              </w:rPr>
              <w:t>6</w:t>
            </w:r>
            <w:r w:rsidR="009F24DB">
              <w:rPr>
                <w:noProof/>
                <w:webHidden/>
              </w:rPr>
              <w:fldChar w:fldCharType="end"/>
            </w:r>
          </w:hyperlink>
        </w:p>
        <w:p w14:paraId="184FB3AF" w14:textId="7150B139" w:rsidR="009F24DB" w:rsidRDefault="000B333D">
          <w:pPr>
            <w:pStyle w:val="Spistreci1"/>
            <w:rPr>
              <w:rFonts w:asciiTheme="minorHAnsi" w:eastAsiaTheme="minorEastAsia" w:hAnsiTheme="minorHAnsi" w:cstheme="minorBidi"/>
              <w:b w:val="0"/>
              <w:bCs w:val="0"/>
              <w:noProof/>
              <w:sz w:val="22"/>
              <w:lang w:eastAsia="pl-PL"/>
            </w:rPr>
          </w:pPr>
          <w:hyperlink w:anchor="_Toc98338926" w:history="1">
            <w:r w:rsidR="009F24DB" w:rsidRPr="00522F05">
              <w:rPr>
                <w:rStyle w:val="Hipercze"/>
                <w:noProof/>
                <w:lang w:eastAsia="en-GB"/>
              </w:rPr>
              <w:t>2.2 Inne formy konsultacji</w:t>
            </w:r>
            <w:r w:rsidR="009F24DB">
              <w:rPr>
                <w:noProof/>
                <w:webHidden/>
              </w:rPr>
              <w:tab/>
            </w:r>
            <w:r w:rsidR="009F24DB">
              <w:rPr>
                <w:noProof/>
                <w:webHidden/>
              </w:rPr>
              <w:fldChar w:fldCharType="begin"/>
            </w:r>
            <w:r w:rsidR="009F24DB">
              <w:rPr>
                <w:noProof/>
                <w:webHidden/>
              </w:rPr>
              <w:instrText xml:space="preserve"> PAGEREF _Toc98338926 \h </w:instrText>
            </w:r>
            <w:r w:rsidR="009F24DB">
              <w:rPr>
                <w:noProof/>
                <w:webHidden/>
              </w:rPr>
            </w:r>
            <w:r w:rsidR="009F24DB">
              <w:rPr>
                <w:noProof/>
                <w:webHidden/>
              </w:rPr>
              <w:fldChar w:fldCharType="separate"/>
            </w:r>
            <w:r w:rsidR="009F24DB">
              <w:rPr>
                <w:noProof/>
                <w:webHidden/>
              </w:rPr>
              <w:t>8</w:t>
            </w:r>
            <w:r w:rsidR="009F24DB">
              <w:rPr>
                <w:noProof/>
                <w:webHidden/>
              </w:rPr>
              <w:fldChar w:fldCharType="end"/>
            </w:r>
          </w:hyperlink>
        </w:p>
        <w:p w14:paraId="44AD0A87" w14:textId="678952AC" w:rsidR="009F24DB" w:rsidRDefault="000B333D">
          <w:pPr>
            <w:pStyle w:val="Spistreci1"/>
            <w:rPr>
              <w:rFonts w:asciiTheme="minorHAnsi" w:eastAsiaTheme="minorEastAsia" w:hAnsiTheme="minorHAnsi" w:cstheme="minorBidi"/>
              <w:b w:val="0"/>
              <w:bCs w:val="0"/>
              <w:noProof/>
              <w:sz w:val="22"/>
              <w:lang w:eastAsia="pl-PL"/>
            </w:rPr>
          </w:pPr>
          <w:hyperlink w:anchor="_Toc98338927" w:history="1">
            <w:r w:rsidR="009F24DB" w:rsidRPr="00522F05">
              <w:rPr>
                <w:rStyle w:val="Hipercze"/>
                <w:noProof/>
                <w:lang w:eastAsia="en-GB"/>
              </w:rPr>
              <w:t>2.3 Kryteria rozpatrywania uwag i podsumowanie konsultacji publicznych</w:t>
            </w:r>
            <w:r w:rsidR="009F24DB">
              <w:rPr>
                <w:noProof/>
                <w:webHidden/>
              </w:rPr>
              <w:tab/>
            </w:r>
            <w:r w:rsidR="009F24DB">
              <w:rPr>
                <w:noProof/>
                <w:webHidden/>
              </w:rPr>
              <w:fldChar w:fldCharType="begin"/>
            </w:r>
            <w:r w:rsidR="009F24DB">
              <w:rPr>
                <w:noProof/>
                <w:webHidden/>
              </w:rPr>
              <w:instrText xml:space="preserve"> PAGEREF _Toc98338927 \h </w:instrText>
            </w:r>
            <w:r w:rsidR="009F24DB">
              <w:rPr>
                <w:noProof/>
                <w:webHidden/>
              </w:rPr>
            </w:r>
            <w:r w:rsidR="009F24DB">
              <w:rPr>
                <w:noProof/>
                <w:webHidden/>
              </w:rPr>
              <w:fldChar w:fldCharType="separate"/>
            </w:r>
            <w:r w:rsidR="009F24DB">
              <w:rPr>
                <w:noProof/>
                <w:webHidden/>
              </w:rPr>
              <w:t>8</w:t>
            </w:r>
            <w:r w:rsidR="009F24DB">
              <w:rPr>
                <w:noProof/>
                <w:webHidden/>
              </w:rPr>
              <w:fldChar w:fldCharType="end"/>
            </w:r>
          </w:hyperlink>
        </w:p>
        <w:p w14:paraId="3D79C199" w14:textId="10E4C77F" w:rsidR="009F24DB" w:rsidRDefault="000B333D">
          <w:pPr>
            <w:pStyle w:val="Spistreci1"/>
            <w:rPr>
              <w:rFonts w:asciiTheme="minorHAnsi" w:eastAsiaTheme="minorEastAsia" w:hAnsiTheme="minorHAnsi" w:cstheme="minorBidi"/>
              <w:b w:val="0"/>
              <w:bCs w:val="0"/>
              <w:noProof/>
              <w:sz w:val="22"/>
              <w:lang w:eastAsia="pl-PL"/>
            </w:rPr>
          </w:pPr>
          <w:hyperlink w:anchor="_Toc98338928" w:history="1">
            <w:r w:rsidR="009F24DB" w:rsidRPr="00522F05">
              <w:rPr>
                <w:rStyle w:val="Hipercze"/>
                <w:noProof/>
              </w:rPr>
              <w:t>3. Kierunek zmian projektu Programu</w:t>
            </w:r>
            <w:r w:rsidR="009F24DB">
              <w:rPr>
                <w:noProof/>
                <w:webHidden/>
              </w:rPr>
              <w:tab/>
            </w:r>
            <w:r w:rsidR="009F24DB">
              <w:rPr>
                <w:noProof/>
                <w:webHidden/>
              </w:rPr>
              <w:fldChar w:fldCharType="begin"/>
            </w:r>
            <w:r w:rsidR="009F24DB">
              <w:rPr>
                <w:noProof/>
                <w:webHidden/>
              </w:rPr>
              <w:instrText xml:space="preserve"> PAGEREF _Toc98338928 \h </w:instrText>
            </w:r>
            <w:r w:rsidR="009F24DB">
              <w:rPr>
                <w:noProof/>
                <w:webHidden/>
              </w:rPr>
            </w:r>
            <w:r w:rsidR="009F24DB">
              <w:rPr>
                <w:noProof/>
                <w:webHidden/>
              </w:rPr>
              <w:fldChar w:fldCharType="separate"/>
            </w:r>
            <w:r w:rsidR="009F24DB">
              <w:rPr>
                <w:noProof/>
                <w:webHidden/>
              </w:rPr>
              <w:t>9</w:t>
            </w:r>
            <w:r w:rsidR="009F24DB">
              <w:rPr>
                <w:noProof/>
                <w:webHidden/>
              </w:rPr>
              <w:fldChar w:fldCharType="end"/>
            </w:r>
          </w:hyperlink>
        </w:p>
        <w:p w14:paraId="0304DB49" w14:textId="29A46B48" w:rsidR="009F24DB" w:rsidRDefault="000B333D">
          <w:pPr>
            <w:pStyle w:val="Spistreci1"/>
            <w:rPr>
              <w:rFonts w:asciiTheme="minorHAnsi" w:eastAsiaTheme="minorEastAsia" w:hAnsiTheme="minorHAnsi" w:cstheme="minorBidi"/>
              <w:b w:val="0"/>
              <w:bCs w:val="0"/>
              <w:noProof/>
              <w:sz w:val="22"/>
              <w:lang w:eastAsia="pl-PL"/>
            </w:rPr>
          </w:pPr>
          <w:hyperlink w:anchor="_Toc98338929" w:history="1">
            <w:r w:rsidR="009F24DB" w:rsidRPr="00522F05">
              <w:rPr>
                <w:rStyle w:val="Hipercze"/>
                <w:noProof/>
              </w:rPr>
              <w:t>4. Załączniki</w:t>
            </w:r>
            <w:r w:rsidR="009F24DB">
              <w:rPr>
                <w:noProof/>
                <w:webHidden/>
              </w:rPr>
              <w:tab/>
            </w:r>
            <w:r w:rsidR="009F24DB">
              <w:rPr>
                <w:noProof/>
                <w:webHidden/>
              </w:rPr>
              <w:fldChar w:fldCharType="begin"/>
            </w:r>
            <w:r w:rsidR="009F24DB">
              <w:rPr>
                <w:noProof/>
                <w:webHidden/>
              </w:rPr>
              <w:instrText xml:space="preserve"> PAGEREF _Toc98338929 \h </w:instrText>
            </w:r>
            <w:r w:rsidR="009F24DB">
              <w:rPr>
                <w:noProof/>
                <w:webHidden/>
              </w:rPr>
            </w:r>
            <w:r w:rsidR="009F24DB">
              <w:rPr>
                <w:noProof/>
                <w:webHidden/>
              </w:rPr>
              <w:fldChar w:fldCharType="separate"/>
            </w:r>
            <w:r w:rsidR="009F24DB">
              <w:rPr>
                <w:noProof/>
                <w:webHidden/>
              </w:rPr>
              <w:t>10</w:t>
            </w:r>
            <w:r w:rsidR="009F24DB">
              <w:rPr>
                <w:noProof/>
                <w:webHidden/>
              </w:rPr>
              <w:fldChar w:fldCharType="end"/>
            </w:r>
          </w:hyperlink>
        </w:p>
        <w:p w14:paraId="6C5D24AE" w14:textId="6759DC63" w:rsidR="009F24DB" w:rsidRDefault="000B333D">
          <w:pPr>
            <w:pStyle w:val="Spistreci1"/>
            <w:rPr>
              <w:rFonts w:asciiTheme="minorHAnsi" w:eastAsiaTheme="minorEastAsia" w:hAnsiTheme="minorHAnsi" w:cstheme="minorBidi"/>
              <w:b w:val="0"/>
              <w:bCs w:val="0"/>
              <w:noProof/>
              <w:sz w:val="22"/>
              <w:lang w:eastAsia="pl-PL"/>
            </w:rPr>
          </w:pPr>
          <w:hyperlink w:anchor="_Toc98338930" w:history="1">
            <w:r w:rsidR="009F24DB" w:rsidRPr="00522F05">
              <w:rPr>
                <w:rStyle w:val="Hipercze"/>
                <w:noProof/>
                <w:lang w:eastAsia="en-GB"/>
              </w:rPr>
              <w:t>Załącznik nr 1 - Zestawienie zgłoszonych uwag wraz z podjętym rozstrzygnięciem i jego uzasadnieniem</w:t>
            </w:r>
            <w:r w:rsidR="009F24DB">
              <w:rPr>
                <w:noProof/>
                <w:webHidden/>
              </w:rPr>
              <w:tab/>
            </w:r>
            <w:r w:rsidR="009F24DB">
              <w:rPr>
                <w:noProof/>
                <w:webHidden/>
              </w:rPr>
              <w:fldChar w:fldCharType="begin"/>
            </w:r>
            <w:r w:rsidR="009F24DB">
              <w:rPr>
                <w:noProof/>
                <w:webHidden/>
              </w:rPr>
              <w:instrText xml:space="preserve"> PAGEREF _Toc98338930 \h </w:instrText>
            </w:r>
            <w:r w:rsidR="009F24DB">
              <w:rPr>
                <w:noProof/>
                <w:webHidden/>
              </w:rPr>
            </w:r>
            <w:r w:rsidR="009F24DB">
              <w:rPr>
                <w:noProof/>
                <w:webHidden/>
              </w:rPr>
              <w:fldChar w:fldCharType="separate"/>
            </w:r>
            <w:r w:rsidR="009F24DB">
              <w:rPr>
                <w:noProof/>
                <w:webHidden/>
              </w:rPr>
              <w:t>11</w:t>
            </w:r>
            <w:r w:rsidR="009F24DB">
              <w:rPr>
                <w:noProof/>
                <w:webHidden/>
              </w:rPr>
              <w:fldChar w:fldCharType="end"/>
            </w:r>
          </w:hyperlink>
        </w:p>
        <w:p w14:paraId="4C552B03" w14:textId="56629A99" w:rsidR="009F24DB" w:rsidRDefault="000B333D">
          <w:pPr>
            <w:pStyle w:val="Spistreci1"/>
            <w:rPr>
              <w:rFonts w:asciiTheme="minorHAnsi" w:eastAsiaTheme="minorEastAsia" w:hAnsiTheme="minorHAnsi" w:cstheme="minorBidi"/>
              <w:b w:val="0"/>
              <w:bCs w:val="0"/>
              <w:noProof/>
              <w:sz w:val="22"/>
              <w:lang w:eastAsia="pl-PL"/>
            </w:rPr>
          </w:pPr>
          <w:hyperlink w:anchor="_Toc98338931" w:history="1">
            <w:r w:rsidR="009F24DB" w:rsidRPr="00522F05">
              <w:rPr>
                <w:rStyle w:val="Hipercze"/>
                <w:noProof/>
                <w:lang w:eastAsia="en-GB"/>
              </w:rPr>
              <w:t>Załącznik nr 2 -  Zestawienie podmiotów do których skierowano projekt Programu w ramach konsultacji publicznych</w:t>
            </w:r>
            <w:r w:rsidR="009F24DB">
              <w:rPr>
                <w:noProof/>
                <w:webHidden/>
              </w:rPr>
              <w:tab/>
            </w:r>
            <w:r w:rsidR="009F24DB">
              <w:rPr>
                <w:noProof/>
                <w:webHidden/>
              </w:rPr>
              <w:fldChar w:fldCharType="begin"/>
            </w:r>
            <w:r w:rsidR="009F24DB">
              <w:rPr>
                <w:noProof/>
                <w:webHidden/>
              </w:rPr>
              <w:instrText xml:space="preserve"> PAGEREF _Toc98338931 \h </w:instrText>
            </w:r>
            <w:r w:rsidR="009F24DB">
              <w:rPr>
                <w:noProof/>
                <w:webHidden/>
              </w:rPr>
            </w:r>
            <w:r w:rsidR="009F24DB">
              <w:rPr>
                <w:noProof/>
                <w:webHidden/>
              </w:rPr>
              <w:fldChar w:fldCharType="separate"/>
            </w:r>
            <w:r w:rsidR="009F24DB">
              <w:rPr>
                <w:noProof/>
                <w:webHidden/>
              </w:rPr>
              <w:t>31</w:t>
            </w:r>
            <w:r w:rsidR="009F24DB">
              <w:rPr>
                <w:noProof/>
                <w:webHidden/>
              </w:rPr>
              <w:fldChar w:fldCharType="end"/>
            </w:r>
          </w:hyperlink>
        </w:p>
        <w:p w14:paraId="75374B8E" w14:textId="7A5FEFF9" w:rsidR="00516062" w:rsidRDefault="00516062">
          <w:r>
            <w:rPr>
              <w:b/>
              <w:bCs/>
            </w:rPr>
            <w:fldChar w:fldCharType="end"/>
          </w:r>
        </w:p>
      </w:sdtContent>
    </w:sdt>
    <w:p w14:paraId="3D28C9E1" w14:textId="77777777" w:rsidR="0042555C" w:rsidRPr="00F60591" w:rsidRDefault="0042555C" w:rsidP="00F60591">
      <w:pPr>
        <w:spacing w:after="120" w:line="360" w:lineRule="auto"/>
        <w:rPr>
          <w:rFonts w:cstheme="minorHAnsi"/>
          <w:sz w:val="20"/>
          <w:szCs w:val="20"/>
        </w:rPr>
      </w:pPr>
      <w:r w:rsidRPr="00F60591">
        <w:rPr>
          <w:rFonts w:cstheme="minorHAnsi"/>
          <w:sz w:val="20"/>
          <w:szCs w:val="20"/>
        </w:rPr>
        <w:br w:type="page"/>
      </w:r>
    </w:p>
    <w:p w14:paraId="60D5A317" w14:textId="7A481E8F" w:rsidR="00E36901" w:rsidRPr="00516062" w:rsidRDefault="00F00724" w:rsidP="00516062">
      <w:pPr>
        <w:pStyle w:val="Nagwek1"/>
        <w:spacing w:after="120" w:line="360" w:lineRule="auto"/>
        <w:ind w:left="357" w:hanging="357"/>
        <w:rPr>
          <w:rFonts w:ascii="Calibri" w:hAnsi="Calibri" w:cs="Calibri"/>
          <w:color w:val="auto"/>
          <w:sz w:val="32"/>
          <w:szCs w:val="32"/>
        </w:rPr>
      </w:pPr>
      <w:bookmarkStart w:id="3" w:name="_Toc98338920"/>
      <w:r w:rsidRPr="00516062">
        <w:rPr>
          <w:rFonts w:ascii="Calibri" w:hAnsi="Calibri" w:cs="Calibri"/>
          <w:color w:val="auto"/>
          <w:sz w:val="32"/>
          <w:szCs w:val="32"/>
        </w:rPr>
        <w:lastRenderedPageBreak/>
        <w:t xml:space="preserve">1. </w:t>
      </w:r>
      <w:r w:rsidR="00E36901" w:rsidRPr="00516062">
        <w:rPr>
          <w:rFonts w:ascii="Calibri" w:hAnsi="Calibri" w:cs="Calibri"/>
          <w:color w:val="auto"/>
          <w:sz w:val="32"/>
          <w:szCs w:val="32"/>
        </w:rPr>
        <w:t xml:space="preserve">Informacje </w:t>
      </w:r>
      <w:r w:rsidR="0042555C" w:rsidRPr="00516062">
        <w:rPr>
          <w:rFonts w:ascii="Calibri" w:hAnsi="Calibri" w:cs="Calibri"/>
          <w:color w:val="auto"/>
          <w:sz w:val="32"/>
          <w:szCs w:val="32"/>
        </w:rPr>
        <w:t>ogólne</w:t>
      </w:r>
      <w:r w:rsidR="00C71159" w:rsidRPr="00516062">
        <w:rPr>
          <w:rFonts w:ascii="Calibri" w:hAnsi="Calibri" w:cs="Calibri"/>
          <w:color w:val="auto"/>
          <w:sz w:val="32"/>
          <w:szCs w:val="32"/>
        </w:rPr>
        <w:t xml:space="preserve"> </w:t>
      </w:r>
      <w:r w:rsidR="0042555C" w:rsidRPr="00516062">
        <w:rPr>
          <w:rFonts w:ascii="Calibri" w:hAnsi="Calibri" w:cs="Calibri"/>
          <w:color w:val="auto"/>
          <w:sz w:val="32"/>
          <w:szCs w:val="32"/>
        </w:rPr>
        <w:t xml:space="preserve">na temat </w:t>
      </w:r>
      <w:r w:rsidR="00C71159" w:rsidRPr="00516062">
        <w:rPr>
          <w:rFonts w:ascii="Calibri" w:hAnsi="Calibri" w:cs="Calibri"/>
          <w:color w:val="auto"/>
          <w:sz w:val="32"/>
          <w:szCs w:val="32"/>
        </w:rPr>
        <w:t>konsultacji</w:t>
      </w:r>
      <w:bookmarkEnd w:id="3"/>
    </w:p>
    <w:p w14:paraId="7EDE87D6" w14:textId="77777777" w:rsidR="00A73FFD" w:rsidRPr="00516062" w:rsidRDefault="00C71159" w:rsidP="00516062">
      <w:pPr>
        <w:pStyle w:val="Nagwek1"/>
        <w:spacing w:after="120" w:line="360" w:lineRule="auto"/>
        <w:ind w:left="567" w:hanging="567"/>
        <w:rPr>
          <w:rFonts w:ascii="Calibri" w:hAnsi="Calibri" w:cs="Calibri"/>
          <w:color w:val="auto"/>
          <w:lang w:eastAsia="en-GB"/>
        </w:rPr>
      </w:pPr>
      <w:bookmarkStart w:id="4" w:name="_Toc98338921"/>
      <w:r w:rsidRPr="00516062">
        <w:rPr>
          <w:rFonts w:ascii="Calibri" w:hAnsi="Calibri" w:cs="Calibri"/>
          <w:color w:val="auto"/>
          <w:lang w:eastAsia="en-GB"/>
        </w:rPr>
        <w:t xml:space="preserve">1.1 </w:t>
      </w:r>
      <w:r w:rsidR="00A73FFD" w:rsidRPr="00516062">
        <w:rPr>
          <w:rFonts w:ascii="Calibri" w:hAnsi="Calibri" w:cs="Calibri"/>
          <w:color w:val="auto"/>
          <w:lang w:eastAsia="en-GB"/>
        </w:rPr>
        <w:t>Podstawy prawne</w:t>
      </w:r>
      <w:bookmarkEnd w:id="4"/>
    </w:p>
    <w:p w14:paraId="3A0E1ED2" w14:textId="05F9DC49" w:rsidR="00E36901" w:rsidRPr="00FA129D" w:rsidRDefault="00714E3F" w:rsidP="00C23DC3">
      <w:pPr>
        <w:spacing w:after="120" w:line="360" w:lineRule="auto"/>
        <w:rPr>
          <w:rFonts w:cstheme="minorHAnsi"/>
          <w:sz w:val="24"/>
          <w:szCs w:val="24"/>
        </w:rPr>
      </w:pPr>
      <w:r w:rsidRPr="00FA129D">
        <w:rPr>
          <w:rFonts w:cstheme="minorHAnsi"/>
          <w:sz w:val="24"/>
          <w:szCs w:val="24"/>
        </w:rPr>
        <w:t>Z</w:t>
      </w:r>
      <w:r w:rsidR="00E36901" w:rsidRPr="00FA129D">
        <w:rPr>
          <w:rFonts w:cstheme="minorHAnsi"/>
          <w:sz w:val="24"/>
          <w:szCs w:val="24"/>
        </w:rPr>
        <w:t xml:space="preserve">godnie z art. </w:t>
      </w:r>
      <w:r w:rsidR="0045515C" w:rsidRPr="00FA129D">
        <w:rPr>
          <w:rFonts w:cstheme="minorHAnsi"/>
          <w:sz w:val="24"/>
          <w:szCs w:val="24"/>
        </w:rPr>
        <w:t>8</w:t>
      </w:r>
      <w:r w:rsidR="00E36901" w:rsidRPr="00FA129D">
        <w:rPr>
          <w:rFonts w:cstheme="minorHAnsi"/>
          <w:sz w:val="24"/>
          <w:szCs w:val="24"/>
        </w:rPr>
        <w:t xml:space="preserve"> rozporządzenia </w:t>
      </w:r>
      <w:r w:rsidR="003C2336" w:rsidRPr="00FA129D">
        <w:rPr>
          <w:rFonts w:cstheme="minorHAnsi"/>
          <w:sz w:val="24"/>
          <w:szCs w:val="24"/>
        </w:rPr>
        <w:t xml:space="preserve">Unii Europejskiej (UE) nr </w:t>
      </w:r>
      <w:r w:rsidR="00C11A31" w:rsidRPr="00FA129D">
        <w:rPr>
          <w:rFonts w:cstheme="minorHAnsi"/>
          <w:sz w:val="24"/>
          <w:szCs w:val="24"/>
        </w:rPr>
        <w:t>2021/1060 z 24 czerwca 2021 r</w:t>
      </w:r>
      <w:r w:rsidR="003C2336" w:rsidRPr="00FA129D">
        <w:rPr>
          <w:rFonts w:cstheme="minorHAnsi"/>
          <w:sz w:val="24"/>
          <w:szCs w:val="24"/>
        </w:rPr>
        <w:t>.</w:t>
      </w:r>
      <w:r w:rsidR="003C2336" w:rsidRPr="00FA129D">
        <w:rPr>
          <w:rStyle w:val="Odwoanieprzypisudolnego"/>
          <w:rFonts w:cstheme="minorHAnsi"/>
          <w:sz w:val="24"/>
          <w:szCs w:val="24"/>
        </w:rPr>
        <w:footnoteReference w:id="1"/>
      </w:r>
      <w:r w:rsidR="00072376" w:rsidRPr="00FA129D">
        <w:rPr>
          <w:rFonts w:cstheme="minorHAnsi"/>
          <w:sz w:val="24"/>
          <w:szCs w:val="24"/>
        </w:rPr>
        <w:t xml:space="preserve"> </w:t>
      </w:r>
      <w:r w:rsidR="00B617F0" w:rsidRPr="00FA129D">
        <w:rPr>
          <w:rFonts w:cstheme="minorHAnsi"/>
          <w:sz w:val="24"/>
          <w:szCs w:val="24"/>
        </w:rPr>
        <w:t>(</w:t>
      </w:r>
      <w:r w:rsidR="00E56B42" w:rsidRPr="00FA129D">
        <w:rPr>
          <w:rFonts w:cstheme="minorHAnsi"/>
          <w:sz w:val="24"/>
          <w:szCs w:val="24"/>
        </w:rPr>
        <w:t>r</w:t>
      </w:r>
      <w:r w:rsidR="00B617F0" w:rsidRPr="00FA129D">
        <w:rPr>
          <w:rFonts w:cstheme="minorHAnsi"/>
          <w:sz w:val="24"/>
          <w:szCs w:val="24"/>
        </w:rPr>
        <w:t>ozporządzenie</w:t>
      </w:r>
      <w:r w:rsidR="00E56B42" w:rsidRPr="00FA129D">
        <w:rPr>
          <w:rFonts w:cstheme="minorHAnsi"/>
          <w:sz w:val="24"/>
          <w:szCs w:val="24"/>
        </w:rPr>
        <w:t xml:space="preserve"> ogól</w:t>
      </w:r>
      <w:r w:rsidR="00846E8D">
        <w:rPr>
          <w:rFonts w:cstheme="minorHAnsi"/>
          <w:sz w:val="24"/>
          <w:szCs w:val="24"/>
        </w:rPr>
        <w:t>n</w:t>
      </w:r>
      <w:r w:rsidR="00E56B42" w:rsidRPr="00FA129D">
        <w:rPr>
          <w:rFonts w:cstheme="minorHAnsi"/>
          <w:sz w:val="24"/>
          <w:szCs w:val="24"/>
        </w:rPr>
        <w:t>e</w:t>
      </w:r>
      <w:r w:rsidR="00B617F0" w:rsidRPr="00FA129D">
        <w:rPr>
          <w:rFonts w:cstheme="minorHAnsi"/>
          <w:sz w:val="24"/>
          <w:szCs w:val="24"/>
        </w:rPr>
        <w:t xml:space="preserve">) </w:t>
      </w:r>
      <w:r w:rsidR="007B4C32" w:rsidRPr="00FA129D">
        <w:rPr>
          <w:rFonts w:cstheme="minorHAnsi"/>
          <w:sz w:val="24"/>
          <w:szCs w:val="24"/>
        </w:rPr>
        <w:t xml:space="preserve">w zakresie wykorzystania funduszy UE </w:t>
      </w:r>
      <w:r w:rsidR="00E36901" w:rsidRPr="00FA129D">
        <w:rPr>
          <w:rFonts w:cstheme="minorHAnsi"/>
          <w:sz w:val="24"/>
          <w:szCs w:val="24"/>
        </w:rPr>
        <w:t>państwa członkowskie są zobligowane do partnerstwa</w:t>
      </w:r>
      <w:r w:rsidR="00FA0836">
        <w:rPr>
          <w:rFonts w:cstheme="minorHAnsi"/>
          <w:sz w:val="24"/>
          <w:szCs w:val="24"/>
        </w:rPr>
        <w:t xml:space="preserve"> </w:t>
      </w:r>
      <w:r w:rsidR="00E36901" w:rsidRPr="00FA129D">
        <w:rPr>
          <w:rFonts w:cstheme="minorHAnsi"/>
          <w:sz w:val="24"/>
          <w:szCs w:val="24"/>
        </w:rPr>
        <w:t>z:</w:t>
      </w:r>
    </w:p>
    <w:p w14:paraId="5AF4A8AD" w14:textId="107E3871" w:rsidR="00AC224B" w:rsidRPr="00FA129D" w:rsidRDefault="00E36901" w:rsidP="00277B0D">
      <w:pPr>
        <w:pStyle w:val="Akapitzlist"/>
        <w:spacing w:after="120" w:line="360" w:lineRule="auto"/>
        <w:ind w:left="714" w:hanging="430"/>
        <w:contextualSpacing w:val="0"/>
        <w:rPr>
          <w:rFonts w:cstheme="minorHAnsi"/>
          <w:sz w:val="24"/>
          <w:szCs w:val="24"/>
        </w:rPr>
      </w:pPr>
      <w:r w:rsidRPr="00FA129D">
        <w:rPr>
          <w:rFonts w:cstheme="minorHAnsi"/>
          <w:sz w:val="24"/>
          <w:szCs w:val="24"/>
        </w:rPr>
        <w:t xml:space="preserve">a) </w:t>
      </w:r>
      <w:r w:rsidR="00CC438A" w:rsidRPr="00FA129D">
        <w:rPr>
          <w:rFonts w:cstheme="minorHAnsi"/>
          <w:sz w:val="24"/>
          <w:szCs w:val="24"/>
        </w:rPr>
        <w:t>władz</w:t>
      </w:r>
      <w:r w:rsidR="00AC224B" w:rsidRPr="00FA129D">
        <w:rPr>
          <w:rFonts w:cstheme="minorHAnsi"/>
          <w:sz w:val="24"/>
          <w:szCs w:val="24"/>
        </w:rPr>
        <w:t>ami</w:t>
      </w:r>
      <w:r w:rsidR="00CC438A" w:rsidRPr="00FA129D">
        <w:rPr>
          <w:rFonts w:cstheme="minorHAnsi"/>
          <w:sz w:val="24"/>
          <w:szCs w:val="24"/>
        </w:rPr>
        <w:t xml:space="preserve"> regionaln</w:t>
      </w:r>
      <w:r w:rsidR="00913BE8" w:rsidRPr="00FA129D">
        <w:rPr>
          <w:rFonts w:cstheme="minorHAnsi"/>
          <w:sz w:val="24"/>
          <w:szCs w:val="24"/>
        </w:rPr>
        <w:t>ymi</w:t>
      </w:r>
      <w:r w:rsidR="00CC438A" w:rsidRPr="00FA129D">
        <w:rPr>
          <w:rFonts w:cstheme="minorHAnsi"/>
          <w:sz w:val="24"/>
          <w:szCs w:val="24"/>
        </w:rPr>
        <w:t>, lokaln</w:t>
      </w:r>
      <w:r w:rsidR="00913BE8" w:rsidRPr="00FA129D">
        <w:rPr>
          <w:rFonts w:cstheme="minorHAnsi"/>
          <w:sz w:val="24"/>
          <w:szCs w:val="24"/>
        </w:rPr>
        <w:t>ymi</w:t>
      </w:r>
      <w:r w:rsidR="00CC438A" w:rsidRPr="00FA129D">
        <w:rPr>
          <w:rFonts w:cstheme="minorHAnsi"/>
          <w:sz w:val="24"/>
          <w:szCs w:val="24"/>
        </w:rPr>
        <w:t xml:space="preserve"> i miejski</w:t>
      </w:r>
      <w:r w:rsidR="00913BE8" w:rsidRPr="00FA129D">
        <w:rPr>
          <w:rFonts w:cstheme="minorHAnsi"/>
          <w:sz w:val="24"/>
          <w:szCs w:val="24"/>
        </w:rPr>
        <w:t>mi</w:t>
      </w:r>
      <w:r w:rsidR="00CC438A" w:rsidRPr="00FA129D">
        <w:rPr>
          <w:rFonts w:cstheme="minorHAnsi"/>
          <w:sz w:val="24"/>
          <w:szCs w:val="24"/>
        </w:rPr>
        <w:t xml:space="preserve"> oraz inn</w:t>
      </w:r>
      <w:r w:rsidR="00913BE8" w:rsidRPr="00FA129D">
        <w:rPr>
          <w:rFonts w:cstheme="minorHAnsi"/>
          <w:sz w:val="24"/>
          <w:szCs w:val="24"/>
        </w:rPr>
        <w:t>ymi</w:t>
      </w:r>
      <w:r w:rsidR="00CC438A" w:rsidRPr="00FA129D">
        <w:rPr>
          <w:rFonts w:cstheme="minorHAnsi"/>
          <w:sz w:val="24"/>
          <w:szCs w:val="24"/>
        </w:rPr>
        <w:t xml:space="preserve"> instytucj</w:t>
      </w:r>
      <w:r w:rsidR="00913BE8" w:rsidRPr="00FA129D">
        <w:rPr>
          <w:rFonts w:cstheme="minorHAnsi"/>
          <w:sz w:val="24"/>
          <w:szCs w:val="24"/>
        </w:rPr>
        <w:t>ami</w:t>
      </w:r>
      <w:r w:rsidR="00CC438A" w:rsidRPr="00FA129D">
        <w:rPr>
          <w:rFonts w:cstheme="minorHAnsi"/>
          <w:sz w:val="24"/>
          <w:szCs w:val="24"/>
        </w:rPr>
        <w:t xml:space="preserve"> publiczn</w:t>
      </w:r>
      <w:r w:rsidR="00913BE8" w:rsidRPr="00FA129D">
        <w:rPr>
          <w:rFonts w:cstheme="minorHAnsi"/>
          <w:sz w:val="24"/>
          <w:szCs w:val="24"/>
        </w:rPr>
        <w:t>ymi</w:t>
      </w:r>
      <w:r w:rsidR="00CC438A" w:rsidRPr="00FA129D">
        <w:rPr>
          <w:rFonts w:cstheme="minorHAnsi"/>
          <w:sz w:val="24"/>
          <w:szCs w:val="24"/>
        </w:rPr>
        <w:t>;</w:t>
      </w:r>
    </w:p>
    <w:p w14:paraId="450ECB03" w14:textId="268D8EE9" w:rsidR="00AC224B" w:rsidRPr="00FA129D" w:rsidRDefault="00CC438A" w:rsidP="00D50B49">
      <w:pPr>
        <w:pStyle w:val="Akapitzlist"/>
        <w:spacing w:after="120" w:line="360" w:lineRule="auto"/>
        <w:ind w:left="714" w:hanging="430"/>
        <w:contextualSpacing w:val="0"/>
        <w:rPr>
          <w:rFonts w:cstheme="minorHAnsi"/>
          <w:sz w:val="24"/>
          <w:szCs w:val="24"/>
        </w:rPr>
      </w:pPr>
      <w:r w:rsidRPr="00FA129D">
        <w:rPr>
          <w:rFonts w:cstheme="minorHAnsi"/>
          <w:sz w:val="24"/>
          <w:szCs w:val="24"/>
        </w:rPr>
        <w:t>b) partner</w:t>
      </w:r>
      <w:r w:rsidR="00EA7066" w:rsidRPr="00FA129D">
        <w:rPr>
          <w:rFonts w:cstheme="minorHAnsi"/>
          <w:sz w:val="24"/>
          <w:szCs w:val="24"/>
        </w:rPr>
        <w:t>ami</w:t>
      </w:r>
      <w:r w:rsidRPr="00FA129D">
        <w:rPr>
          <w:rFonts w:cstheme="minorHAnsi"/>
          <w:sz w:val="24"/>
          <w:szCs w:val="24"/>
        </w:rPr>
        <w:t xml:space="preserve"> gospodarczy</w:t>
      </w:r>
      <w:r w:rsidR="00EA7066" w:rsidRPr="00FA129D">
        <w:rPr>
          <w:rFonts w:cstheme="minorHAnsi"/>
          <w:sz w:val="24"/>
          <w:szCs w:val="24"/>
        </w:rPr>
        <w:t>mi</w:t>
      </w:r>
      <w:r w:rsidRPr="00FA129D">
        <w:rPr>
          <w:rFonts w:cstheme="minorHAnsi"/>
          <w:sz w:val="24"/>
          <w:szCs w:val="24"/>
        </w:rPr>
        <w:t xml:space="preserve"> i społeczny</w:t>
      </w:r>
      <w:r w:rsidR="00EA7066" w:rsidRPr="00FA129D">
        <w:rPr>
          <w:rFonts w:cstheme="minorHAnsi"/>
          <w:sz w:val="24"/>
          <w:szCs w:val="24"/>
        </w:rPr>
        <w:t>mi</w:t>
      </w:r>
      <w:r w:rsidRPr="00FA129D">
        <w:rPr>
          <w:rFonts w:cstheme="minorHAnsi"/>
          <w:sz w:val="24"/>
          <w:szCs w:val="24"/>
        </w:rPr>
        <w:t>;</w:t>
      </w:r>
    </w:p>
    <w:p w14:paraId="31DBDFA4" w14:textId="65D50135" w:rsidR="00AC224B" w:rsidRPr="00FA129D" w:rsidRDefault="00CC438A">
      <w:pPr>
        <w:pStyle w:val="Akapitzlist"/>
        <w:spacing w:after="120" w:line="360" w:lineRule="auto"/>
        <w:ind w:left="714" w:hanging="430"/>
        <w:contextualSpacing w:val="0"/>
        <w:rPr>
          <w:rFonts w:cstheme="minorHAnsi"/>
          <w:sz w:val="24"/>
          <w:szCs w:val="24"/>
        </w:rPr>
      </w:pPr>
      <w:r w:rsidRPr="00FA129D">
        <w:rPr>
          <w:rFonts w:cstheme="minorHAnsi"/>
          <w:sz w:val="24"/>
          <w:szCs w:val="24"/>
        </w:rPr>
        <w:t>c) właściw</w:t>
      </w:r>
      <w:r w:rsidR="00EA7066" w:rsidRPr="00FA129D">
        <w:rPr>
          <w:rFonts w:cstheme="minorHAnsi"/>
          <w:sz w:val="24"/>
          <w:szCs w:val="24"/>
        </w:rPr>
        <w:t>ymi</w:t>
      </w:r>
      <w:r w:rsidRPr="00FA129D">
        <w:rPr>
          <w:rFonts w:cstheme="minorHAnsi"/>
          <w:sz w:val="24"/>
          <w:szCs w:val="24"/>
        </w:rPr>
        <w:t xml:space="preserve"> podmiot</w:t>
      </w:r>
      <w:r w:rsidR="00EA7066" w:rsidRPr="00FA129D">
        <w:rPr>
          <w:rFonts w:cstheme="minorHAnsi"/>
          <w:sz w:val="24"/>
          <w:szCs w:val="24"/>
        </w:rPr>
        <w:t>ami</w:t>
      </w:r>
      <w:r w:rsidRPr="00FA129D">
        <w:rPr>
          <w:rFonts w:cstheme="minorHAnsi"/>
          <w:sz w:val="24"/>
          <w:szCs w:val="24"/>
        </w:rPr>
        <w:t xml:space="preserve"> reprezentując</w:t>
      </w:r>
      <w:r w:rsidR="00EA7066" w:rsidRPr="00FA129D">
        <w:rPr>
          <w:rFonts w:cstheme="minorHAnsi"/>
          <w:sz w:val="24"/>
          <w:szCs w:val="24"/>
        </w:rPr>
        <w:t>ymi</w:t>
      </w:r>
      <w:r w:rsidRPr="00FA129D">
        <w:rPr>
          <w:rFonts w:cstheme="minorHAnsi"/>
          <w:sz w:val="24"/>
          <w:szCs w:val="24"/>
        </w:rPr>
        <w:t xml:space="preserve"> społeczeństwo obywatelskie, taki</w:t>
      </w:r>
      <w:r w:rsidR="00EA7066" w:rsidRPr="00FA129D">
        <w:rPr>
          <w:rFonts w:cstheme="minorHAnsi"/>
          <w:sz w:val="24"/>
          <w:szCs w:val="24"/>
        </w:rPr>
        <w:t>mi</w:t>
      </w:r>
      <w:r w:rsidRPr="00FA129D">
        <w:rPr>
          <w:rFonts w:cstheme="minorHAnsi"/>
          <w:sz w:val="24"/>
          <w:szCs w:val="24"/>
        </w:rPr>
        <w:t xml:space="preserve"> jak</w:t>
      </w:r>
      <w:r w:rsidR="00EA7066" w:rsidRPr="00FA129D">
        <w:rPr>
          <w:rFonts w:cstheme="minorHAnsi"/>
          <w:sz w:val="24"/>
          <w:szCs w:val="24"/>
        </w:rPr>
        <w:t>:</w:t>
      </w:r>
      <w:r w:rsidRPr="00FA129D">
        <w:rPr>
          <w:rFonts w:cstheme="minorHAnsi"/>
          <w:sz w:val="24"/>
          <w:szCs w:val="24"/>
        </w:rPr>
        <w:t xml:space="preserve"> partnerzy działający na rzecz środowiska, organizacje pozarządowe oraz podmioty odpowiedzialne za promowanie włączenia społecznego, praw podstawowych, praw osób z niepełnosprawnościami, równouprawnienia płci i niedyskryminacji;</w:t>
      </w:r>
    </w:p>
    <w:p w14:paraId="34DB1A70" w14:textId="0518AFE1" w:rsidR="00CC438A" w:rsidRPr="00FA129D" w:rsidRDefault="00CC438A">
      <w:pPr>
        <w:pStyle w:val="Akapitzlist"/>
        <w:spacing w:after="120" w:line="360" w:lineRule="auto"/>
        <w:ind w:left="714" w:hanging="430"/>
        <w:contextualSpacing w:val="0"/>
        <w:rPr>
          <w:rFonts w:cstheme="minorHAnsi"/>
          <w:sz w:val="24"/>
          <w:szCs w:val="24"/>
        </w:rPr>
      </w:pPr>
      <w:r w:rsidRPr="00FA129D">
        <w:rPr>
          <w:rFonts w:cstheme="minorHAnsi"/>
          <w:sz w:val="24"/>
          <w:szCs w:val="24"/>
        </w:rPr>
        <w:t>d) w stosownych przypadkach</w:t>
      </w:r>
      <w:r w:rsidR="00E74907" w:rsidRPr="00FA129D">
        <w:rPr>
          <w:rFonts w:cstheme="minorHAnsi"/>
          <w:sz w:val="24"/>
          <w:szCs w:val="24"/>
        </w:rPr>
        <w:t xml:space="preserve"> –</w:t>
      </w:r>
      <w:r w:rsidRPr="00FA129D">
        <w:rPr>
          <w:rFonts w:cstheme="minorHAnsi"/>
          <w:sz w:val="24"/>
          <w:szCs w:val="24"/>
        </w:rPr>
        <w:t xml:space="preserve"> organizacj</w:t>
      </w:r>
      <w:r w:rsidR="00E74907" w:rsidRPr="00FA129D">
        <w:rPr>
          <w:rFonts w:cstheme="minorHAnsi"/>
          <w:sz w:val="24"/>
          <w:szCs w:val="24"/>
        </w:rPr>
        <w:t>ami</w:t>
      </w:r>
      <w:r w:rsidRPr="00FA129D">
        <w:rPr>
          <w:rFonts w:cstheme="minorHAnsi"/>
          <w:sz w:val="24"/>
          <w:szCs w:val="24"/>
        </w:rPr>
        <w:t xml:space="preserve"> badawcz</w:t>
      </w:r>
      <w:r w:rsidR="00E74907" w:rsidRPr="00FA129D">
        <w:rPr>
          <w:rFonts w:cstheme="minorHAnsi"/>
          <w:sz w:val="24"/>
          <w:szCs w:val="24"/>
        </w:rPr>
        <w:t>ymi</w:t>
      </w:r>
      <w:r w:rsidRPr="00FA129D">
        <w:rPr>
          <w:rFonts w:cstheme="minorHAnsi"/>
          <w:sz w:val="24"/>
          <w:szCs w:val="24"/>
        </w:rPr>
        <w:t xml:space="preserve"> i uniwersytet</w:t>
      </w:r>
      <w:r w:rsidR="00E74907" w:rsidRPr="00FA129D">
        <w:rPr>
          <w:rFonts w:cstheme="minorHAnsi"/>
          <w:sz w:val="24"/>
          <w:szCs w:val="24"/>
        </w:rPr>
        <w:t>ami</w:t>
      </w:r>
      <w:r w:rsidRPr="00FA129D">
        <w:rPr>
          <w:rFonts w:cstheme="minorHAnsi"/>
          <w:sz w:val="24"/>
          <w:szCs w:val="24"/>
        </w:rPr>
        <w:t>.</w:t>
      </w:r>
    </w:p>
    <w:p w14:paraId="134BE02D" w14:textId="31A61ECD" w:rsidR="00176A77" w:rsidRPr="00FA129D" w:rsidRDefault="001E203E">
      <w:pPr>
        <w:spacing w:after="120" w:line="360" w:lineRule="auto"/>
        <w:rPr>
          <w:rFonts w:cstheme="minorHAnsi"/>
          <w:sz w:val="24"/>
          <w:szCs w:val="24"/>
        </w:rPr>
      </w:pPr>
      <w:r>
        <w:rPr>
          <w:rFonts w:cstheme="minorHAnsi"/>
          <w:sz w:val="24"/>
          <w:szCs w:val="24"/>
        </w:rPr>
        <w:t xml:space="preserve">Ponadto, zgodnie z polskim prawem, projekt </w:t>
      </w:r>
      <w:r w:rsidR="00176A77" w:rsidRPr="00FA129D">
        <w:rPr>
          <w:rFonts w:cstheme="minorHAnsi"/>
          <w:sz w:val="24"/>
          <w:szCs w:val="24"/>
        </w:rPr>
        <w:t xml:space="preserve">Programu współpracy transgranicznej </w:t>
      </w:r>
      <w:r w:rsidR="00C87080">
        <w:rPr>
          <w:rFonts w:cstheme="minorHAnsi"/>
          <w:sz w:val="24"/>
          <w:szCs w:val="24"/>
        </w:rPr>
        <w:t xml:space="preserve">Interreg </w:t>
      </w:r>
      <w:r w:rsidR="009E0DF9">
        <w:rPr>
          <w:rFonts w:cstheme="minorHAnsi"/>
          <w:sz w:val="24"/>
          <w:szCs w:val="24"/>
        </w:rPr>
        <w:t>Litwa-Polska</w:t>
      </w:r>
      <w:r w:rsidR="00176A77" w:rsidRPr="00FA129D">
        <w:rPr>
          <w:rFonts w:cstheme="minorHAnsi"/>
          <w:sz w:val="24"/>
          <w:szCs w:val="24"/>
        </w:rPr>
        <w:t xml:space="preserve"> 2021-2027 (Program) skierowan</w:t>
      </w:r>
      <w:r w:rsidR="00BF332C" w:rsidRPr="00FA129D">
        <w:rPr>
          <w:rFonts w:cstheme="minorHAnsi"/>
          <w:sz w:val="24"/>
          <w:szCs w:val="24"/>
        </w:rPr>
        <w:t>o</w:t>
      </w:r>
      <w:r w:rsidR="00176A77" w:rsidRPr="00FA129D">
        <w:rPr>
          <w:rFonts w:cstheme="minorHAnsi"/>
          <w:sz w:val="24"/>
          <w:szCs w:val="24"/>
        </w:rPr>
        <w:t xml:space="preserve"> do konsultacji publicznych</w:t>
      </w:r>
      <w:r w:rsidR="00C87080">
        <w:rPr>
          <w:rFonts w:cstheme="minorHAnsi"/>
          <w:sz w:val="24"/>
          <w:szCs w:val="24"/>
        </w:rPr>
        <w:t xml:space="preserve">, </w:t>
      </w:r>
      <w:r w:rsidR="00C87080" w:rsidRPr="00901F6A">
        <w:rPr>
          <w:rFonts w:cstheme="minorHAnsi"/>
          <w:sz w:val="24"/>
          <w:szCs w:val="24"/>
        </w:rPr>
        <w:t>uzgodnień i opiniowania</w:t>
      </w:r>
      <w:r w:rsidR="00034EF2" w:rsidRPr="00FA129D">
        <w:rPr>
          <w:rFonts w:cstheme="minorHAnsi"/>
          <w:sz w:val="24"/>
          <w:szCs w:val="24"/>
        </w:rPr>
        <w:t>.</w:t>
      </w:r>
    </w:p>
    <w:p w14:paraId="00D5E25C" w14:textId="7938C5B7" w:rsidR="00034EF2" w:rsidRPr="00FA129D" w:rsidRDefault="00034EF2">
      <w:pPr>
        <w:spacing w:after="120" w:line="360" w:lineRule="auto"/>
        <w:rPr>
          <w:rFonts w:cstheme="minorHAnsi"/>
          <w:sz w:val="24"/>
          <w:szCs w:val="24"/>
        </w:rPr>
      </w:pPr>
      <w:r w:rsidRPr="00FA129D">
        <w:rPr>
          <w:rFonts w:cstheme="minorHAnsi"/>
          <w:sz w:val="24"/>
          <w:szCs w:val="24"/>
        </w:rPr>
        <w:t xml:space="preserve">Podstawy prawne </w:t>
      </w:r>
      <w:r w:rsidR="00F25FB6" w:rsidRPr="00FA129D">
        <w:rPr>
          <w:rFonts w:cstheme="minorHAnsi"/>
          <w:sz w:val="24"/>
          <w:szCs w:val="24"/>
        </w:rPr>
        <w:t>konsultacji publicznych</w:t>
      </w:r>
      <w:r w:rsidR="006200A4" w:rsidRPr="00FA129D">
        <w:rPr>
          <w:rFonts w:cstheme="minorHAnsi"/>
          <w:sz w:val="24"/>
          <w:szCs w:val="24"/>
        </w:rPr>
        <w:t>, uzgodnień</w:t>
      </w:r>
      <w:r w:rsidR="00F25FB6" w:rsidRPr="00FA129D">
        <w:rPr>
          <w:rFonts w:cstheme="minorHAnsi"/>
          <w:sz w:val="24"/>
          <w:szCs w:val="24"/>
        </w:rPr>
        <w:t xml:space="preserve"> i opiniowania:</w:t>
      </w:r>
    </w:p>
    <w:p w14:paraId="2DD13334" w14:textId="4247334A" w:rsidR="00225EEC" w:rsidRPr="00FA129D" w:rsidRDefault="00225EEC" w:rsidP="00C10B3D">
      <w:pPr>
        <w:pStyle w:val="Akapitzlist"/>
        <w:numPr>
          <w:ilvl w:val="0"/>
          <w:numId w:val="1"/>
        </w:numPr>
        <w:spacing w:after="120" w:line="360" w:lineRule="auto"/>
        <w:ind w:left="714" w:hanging="357"/>
        <w:contextualSpacing w:val="0"/>
        <w:rPr>
          <w:rFonts w:cstheme="minorHAnsi"/>
          <w:sz w:val="24"/>
          <w:szCs w:val="24"/>
        </w:rPr>
      </w:pPr>
      <w:r w:rsidRPr="00FA129D">
        <w:rPr>
          <w:rFonts w:cstheme="minorHAnsi"/>
          <w:sz w:val="24"/>
          <w:szCs w:val="24"/>
        </w:rPr>
        <w:t>U</w:t>
      </w:r>
      <w:r w:rsidR="00714E3F" w:rsidRPr="00FA129D">
        <w:rPr>
          <w:rFonts w:cstheme="minorHAnsi"/>
          <w:sz w:val="24"/>
          <w:szCs w:val="24"/>
        </w:rPr>
        <w:t>staw</w:t>
      </w:r>
      <w:r w:rsidR="00286DE1" w:rsidRPr="00FA129D">
        <w:rPr>
          <w:rFonts w:cstheme="minorHAnsi"/>
          <w:sz w:val="24"/>
          <w:szCs w:val="24"/>
        </w:rPr>
        <w:t>a</w:t>
      </w:r>
      <w:r w:rsidR="0042555C" w:rsidRPr="00FA129D">
        <w:rPr>
          <w:rFonts w:cstheme="minorHAnsi"/>
          <w:sz w:val="24"/>
          <w:szCs w:val="24"/>
        </w:rPr>
        <w:t xml:space="preserve"> z 6 grudnia </w:t>
      </w:r>
      <w:r w:rsidR="00714E3F" w:rsidRPr="00FA129D">
        <w:rPr>
          <w:rFonts w:cstheme="minorHAnsi"/>
          <w:sz w:val="24"/>
          <w:szCs w:val="24"/>
        </w:rPr>
        <w:t>2006 r. o zasadach prowadzenia polityki rozwoju (</w:t>
      </w:r>
      <w:r w:rsidR="006F20B4" w:rsidRPr="00FA129D">
        <w:rPr>
          <w:rFonts w:cstheme="minorHAnsi"/>
          <w:sz w:val="24"/>
          <w:szCs w:val="24"/>
        </w:rPr>
        <w:t>tekst jednoli</w:t>
      </w:r>
      <w:r w:rsidR="00A742CB" w:rsidRPr="00FA129D">
        <w:rPr>
          <w:rFonts w:cstheme="minorHAnsi"/>
          <w:sz w:val="24"/>
          <w:szCs w:val="24"/>
        </w:rPr>
        <w:t xml:space="preserve">ty </w:t>
      </w:r>
      <w:r w:rsidR="00714E3F" w:rsidRPr="00FA129D">
        <w:rPr>
          <w:rFonts w:cstheme="minorHAnsi"/>
          <w:sz w:val="24"/>
          <w:szCs w:val="24"/>
        </w:rPr>
        <w:t xml:space="preserve">Dz.U. </w:t>
      </w:r>
      <w:r w:rsidR="00A742CB" w:rsidRPr="00FA129D">
        <w:rPr>
          <w:rFonts w:cstheme="minorHAnsi"/>
          <w:sz w:val="24"/>
          <w:szCs w:val="24"/>
        </w:rPr>
        <w:t>2021</w:t>
      </w:r>
      <w:r w:rsidR="00714E3F" w:rsidRPr="00FA129D">
        <w:rPr>
          <w:rFonts w:cstheme="minorHAnsi"/>
          <w:sz w:val="24"/>
          <w:szCs w:val="24"/>
        </w:rPr>
        <w:t xml:space="preserve"> poz. </w:t>
      </w:r>
      <w:r w:rsidR="00F90BDC" w:rsidRPr="00FA129D">
        <w:rPr>
          <w:rFonts w:cstheme="minorHAnsi"/>
          <w:sz w:val="24"/>
          <w:szCs w:val="24"/>
        </w:rPr>
        <w:t>1</w:t>
      </w:r>
      <w:r w:rsidR="00F3702E" w:rsidRPr="00FA129D">
        <w:rPr>
          <w:rFonts w:cstheme="minorHAnsi"/>
          <w:sz w:val="24"/>
          <w:szCs w:val="24"/>
        </w:rPr>
        <w:t>057</w:t>
      </w:r>
      <w:r w:rsidR="00714E3F" w:rsidRPr="00FA129D">
        <w:rPr>
          <w:rFonts w:cstheme="minorHAnsi"/>
          <w:sz w:val="24"/>
          <w:szCs w:val="24"/>
        </w:rPr>
        <w:t>)</w:t>
      </w:r>
      <w:r w:rsidR="00EA41CB">
        <w:rPr>
          <w:rFonts w:cstheme="minorHAnsi"/>
          <w:sz w:val="24"/>
          <w:szCs w:val="24"/>
        </w:rPr>
        <w:t xml:space="preserve"> oraz</w:t>
      </w:r>
    </w:p>
    <w:p w14:paraId="20745692" w14:textId="74C3C55B" w:rsidR="00A73FFD" w:rsidRPr="00FA129D" w:rsidRDefault="007F291A" w:rsidP="00C10B3D">
      <w:pPr>
        <w:pStyle w:val="Akapitzlist"/>
        <w:numPr>
          <w:ilvl w:val="0"/>
          <w:numId w:val="1"/>
        </w:numPr>
        <w:spacing w:after="120" w:line="360" w:lineRule="auto"/>
        <w:ind w:left="714" w:hanging="357"/>
        <w:contextualSpacing w:val="0"/>
        <w:rPr>
          <w:rFonts w:cstheme="minorHAnsi"/>
          <w:sz w:val="24"/>
          <w:szCs w:val="24"/>
        </w:rPr>
      </w:pPr>
      <w:r w:rsidRPr="00FA129D">
        <w:rPr>
          <w:rFonts w:cstheme="minorHAnsi"/>
          <w:sz w:val="24"/>
          <w:szCs w:val="24"/>
        </w:rPr>
        <w:t>Wytyczne w zakresie prowadzenia konsultacji publicznych zgodnie z §</w:t>
      </w:r>
      <w:r w:rsidR="005D0536" w:rsidRPr="00FA129D">
        <w:rPr>
          <w:rFonts w:cstheme="minorHAnsi"/>
          <w:sz w:val="24"/>
          <w:szCs w:val="24"/>
        </w:rPr>
        <w:t xml:space="preserve"> </w:t>
      </w:r>
      <w:r w:rsidR="00230420" w:rsidRPr="00FA129D">
        <w:rPr>
          <w:rFonts w:cstheme="minorHAnsi"/>
          <w:sz w:val="24"/>
          <w:szCs w:val="24"/>
        </w:rPr>
        <w:t>35 ust. 1, §</w:t>
      </w:r>
      <w:r w:rsidR="00BA0B7F">
        <w:rPr>
          <w:rFonts w:cstheme="minorHAnsi"/>
          <w:sz w:val="24"/>
          <w:szCs w:val="24"/>
        </w:rPr>
        <w:t> </w:t>
      </w:r>
      <w:r w:rsidRPr="00FA129D">
        <w:rPr>
          <w:rFonts w:cstheme="minorHAnsi"/>
          <w:sz w:val="24"/>
          <w:szCs w:val="24"/>
        </w:rPr>
        <w:t>36</w:t>
      </w:r>
      <w:r w:rsidR="00BA0B7F">
        <w:rPr>
          <w:rFonts w:cstheme="minorHAnsi"/>
          <w:sz w:val="24"/>
          <w:szCs w:val="24"/>
        </w:rPr>
        <w:t> </w:t>
      </w:r>
      <w:r w:rsidRPr="00FA129D">
        <w:rPr>
          <w:rFonts w:cstheme="minorHAnsi"/>
          <w:sz w:val="24"/>
          <w:szCs w:val="24"/>
        </w:rPr>
        <w:t xml:space="preserve">ust. 1 </w:t>
      </w:r>
      <w:r w:rsidR="00230420" w:rsidRPr="00FA129D">
        <w:rPr>
          <w:rFonts w:cstheme="minorHAnsi"/>
          <w:sz w:val="24"/>
          <w:szCs w:val="24"/>
        </w:rPr>
        <w:t xml:space="preserve">i § 38 ust. 1 oraz ust. 2 </w:t>
      </w:r>
      <w:r w:rsidRPr="00FA129D">
        <w:rPr>
          <w:rFonts w:cstheme="minorHAnsi"/>
          <w:sz w:val="24"/>
          <w:szCs w:val="24"/>
        </w:rPr>
        <w:t>uchwały nr 190 Rady Ministrów z 29 października 2013</w:t>
      </w:r>
      <w:r w:rsidR="00FA0836">
        <w:rPr>
          <w:rFonts w:cstheme="minorHAnsi"/>
          <w:sz w:val="24"/>
          <w:szCs w:val="24"/>
        </w:rPr>
        <w:t> </w:t>
      </w:r>
      <w:r w:rsidRPr="00FA129D">
        <w:rPr>
          <w:rFonts w:cstheme="minorHAnsi"/>
          <w:sz w:val="24"/>
          <w:szCs w:val="24"/>
        </w:rPr>
        <w:t>r. - Regulamin pracy Rady Ministrów</w:t>
      </w:r>
      <w:r w:rsidR="00E36901" w:rsidRPr="00FA129D">
        <w:rPr>
          <w:rFonts w:cstheme="minorHAnsi"/>
          <w:sz w:val="24"/>
          <w:szCs w:val="24"/>
        </w:rPr>
        <w:t>.</w:t>
      </w:r>
    </w:p>
    <w:p w14:paraId="49294F72" w14:textId="77777777" w:rsidR="00272C89" w:rsidRDefault="00272C89" w:rsidP="000B7A55">
      <w:pPr>
        <w:spacing w:after="120" w:line="360" w:lineRule="auto"/>
        <w:rPr>
          <w:rFonts w:eastAsia="Times New Roman" w:cstheme="minorHAnsi"/>
          <w:b/>
          <w:sz w:val="24"/>
          <w:szCs w:val="24"/>
        </w:rPr>
      </w:pPr>
    </w:p>
    <w:p w14:paraId="2CD97924" w14:textId="77777777" w:rsidR="000C3F92" w:rsidRDefault="000C3F92" w:rsidP="000B7A55">
      <w:pPr>
        <w:spacing w:after="120" w:line="360" w:lineRule="auto"/>
        <w:rPr>
          <w:rFonts w:eastAsia="Times New Roman" w:cstheme="minorHAnsi"/>
          <w:b/>
          <w:sz w:val="24"/>
          <w:szCs w:val="24"/>
        </w:rPr>
      </w:pPr>
    </w:p>
    <w:p w14:paraId="2A29E194" w14:textId="2B7B5CE6" w:rsidR="00A73FFD" w:rsidRPr="00516062" w:rsidRDefault="00924FD8" w:rsidP="00516062">
      <w:pPr>
        <w:pStyle w:val="Nagwek1"/>
        <w:spacing w:after="120" w:line="360" w:lineRule="auto"/>
        <w:ind w:left="567" w:hanging="567"/>
        <w:rPr>
          <w:rFonts w:ascii="Calibri" w:hAnsi="Calibri" w:cs="Calibri"/>
          <w:color w:val="auto"/>
          <w:lang w:eastAsia="en-GB"/>
        </w:rPr>
      </w:pPr>
      <w:bookmarkStart w:id="5" w:name="_Toc98338922"/>
      <w:r w:rsidRPr="00516062">
        <w:rPr>
          <w:rFonts w:ascii="Calibri" w:hAnsi="Calibri" w:cs="Calibri"/>
          <w:color w:val="auto"/>
          <w:lang w:eastAsia="en-GB"/>
        </w:rPr>
        <w:lastRenderedPageBreak/>
        <w:t xml:space="preserve">1.2 </w:t>
      </w:r>
      <w:r w:rsidR="00A73FFD" w:rsidRPr="00516062">
        <w:rPr>
          <w:rFonts w:ascii="Calibri" w:hAnsi="Calibri" w:cs="Calibri"/>
          <w:color w:val="auto"/>
          <w:lang w:eastAsia="en-GB"/>
        </w:rPr>
        <w:t xml:space="preserve">Forma i zasady </w:t>
      </w:r>
      <w:r w:rsidR="003D1252">
        <w:rPr>
          <w:rFonts w:ascii="Calibri" w:hAnsi="Calibri" w:cs="Calibri"/>
          <w:color w:val="auto"/>
          <w:lang w:eastAsia="en-GB"/>
        </w:rPr>
        <w:t>konsultacji</w:t>
      </w:r>
      <w:bookmarkEnd w:id="5"/>
    </w:p>
    <w:p w14:paraId="0A9FDF5E" w14:textId="080E6F23" w:rsidR="00C87080" w:rsidRDefault="00DE2679" w:rsidP="00C23DC3">
      <w:pPr>
        <w:spacing w:after="120" w:line="360" w:lineRule="auto"/>
        <w:rPr>
          <w:rFonts w:cstheme="minorHAnsi"/>
          <w:sz w:val="24"/>
          <w:szCs w:val="24"/>
        </w:rPr>
      </w:pPr>
      <w:r w:rsidRPr="00FA129D">
        <w:rPr>
          <w:rFonts w:cstheme="minorHAnsi"/>
          <w:sz w:val="24"/>
          <w:szCs w:val="24"/>
        </w:rPr>
        <w:t>Konsultacje składały się</w:t>
      </w:r>
      <w:r w:rsidR="007E157C">
        <w:rPr>
          <w:rFonts w:cstheme="minorHAnsi"/>
          <w:sz w:val="24"/>
          <w:szCs w:val="24"/>
        </w:rPr>
        <w:t xml:space="preserve"> z</w:t>
      </w:r>
      <w:r w:rsidR="00C87080">
        <w:rPr>
          <w:rFonts w:cstheme="minorHAnsi"/>
          <w:sz w:val="24"/>
          <w:szCs w:val="24"/>
        </w:rPr>
        <w:t>:</w:t>
      </w:r>
    </w:p>
    <w:p w14:paraId="23FE58CA" w14:textId="6603952B" w:rsidR="00C87080" w:rsidRPr="00FA129D" w:rsidRDefault="00DE2679" w:rsidP="00C10B3D">
      <w:pPr>
        <w:pStyle w:val="Akapitzlist"/>
        <w:numPr>
          <w:ilvl w:val="0"/>
          <w:numId w:val="2"/>
        </w:numPr>
        <w:spacing w:after="120" w:line="360" w:lineRule="auto"/>
        <w:rPr>
          <w:rFonts w:cstheme="minorHAnsi"/>
          <w:sz w:val="24"/>
          <w:szCs w:val="24"/>
        </w:rPr>
      </w:pPr>
      <w:r w:rsidRPr="00FA129D">
        <w:rPr>
          <w:rFonts w:cstheme="minorHAnsi"/>
          <w:sz w:val="24"/>
          <w:szCs w:val="24"/>
        </w:rPr>
        <w:t>konsultacji publicznych</w:t>
      </w:r>
      <w:r w:rsidR="007E32F2" w:rsidRPr="00FA129D">
        <w:rPr>
          <w:rFonts w:cstheme="minorHAnsi"/>
          <w:sz w:val="24"/>
          <w:szCs w:val="24"/>
        </w:rPr>
        <w:t xml:space="preserve">, w trakcie których </w:t>
      </w:r>
      <w:r w:rsidR="00830B43" w:rsidRPr="00FA129D">
        <w:rPr>
          <w:rFonts w:cstheme="minorHAnsi"/>
          <w:sz w:val="24"/>
          <w:szCs w:val="24"/>
        </w:rPr>
        <w:t>społeczeństwo, przedstawiciele różnych organizacji</w:t>
      </w:r>
      <w:r w:rsidR="004273FF">
        <w:rPr>
          <w:rFonts w:cstheme="minorHAnsi"/>
          <w:sz w:val="24"/>
          <w:szCs w:val="24"/>
        </w:rPr>
        <w:t>, w tym Rada Działalności Pożytku Publicznego</w:t>
      </w:r>
      <w:r w:rsidR="00830B43" w:rsidRPr="00FA129D">
        <w:rPr>
          <w:rFonts w:cstheme="minorHAnsi"/>
          <w:sz w:val="24"/>
          <w:szCs w:val="24"/>
        </w:rPr>
        <w:t xml:space="preserve"> </w:t>
      </w:r>
      <w:r w:rsidR="00BE7451" w:rsidRPr="00FA129D">
        <w:rPr>
          <w:rFonts w:cstheme="minorHAnsi"/>
          <w:sz w:val="24"/>
          <w:szCs w:val="24"/>
        </w:rPr>
        <w:t xml:space="preserve">mogli zgłaszać uwagi </w:t>
      </w:r>
      <w:r w:rsidR="00EF4834" w:rsidRPr="00FA129D">
        <w:rPr>
          <w:rFonts w:cstheme="minorHAnsi"/>
          <w:sz w:val="24"/>
          <w:szCs w:val="24"/>
        </w:rPr>
        <w:t>do projektu Programu</w:t>
      </w:r>
      <w:r w:rsidR="00955791" w:rsidRPr="00FA129D">
        <w:rPr>
          <w:rFonts w:cstheme="minorHAnsi"/>
          <w:sz w:val="24"/>
          <w:szCs w:val="24"/>
        </w:rPr>
        <w:t xml:space="preserve">, </w:t>
      </w:r>
    </w:p>
    <w:p w14:paraId="40A1530D" w14:textId="53DF2B47" w:rsidR="00C87080" w:rsidRPr="00FA129D" w:rsidRDefault="00D226EB" w:rsidP="00C10B3D">
      <w:pPr>
        <w:pStyle w:val="Akapitzlist"/>
        <w:numPr>
          <w:ilvl w:val="0"/>
          <w:numId w:val="2"/>
        </w:numPr>
        <w:spacing w:after="120" w:line="360" w:lineRule="auto"/>
        <w:rPr>
          <w:rFonts w:cstheme="minorHAnsi"/>
          <w:sz w:val="24"/>
          <w:szCs w:val="24"/>
        </w:rPr>
      </w:pPr>
      <w:r w:rsidRPr="00FA129D">
        <w:rPr>
          <w:rFonts w:cstheme="minorHAnsi"/>
          <w:sz w:val="24"/>
          <w:szCs w:val="24"/>
        </w:rPr>
        <w:t>uzg</w:t>
      </w:r>
      <w:r w:rsidR="007E157C">
        <w:rPr>
          <w:rFonts w:cstheme="minorHAnsi"/>
          <w:sz w:val="24"/>
          <w:szCs w:val="24"/>
        </w:rPr>
        <w:t>o</w:t>
      </w:r>
      <w:r w:rsidRPr="00FA129D">
        <w:rPr>
          <w:rFonts w:cstheme="minorHAnsi"/>
          <w:sz w:val="24"/>
          <w:szCs w:val="24"/>
        </w:rPr>
        <w:t>dni</w:t>
      </w:r>
      <w:r w:rsidR="007E157C">
        <w:rPr>
          <w:rFonts w:cstheme="minorHAnsi"/>
          <w:sz w:val="24"/>
          <w:szCs w:val="24"/>
        </w:rPr>
        <w:t>e</w:t>
      </w:r>
      <w:r w:rsidR="00C87080" w:rsidRPr="00FA129D">
        <w:rPr>
          <w:rFonts w:cstheme="minorHAnsi"/>
          <w:sz w:val="24"/>
          <w:szCs w:val="24"/>
        </w:rPr>
        <w:t xml:space="preserve">ń </w:t>
      </w:r>
      <w:r w:rsidRPr="00FA129D">
        <w:rPr>
          <w:rFonts w:cstheme="minorHAnsi"/>
          <w:sz w:val="24"/>
          <w:szCs w:val="24"/>
        </w:rPr>
        <w:t xml:space="preserve">z </w:t>
      </w:r>
      <w:r w:rsidR="00A1106A" w:rsidRPr="00FA129D">
        <w:rPr>
          <w:rFonts w:cstheme="minorHAnsi"/>
          <w:sz w:val="24"/>
          <w:szCs w:val="24"/>
        </w:rPr>
        <w:t>Rad</w:t>
      </w:r>
      <w:r w:rsidR="008C317C" w:rsidRPr="00FA129D">
        <w:rPr>
          <w:rFonts w:cstheme="minorHAnsi"/>
          <w:sz w:val="24"/>
          <w:szCs w:val="24"/>
        </w:rPr>
        <w:t>ą</w:t>
      </w:r>
      <w:r w:rsidR="00A1106A" w:rsidRPr="00FA129D">
        <w:rPr>
          <w:rFonts w:cstheme="minorHAnsi"/>
          <w:sz w:val="24"/>
          <w:szCs w:val="24"/>
        </w:rPr>
        <w:t xml:space="preserve"> Ministrów </w:t>
      </w:r>
      <w:r w:rsidR="001E203E">
        <w:rPr>
          <w:rFonts w:cstheme="minorHAnsi"/>
          <w:sz w:val="24"/>
          <w:szCs w:val="24"/>
        </w:rPr>
        <w:t>RP,</w:t>
      </w:r>
    </w:p>
    <w:p w14:paraId="3C67BABB" w14:textId="05C612EF" w:rsidR="00C87080" w:rsidRPr="001E203E" w:rsidRDefault="00ED469E" w:rsidP="00C10B3D">
      <w:pPr>
        <w:pStyle w:val="Akapitzlist"/>
        <w:numPr>
          <w:ilvl w:val="0"/>
          <w:numId w:val="2"/>
        </w:numPr>
        <w:spacing w:after="120" w:line="360" w:lineRule="auto"/>
        <w:rPr>
          <w:rFonts w:cstheme="minorHAnsi"/>
          <w:sz w:val="24"/>
          <w:szCs w:val="24"/>
        </w:rPr>
      </w:pPr>
      <w:r w:rsidRPr="00FA129D">
        <w:rPr>
          <w:rFonts w:cstheme="minorHAnsi"/>
          <w:sz w:val="24"/>
          <w:szCs w:val="24"/>
        </w:rPr>
        <w:t>opiniowania</w:t>
      </w:r>
      <w:r w:rsidR="003D1F0B" w:rsidRPr="00FA129D">
        <w:rPr>
          <w:rFonts w:cstheme="minorHAnsi"/>
          <w:sz w:val="24"/>
          <w:szCs w:val="24"/>
        </w:rPr>
        <w:t xml:space="preserve"> przez </w:t>
      </w:r>
      <w:r w:rsidR="008C317C" w:rsidRPr="00FA129D">
        <w:rPr>
          <w:sz w:val="24"/>
          <w:szCs w:val="24"/>
        </w:rPr>
        <w:t>K</w:t>
      </w:r>
      <w:r w:rsidR="00871965" w:rsidRPr="00FA129D">
        <w:rPr>
          <w:sz w:val="24"/>
          <w:szCs w:val="24"/>
        </w:rPr>
        <w:t xml:space="preserve">omisję </w:t>
      </w:r>
      <w:r w:rsidR="008C317C" w:rsidRPr="00FA129D">
        <w:rPr>
          <w:sz w:val="24"/>
          <w:szCs w:val="24"/>
        </w:rPr>
        <w:t>W</w:t>
      </w:r>
      <w:r w:rsidR="00871965" w:rsidRPr="00FA129D">
        <w:rPr>
          <w:sz w:val="24"/>
          <w:szCs w:val="24"/>
        </w:rPr>
        <w:t>spóln</w:t>
      </w:r>
      <w:r w:rsidR="00CF22DE" w:rsidRPr="00FA129D">
        <w:rPr>
          <w:sz w:val="24"/>
          <w:szCs w:val="24"/>
        </w:rPr>
        <w:t>ą</w:t>
      </w:r>
      <w:r w:rsidR="00871965" w:rsidRPr="00FA129D">
        <w:rPr>
          <w:sz w:val="24"/>
          <w:szCs w:val="24"/>
        </w:rPr>
        <w:t xml:space="preserve"> </w:t>
      </w:r>
      <w:r w:rsidR="008C317C" w:rsidRPr="00FA129D">
        <w:rPr>
          <w:sz w:val="24"/>
          <w:szCs w:val="24"/>
        </w:rPr>
        <w:t>R</w:t>
      </w:r>
      <w:r w:rsidR="00CF22DE" w:rsidRPr="00FA129D">
        <w:rPr>
          <w:sz w:val="24"/>
          <w:szCs w:val="24"/>
        </w:rPr>
        <w:t xml:space="preserve">ządu i </w:t>
      </w:r>
      <w:r w:rsidR="008C317C" w:rsidRPr="00FA129D">
        <w:rPr>
          <w:sz w:val="24"/>
          <w:szCs w:val="24"/>
        </w:rPr>
        <w:t>S</w:t>
      </w:r>
      <w:r w:rsidR="00CF22DE" w:rsidRPr="00FA129D">
        <w:rPr>
          <w:sz w:val="24"/>
          <w:szCs w:val="24"/>
        </w:rPr>
        <w:t xml:space="preserve">amorządu </w:t>
      </w:r>
      <w:r w:rsidR="008C317C" w:rsidRPr="00FA129D">
        <w:rPr>
          <w:sz w:val="24"/>
          <w:szCs w:val="24"/>
        </w:rPr>
        <w:t>T</w:t>
      </w:r>
      <w:r w:rsidR="00CF22DE" w:rsidRPr="00FA129D">
        <w:rPr>
          <w:sz w:val="24"/>
          <w:szCs w:val="24"/>
        </w:rPr>
        <w:t>erytorialnego</w:t>
      </w:r>
      <w:r w:rsidR="0039072E" w:rsidRPr="00FA129D">
        <w:rPr>
          <w:sz w:val="24"/>
          <w:szCs w:val="24"/>
        </w:rPr>
        <w:t xml:space="preserve"> (KWRiST)</w:t>
      </w:r>
      <w:r w:rsidR="008C317C" w:rsidRPr="00FA129D">
        <w:rPr>
          <w:sz w:val="24"/>
          <w:szCs w:val="24"/>
        </w:rPr>
        <w:t>, Urząd O</w:t>
      </w:r>
      <w:r w:rsidR="005E1A00" w:rsidRPr="00FA129D">
        <w:rPr>
          <w:sz w:val="24"/>
          <w:szCs w:val="24"/>
        </w:rPr>
        <w:t xml:space="preserve">chrony </w:t>
      </w:r>
      <w:r w:rsidR="008C317C" w:rsidRPr="00FA129D">
        <w:rPr>
          <w:sz w:val="24"/>
          <w:szCs w:val="24"/>
        </w:rPr>
        <w:t>K</w:t>
      </w:r>
      <w:r w:rsidR="001E3225" w:rsidRPr="00FA129D">
        <w:rPr>
          <w:sz w:val="24"/>
          <w:szCs w:val="24"/>
        </w:rPr>
        <w:t xml:space="preserve">onkurencji </w:t>
      </w:r>
      <w:r w:rsidR="008C317C" w:rsidRPr="00FA129D">
        <w:rPr>
          <w:sz w:val="24"/>
          <w:szCs w:val="24"/>
        </w:rPr>
        <w:t>i</w:t>
      </w:r>
      <w:r w:rsidR="001E3225" w:rsidRPr="00FA129D">
        <w:rPr>
          <w:sz w:val="24"/>
          <w:szCs w:val="24"/>
        </w:rPr>
        <w:t xml:space="preserve"> </w:t>
      </w:r>
      <w:r w:rsidR="008C317C" w:rsidRPr="00FA129D">
        <w:rPr>
          <w:sz w:val="24"/>
          <w:szCs w:val="24"/>
        </w:rPr>
        <w:t>K</w:t>
      </w:r>
      <w:r w:rsidR="001E3225" w:rsidRPr="00FA129D">
        <w:rPr>
          <w:sz w:val="24"/>
          <w:szCs w:val="24"/>
        </w:rPr>
        <w:t>onsumentów</w:t>
      </w:r>
      <w:r w:rsidR="0039072E" w:rsidRPr="00FA129D">
        <w:rPr>
          <w:sz w:val="24"/>
          <w:szCs w:val="24"/>
        </w:rPr>
        <w:t xml:space="preserve"> (UOKiK)</w:t>
      </w:r>
      <w:r w:rsidR="008C317C" w:rsidRPr="00FA129D">
        <w:rPr>
          <w:sz w:val="24"/>
          <w:szCs w:val="24"/>
        </w:rPr>
        <w:t>, Komitet ds. Umowy Partnerstwa</w:t>
      </w:r>
      <w:r w:rsidR="001E203E">
        <w:rPr>
          <w:sz w:val="24"/>
          <w:szCs w:val="24"/>
        </w:rPr>
        <w:t>,</w:t>
      </w:r>
    </w:p>
    <w:p w14:paraId="23BFA9A2" w14:textId="77E14EC8" w:rsidR="00717F9C" w:rsidRPr="00FA129D" w:rsidRDefault="00717F9C" w:rsidP="00C23DC3">
      <w:pPr>
        <w:spacing w:after="120" w:line="360" w:lineRule="auto"/>
        <w:rPr>
          <w:rFonts w:cstheme="minorHAnsi"/>
          <w:sz w:val="24"/>
          <w:szCs w:val="24"/>
        </w:rPr>
      </w:pPr>
      <w:r w:rsidRPr="00FA129D">
        <w:rPr>
          <w:rFonts w:cstheme="minorHAnsi"/>
          <w:sz w:val="24"/>
          <w:szCs w:val="24"/>
        </w:rPr>
        <w:t>Przyjęto następującą formę zapewnienia zasady partnerstwa konsultacji publicznych projektu Programu:</w:t>
      </w:r>
    </w:p>
    <w:p w14:paraId="0ADB6E8B" w14:textId="6006D77E" w:rsidR="00717F9C" w:rsidRPr="00FA129D" w:rsidRDefault="00C410DD" w:rsidP="00C10B3D">
      <w:pPr>
        <w:pStyle w:val="Akapitzlist"/>
        <w:numPr>
          <w:ilvl w:val="0"/>
          <w:numId w:val="1"/>
        </w:numPr>
        <w:spacing w:after="120" w:line="360" w:lineRule="auto"/>
        <w:ind w:left="714" w:hanging="357"/>
        <w:contextualSpacing w:val="0"/>
        <w:rPr>
          <w:rFonts w:cstheme="minorHAnsi"/>
          <w:sz w:val="24"/>
          <w:szCs w:val="24"/>
        </w:rPr>
      </w:pPr>
      <w:r w:rsidRPr="00FA129D">
        <w:rPr>
          <w:rFonts w:cstheme="minorHAnsi"/>
          <w:sz w:val="24"/>
          <w:szCs w:val="24"/>
        </w:rPr>
        <w:t>minimum 30</w:t>
      </w:r>
      <w:r w:rsidR="006A43C6">
        <w:rPr>
          <w:rFonts w:cstheme="minorHAnsi"/>
          <w:sz w:val="24"/>
          <w:szCs w:val="24"/>
        </w:rPr>
        <w:t>-</w:t>
      </w:r>
      <w:r w:rsidRPr="00FA129D">
        <w:rPr>
          <w:rFonts w:cstheme="minorHAnsi"/>
          <w:sz w:val="24"/>
          <w:szCs w:val="24"/>
        </w:rPr>
        <w:t xml:space="preserve">dniowy czas trwania </w:t>
      </w:r>
      <w:r w:rsidR="00717F9C" w:rsidRPr="00FA129D">
        <w:rPr>
          <w:rFonts w:cstheme="minorHAnsi"/>
          <w:sz w:val="24"/>
          <w:szCs w:val="24"/>
        </w:rPr>
        <w:t xml:space="preserve">konsultacji </w:t>
      </w:r>
      <w:r w:rsidRPr="00FA129D">
        <w:rPr>
          <w:rFonts w:cstheme="minorHAnsi"/>
          <w:sz w:val="24"/>
          <w:szCs w:val="24"/>
        </w:rPr>
        <w:t>publicznych;</w:t>
      </w:r>
    </w:p>
    <w:p w14:paraId="1F2C70F0" w14:textId="77777777" w:rsidR="00C410DD" w:rsidRPr="00FA129D" w:rsidRDefault="00C410DD" w:rsidP="00C10B3D">
      <w:pPr>
        <w:pStyle w:val="Akapitzlist"/>
        <w:numPr>
          <w:ilvl w:val="0"/>
          <w:numId w:val="1"/>
        </w:numPr>
        <w:spacing w:after="120" w:line="360" w:lineRule="auto"/>
        <w:ind w:left="714" w:hanging="357"/>
        <w:contextualSpacing w:val="0"/>
        <w:rPr>
          <w:rFonts w:cstheme="minorHAnsi"/>
          <w:sz w:val="24"/>
          <w:szCs w:val="24"/>
        </w:rPr>
      </w:pPr>
      <w:r w:rsidRPr="00FA129D">
        <w:rPr>
          <w:rFonts w:cstheme="minorHAnsi"/>
          <w:sz w:val="24"/>
          <w:szCs w:val="24"/>
        </w:rPr>
        <w:t>podan</w:t>
      </w:r>
      <w:r w:rsidR="00D17587" w:rsidRPr="00FA129D">
        <w:rPr>
          <w:rFonts w:cstheme="minorHAnsi"/>
          <w:sz w:val="24"/>
          <w:szCs w:val="24"/>
        </w:rPr>
        <w:t>ie</w:t>
      </w:r>
      <w:r w:rsidRPr="00FA129D">
        <w:rPr>
          <w:rFonts w:cstheme="minorHAnsi"/>
          <w:sz w:val="24"/>
          <w:szCs w:val="24"/>
        </w:rPr>
        <w:t xml:space="preserve"> do </w:t>
      </w:r>
      <w:r w:rsidR="00D17587" w:rsidRPr="00FA129D">
        <w:rPr>
          <w:rFonts w:cstheme="minorHAnsi"/>
          <w:sz w:val="24"/>
          <w:szCs w:val="24"/>
        </w:rPr>
        <w:t>publicznej wiadomości informacji</w:t>
      </w:r>
      <w:r w:rsidRPr="00FA129D">
        <w:rPr>
          <w:rFonts w:cstheme="minorHAnsi"/>
          <w:sz w:val="24"/>
          <w:szCs w:val="24"/>
        </w:rPr>
        <w:t xml:space="preserve"> o przebiegu konsultacji publicznych;</w:t>
      </w:r>
    </w:p>
    <w:p w14:paraId="75EF4CE0" w14:textId="77777777" w:rsidR="00571315" w:rsidRDefault="00C9238C" w:rsidP="00C10B3D">
      <w:pPr>
        <w:pStyle w:val="Akapitzlist"/>
        <w:numPr>
          <w:ilvl w:val="0"/>
          <w:numId w:val="1"/>
        </w:numPr>
        <w:spacing w:after="120" w:line="360" w:lineRule="auto"/>
        <w:ind w:left="714" w:hanging="357"/>
        <w:contextualSpacing w:val="0"/>
        <w:rPr>
          <w:rFonts w:cstheme="minorHAnsi"/>
          <w:sz w:val="24"/>
          <w:szCs w:val="24"/>
        </w:rPr>
      </w:pPr>
      <w:r w:rsidRPr="00FA129D">
        <w:rPr>
          <w:rFonts w:cstheme="minorHAnsi"/>
          <w:sz w:val="24"/>
          <w:szCs w:val="24"/>
        </w:rPr>
        <w:t xml:space="preserve">zgłaszanie uwag za pośrednictwem </w:t>
      </w:r>
      <w:r w:rsidR="00C410DD" w:rsidRPr="00FA129D">
        <w:rPr>
          <w:rFonts w:cstheme="minorHAnsi"/>
          <w:sz w:val="24"/>
          <w:szCs w:val="24"/>
        </w:rPr>
        <w:t>elektroniczn</w:t>
      </w:r>
      <w:r w:rsidRPr="00FA129D">
        <w:rPr>
          <w:rFonts w:cstheme="minorHAnsi"/>
          <w:sz w:val="24"/>
          <w:szCs w:val="24"/>
        </w:rPr>
        <w:t>ego</w:t>
      </w:r>
      <w:r w:rsidR="00C410DD" w:rsidRPr="00FA129D">
        <w:rPr>
          <w:rFonts w:cstheme="minorHAnsi"/>
          <w:sz w:val="24"/>
          <w:szCs w:val="24"/>
        </w:rPr>
        <w:t xml:space="preserve"> formularz</w:t>
      </w:r>
      <w:r w:rsidRPr="00FA129D">
        <w:rPr>
          <w:rFonts w:cstheme="minorHAnsi"/>
          <w:sz w:val="24"/>
          <w:szCs w:val="24"/>
        </w:rPr>
        <w:t>a</w:t>
      </w:r>
      <w:r w:rsidR="009E0DF9">
        <w:rPr>
          <w:rFonts w:cstheme="minorHAnsi"/>
          <w:sz w:val="24"/>
          <w:szCs w:val="24"/>
        </w:rPr>
        <w:t xml:space="preserve"> dostępnego na stronie Programu </w:t>
      </w:r>
      <w:hyperlink r:id="rId9" w:history="1">
        <w:r w:rsidR="009E0DF9" w:rsidRPr="005B5516">
          <w:rPr>
            <w:rStyle w:val="Hipercze"/>
            <w:rFonts w:cstheme="minorHAnsi"/>
            <w:sz w:val="24"/>
            <w:szCs w:val="24"/>
          </w:rPr>
          <w:t>www.lietuva-polska.eu</w:t>
        </w:r>
      </w:hyperlink>
      <w:r w:rsidR="009E0DF9">
        <w:rPr>
          <w:rFonts w:cstheme="minorHAnsi"/>
          <w:sz w:val="24"/>
          <w:szCs w:val="24"/>
        </w:rPr>
        <w:t xml:space="preserve"> oraz bezpośrednio podczas</w:t>
      </w:r>
      <w:r w:rsidR="003736FC" w:rsidRPr="00FA129D">
        <w:rPr>
          <w:rFonts w:cstheme="minorHAnsi"/>
          <w:sz w:val="24"/>
          <w:szCs w:val="24"/>
        </w:rPr>
        <w:t xml:space="preserve"> spotkań konsultacyjnych</w:t>
      </w:r>
      <w:r w:rsidR="00571315">
        <w:rPr>
          <w:rFonts w:cstheme="minorHAnsi"/>
          <w:sz w:val="24"/>
          <w:szCs w:val="24"/>
        </w:rPr>
        <w:t>:</w:t>
      </w:r>
    </w:p>
    <w:p w14:paraId="5504DD4E" w14:textId="0687EB80" w:rsidR="00571315" w:rsidRDefault="00571315" w:rsidP="00571315">
      <w:pPr>
        <w:pStyle w:val="Akapitzlist"/>
        <w:numPr>
          <w:ilvl w:val="0"/>
          <w:numId w:val="14"/>
        </w:numPr>
        <w:spacing w:after="120" w:line="360" w:lineRule="auto"/>
        <w:contextualSpacing w:val="0"/>
        <w:rPr>
          <w:rFonts w:cstheme="minorHAnsi"/>
          <w:sz w:val="24"/>
          <w:szCs w:val="24"/>
        </w:rPr>
      </w:pPr>
      <w:r>
        <w:rPr>
          <w:rFonts w:cstheme="minorHAnsi"/>
          <w:sz w:val="24"/>
          <w:szCs w:val="24"/>
        </w:rPr>
        <w:t>12 stycznia</w:t>
      </w:r>
      <w:r w:rsidR="00F55335">
        <w:rPr>
          <w:rFonts w:cstheme="minorHAnsi"/>
          <w:sz w:val="24"/>
          <w:szCs w:val="24"/>
        </w:rPr>
        <w:t xml:space="preserve"> 202</w:t>
      </w:r>
      <w:r>
        <w:rPr>
          <w:rFonts w:cstheme="minorHAnsi"/>
          <w:sz w:val="24"/>
          <w:szCs w:val="24"/>
        </w:rPr>
        <w:t>2</w:t>
      </w:r>
      <w:r w:rsidR="00F55335">
        <w:rPr>
          <w:rFonts w:cstheme="minorHAnsi"/>
          <w:sz w:val="24"/>
          <w:szCs w:val="24"/>
        </w:rPr>
        <w:t xml:space="preserve"> </w:t>
      </w:r>
      <w:r w:rsidR="006A43C6">
        <w:rPr>
          <w:rFonts w:cstheme="minorHAnsi"/>
          <w:sz w:val="24"/>
          <w:szCs w:val="24"/>
        </w:rPr>
        <w:t xml:space="preserve">r. </w:t>
      </w:r>
      <w:r w:rsidR="00F55335">
        <w:rPr>
          <w:rFonts w:cstheme="minorHAnsi"/>
          <w:sz w:val="24"/>
          <w:szCs w:val="24"/>
        </w:rPr>
        <w:t>zorganizowan</w:t>
      </w:r>
      <w:r w:rsidR="006A43C6">
        <w:rPr>
          <w:rFonts w:cstheme="minorHAnsi"/>
          <w:sz w:val="24"/>
          <w:szCs w:val="24"/>
        </w:rPr>
        <w:t>ego</w:t>
      </w:r>
      <w:r w:rsidR="00F55335">
        <w:rPr>
          <w:rFonts w:cstheme="minorHAnsi"/>
          <w:sz w:val="24"/>
          <w:szCs w:val="24"/>
        </w:rPr>
        <w:t xml:space="preserve"> </w:t>
      </w:r>
      <w:r w:rsidR="000B333D">
        <w:rPr>
          <w:rFonts w:cstheme="minorHAnsi"/>
          <w:sz w:val="24"/>
          <w:szCs w:val="24"/>
        </w:rPr>
        <w:t xml:space="preserve">w Białymstoku </w:t>
      </w:r>
      <w:r w:rsidR="00F55335">
        <w:rPr>
          <w:rFonts w:cstheme="minorHAnsi"/>
          <w:sz w:val="24"/>
          <w:szCs w:val="24"/>
        </w:rPr>
        <w:t>przez Województwa Po</w:t>
      </w:r>
      <w:r>
        <w:rPr>
          <w:rFonts w:cstheme="minorHAnsi"/>
          <w:sz w:val="24"/>
          <w:szCs w:val="24"/>
        </w:rPr>
        <w:t>dlaskie</w:t>
      </w:r>
    </w:p>
    <w:p w14:paraId="69F15145" w14:textId="0ADE230D" w:rsidR="00571315" w:rsidRDefault="00571315" w:rsidP="00571315">
      <w:pPr>
        <w:pStyle w:val="Akapitzlist"/>
        <w:numPr>
          <w:ilvl w:val="0"/>
          <w:numId w:val="14"/>
        </w:numPr>
        <w:spacing w:after="120" w:line="360" w:lineRule="auto"/>
        <w:contextualSpacing w:val="0"/>
        <w:rPr>
          <w:rFonts w:cstheme="minorHAnsi"/>
          <w:sz w:val="24"/>
          <w:szCs w:val="24"/>
        </w:rPr>
      </w:pPr>
      <w:r>
        <w:rPr>
          <w:rFonts w:cstheme="minorHAnsi"/>
          <w:sz w:val="24"/>
          <w:szCs w:val="24"/>
        </w:rPr>
        <w:t>13 stycznia 2022 r. zorganizowanego przez Wspólny Sekretariat Programu w Wilnie</w:t>
      </w:r>
    </w:p>
    <w:p w14:paraId="06F561A3" w14:textId="2CABF3B6" w:rsidR="00C410DD" w:rsidRPr="00FA129D" w:rsidRDefault="00571315" w:rsidP="00571315">
      <w:pPr>
        <w:pStyle w:val="Akapitzlist"/>
        <w:numPr>
          <w:ilvl w:val="0"/>
          <w:numId w:val="14"/>
        </w:numPr>
        <w:spacing w:after="120" w:line="360" w:lineRule="auto"/>
        <w:contextualSpacing w:val="0"/>
        <w:rPr>
          <w:rFonts w:cstheme="minorHAnsi"/>
          <w:sz w:val="24"/>
          <w:szCs w:val="24"/>
        </w:rPr>
      </w:pPr>
      <w:r>
        <w:rPr>
          <w:rFonts w:cstheme="minorHAnsi"/>
          <w:sz w:val="24"/>
          <w:szCs w:val="24"/>
        </w:rPr>
        <w:t>14 stycznia</w:t>
      </w:r>
      <w:r w:rsidR="00F55335">
        <w:rPr>
          <w:rFonts w:cstheme="minorHAnsi"/>
          <w:sz w:val="24"/>
          <w:szCs w:val="24"/>
        </w:rPr>
        <w:t xml:space="preserve"> </w:t>
      </w:r>
      <w:r>
        <w:rPr>
          <w:rFonts w:cstheme="minorHAnsi"/>
          <w:sz w:val="24"/>
          <w:szCs w:val="24"/>
        </w:rPr>
        <w:t>2022</w:t>
      </w:r>
      <w:r w:rsidR="00F55335">
        <w:rPr>
          <w:rFonts w:cstheme="minorHAnsi"/>
          <w:sz w:val="24"/>
          <w:szCs w:val="24"/>
        </w:rPr>
        <w:t xml:space="preserve"> </w:t>
      </w:r>
      <w:r w:rsidR="006A43C6">
        <w:rPr>
          <w:rFonts w:cstheme="minorHAnsi"/>
          <w:sz w:val="24"/>
          <w:szCs w:val="24"/>
        </w:rPr>
        <w:t xml:space="preserve">r. </w:t>
      </w:r>
      <w:r w:rsidR="00F55335">
        <w:rPr>
          <w:rFonts w:cstheme="minorHAnsi"/>
          <w:sz w:val="24"/>
          <w:szCs w:val="24"/>
        </w:rPr>
        <w:t>zorganizowan</w:t>
      </w:r>
      <w:r w:rsidR="006A43C6">
        <w:rPr>
          <w:rFonts w:cstheme="minorHAnsi"/>
          <w:sz w:val="24"/>
          <w:szCs w:val="24"/>
        </w:rPr>
        <w:t>ego</w:t>
      </w:r>
      <w:r w:rsidR="000B333D">
        <w:rPr>
          <w:rFonts w:cstheme="minorHAnsi"/>
          <w:sz w:val="24"/>
          <w:szCs w:val="24"/>
        </w:rPr>
        <w:t xml:space="preserve"> w Olsztynie</w:t>
      </w:r>
      <w:r w:rsidR="00F55335">
        <w:rPr>
          <w:rFonts w:cstheme="minorHAnsi"/>
          <w:sz w:val="24"/>
          <w:szCs w:val="24"/>
        </w:rPr>
        <w:t xml:space="preserve"> przez Województwo Warmińsko-Mazurskie</w:t>
      </w:r>
      <w:r w:rsidR="006A43C6">
        <w:rPr>
          <w:rFonts w:cstheme="minorHAnsi"/>
          <w:sz w:val="24"/>
          <w:szCs w:val="24"/>
        </w:rPr>
        <w:t>.</w:t>
      </w:r>
    </w:p>
    <w:p w14:paraId="5C967218" w14:textId="2CC0B52F" w:rsidR="00C407B5" w:rsidRDefault="005F54BE" w:rsidP="00C407B5">
      <w:pPr>
        <w:spacing w:after="120" w:line="360" w:lineRule="auto"/>
        <w:rPr>
          <w:rFonts w:cstheme="minorHAnsi"/>
          <w:sz w:val="24"/>
          <w:szCs w:val="24"/>
        </w:rPr>
      </w:pPr>
      <w:r w:rsidRPr="005F54BE">
        <w:rPr>
          <w:rFonts w:cstheme="minorHAnsi"/>
          <w:sz w:val="24"/>
          <w:szCs w:val="24"/>
        </w:rPr>
        <w:t>Konsultacje publiczne projektu Programu trwały 3</w:t>
      </w:r>
      <w:r w:rsidR="000D56F3">
        <w:rPr>
          <w:rFonts w:cstheme="minorHAnsi"/>
          <w:sz w:val="24"/>
          <w:szCs w:val="24"/>
        </w:rPr>
        <w:t>0</w:t>
      </w:r>
      <w:r w:rsidRPr="005F54BE">
        <w:rPr>
          <w:rFonts w:cstheme="minorHAnsi"/>
          <w:sz w:val="24"/>
          <w:szCs w:val="24"/>
        </w:rPr>
        <w:t xml:space="preserve"> dni, tj. </w:t>
      </w:r>
      <w:r w:rsidRPr="005F54BE">
        <w:rPr>
          <w:rFonts w:cstheme="minorHAnsi"/>
          <w:b/>
          <w:sz w:val="24"/>
          <w:szCs w:val="24"/>
        </w:rPr>
        <w:t xml:space="preserve">od </w:t>
      </w:r>
      <w:r w:rsidR="000D56F3">
        <w:rPr>
          <w:rFonts w:cstheme="minorHAnsi"/>
          <w:b/>
          <w:sz w:val="24"/>
          <w:szCs w:val="24"/>
        </w:rPr>
        <w:t>20 grudnia 2021 do 19 stycznia 2022 r.</w:t>
      </w:r>
      <w:r w:rsidRPr="005F54BE">
        <w:rPr>
          <w:rFonts w:cstheme="minorHAnsi"/>
          <w:sz w:val="24"/>
          <w:szCs w:val="24"/>
        </w:rPr>
        <w:t xml:space="preserve"> i przebiegały z poszanowaniem Siedmiu Zasad Konsultacji</w:t>
      </w:r>
      <w:r w:rsidR="006C189A">
        <w:rPr>
          <w:rStyle w:val="Odwoanieprzypisudolnego"/>
          <w:rFonts w:cstheme="minorHAnsi"/>
          <w:sz w:val="24"/>
          <w:szCs w:val="24"/>
        </w:rPr>
        <w:footnoteReference w:id="2"/>
      </w:r>
      <w:r w:rsidRPr="005F54BE">
        <w:rPr>
          <w:rFonts w:cstheme="minorHAnsi"/>
          <w:sz w:val="24"/>
          <w:szCs w:val="24"/>
        </w:rPr>
        <w:t>.</w:t>
      </w:r>
      <w:r w:rsidR="00C407B5">
        <w:rPr>
          <w:rFonts w:cstheme="minorHAnsi"/>
          <w:sz w:val="24"/>
          <w:szCs w:val="24"/>
        </w:rPr>
        <w:t xml:space="preserve"> </w:t>
      </w:r>
    </w:p>
    <w:p w14:paraId="23BE8CCD" w14:textId="0CBE6BFB" w:rsidR="000D56F3" w:rsidRDefault="000D56F3">
      <w:pPr>
        <w:spacing w:after="120" w:line="360" w:lineRule="auto"/>
        <w:rPr>
          <w:rFonts w:cstheme="minorHAnsi"/>
          <w:sz w:val="24"/>
          <w:szCs w:val="24"/>
        </w:rPr>
      </w:pPr>
      <w:r>
        <w:rPr>
          <w:rFonts w:cstheme="minorHAnsi"/>
          <w:sz w:val="24"/>
          <w:szCs w:val="24"/>
        </w:rPr>
        <w:t>Jednocześnie zgodnie z decyzją Instytucji Zarządzającej Programem odstąpiono od przeprowadzenia Strategicznej Oceny Oddziaływania na Środowisko (SOOŚ) poddając konsultacjom społecznym dokument „</w:t>
      </w:r>
      <w:r w:rsidRPr="00CC08DC">
        <w:rPr>
          <w:rFonts w:cstheme="minorHAnsi"/>
          <w:sz w:val="24"/>
          <w:szCs w:val="24"/>
        </w:rPr>
        <w:t xml:space="preserve">Ocena wpływu na środowisko Programu Interreg </w:t>
      </w:r>
      <w:r w:rsidRPr="00CC08DC">
        <w:rPr>
          <w:rFonts w:cstheme="minorHAnsi"/>
          <w:sz w:val="24"/>
          <w:szCs w:val="24"/>
        </w:rPr>
        <w:lastRenderedPageBreak/>
        <w:t>Litwa-Polska 2021-2027” (tzw. raport screeningowy). Konsultacje raportu screeningowego trwały od 9 lutego do 10 marca 2022 r.</w:t>
      </w:r>
    </w:p>
    <w:p w14:paraId="0CA3F3C8" w14:textId="3549EE53" w:rsidR="00B43AF3" w:rsidRPr="00FA129D" w:rsidRDefault="00A73FFD">
      <w:pPr>
        <w:spacing w:after="120" w:line="360" w:lineRule="auto"/>
        <w:rPr>
          <w:rFonts w:cstheme="minorHAnsi"/>
          <w:sz w:val="24"/>
          <w:szCs w:val="24"/>
        </w:rPr>
      </w:pPr>
      <w:r w:rsidRPr="00FA129D">
        <w:rPr>
          <w:rFonts w:cstheme="minorHAnsi"/>
          <w:sz w:val="24"/>
          <w:szCs w:val="24"/>
        </w:rPr>
        <w:t>Informacj</w:t>
      </w:r>
      <w:r w:rsidR="00CA6747" w:rsidRPr="00FA129D">
        <w:rPr>
          <w:rFonts w:cstheme="minorHAnsi"/>
          <w:sz w:val="24"/>
          <w:szCs w:val="24"/>
        </w:rPr>
        <w:t>ę</w:t>
      </w:r>
      <w:r w:rsidRPr="00FA129D">
        <w:rPr>
          <w:rFonts w:cstheme="minorHAnsi"/>
          <w:sz w:val="24"/>
          <w:szCs w:val="24"/>
        </w:rPr>
        <w:t xml:space="preserve"> o konsultacjach publicznych wraz z zaproszeniem</w:t>
      </w:r>
      <w:r w:rsidR="007306AF" w:rsidRPr="00FA129D">
        <w:rPr>
          <w:rFonts w:cstheme="minorHAnsi"/>
          <w:sz w:val="24"/>
          <w:szCs w:val="24"/>
        </w:rPr>
        <w:t xml:space="preserve"> </w:t>
      </w:r>
      <w:r w:rsidRPr="00FA129D">
        <w:rPr>
          <w:rFonts w:cstheme="minorHAnsi"/>
          <w:sz w:val="24"/>
          <w:szCs w:val="24"/>
        </w:rPr>
        <w:t>do uczestnictwa</w:t>
      </w:r>
      <w:r w:rsidR="007306AF" w:rsidRPr="00FA129D">
        <w:rPr>
          <w:rFonts w:cstheme="minorHAnsi"/>
          <w:sz w:val="24"/>
          <w:szCs w:val="24"/>
        </w:rPr>
        <w:t xml:space="preserve"> </w:t>
      </w:r>
      <w:r w:rsidRPr="00FA129D">
        <w:rPr>
          <w:rFonts w:cstheme="minorHAnsi"/>
          <w:sz w:val="24"/>
          <w:szCs w:val="24"/>
        </w:rPr>
        <w:t>rozpowszechnion</w:t>
      </w:r>
      <w:r w:rsidR="00CA6747" w:rsidRPr="00FA129D">
        <w:rPr>
          <w:rFonts w:cstheme="minorHAnsi"/>
          <w:sz w:val="24"/>
          <w:szCs w:val="24"/>
        </w:rPr>
        <w:t>o</w:t>
      </w:r>
      <w:r w:rsidRPr="00FA129D">
        <w:rPr>
          <w:rFonts w:cstheme="minorHAnsi"/>
          <w:sz w:val="24"/>
          <w:szCs w:val="24"/>
        </w:rPr>
        <w:t xml:space="preserve"> poprzez</w:t>
      </w:r>
      <w:r w:rsidR="007306AF" w:rsidRPr="00FA129D">
        <w:rPr>
          <w:rFonts w:cstheme="minorHAnsi"/>
          <w:sz w:val="24"/>
          <w:szCs w:val="24"/>
        </w:rPr>
        <w:t xml:space="preserve"> </w:t>
      </w:r>
      <w:r w:rsidRPr="00FA129D">
        <w:rPr>
          <w:rFonts w:cstheme="minorHAnsi"/>
          <w:sz w:val="24"/>
          <w:szCs w:val="24"/>
        </w:rPr>
        <w:t>ogłoszenia</w:t>
      </w:r>
      <w:r w:rsidR="007306AF" w:rsidRPr="00FA129D">
        <w:rPr>
          <w:rFonts w:cstheme="minorHAnsi"/>
          <w:sz w:val="24"/>
          <w:szCs w:val="24"/>
        </w:rPr>
        <w:t xml:space="preserve"> na stronach internetowych</w:t>
      </w:r>
      <w:r w:rsidR="00B43AF3" w:rsidRPr="00FA129D">
        <w:rPr>
          <w:rFonts w:cstheme="minorHAnsi"/>
          <w:sz w:val="24"/>
          <w:szCs w:val="24"/>
        </w:rPr>
        <w:t>:</w:t>
      </w:r>
    </w:p>
    <w:p w14:paraId="5A66165E" w14:textId="31AC6F45" w:rsidR="005A4179" w:rsidRDefault="001509BB" w:rsidP="005A4179">
      <w:pPr>
        <w:pStyle w:val="Akapitzlist"/>
        <w:numPr>
          <w:ilvl w:val="0"/>
          <w:numId w:val="1"/>
        </w:numPr>
        <w:spacing w:after="120" w:line="360" w:lineRule="auto"/>
        <w:ind w:left="714" w:hanging="357"/>
        <w:contextualSpacing w:val="0"/>
        <w:rPr>
          <w:rFonts w:cstheme="minorHAnsi"/>
          <w:sz w:val="24"/>
          <w:szCs w:val="24"/>
        </w:rPr>
      </w:pPr>
      <w:r w:rsidRPr="00FA129D">
        <w:rPr>
          <w:rFonts w:cstheme="minorHAnsi"/>
          <w:sz w:val="24"/>
          <w:szCs w:val="24"/>
        </w:rPr>
        <w:t>Biuletynu Informacji Publicznej M</w:t>
      </w:r>
      <w:r w:rsidR="00FD3CD8" w:rsidRPr="00FA129D">
        <w:rPr>
          <w:rFonts w:cstheme="minorHAnsi"/>
          <w:sz w:val="24"/>
          <w:szCs w:val="24"/>
        </w:rPr>
        <w:t xml:space="preserve">inisterstwa Funduszy </w:t>
      </w:r>
      <w:r w:rsidRPr="00FA129D">
        <w:rPr>
          <w:rFonts w:cstheme="minorHAnsi"/>
          <w:sz w:val="24"/>
          <w:szCs w:val="24"/>
        </w:rPr>
        <w:t>i</w:t>
      </w:r>
      <w:r w:rsidR="00FD3CD8" w:rsidRPr="00FA129D">
        <w:rPr>
          <w:rFonts w:cstheme="minorHAnsi"/>
          <w:sz w:val="24"/>
          <w:szCs w:val="24"/>
        </w:rPr>
        <w:t xml:space="preserve"> Polityki </w:t>
      </w:r>
      <w:r w:rsidRPr="00FA129D">
        <w:rPr>
          <w:rFonts w:cstheme="minorHAnsi"/>
          <w:sz w:val="24"/>
          <w:szCs w:val="24"/>
        </w:rPr>
        <w:t>R</w:t>
      </w:r>
      <w:r w:rsidR="00FD3CD8" w:rsidRPr="00FA129D">
        <w:rPr>
          <w:rFonts w:cstheme="minorHAnsi"/>
          <w:sz w:val="24"/>
          <w:szCs w:val="24"/>
        </w:rPr>
        <w:t>egionalnej</w:t>
      </w:r>
      <w:r w:rsidR="00304C57" w:rsidRPr="00FA129D">
        <w:rPr>
          <w:rFonts w:cstheme="minorHAnsi"/>
          <w:sz w:val="24"/>
          <w:szCs w:val="24"/>
        </w:rPr>
        <w:t xml:space="preserve"> (MFiPR)</w:t>
      </w:r>
      <w:r w:rsidRPr="00FA129D">
        <w:rPr>
          <w:rFonts w:cstheme="minorHAnsi"/>
          <w:sz w:val="24"/>
          <w:szCs w:val="24"/>
        </w:rPr>
        <w:t>:</w:t>
      </w:r>
    </w:p>
    <w:p w14:paraId="3F357751" w14:textId="76DB86C3" w:rsidR="00F24FBC" w:rsidRDefault="000B333D" w:rsidP="00F24FBC">
      <w:pPr>
        <w:pStyle w:val="Akapitzlist"/>
        <w:spacing w:after="120" w:line="360" w:lineRule="auto"/>
        <w:ind w:left="714"/>
        <w:contextualSpacing w:val="0"/>
        <w:rPr>
          <w:rFonts w:cstheme="minorHAnsi"/>
          <w:sz w:val="24"/>
          <w:szCs w:val="24"/>
        </w:rPr>
      </w:pPr>
      <w:hyperlink r:id="rId10" w:history="1">
        <w:r w:rsidR="00F24FBC" w:rsidRPr="005B5516">
          <w:rPr>
            <w:rStyle w:val="Hipercze"/>
            <w:rFonts w:cstheme="minorHAnsi"/>
            <w:sz w:val="24"/>
            <w:szCs w:val="24"/>
          </w:rPr>
          <w:t>https://www.gov.pl/web/fundusze-regiony/konsultacje-publiczne-projektu-programu-interreg-litwa-polska-2021-2027</w:t>
        </w:r>
      </w:hyperlink>
      <w:r w:rsidR="00F24FBC">
        <w:rPr>
          <w:rFonts w:cstheme="minorHAnsi"/>
          <w:sz w:val="24"/>
          <w:szCs w:val="24"/>
        </w:rPr>
        <w:t xml:space="preserve"> </w:t>
      </w:r>
    </w:p>
    <w:p w14:paraId="13CAEA8F" w14:textId="542C6C0C" w:rsidR="001509BB" w:rsidRDefault="001509BB" w:rsidP="00C10B3D">
      <w:pPr>
        <w:pStyle w:val="Akapitzlist"/>
        <w:numPr>
          <w:ilvl w:val="0"/>
          <w:numId w:val="1"/>
        </w:numPr>
        <w:spacing w:after="120" w:line="360" w:lineRule="auto"/>
        <w:ind w:left="714" w:hanging="357"/>
        <w:contextualSpacing w:val="0"/>
        <w:rPr>
          <w:rFonts w:cstheme="minorHAnsi"/>
          <w:sz w:val="24"/>
          <w:szCs w:val="24"/>
        </w:rPr>
      </w:pPr>
      <w:r w:rsidRPr="00FA129D">
        <w:rPr>
          <w:rFonts w:cstheme="minorHAnsi"/>
          <w:sz w:val="24"/>
          <w:szCs w:val="24"/>
        </w:rPr>
        <w:t xml:space="preserve">Funduszy Europejskich/Europejska Współpraca Terytorialna: </w:t>
      </w:r>
    </w:p>
    <w:p w14:paraId="4739F677" w14:textId="34CEA278" w:rsidR="000D56F3" w:rsidRDefault="000B333D" w:rsidP="000D56F3">
      <w:pPr>
        <w:pStyle w:val="Akapitzlist"/>
        <w:spacing w:after="120" w:line="360" w:lineRule="auto"/>
        <w:ind w:left="714"/>
        <w:contextualSpacing w:val="0"/>
        <w:rPr>
          <w:rFonts w:cstheme="minorHAnsi"/>
          <w:sz w:val="24"/>
          <w:szCs w:val="24"/>
        </w:rPr>
      </w:pPr>
      <w:hyperlink r:id="rId11" w:history="1">
        <w:r w:rsidR="000D56F3" w:rsidRPr="005B5516">
          <w:rPr>
            <w:rStyle w:val="Hipercze"/>
            <w:rFonts w:cstheme="minorHAnsi"/>
            <w:sz w:val="24"/>
            <w:szCs w:val="24"/>
          </w:rPr>
          <w:t>https://www.ewt.gov.pl/strony/o-programach/programy-interreg-2021-2027/konsultacje-programow/program-interreg-polska-litwa-2021-2027/</w:t>
        </w:r>
      </w:hyperlink>
      <w:r w:rsidR="000D56F3">
        <w:rPr>
          <w:rFonts w:cstheme="minorHAnsi"/>
          <w:sz w:val="24"/>
          <w:szCs w:val="24"/>
        </w:rPr>
        <w:t xml:space="preserve"> </w:t>
      </w:r>
    </w:p>
    <w:p w14:paraId="4E3ACE76" w14:textId="763B9475" w:rsidR="00F867E0" w:rsidRDefault="001509BB" w:rsidP="00C10B3D">
      <w:pPr>
        <w:pStyle w:val="Akapitzlist"/>
        <w:numPr>
          <w:ilvl w:val="0"/>
          <w:numId w:val="1"/>
        </w:numPr>
        <w:spacing w:after="120" w:line="360" w:lineRule="auto"/>
        <w:ind w:left="714" w:hanging="357"/>
        <w:contextualSpacing w:val="0"/>
        <w:rPr>
          <w:rFonts w:cstheme="minorHAnsi"/>
          <w:sz w:val="24"/>
          <w:szCs w:val="24"/>
        </w:rPr>
      </w:pPr>
      <w:r w:rsidRPr="00FA129D">
        <w:rPr>
          <w:rFonts w:cstheme="minorHAnsi"/>
          <w:sz w:val="24"/>
          <w:szCs w:val="24"/>
        </w:rPr>
        <w:t>Programu</w:t>
      </w:r>
      <w:r w:rsidR="000D56F3">
        <w:rPr>
          <w:rFonts w:cstheme="minorHAnsi"/>
          <w:sz w:val="24"/>
          <w:szCs w:val="24"/>
        </w:rPr>
        <w:t xml:space="preserve"> </w:t>
      </w:r>
      <w:r w:rsidR="006200A4" w:rsidRPr="00FA129D">
        <w:rPr>
          <w:rFonts w:cstheme="minorHAnsi"/>
          <w:sz w:val="24"/>
          <w:szCs w:val="24"/>
        </w:rPr>
        <w:t xml:space="preserve">Interreg </w:t>
      </w:r>
      <w:r w:rsidR="000D56F3">
        <w:rPr>
          <w:rFonts w:cstheme="minorHAnsi"/>
          <w:sz w:val="24"/>
          <w:szCs w:val="24"/>
        </w:rPr>
        <w:t xml:space="preserve">Litwa-Polska </w:t>
      </w:r>
      <w:r w:rsidR="005F54BE">
        <w:rPr>
          <w:rFonts w:cstheme="minorHAnsi"/>
          <w:sz w:val="24"/>
          <w:szCs w:val="24"/>
        </w:rPr>
        <w:t>2014-2020</w:t>
      </w:r>
      <w:r w:rsidRPr="00FA129D">
        <w:rPr>
          <w:rFonts w:cstheme="minorHAnsi"/>
          <w:sz w:val="24"/>
          <w:szCs w:val="24"/>
        </w:rPr>
        <w:t>:</w:t>
      </w:r>
    </w:p>
    <w:p w14:paraId="5FEDD6A4" w14:textId="5ECDEB3D" w:rsidR="000D56F3" w:rsidRDefault="000B333D" w:rsidP="00F24FBC">
      <w:pPr>
        <w:pStyle w:val="Akapitzlist"/>
        <w:spacing w:after="120" w:line="360" w:lineRule="auto"/>
        <w:ind w:left="714"/>
        <w:contextualSpacing w:val="0"/>
        <w:rPr>
          <w:rFonts w:cstheme="minorHAnsi"/>
          <w:sz w:val="24"/>
          <w:szCs w:val="24"/>
        </w:rPr>
      </w:pPr>
      <w:hyperlink r:id="rId12" w:history="1">
        <w:r w:rsidR="000D56F3" w:rsidRPr="005B5516">
          <w:rPr>
            <w:rStyle w:val="Hipercze"/>
            <w:rFonts w:cstheme="minorHAnsi"/>
            <w:sz w:val="24"/>
            <w:szCs w:val="24"/>
          </w:rPr>
          <w:t>https://lietuva-polska.eu/pl/aktualno_ci/konsultacje_publiczne_programu_the_interreg_vi_a_litwa_polska_2021_2027_2.html</w:t>
        </w:r>
      </w:hyperlink>
      <w:r w:rsidR="000D56F3">
        <w:rPr>
          <w:rFonts w:cstheme="minorHAnsi"/>
          <w:sz w:val="24"/>
          <w:szCs w:val="24"/>
        </w:rPr>
        <w:t xml:space="preserve"> </w:t>
      </w:r>
    </w:p>
    <w:p w14:paraId="00888815" w14:textId="4062D9E4" w:rsidR="006046CC" w:rsidRDefault="00F5546E">
      <w:pPr>
        <w:spacing w:after="120" w:line="360" w:lineRule="auto"/>
        <w:rPr>
          <w:rFonts w:cstheme="minorHAnsi"/>
          <w:sz w:val="24"/>
          <w:szCs w:val="24"/>
        </w:rPr>
      </w:pPr>
      <w:r w:rsidRPr="00FA129D">
        <w:rPr>
          <w:rFonts w:cstheme="minorHAnsi"/>
          <w:sz w:val="24"/>
          <w:szCs w:val="24"/>
        </w:rPr>
        <w:t>Dodatkowo</w:t>
      </w:r>
      <w:r w:rsidR="00442DA5">
        <w:rPr>
          <w:rFonts w:cstheme="minorHAnsi"/>
          <w:sz w:val="24"/>
          <w:szCs w:val="24"/>
        </w:rPr>
        <w:t>, informację o rozpoczęciu konsultacji publicznych wysłano</w:t>
      </w:r>
      <w:r w:rsidR="006046CC">
        <w:rPr>
          <w:rFonts w:cstheme="minorHAnsi"/>
          <w:sz w:val="24"/>
          <w:szCs w:val="24"/>
        </w:rPr>
        <w:t xml:space="preserve"> do ponad </w:t>
      </w:r>
      <w:r w:rsidR="000B333D">
        <w:rPr>
          <w:rFonts w:cstheme="minorHAnsi"/>
          <w:sz w:val="24"/>
          <w:szCs w:val="24"/>
        </w:rPr>
        <w:t>30</w:t>
      </w:r>
      <w:r w:rsidR="006046CC">
        <w:rPr>
          <w:rFonts w:cstheme="minorHAnsi"/>
          <w:sz w:val="24"/>
          <w:szCs w:val="24"/>
        </w:rPr>
        <w:t xml:space="preserve"> podmiotów w Polsce. Szczegółowa lista organizacji jest dostępna w załączniku nr 2. </w:t>
      </w:r>
      <w:r w:rsidR="00F24FBC">
        <w:rPr>
          <w:rFonts w:cstheme="minorHAnsi"/>
          <w:sz w:val="24"/>
          <w:szCs w:val="24"/>
        </w:rPr>
        <w:t xml:space="preserve"> Za organizację konsultacji publicznych na Litwie był odpowiedzialny Wspólny Sekretariat Programu oraz Instytucja Zarządzająca, zgodnie z </w:t>
      </w:r>
      <w:r w:rsidR="006046CC">
        <w:rPr>
          <w:rFonts w:cstheme="minorHAnsi"/>
          <w:sz w:val="24"/>
          <w:szCs w:val="24"/>
        </w:rPr>
        <w:t>prawodawstwem krajowym</w:t>
      </w:r>
      <w:r w:rsidR="00C10B3D">
        <w:rPr>
          <w:rFonts w:cstheme="minorHAnsi"/>
          <w:sz w:val="24"/>
          <w:szCs w:val="24"/>
        </w:rPr>
        <w:t>.</w:t>
      </w:r>
    </w:p>
    <w:p w14:paraId="3BD79584" w14:textId="77777777" w:rsidR="00924FD8" w:rsidRPr="00516062" w:rsidRDefault="00924FD8" w:rsidP="00516062">
      <w:pPr>
        <w:pStyle w:val="Nagwek1"/>
        <w:spacing w:after="120" w:line="360" w:lineRule="auto"/>
        <w:ind w:left="567" w:hanging="567"/>
        <w:rPr>
          <w:rFonts w:ascii="Calibri" w:hAnsi="Calibri" w:cs="Calibri"/>
          <w:color w:val="auto"/>
          <w:lang w:eastAsia="en-GB"/>
        </w:rPr>
      </w:pPr>
      <w:bookmarkStart w:id="6" w:name="_Toc98338923"/>
      <w:r w:rsidRPr="00516062">
        <w:rPr>
          <w:rFonts w:ascii="Calibri" w:hAnsi="Calibri" w:cs="Calibri"/>
          <w:color w:val="auto"/>
          <w:lang w:eastAsia="en-GB"/>
        </w:rPr>
        <w:t>1.3 Cel i zakres projektu Programu przedstawionego do konsultacji publicznych</w:t>
      </w:r>
      <w:bookmarkEnd w:id="6"/>
    </w:p>
    <w:p w14:paraId="1C1B7FD5" w14:textId="678A7951" w:rsidR="00B9494A" w:rsidRPr="00FA129D" w:rsidRDefault="00662146" w:rsidP="00C23DC3">
      <w:pPr>
        <w:spacing w:after="120" w:line="360" w:lineRule="auto"/>
        <w:rPr>
          <w:rFonts w:cstheme="minorHAnsi"/>
          <w:sz w:val="24"/>
          <w:szCs w:val="24"/>
        </w:rPr>
      </w:pPr>
      <w:r w:rsidRPr="00FA129D">
        <w:rPr>
          <w:rFonts w:cstheme="minorHAnsi"/>
          <w:sz w:val="24"/>
          <w:szCs w:val="24"/>
        </w:rPr>
        <w:t xml:space="preserve">Konsultacje publiczne projektu Programu miały na celu </w:t>
      </w:r>
      <w:r w:rsidR="00704073" w:rsidRPr="00FA129D">
        <w:rPr>
          <w:rFonts w:cstheme="minorHAnsi"/>
          <w:sz w:val="24"/>
          <w:szCs w:val="24"/>
        </w:rPr>
        <w:t>zebranie i ocenienie opinii oraz uwag dotyczących projektu Programu</w:t>
      </w:r>
      <w:r w:rsidR="00CE332E" w:rsidRPr="00FA129D">
        <w:rPr>
          <w:rFonts w:cstheme="minorHAnsi"/>
          <w:sz w:val="24"/>
          <w:szCs w:val="24"/>
        </w:rPr>
        <w:t xml:space="preserve">. </w:t>
      </w:r>
      <w:r w:rsidR="00924FD8" w:rsidRPr="00FA129D">
        <w:rPr>
          <w:rFonts w:cstheme="minorHAnsi"/>
          <w:sz w:val="24"/>
          <w:szCs w:val="24"/>
        </w:rPr>
        <w:t>W konsultacjach mogli wziąć udział wszyscy zainteresowani</w:t>
      </w:r>
      <w:r w:rsidR="00F5110C" w:rsidRPr="00FA129D">
        <w:rPr>
          <w:rFonts w:cstheme="minorHAnsi"/>
          <w:sz w:val="24"/>
          <w:szCs w:val="24"/>
        </w:rPr>
        <w:t xml:space="preserve"> przyszłą współpracą </w:t>
      </w:r>
      <w:r w:rsidR="00F55335">
        <w:rPr>
          <w:rFonts w:cstheme="minorHAnsi"/>
          <w:sz w:val="24"/>
          <w:szCs w:val="24"/>
        </w:rPr>
        <w:t xml:space="preserve">transgraniczną na </w:t>
      </w:r>
      <w:r w:rsidR="00F24FBC">
        <w:rPr>
          <w:rFonts w:cstheme="minorHAnsi"/>
          <w:sz w:val="24"/>
          <w:szCs w:val="24"/>
        </w:rPr>
        <w:t>o</w:t>
      </w:r>
      <w:r w:rsidR="00F55335">
        <w:rPr>
          <w:rFonts w:cstheme="minorHAnsi"/>
          <w:sz w:val="24"/>
          <w:szCs w:val="24"/>
        </w:rPr>
        <w:t>bszarze</w:t>
      </w:r>
      <w:r w:rsidR="00F24FBC">
        <w:rPr>
          <w:rFonts w:cstheme="minorHAnsi"/>
          <w:sz w:val="24"/>
          <w:szCs w:val="24"/>
        </w:rPr>
        <w:t xml:space="preserve"> pogranicza litewsko-polskiego</w:t>
      </w:r>
      <w:r w:rsidR="006A43C6">
        <w:rPr>
          <w:rFonts w:cstheme="minorHAnsi"/>
          <w:sz w:val="24"/>
          <w:szCs w:val="24"/>
        </w:rPr>
        <w:t>, w tym</w:t>
      </w:r>
      <w:r w:rsidR="00F55335">
        <w:rPr>
          <w:rFonts w:cstheme="minorHAnsi"/>
          <w:sz w:val="24"/>
          <w:szCs w:val="24"/>
        </w:rPr>
        <w:t>:</w:t>
      </w:r>
    </w:p>
    <w:p w14:paraId="0A3B4F34" w14:textId="5ADA8DCC" w:rsidR="00B9494A" w:rsidRPr="00FA129D" w:rsidRDefault="00143FA2" w:rsidP="00C10B3D">
      <w:pPr>
        <w:pStyle w:val="Akapitzlist"/>
        <w:numPr>
          <w:ilvl w:val="0"/>
          <w:numId w:val="1"/>
        </w:numPr>
        <w:spacing w:after="120" w:line="360" w:lineRule="auto"/>
        <w:ind w:left="714" w:hanging="357"/>
        <w:contextualSpacing w:val="0"/>
        <w:rPr>
          <w:rFonts w:cstheme="minorHAnsi"/>
          <w:sz w:val="24"/>
          <w:szCs w:val="24"/>
        </w:rPr>
      </w:pPr>
      <w:r w:rsidRPr="00FA129D">
        <w:rPr>
          <w:rFonts w:cstheme="minorHAnsi"/>
          <w:sz w:val="24"/>
          <w:szCs w:val="24"/>
        </w:rPr>
        <w:t xml:space="preserve">beneficjenci dotychczasowych edycji programu </w:t>
      </w:r>
      <w:r w:rsidR="00A4075D">
        <w:rPr>
          <w:rFonts w:cstheme="minorHAnsi"/>
          <w:sz w:val="24"/>
          <w:szCs w:val="24"/>
        </w:rPr>
        <w:t xml:space="preserve">Interreg </w:t>
      </w:r>
      <w:r w:rsidR="00F24FBC">
        <w:rPr>
          <w:rFonts w:cstheme="minorHAnsi"/>
          <w:sz w:val="24"/>
          <w:szCs w:val="24"/>
        </w:rPr>
        <w:t xml:space="preserve">Litwa-Polska </w:t>
      </w:r>
      <w:r w:rsidR="009C38C4" w:rsidRPr="00FA129D">
        <w:rPr>
          <w:rFonts w:cstheme="minorHAnsi"/>
          <w:sz w:val="24"/>
          <w:szCs w:val="24"/>
        </w:rPr>
        <w:t xml:space="preserve">oraz </w:t>
      </w:r>
      <w:r w:rsidRPr="00FA129D">
        <w:rPr>
          <w:rFonts w:cstheme="minorHAnsi"/>
          <w:sz w:val="24"/>
          <w:szCs w:val="24"/>
        </w:rPr>
        <w:t>potencjalni beneficjenci,</w:t>
      </w:r>
    </w:p>
    <w:p w14:paraId="413B73C2" w14:textId="46A8C824" w:rsidR="00B9494A" w:rsidRPr="00FA129D" w:rsidRDefault="00143FA2" w:rsidP="00C10B3D">
      <w:pPr>
        <w:pStyle w:val="Akapitzlist"/>
        <w:numPr>
          <w:ilvl w:val="0"/>
          <w:numId w:val="1"/>
        </w:numPr>
        <w:spacing w:after="120" w:line="360" w:lineRule="auto"/>
        <w:ind w:left="714" w:hanging="357"/>
        <w:contextualSpacing w:val="0"/>
        <w:rPr>
          <w:rFonts w:cstheme="minorHAnsi"/>
          <w:sz w:val="24"/>
          <w:szCs w:val="24"/>
        </w:rPr>
      </w:pPr>
      <w:r w:rsidRPr="00FA129D">
        <w:rPr>
          <w:rFonts w:cstheme="minorHAnsi"/>
          <w:sz w:val="24"/>
          <w:szCs w:val="24"/>
        </w:rPr>
        <w:t>przedstawiciel</w:t>
      </w:r>
      <w:r w:rsidR="003828B3" w:rsidRPr="00FA129D">
        <w:rPr>
          <w:rFonts w:cstheme="minorHAnsi"/>
          <w:sz w:val="24"/>
          <w:szCs w:val="24"/>
        </w:rPr>
        <w:t>e</w:t>
      </w:r>
      <w:r w:rsidRPr="00FA129D">
        <w:rPr>
          <w:rFonts w:cstheme="minorHAnsi"/>
          <w:sz w:val="24"/>
          <w:szCs w:val="24"/>
        </w:rPr>
        <w:t xml:space="preserve"> władz państwowych i samorządów terytorialnych oraz ich jednostek,</w:t>
      </w:r>
    </w:p>
    <w:p w14:paraId="0CAFC412" w14:textId="76AFBA54" w:rsidR="005A5C77" w:rsidRPr="00FA129D" w:rsidRDefault="00143FA2" w:rsidP="00C10B3D">
      <w:pPr>
        <w:pStyle w:val="Akapitzlist"/>
        <w:numPr>
          <w:ilvl w:val="0"/>
          <w:numId w:val="1"/>
        </w:numPr>
        <w:spacing w:after="120" w:line="360" w:lineRule="auto"/>
        <w:ind w:left="714" w:hanging="357"/>
        <w:contextualSpacing w:val="0"/>
        <w:rPr>
          <w:rFonts w:cstheme="minorHAnsi"/>
          <w:sz w:val="24"/>
          <w:szCs w:val="24"/>
        </w:rPr>
      </w:pPr>
      <w:r w:rsidRPr="00FA129D">
        <w:rPr>
          <w:rFonts w:cstheme="minorHAnsi"/>
          <w:sz w:val="24"/>
          <w:szCs w:val="24"/>
        </w:rPr>
        <w:t>przedstawiciel</w:t>
      </w:r>
      <w:r w:rsidR="002845D7" w:rsidRPr="00FA129D">
        <w:rPr>
          <w:rFonts w:cstheme="minorHAnsi"/>
          <w:sz w:val="24"/>
          <w:szCs w:val="24"/>
        </w:rPr>
        <w:t>e</w:t>
      </w:r>
      <w:r w:rsidRPr="00FA129D">
        <w:rPr>
          <w:rFonts w:cstheme="minorHAnsi"/>
          <w:sz w:val="24"/>
          <w:szCs w:val="24"/>
        </w:rPr>
        <w:t xml:space="preserve"> organizacji pozarządowych,</w:t>
      </w:r>
    </w:p>
    <w:p w14:paraId="2EC919C4" w14:textId="4E8C2E1D" w:rsidR="005A5C77" w:rsidRPr="00FA129D" w:rsidRDefault="009C38C4" w:rsidP="00C10B3D">
      <w:pPr>
        <w:pStyle w:val="Akapitzlist"/>
        <w:numPr>
          <w:ilvl w:val="0"/>
          <w:numId w:val="1"/>
        </w:numPr>
        <w:spacing w:after="120" w:line="360" w:lineRule="auto"/>
        <w:ind w:left="714" w:hanging="357"/>
        <w:contextualSpacing w:val="0"/>
        <w:rPr>
          <w:rFonts w:cstheme="minorHAnsi"/>
          <w:sz w:val="24"/>
          <w:szCs w:val="24"/>
        </w:rPr>
      </w:pPr>
      <w:r w:rsidRPr="00FA129D">
        <w:rPr>
          <w:rFonts w:cstheme="minorHAnsi"/>
          <w:sz w:val="24"/>
          <w:szCs w:val="24"/>
        </w:rPr>
        <w:lastRenderedPageBreak/>
        <w:t xml:space="preserve">przedstawiciele </w:t>
      </w:r>
      <w:r w:rsidR="00143FA2" w:rsidRPr="00FA129D">
        <w:rPr>
          <w:rFonts w:cstheme="minorHAnsi"/>
          <w:sz w:val="24"/>
          <w:szCs w:val="24"/>
        </w:rPr>
        <w:t>uczelni wyższych i szkół, jednostek badawczo-rozwojowych,</w:t>
      </w:r>
    </w:p>
    <w:p w14:paraId="139482F4" w14:textId="79090556" w:rsidR="005A5C77" w:rsidRPr="00FA129D" w:rsidRDefault="00143FA2" w:rsidP="00C10B3D">
      <w:pPr>
        <w:pStyle w:val="Akapitzlist"/>
        <w:numPr>
          <w:ilvl w:val="0"/>
          <w:numId w:val="1"/>
        </w:numPr>
        <w:spacing w:after="120" w:line="360" w:lineRule="auto"/>
        <w:ind w:left="714" w:hanging="357"/>
        <w:contextualSpacing w:val="0"/>
        <w:rPr>
          <w:rFonts w:cstheme="minorHAnsi"/>
          <w:sz w:val="24"/>
          <w:szCs w:val="24"/>
        </w:rPr>
      </w:pPr>
      <w:r w:rsidRPr="00FA129D">
        <w:rPr>
          <w:rFonts w:cstheme="minorHAnsi"/>
          <w:sz w:val="24"/>
          <w:szCs w:val="24"/>
        </w:rPr>
        <w:t>przedsiębiorc</w:t>
      </w:r>
      <w:r w:rsidR="009C38C4" w:rsidRPr="00FA129D">
        <w:rPr>
          <w:rFonts w:cstheme="minorHAnsi"/>
          <w:sz w:val="24"/>
          <w:szCs w:val="24"/>
        </w:rPr>
        <w:t>y</w:t>
      </w:r>
      <w:r w:rsidRPr="00FA129D">
        <w:rPr>
          <w:rFonts w:cstheme="minorHAnsi"/>
          <w:sz w:val="24"/>
          <w:szCs w:val="24"/>
        </w:rPr>
        <w:t>,</w:t>
      </w:r>
    </w:p>
    <w:p w14:paraId="7F4CB2FF" w14:textId="6A1EBFD5" w:rsidR="00876583" w:rsidRPr="00FA129D" w:rsidRDefault="006E6866" w:rsidP="00C10B3D">
      <w:pPr>
        <w:pStyle w:val="Akapitzlist"/>
        <w:numPr>
          <w:ilvl w:val="0"/>
          <w:numId w:val="1"/>
        </w:numPr>
        <w:spacing w:after="120" w:line="360" w:lineRule="auto"/>
        <w:ind w:left="714" w:hanging="357"/>
        <w:contextualSpacing w:val="0"/>
        <w:rPr>
          <w:rFonts w:cstheme="minorHAnsi"/>
          <w:sz w:val="24"/>
          <w:szCs w:val="24"/>
        </w:rPr>
      </w:pPr>
      <w:r w:rsidRPr="00FA129D">
        <w:rPr>
          <w:rFonts w:cstheme="minorHAnsi"/>
          <w:sz w:val="24"/>
          <w:szCs w:val="24"/>
        </w:rPr>
        <w:t xml:space="preserve">przedstawiciele </w:t>
      </w:r>
      <w:r w:rsidR="00143FA2" w:rsidRPr="00FA129D">
        <w:rPr>
          <w:rFonts w:cstheme="minorHAnsi"/>
          <w:sz w:val="24"/>
          <w:szCs w:val="24"/>
        </w:rPr>
        <w:t>euroregionów</w:t>
      </w:r>
      <w:r w:rsidRPr="00FA129D">
        <w:rPr>
          <w:rFonts w:cstheme="minorHAnsi"/>
          <w:sz w:val="24"/>
          <w:szCs w:val="24"/>
        </w:rPr>
        <w:t xml:space="preserve"> i</w:t>
      </w:r>
      <w:r w:rsidR="00143FA2" w:rsidRPr="00FA129D">
        <w:rPr>
          <w:rFonts w:cstheme="minorHAnsi"/>
          <w:sz w:val="24"/>
          <w:szCs w:val="24"/>
        </w:rPr>
        <w:t xml:space="preserve"> europejskich ugrupowań współpracy terytorialnej,</w:t>
      </w:r>
    </w:p>
    <w:p w14:paraId="75F4DAB7" w14:textId="280823A3" w:rsidR="00876583" w:rsidRPr="00FA129D" w:rsidRDefault="006E6866" w:rsidP="00C10B3D">
      <w:pPr>
        <w:pStyle w:val="Akapitzlist"/>
        <w:numPr>
          <w:ilvl w:val="0"/>
          <w:numId w:val="1"/>
        </w:numPr>
        <w:spacing w:after="120" w:line="360" w:lineRule="auto"/>
        <w:ind w:left="714" w:hanging="357"/>
        <w:contextualSpacing w:val="0"/>
        <w:rPr>
          <w:rFonts w:cstheme="minorHAnsi"/>
          <w:sz w:val="24"/>
          <w:szCs w:val="24"/>
        </w:rPr>
      </w:pPr>
      <w:r w:rsidRPr="00FA129D">
        <w:rPr>
          <w:rFonts w:cstheme="minorHAnsi"/>
          <w:sz w:val="24"/>
          <w:szCs w:val="24"/>
        </w:rPr>
        <w:t xml:space="preserve">przedstawiciele </w:t>
      </w:r>
      <w:r w:rsidR="00143FA2" w:rsidRPr="00FA129D">
        <w:rPr>
          <w:rFonts w:cstheme="minorHAnsi"/>
          <w:sz w:val="24"/>
          <w:szCs w:val="24"/>
        </w:rPr>
        <w:t>kościołów i związków wyznaniowych, a także</w:t>
      </w:r>
    </w:p>
    <w:p w14:paraId="14D0E546" w14:textId="1D86EE5F" w:rsidR="00932305" w:rsidRPr="00425BDA" w:rsidRDefault="00143FA2" w:rsidP="00C23DC3">
      <w:pPr>
        <w:pStyle w:val="Akapitzlist"/>
        <w:numPr>
          <w:ilvl w:val="0"/>
          <w:numId w:val="1"/>
        </w:numPr>
        <w:spacing w:after="120" w:line="360" w:lineRule="auto"/>
        <w:ind w:left="714" w:hanging="357"/>
        <w:contextualSpacing w:val="0"/>
        <w:rPr>
          <w:rFonts w:cstheme="minorHAnsi"/>
          <w:sz w:val="24"/>
          <w:szCs w:val="24"/>
        </w:rPr>
      </w:pPr>
      <w:r w:rsidRPr="00FA129D">
        <w:rPr>
          <w:rFonts w:cstheme="minorHAnsi"/>
          <w:sz w:val="24"/>
          <w:szCs w:val="24"/>
        </w:rPr>
        <w:t>osoby fizyczne</w:t>
      </w:r>
      <w:r w:rsidR="002845D7" w:rsidRPr="00FA129D">
        <w:rPr>
          <w:rFonts w:cstheme="minorHAnsi"/>
          <w:sz w:val="24"/>
          <w:szCs w:val="24"/>
        </w:rPr>
        <w:t>.</w:t>
      </w:r>
    </w:p>
    <w:p w14:paraId="2C6D9CBD" w14:textId="6F6BC77C" w:rsidR="00450FA6" w:rsidRPr="00FA129D" w:rsidRDefault="00662146" w:rsidP="00C23DC3">
      <w:pPr>
        <w:spacing w:after="120" w:line="360" w:lineRule="auto"/>
        <w:rPr>
          <w:rFonts w:cstheme="minorHAnsi"/>
          <w:sz w:val="24"/>
          <w:szCs w:val="24"/>
        </w:rPr>
      </w:pPr>
      <w:r w:rsidRPr="00FA129D">
        <w:rPr>
          <w:rFonts w:cstheme="minorHAnsi"/>
          <w:sz w:val="24"/>
          <w:szCs w:val="24"/>
        </w:rPr>
        <w:t>Projekt Programu poddan</w:t>
      </w:r>
      <w:r w:rsidR="0067469A" w:rsidRPr="00FA129D">
        <w:rPr>
          <w:rFonts w:cstheme="minorHAnsi"/>
          <w:sz w:val="24"/>
          <w:szCs w:val="24"/>
        </w:rPr>
        <w:t>o</w:t>
      </w:r>
      <w:r w:rsidRPr="00FA129D">
        <w:rPr>
          <w:rFonts w:cstheme="minorHAnsi"/>
          <w:sz w:val="24"/>
          <w:szCs w:val="24"/>
        </w:rPr>
        <w:t xml:space="preserve"> konsultacjom publicznym w całości.</w:t>
      </w:r>
    </w:p>
    <w:p w14:paraId="44016467" w14:textId="5EBB3E7B" w:rsidR="00F27C25" w:rsidRPr="00FA129D" w:rsidRDefault="00662146" w:rsidP="00D50B49">
      <w:pPr>
        <w:spacing w:after="120" w:line="360" w:lineRule="auto"/>
        <w:rPr>
          <w:rFonts w:cstheme="minorHAnsi"/>
          <w:sz w:val="24"/>
          <w:szCs w:val="24"/>
        </w:rPr>
      </w:pPr>
      <w:r w:rsidRPr="00FA129D">
        <w:rPr>
          <w:rFonts w:cstheme="minorHAnsi"/>
          <w:sz w:val="24"/>
          <w:szCs w:val="24"/>
        </w:rPr>
        <w:t>Do konsultacji publicznych skierowan</w:t>
      </w:r>
      <w:r w:rsidR="00E907C0" w:rsidRPr="00FA129D">
        <w:rPr>
          <w:rFonts w:cstheme="minorHAnsi"/>
          <w:sz w:val="24"/>
          <w:szCs w:val="24"/>
        </w:rPr>
        <w:t>o</w:t>
      </w:r>
      <w:r w:rsidRPr="00FA129D">
        <w:rPr>
          <w:rFonts w:cstheme="minorHAnsi"/>
          <w:sz w:val="24"/>
          <w:szCs w:val="24"/>
        </w:rPr>
        <w:t xml:space="preserve"> projekt Programu przyjęty</w:t>
      </w:r>
      <w:r w:rsidR="00DA53FF">
        <w:rPr>
          <w:rFonts w:cstheme="minorHAnsi"/>
          <w:sz w:val="24"/>
          <w:szCs w:val="24"/>
        </w:rPr>
        <w:t xml:space="preserve"> </w:t>
      </w:r>
      <w:r w:rsidR="00F13828">
        <w:rPr>
          <w:rFonts w:cstheme="minorHAnsi"/>
          <w:sz w:val="24"/>
          <w:szCs w:val="24"/>
        </w:rPr>
        <w:t>14 grudnia 2021 r. p</w:t>
      </w:r>
      <w:r w:rsidRPr="00FA129D">
        <w:rPr>
          <w:rFonts w:cstheme="minorHAnsi"/>
          <w:sz w:val="24"/>
          <w:szCs w:val="24"/>
        </w:rPr>
        <w:t xml:space="preserve">rzez </w:t>
      </w:r>
      <w:r w:rsidR="00F13828">
        <w:rPr>
          <w:rFonts w:cstheme="minorHAnsi"/>
          <w:sz w:val="24"/>
          <w:szCs w:val="24"/>
        </w:rPr>
        <w:t xml:space="preserve">Grupę Zadaniową ds. Programu Litwa-Polska 2021-2027 (GZP). </w:t>
      </w:r>
      <w:r w:rsidR="00F55335" w:rsidRPr="00425BDA">
        <w:rPr>
          <w:rFonts w:cstheme="minorHAnsi"/>
          <w:sz w:val="24"/>
          <w:szCs w:val="24"/>
        </w:rPr>
        <w:t xml:space="preserve">W skład </w:t>
      </w:r>
      <w:r w:rsidR="00F13828">
        <w:rPr>
          <w:rFonts w:cstheme="minorHAnsi"/>
          <w:sz w:val="24"/>
          <w:szCs w:val="24"/>
        </w:rPr>
        <w:t>Grupy</w:t>
      </w:r>
      <w:r w:rsidR="00F55335" w:rsidRPr="00425BDA">
        <w:rPr>
          <w:rFonts w:cstheme="minorHAnsi"/>
          <w:sz w:val="24"/>
          <w:szCs w:val="24"/>
        </w:rPr>
        <w:t xml:space="preserve"> </w:t>
      </w:r>
      <w:r w:rsidR="00F867E0" w:rsidRPr="00425BDA">
        <w:rPr>
          <w:rFonts w:cstheme="minorHAnsi"/>
          <w:sz w:val="24"/>
          <w:szCs w:val="24"/>
        </w:rPr>
        <w:t>wchodzą</w:t>
      </w:r>
      <w:r w:rsidR="00F867E0">
        <w:rPr>
          <w:rFonts w:cstheme="minorHAnsi"/>
          <w:sz w:val="24"/>
          <w:szCs w:val="24"/>
        </w:rPr>
        <w:t xml:space="preserve"> przedstawiciele</w:t>
      </w:r>
      <w:r w:rsidR="00F13828">
        <w:rPr>
          <w:rFonts w:cstheme="minorHAnsi"/>
          <w:sz w:val="24"/>
          <w:szCs w:val="24"/>
        </w:rPr>
        <w:t xml:space="preserve"> Litwy i Polski</w:t>
      </w:r>
      <w:r w:rsidR="00F867E0">
        <w:rPr>
          <w:rFonts w:cstheme="minorHAnsi"/>
          <w:sz w:val="24"/>
          <w:szCs w:val="24"/>
        </w:rPr>
        <w:t xml:space="preserve">, w tym </w:t>
      </w:r>
      <w:r w:rsidR="004C6990">
        <w:rPr>
          <w:rFonts w:cstheme="minorHAnsi"/>
          <w:sz w:val="24"/>
          <w:szCs w:val="24"/>
        </w:rPr>
        <w:t xml:space="preserve">m.in. </w:t>
      </w:r>
      <w:r w:rsidR="00F867E0">
        <w:rPr>
          <w:rFonts w:cstheme="minorHAnsi"/>
          <w:sz w:val="24"/>
          <w:szCs w:val="24"/>
        </w:rPr>
        <w:t>reprezentanci regionów, władz krajowych, partnerów społeczno-</w:t>
      </w:r>
      <w:r w:rsidR="004C6990">
        <w:rPr>
          <w:rFonts w:cstheme="minorHAnsi"/>
          <w:sz w:val="24"/>
          <w:szCs w:val="24"/>
        </w:rPr>
        <w:t xml:space="preserve">gospodarczych </w:t>
      </w:r>
      <w:r w:rsidR="00F867E0">
        <w:rPr>
          <w:rFonts w:cstheme="minorHAnsi"/>
          <w:sz w:val="24"/>
          <w:szCs w:val="24"/>
        </w:rPr>
        <w:t xml:space="preserve">oraz Euroregionu </w:t>
      </w:r>
      <w:r w:rsidR="00F13828">
        <w:rPr>
          <w:rFonts w:cstheme="minorHAnsi"/>
          <w:sz w:val="24"/>
          <w:szCs w:val="24"/>
        </w:rPr>
        <w:t>Niemen</w:t>
      </w:r>
      <w:r w:rsidR="00F867E0">
        <w:rPr>
          <w:rFonts w:cstheme="minorHAnsi"/>
          <w:sz w:val="24"/>
          <w:szCs w:val="24"/>
        </w:rPr>
        <w:t xml:space="preserve">. </w:t>
      </w:r>
      <w:r w:rsidRPr="00FA129D">
        <w:rPr>
          <w:rFonts w:cstheme="minorHAnsi"/>
          <w:sz w:val="24"/>
          <w:szCs w:val="24"/>
        </w:rPr>
        <w:t xml:space="preserve">Pod </w:t>
      </w:r>
      <w:r w:rsidR="00F5110C" w:rsidRPr="00FA129D">
        <w:rPr>
          <w:rFonts w:cstheme="minorHAnsi"/>
          <w:sz w:val="24"/>
          <w:szCs w:val="24"/>
        </w:rPr>
        <w:t>względem</w:t>
      </w:r>
      <w:r w:rsidRPr="00FA129D">
        <w:rPr>
          <w:rFonts w:cstheme="minorHAnsi"/>
          <w:sz w:val="24"/>
          <w:szCs w:val="24"/>
        </w:rPr>
        <w:t xml:space="preserve"> formalnym zapisy projektu Programu opracowan</w:t>
      </w:r>
      <w:r w:rsidR="00E907C0" w:rsidRPr="00FA129D">
        <w:rPr>
          <w:rFonts w:cstheme="minorHAnsi"/>
          <w:sz w:val="24"/>
          <w:szCs w:val="24"/>
        </w:rPr>
        <w:t>o</w:t>
      </w:r>
      <w:r w:rsidRPr="00FA129D">
        <w:rPr>
          <w:rFonts w:cstheme="minorHAnsi"/>
          <w:sz w:val="24"/>
          <w:szCs w:val="24"/>
        </w:rPr>
        <w:t xml:space="preserve"> na podstawie</w:t>
      </w:r>
      <w:r w:rsidR="00072376" w:rsidRPr="00FA129D">
        <w:rPr>
          <w:rFonts w:cstheme="minorHAnsi"/>
          <w:sz w:val="24"/>
          <w:szCs w:val="24"/>
        </w:rPr>
        <w:t xml:space="preserve"> </w:t>
      </w:r>
      <w:r w:rsidR="00550E22" w:rsidRPr="00FA129D">
        <w:rPr>
          <w:rFonts w:cstheme="minorHAnsi"/>
          <w:sz w:val="24"/>
          <w:szCs w:val="24"/>
        </w:rPr>
        <w:t xml:space="preserve">wzoru </w:t>
      </w:r>
      <w:r w:rsidR="00596FBE" w:rsidRPr="00FA129D">
        <w:rPr>
          <w:rFonts w:cstheme="minorHAnsi"/>
          <w:sz w:val="24"/>
          <w:szCs w:val="24"/>
        </w:rPr>
        <w:t xml:space="preserve">formularza </w:t>
      </w:r>
      <w:r w:rsidR="00550E22" w:rsidRPr="00FA129D">
        <w:rPr>
          <w:rFonts w:cstheme="minorHAnsi"/>
          <w:sz w:val="24"/>
          <w:szCs w:val="24"/>
        </w:rPr>
        <w:t>dla programów</w:t>
      </w:r>
      <w:r w:rsidR="006A7C37" w:rsidRPr="00FA129D">
        <w:rPr>
          <w:rFonts w:cstheme="minorHAnsi"/>
          <w:sz w:val="24"/>
          <w:szCs w:val="24"/>
        </w:rPr>
        <w:t xml:space="preserve"> Interreg</w:t>
      </w:r>
      <w:r w:rsidR="00550E22" w:rsidRPr="00FA129D">
        <w:rPr>
          <w:rFonts w:cstheme="minorHAnsi"/>
          <w:sz w:val="24"/>
          <w:szCs w:val="24"/>
        </w:rPr>
        <w:t xml:space="preserve"> </w:t>
      </w:r>
      <w:r w:rsidR="006D37B2" w:rsidRPr="00FA129D">
        <w:rPr>
          <w:rFonts w:cstheme="minorHAnsi"/>
          <w:sz w:val="24"/>
          <w:szCs w:val="24"/>
        </w:rPr>
        <w:t xml:space="preserve">stanowiącego załącznik do </w:t>
      </w:r>
      <w:r w:rsidR="006174F5" w:rsidRPr="00FA129D">
        <w:rPr>
          <w:rFonts w:cstheme="minorHAnsi"/>
          <w:sz w:val="24"/>
          <w:szCs w:val="24"/>
        </w:rPr>
        <w:t>r</w:t>
      </w:r>
      <w:r w:rsidR="006D37B2" w:rsidRPr="00FA129D">
        <w:rPr>
          <w:rFonts w:cstheme="minorHAnsi"/>
          <w:sz w:val="24"/>
          <w:szCs w:val="24"/>
        </w:rPr>
        <w:t>ozporz</w:t>
      </w:r>
      <w:r w:rsidR="00E33828" w:rsidRPr="00FA129D">
        <w:rPr>
          <w:rFonts w:cstheme="minorHAnsi"/>
          <w:sz w:val="24"/>
          <w:szCs w:val="24"/>
        </w:rPr>
        <w:t>ą</w:t>
      </w:r>
      <w:r w:rsidR="006D37B2" w:rsidRPr="00FA129D">
        <w:rPr>
          <w:rFonts w:cstheme="minorHAnsi"/>
          <w:sz w:val="24"/>
          <w:szCs w:val="24"/>
        </w:rPr>
        <w:t>dzenia</w:t>
      </w:r>
      <w:r w:rsidR="00B617F0" w:rsidRPr="00FA129D">
        <w:rPr>
          <w:rFonts w:cstheme="minorHAnsi"/>
          <w:sz w:val="24"/>
          <w:szCs w:val="24"/>
        </w:rPr>
        <w:t xml:space="preserve"> Interreg</w:t>
      </w:r>
      <w:r w:rsidR="00550E22" w:rsidRPr="00FA129D">
        <w:rPr>
          <w:rStyle w:val="Odwoanieprzypisudolnego"/>
          <w:rFonts w:cstheme="minorHAnsi"/>
          <w:sz w:val="24"/>
          <w:szCs w:val="24"/>
        </w:rPr>
        <w:footnoteReference w:id="3"/>
      </w:r>
      <w:r w:rsidR="00550E22" w:rsidRPr="00FA129D">
        <w:rPr>
          <w:rFonts w:cstheme="minorHAnsi"/>
          <w:sz w:val="24"/>
          <w:szCs w:val="24"/>
        </w:rPr>
        <w:t>.</w:t>
      </w:r>
    </w:p>
    <w:p w14:paraId="4AD20BC0" w14:textId="6D4A7BF1" w:rsidR="00887613" w:rsidRPr="00A528F5" w:rsidRDefault="00516062" w:rsidP="00A528F5">
      <w:pPr>
        <w:pStyle w:val="Nagwek1"/>
        <w:spacing w:after="120" w:line="360" w:lineRule="auto"/>
        <w:ind w:left="357" w:hanging="357"/>
        <w:rPr>
          <w:rFonts w:ascii="Calibri" w:hAnsi="Calibri" w:cs="Calibri"/>
          <w:color w:val="auto"/>
          <w:sz w:val="32"/>
          <w:szCs w:val="32"/>
        </w:rPr>
      </w:pPr>
      <w:bookmarkStart w:id="7" w:name="_Toc98338924"/>
      <w:r>
        <w:rPr>
          <w:rFonts w:ascii="Calibri" w:hAnsi="Calibri" w:cs="Calibri"/>
          <w:color w:val="auto"/>
          <w:sz w:val="32"/>
          <w:szCs w:val="32"/>
        </w:rPr>
        <w:t xml:space="preserve">2. </w:t>
      </w:r>
      <w:r w:rsidR="00550E22" w:rsidRPr="00516062">
        <w:rPr>
          <w:rFonts w:ascii="Calibri" w:hAnsi="Calibri" w:cs="Calibri"/>
          <w:color w:val="auto"/>
          <w:sz w:val="32"/>
          <w:szCs w:val="32"/>
        </w:rPr>
        <w:t>Przebieg i wynik konsultacji</w:t>
      </w:r>
      <w:bookmarkEnd w:id="7"/>
    </w:p>
    <w:p w14:paraId="1D26E3CB" w14:textId="7624A3D5" w:rsidR="008B2DE1" w:rsidRPr="00516062" w:rsidRDefault="00CA4EE4" w:rsidP="00CC08DC">
      <w:pPr>
        <w:pStyle w:val="Nagwek1"/>
        <w:spacing w:after="120" w:line="360" w:lineRule="auto"/>
        <w:ind w:left="567" w:hanging="567"/>
        <w:rPr>
          <w:rFonts w:ascii="Calibri" w:hAnsi="Calibri" w:cs="Calibri"/>
          <w:color w:val="auto"/>
          <w:lang w:eastAsia="en-GB"/>
        </w:rPr>
      </w:pPr>
      <w:bookmarkStart w:id="8" w:name="_Toc98338925"/>
      <w:r w:rsidRPr="00516062">
        <w:rPr>
          <w:rFonts w:ascii="Calibri" w:hAnsi="Calibri" w:cs="Calibri"/>
          <w:color w:val="auto"/>
          <w:lang w:eastAsia="en-GB"/>
        </w:rPr>
        <w:t>2.</w:t>
      </w:r>
      <w:r w:rsidR="00CC08DC">
        <w:rPr>
          <w:rFonts w:ascii="Calibri" w:hAnsi="Calibri" w:cs="Calibri"/>
          <w:color w:val="auto"/>
          <w:lang w:eastAsia="en-GB"/>
        </w:rPr>
        <w:t xml:space="preserve">1 </w:t>
      </w:r>
      <w:r w:rsidR="008B2DE1" w:rsidRPr="00516062">
        <w:rPr>
          <w:rFonts w:ascii="Calibri" w:hAnsi="Calibri" w:cs="Calibri"/>
          <w:color w:val="auto"/>
          <w:lang w:eastAsia="en-GB"/>
        </w:rPr>
        <w:t xml:space="preserve">Konsultacje </w:t>
      </w:r>
      <w:r w:rsidR="00BB457D" w:rsidRPr="00516062">
        <w:rPr>
          <w:rFonts w:ascii="Calibri" w:hAnsi="Calibri" w:cs="Calibri"/>
          <w:color w:val="auto"/>
          <w:lang w:eastAsia="en-GB"/>
        </w:rPr>
        <w:t xml:space="preserve">publiczne </w:t>
      </w:r>
      <w:r w:rsidR="000D7B16">
        <w:rPr>
          <w:rFonts w:ascii="Calibri" w:hAnsi="Calibri" w:cs="Calibri"/>
          <w:color w:val="auto"/>
          <w:lang w:eastAsia="en-GB"/>
        </w:rPr>
        <w:t>i u</w:t>
      </w:r>
      <w:r w:rsidR="000D7B16" w:rsidRPr="00253954">
        <w:rPr>
          <w:rFonts w:ascii="Calibri" w:hAnsi="Calibri" w:cs="Calibri"/>
          <w:color w:val="auto"/>
          <w:lang w:eastAsia="en-GB"/>
        </w:rPr>
        <w:t xml:space="preserve">zgadnianie </w:t>
      </w:r>
      <w:r w:rsidR="000D7B16">
        <w:rPr>
          <w:rFonts w:ascii="Calibri" w:hAnsi="Calibri" w:cs="Calibri"/>
          <w:color w:val="auto"/>
          <w:lang w:eastAsia="en-GB"/>
        </w:rPr>
        <w:t xml:space="preserve">projektu </w:t>
      </w:r>
      <w:r w:rsidR="000D7B16" w:rsidRPr="00253954">
        <w:rPr>
          <w:rFonts w:ascii="Calibri" w:hAnsi="Calibri" w:cs="Calibri"/>
          <w:color w:val="auto"/>
          <w:lang w:eastAsia="en-GB"/>
        </w:rPr>
        <w:t>Programu z członkami Rady Ministrów</w:t>
      </w:r>
      <w:r w:rsidR="000D7B16">
        <w:rPr>
          <w:rFonts w:ascii="Calibri" w:hAnsi="Calibri" w:cs="Calibri"/>
          <w:color w:val="auto"/>
          <w:lang w:eastAsia="en-GB"/>
        </w:rPr>
        <w:t xml:space="preserve"> RP</w:t>
      </w:r>
      <w:r w:rsidR="000D7B16" w:rsidRPr="00253954">
        <w:rPr>
          <w:rFonts w:ascii="Calibri" w:hAnsi="Calibri" w:cs="Calibri"/>
          <w:color w:val="auto"/>
          <w:lang w:eastAsia="en-GB"/>
        </w:rPr>
        <w:t xml:space="preserve"> </w:t>
      </w:r>
      <w:r w:rsidR="000D7B16" w:rsidRPr="00357918">
        <w:rPr>
          <w:rFonts w:ascii="Calibri" w:hAnsi="Calibri" w:cs="Calibri"/>
          <w:color w:val="auto"/>
          <w:lang w:eastAsia="en-GB"/>
        </w:rPr>
        <w:t xml:space="preserve">oraz </w:t>
      </w:r>
      <w:r w:rsidR="000D7B16">
        <w:rPr>
          <w:rFonts w:ascii="Calibri" w:hAnsi="Calibri" w:cs="Calibri"/>
          <w:color w:val="auto"/>
          <w:lang w:eastAsia="en-GB"/>
        </w:rPr>
        <w:t>opiniowanie przez odpowiednie organy administracji</w:t>
      </w:r>
      <w:bookmarkEnd w:id="8"/>
    </w:p>
    <w:p w14:paraId="62521BD0" w14:textId="145115B7" w:rsidR="00D07193" w:rsidRPr="00613437" w:rsidRDefault="008B2DE1" w:rsidP="00F60591">
      <w:pPr>
        <w:spacing w:after="120" w:line="360" w:lineRule="auto"/>
        <w:rPr>
          <w:rFonts w:cstheme="minorHAnsi"/>
          <w:sz w:val="24"/>
          <w:szCs w:val="24"/>
        </w:rPr>
      </w:pPr>
      <w:r w:rsidRPr="00613437">
        <w:rPr>
          <w:rFonts w:cstheme="minorHAnsi"/>
          <w:sz w:val="24"/>
          <w:szCs w:val="24"/>
        </w:rPr>
        <w:t>Formuła konsultacji za pośrednictwem strony internetowej</w:t>
      </w:r>
      <w:r w:rsidR="00A528F5" w:rsidRPr="00613437">
        <w:rPr>
          <w:rFonts w:cstheme="minorHAnsi"/>
          <w:sz w:val="24"/>
          <w:szCs w:val="24"/>
        </w:rPr>
        <w:t xml:space="preserve"> oraz </w:t>
      </w:r>
      <w:r w:rsidR="008F5C11" w:rsidRPr="00613437">
        <w:rPr>
          <w:rFonts w:cstheme="minorHAnsi"/>
          <w:sz w:val="24"/>
          <w:szCs w:val="24"/>
        </w:rPr>
        <w:t xml:space="preserve">podczas spotkań z zainteresowanymi podmiotami </w:t>
      </w:r>
      <w:r w:rsidR="00A528F5" w:rsidRPr="00613437">
        <w:rPr>
          <w:rFonts w:cstheme="minorHAnsi"/>
          <w:sz w:val="24"/>
          <w:szCs w:val="24"/>
        </w:rPr>
        <w:t>były</w:t>
      </w:r>
      <w:r w:rsidRPr="00613437">
        <w:rPr>
          <w:rFonts w:cstheme="minorHAnsi"/>
          <w:sz w:val="24"/>
          <w:szCs w:val="24"/>
        </w:rPr>
        <w:t xml:space="preserve"> główną formą krajowych </w:t>
      </w:r>
      <w:r w:rsidR="009A5A05" w:rsidRPr="00613437">
        <w:rPr>
          <w:rFonts w:cstheme="minorHAnsi"/>
          <w:sz w:val="24"/>
          <w:szCs w:val="24"/>
        </w:rPr>
        <w:t xml:space="preserve">i regionalnych </w:t>
      </w:r>
      <w:r w:rsidRPr="00613437">
        <w:rPr>
          <w:rFonts w:cstheme="minorHAnsi"/>
          <w:sz w:val="24"/>
          <w:szCs w:val="24"/>
        </w:rPr>
        <w:t>konsultacji publicznych projektu Programu.</w:t>
      </w:r>
    </w:p>
    <w:p w14:paraId="45237692" w14:textId="11AE4EAF" w:rsidR="00D62F80" w:rsidRPr="00613437" w:rsidRDefault="008B2DE1" w:rsidP="00F60591">
      <w:pPr>
        <w:spacing w:after="120" w:line="360" w:lineRule="auto"/>
        <w:rPr>
          <w:rFonts w:cstheme="minorHAnsi"/>
          <w:sz w:val="24"/>
          <w:szCs w:val="24"/>
        </w:rPr>
      </w:pPr>
      <w:r w:rsidRPr="00613437">
        <w:rPr>
          <w:rFonts w:cstheme="minorHAnsi"/>
          <w:sz w:val="24"/>
          <w:szCs w:val="24"/>
        </w:rPr>
        <w:t>W konsultacjach</w:t>
      </w:r>
      <w:r w:rsidR="006A43C6" w:rsidRPr="00613437">
        <w:rPr>
          <w:rFonts w:cstheme="minorHAnsi"/>
          <w:sz w:val="24"/>
          <w:szCs w:val="24"/>
        </w:rPr>
        <w:t xml:space="preserve"> publicznych</w:t>
      </w:r>
      <w:r w:rsidRPr="00613437">
        <w:rPr>
          <w:rFonts w:cstheme="minorHAnsi"/>
          <w:sz w:val="24"/>
          <w:szCs w:val="24"/>
        </w:rPr>
        <w:t xml:space="preserve"> </w:t>
      </w:r>
      <w:r w:rsidR="006C189A" w:rsidRPr="00613437">
        <w:rPr>
          <w:rFonts w:cstheme="minorHAnsi"/>
          <w:sz w:val="24"/>
          <w:szCs w:val="24"/>
        </w:rPr>
        <w:t xml:space="preserve">w Polsce, </w:t>
      </w:r>
      <w:r w:rsidR="00F867E0" w:rsidRPr="00613437">
        <w:rPr>
          <w:rFonts w:cstheme="minorHAnsi"/>
          <w:sz w:val="24"/>
          <w:szCs w:val="24"/>
        </w:rPr>
        <w:t xml:space="preserve">do projektu Programu zgłoszono </w:t>
      </w:r>
      <w:r w:rsidRPr="00613437">
        <w:rPr>
          <w:rFonts w:cstheme="minorHAnsi"/>
          <w:sz w:val="24"/>
          <w:szCs w:val="24"/>
        </w:rPr>
        <w:t xml:space="preserve">łącznie </w:t>
      </w:r>
      <w:r w:rsidR="00962287">
        <w:rPr>
          <w:rFonts w:cstheme="minorHAnsi"/>
          <w:sz w:val="24"/>
          <w:szCs w:val="24"/>
        </w:rPr>
        <w:t>5</w:t>
      </w:r>
      <w:r w:rsidR="000B333D">
        <w:rPr>
          <w:rFonts w:cstheme="minorHAnsi"/>
          <w:sz w:val="24"/>
          <w:szCs w:val="24"/>
        </w:rPr>
        <w:t>6</w:t>
      </w:r>
      <w:r w:rsidR="00DF0453" w:rsidRPr="00613437">
        <w:rPr>
          <w:rFonts w:cstheme="minorHAnsi"/>
          <w:sz w:val="24"/>
          <w:szCs w:val="24"/>
        </w:rPr>
        <w:t xml:space="preserve"> </w:t>
      </w:r>
      <w:r w:rsidRPr="00613437">
        <w:rPr>
          <w:rFonts w:cstheme="minorHAnsi"/>
          <w:sz w:val="24"/>
          <w:szCs w:val="24"/>
        </w:rPr>
        <w:t>uwag</w:t>
      </w:r>
      <w:r w:rsidR="004A21C3" w:rsidRPr="00613437">
        <w:rPr>
          <w:rFonts w:cstheme="minorHAnsi"/>
          <w:sz w:val="24"/>
          <w:szCs w:val="24"/>
        </w:rPr>
        <w:t>, natomiast ogółem w całym procesie na obszarze Polski i Litwy, zainteresowane osoby i instytucje zgłosiły 123 uwagi.</w:t>
      </w:r>
    </w:p>
    <w:p w14:paraId="07F821EB" w14:textId="78B7D879" w:rsidR="004A21C3" w:rsidRPr="00613437" w:rsidRDefault="004A21C3" w:rsidP="00F60591">
      <w:pPr>
        <w:spacing w:after="120" w:line="360" w:lineRule="auto"/>
        <w:rPr>
          <w:rFonts w:cstheme="minorHAnsi"/>
          <w:sz w:val="24"/>
          <w:szCs w:val="24"/>
        </w:rPr>
      </w:pPr>
      <w:r w:rsidRPr="00613437">
        <w:rPr>
          <w:rFonts w:cstheme="minorHAnsi"/>
          <w:sz w:val="24"/>
          <w:szCs w:val="24"/>
        </w:rPr>
        <w:t>Odnosząc się do propozycji zmian i komentarzy w ramach polskich konsultacji, podział podmiotów zgłaszających przedstawia się następująco:</w:t>
      </w:r>
    </w:p>
    <w:p w14:paraId="2D11990B" w14:textId="245D0D70" w:rsidR="00D62F80" w:rsidRPr="00613437" w:rsidRDefault="00D62F80" w:rsidP="00C10B3D">
      <w:pPr>
        <w:pStyle w:val="Akapitzlist"/>
        <w:numPr>
          <w:ilvl w:val="0"/>
          <w:numId w:val="1"/>
        </w:numPr>
        <w:spacing w:after="120" w:line="360" w:lineRule="auto"/>
        <w:ind w:left="714" w:hanging="357"/>
        <w:contextualSpacing w:val="0"/>
        <w:rPr>
          <w:rFonts w:cstheme="minorHAnsi"/>
          <w:sz w:val="24"/>
          <w:szCs w:val="24"/>
        </w:rPr>
      </w:pPr>
      <w:r w:rsidRPr="00613437">
        <w:rPr>
          <w:rFonts w:cstheme="minorHAnsi"/>
          <w:sz w:val="24"/>
          <w:szCs w:val="24"/>
        </w:rPr>
        <w:t xml:space="preserve">przedstawiciele administracji publicznej – </w:t>
      </w:r>
      <w:r w:rsidR="00962287">
        <w:rPr>
          <w:rFonts w:cstheme="minorHAnsi"/>
          <w:sz w:val="24"/>
          <w:szCs w:val="24"/>
        </w:rPr>
        <w:t>3</w:t>
      </w:r>
      <w:r w:rsidR="000B333D">
        <w:rPr>
          <w:rFonts w:cstheme="minorHAnsi"/>
          <w:sz w:val="24"/>
          <w:szCs w:val="24"/>
        </w:rPr>
        <w:t>5</w:t>
      </w:r>
      <w:r w:rsidR="00DF0453" w:rsidRPr="00613437">
        <w:rPr>
          <w:rFonts w:cstheme="minorHAnsi"/>
          <w:sz w:val="24"/>
          <w:szCs w:val="24"/>
        </w:rPr>
        <w:t xml:space="preserve"> </w:t>
      </w:r>
      <w:r w:rsidRPr="00613437">
        <w:rPr>
          <w:rFonts w:cstheme="minorHAnsi"/>
          <w:sz w:val="24"/>
          <w:szCs w:val="24"/>
        </w:rPr>
        <w:t>uwag</w:t>
      </w:r>
      <w:r w:rsidR="005D0536" w:rsidRPr="00613437">
        <w:rPr>
          <w:rFonts w:cstheme="minorHAnsi"/>
          <w:sz w:val="24"/>
          <w:szCs w:val="24"/>
        </w:rPr>
        <w:t>;</w:t>
      </w:r>
    </w:p>
    <w:p w14:paraId="5FAA0AF1" w14:textId="23634B85" w:rsidR="00D62F80" w:rsidRPr="00613437" w:rsidRDefault="004A21C3" w:rsidP="00C10B3D">
      <w:pPr>
        <w:pStyle w:val="Akapitzlist"/>
        <w:numPr>
          <w:ilvl w:val="0"/>
          <w:numId w:val="1"/>
        </w:numPr>
        <w:spacing w:after="120" w:line="360" w:lineRule="auto"/>
        <w:ind w:left="714" w:hanging="357"/>
        <w:contextualSpacing w:val="0"/>
        <w:rPr>
          <w:rFonts w:cstheme="minorHAnsi"/>
          <w:sz w:val="24"/>
          <w:szCs w:val="24"/>
        </w:rPr>
      </w:pPr>
      <w:r w:rsidRPr="00613437">
        <w:rPr>
          <w:rFonts w:cstheme="minorHAnsi"/>
          <w:sz w:val="24"/>
          <w:szCs w:val="24"/>
        </w:rPr>
        <w:lastRenderedPageBreak/>
        <w:t>Rada Działalności Pożytku Publicznego – 9 uwag</w:t>
      </w:r>
      <w:r w:rsidR="005D0536" w:rsidRPr="00613437">
        <w:rPr>
          <w:rFonts w:cstheme="minorHAnsi"/>
          <w:sz w:val="24"/>
          <w:szCs w:val="24"/>
        </w:rPr>
        <w:t>;</w:t>
      </w:r>
    </w:p>
    <w:p w14:paraId="0B47A7A8" w14:textId="29ABD475" w:rsidR="00D62F80" w:rsidRPr="00613437" w:rsidRDefault="00F60591" w:rsidP="00C10B3D">
      <w:pPr>
        <w:pStyle w:val="Akapitzlist"/>
        <w:numPr>
          <w:ilvl w:val="0"/>
          <w:numId w:val="1"/>
        </w:numPr>
        <w:spacing w:after="120" w:line="360" w:lineRule="auto"/>
        <w:ind w:left="714" w:hanging="357"/>
        <w:contextualSpacing w:val="0"/>
        <w:rPr>
          <w:rFonts w:cstheme="minorHAnsi"/>
          <w:sz w:val="24"/>
          <w:szCs w:val="24"/>
        </w:rPr>
      </w:pPr>
      <w:r w:rsidRPr="00613437">
        <w:rPr>
          <w:rFonts w:cstheme="minorHAnsi"/>
          <w:sz w:val="24"/>
          <w:szCs w:val="24"/>
        </w:rPr>
        <w:t>p</w:t>
      </w:r>
      <w:r w:rsidR="00D62F80" w:rsidRPr="00613437">
        <w:rPr>
          <w:rFonts w:cstheme="minorHAnsi"/>
          <w:sz w:val="24"/>
          <w:szCs w:val="24"/>
        </w:rPr>
        <w:t xml:space="preserve">rzedstawiciele innych </w:t>
      </w:r>
      <w:r w:rsidRPr="00613437">
        <w:rPr>
          <w:rFonts w:cstheme="minorHAnsi"/>
          <w:sz w:val="24"/>
          <w:szCs w:val="24"/>
        </w:rPr>
        <w:t xml:space="preserve">instytucji – </w:t>
      </w:r>
      <w:r w:rsidR="0053174F" w:rsidRPr="00613437">
        <w:rPr>
          <w:rFonts w:cstheme="minorHAnsi"/>
          <w:sz w:val="24"/>
          <w:szCs w:val="24"/>
        </w:rPr>
        <w:t>1</w:t>
      </w:r>
      <w:r w:rsidR="00613437" w:rsidRPr="00613437">
        <w:rPr>
          <w:rFonts w:cstheme="minorHAnsi"/>
          <w:sz w:val="24"/>
          <w:szCs w:val="24"/>
        </w:rPr>
        <w:t>2</w:t>
      </w:r>
      <w:r w:rsidR="00DF0453" w:rsidRPr="00613437">
        <w:rPr>
          <w:rFonts w:cstheme="minorHAnsi"/>
          <w:sz w:val="24"/>
          <w:szCs w:val="24"/>
        </w:rPr>
        <w:t xml:space="preserve"> </w:t>
      </w:r>
      <w:r w:rsidRPr="00613437">
        <w:rPr>
          <w:rFonts w:cstheme="minorHAnsi"/>
          <w:sz w:val="24"/>
          <w:szCs w:val="24"/>
        </w:rPr>
        <w:t>uwag.</w:t>
      </w:r>
    </w:p>
    <w:p w14:paraId="3595C14B" w14:textId="1AD5CB2E" w:rsidR="0059708E" w:rsidRDefault="00962287" w:rsidP="00F60591">
      <w:pPr>
        <w:spacing w:after="120" w:line="360" w:lineRule="auto"/>
        <w:rPr>
          <w:rFonts w:cstheme="minorHAnsi"/>
          <w:sz w:val="24"/>
          <w:szCs w:val="24"/>
        </w:rPr>
      </w:pPr>
      <w:r>
        <w:rPr>
          <w:rFonts w:cstheme="minorHAnsi"/>
          <w:sz w:val="24"/>
          <w:szCs w:val="24"/>
        </w:rPr>
        <w:t>40</w:t>
      </w:r>
      <w:r w:rsidR="0059708E" w:rsidRPr="00613437">
        <w:rPr>
          <w:rFonts w:cstheme="minorHAnsi"/>
          <w:sz w:val="24"/>
          <w:szCs w:val="24"/>
        </w:rPr>
        <w:t xml:space="preserve"> uwag miało charakter merytoryczny i dotyczyły konkretnych zapisów projektu programu lub propozycji usprawnień bądź zmian. Pozostałe uwagi miały charakter redakcyjny, ogólny lub też odnosiły się do polskiej wersji dokumentu programowego. </w:t>
      </w:r>
      <w:r w:rsidR="00613437" w:rsidRPr="00613437">
        <w:rPr>
          <w:rFonts w:cstheme="minorHAnsi"/>
          <w:sz w:val="24"/>
          <w:szCs w:val="24"/>
        </w:rPr>
        <w:t>Dodatkowo, większość zaproponowanych zmian miała charakter wdrożeniowy i ich zakres tematyczny odnosi się do dalszych prac nad dokumentami programowymi np. Podręcznikiem Programu.</w:t>
      </w:r>
    </w:p>
    <w:p w14:paraId="5234856D" w14:textId="207FB8FC" w:rsidR="00DE1144" w:rsidRPr="00FA129D" w:rsidRDefault="00413A5D" w:rsidP="00F60591">
      <w:pPr>
        <w:spacing w:after="120" w:line="360" w:lineRule="auto"/>
        <w:rPr>
          <w:rFonts w:cstheme="minorHAnsi"/>
          <w:sz w:val="24"/>
          <w:szCs w:val="24"/>
        </w:rPr>
      </w:pPr>
      <w:r w:rsidRPr="00FA129D">
        <w:rPr>
          <w:rFonts w:cstheme="minorHAnsi"/>
          <w:sz w:val="24"/>
          <w:szCs w:val="24"/>
        </w:rPr>
        <w:t>Zgłoszone w trakcie konsultacji</w:t>
      </w:r>
      <w:r w:rsidR="00DE1144" w:rsidRPr="00FA129D">
        <w:rPr>
          <w:rFonts w:cstheme="minorHAnsi"/>
          <w:sz w:val="24"/>
          <w:szCs w:val="24"/>
        </w:rPr>
        <w:t xml:space="preserve"> uwagi dotyczyły przede wszystkim:</w:t>
      </w:r>
    </w:p>
    <w:p w14:paraId="5FFD57A1" w14:textId="77777777" w:rsidR="00390376" w:rsidRDefault="006867D4" w:rsidP="00D616C8">
      <w:pPr>
        <w:pStyle w:val="Akapitzlist"/>
        <w:numPr>
          <w:ilvl w:val="0"/>
          <w:numId w:val="1"/>
        </w:numPr>
        <w:spacing w:after="120" w:line="360" w:lineRule="auto"/>
        <w:ind w:left="714" w:hanging="357"/>
        <w:contextualSpacing w:val="0"/>
        <w:rPr>
          <w:rFonts w:cstheme="minorHAnsi"/>
          <w:sz w:val="24"/>
          <w:szCs w:val="24"/>
        </w:rPr>
      </w:pPr>
      <w:r>
        <w:rPr>
          <w:rFonts w:cstheme="minorHAnsi"/>
          <w:sz w:val="24"/>
          <w:szCs w:val="24"/>
        </w:rPr>
        <w:t>zmiany sformułowań zawartych w tekście</w:t>
      </w:r>
      <w:r w:rsidRPr="00FA129D" w:rsidDel="006867D4">
        <w:rPr>
          <w:rFonts w:cstheme="minorHAnsi"/>
          <w:sz w:val="24"/>
          <w:szCs w:val="24"/>
        </w:rPr>
        <w:t xml:space="preserve"> </w:t>
      </w:r>
    </w:p>
    <w:p w14:paraId="40F3633A" w14:textId="602E11C0" w:rsidR="00390376" w:rsidRDefault="006867D4" w:rsidP="00D616C8">
      <w:pPr>
        <w:pStyle w:val="Akapitzlist"/>
        <w:numPr>
          <w:ilvl w:val="0"/>
          <w:numId w:val="1"/>
        </w:numPr>
        <w:spacing w:after="120" w:line="360" w:lineRule="auto"/>
        <w:ind w:left="714" w:hanging="357"/>
        <w:contextualSpacing w:val="0"/>
        <w:rPr>
          <w:rFonts w:cstheme="minorHAnsi"/>
          <w:sz w:val="24"/>
          <w:szCs w:val="24"/>
        </w:rPr>
      </w:pPr>
      <w:r w:rsidRPr="00D616C8">
        <w:rPr>
          <w:rFonts w:cstheme="minorHAnsi"/>
          <w:sz w:val="24"/>
          <w:szCs w:val="24"/>
        </w:rPr>
        <w:t xml:space="preserve">rozszerzenia </w:t>
      </w:r>
      <w:r w:rsidR="009F03B7">
        <w:rPr>
          <w:rFonts w:cstheme="minorHAnsi"/>
          <w:sz w:val="24"/>
          <w:szCs w:val="24"/>
        </w:rPr>
        <w:t xml:space="preserve">możliwego wpływu </w:t>
      </w:r>
      <w:r w:rsidRPr="00D616C8">
        <w:rPr>
          <w:rFonts w:cstheme="minorHAnsi"/>
          <w:sz w:val="24"/>
          <w:szCs w:val="24"/>
        </w:rPr>
        <w:t>działań programu</w:t>
      </w:r>
      <w:r w:rsidR="00390376" w:rsidRPr="00D616C8">
        <w:rPr>
          <w:rFonts w:cstheme="minorHAnsi"/>
          <w:sz w:val="24"/>
          <w:szCs w:val="24"/>
        </w:rPr>
        <w:t xml:space="preserve"> </w:t>
      </w:r>
    </w:p>
    <w:p w14:paraId="167F2478" w14:textId="614BD835" w:rsidR="00390376" w:rsidRDefault="00390376" w:rsidP="00D616C8">
      <w:pPr>
        <w:pStyle w:val="Akapitzlist"/>
        <w:numPr>
          <w:ilvl w:val="0"/>
          <w:numId w:val="1"/>
        </w:numPr>
        <w:spacing w:after="120" w:line="360" w:lineRule="auto"/>
        <w:contextualSpacing w:val="0"/>
        <w:rPr>
          <w:rFonts w:cstheme="minorHAnsi"/>
          <w:sz w:val="24"/>
          <w:szCs w:val="24"/>
        </w:rPr>
      </w:pPr>
      <w:r w:rsidRPr="00390376">
        <w:rPr>
          <w:rFonts w:cstheme="minorHAnsi"/>
          <w:sz w:val="24"/>
          <w:szCs w:val="24"/>
        </w:rPr>
        <w:t xml:space="preserve">powiększenia katalogu przykładowych typów </w:t>
      </w:r>
      <w:r w:rsidRPr="00357FAF">
        <w:rPr>
          <w:rFonts w:cstheme="minorHAnsi"/>
          <w:sz w:val="24"/>
          <w:szCs w:val="24"/>
        </w:rPr>
        <w:t xml:space="preserve">beneficjentów </w:t>
      </w:r>
    </w:p>
    <w:p w14:paraId="35B26483" w14:textId="411793D2" w:rsidR="00282E82" w:rsidRDefault="00282E82" w:rsidP="00D616C8">
      <w:pPr>
        <w:pStyle w:val="Akapitzlist"/>
        <w:numPr>
          <w:ilvl w:val="0"/>
          <w:numId w:val="1"/>
        </w:numPr>
        <w:spacing w:after="120" w:line="360" w:lineRule="auto"/>
        <w:contextualSpacing w:val="0"/>
        <w:rPr>
          <w:rFonts w:cstheme="minorHAnsi"/>
          <w:sz w:val="24"/>
          <w:szCs w:val="24"/>
        </w:rPr>
      </w:pPr>
      <w:r>
        <w:rPr>
          <w:rFonts w:cstheme="minorHAnsi"/>
          <w:sz w:val="24"/>
          <w:szCs w:val="24"/>
        </w:rPr>
        <w:t>wprowadzenia uproszczeń w trakcie wdrażania projektów i w procesie aplikowania o środki</w:t>
      </w:r>
    </w:p>
    <w:p w14:paraId="061BE038" w14:textId="5FB7AA83" w:rsidR="00277E05" w:rsidRPr="000D7B16" w:rsidRDefault="00282E82" w:rsidP="00D616C8">
      <w:pPr>
        <w:pStyle w:val="Akapitzlist"/>
        <w:numPr>
          <w:ilvl w:val="0"/>
          <w:numId w:val="1"/>
        </w:numPr>
        <w:spacing w:after="120" w:line="360" w:lineRule="auto"/>
        <w:contextualSpacing w:val="0"/>
        <w:rPr>
          <w:rFonts w:cstheme="minorHAnsi"/>
          <w:sz w:val="24"/>
          <w:szCs w:val="24"/>
        </w:rPr>
      </w:pPr>
      <w:r>
        <w:rPr>
          <w:rFonts w:cstheme="minorHAnsi"/>
          <w:sz w:val="24"/>
          <w:szCs w:val="24"/>
        </w:rPr>
        <w:t>doprecyzowanie opisu celów szczegółowych dotyczących służby zdrowia, ratownictwa medycznego, wykorzystania walorów środowiska naturalnego, przeciwdziałania zanieczyszczeniu środowiska.</w:t>
      </w:r>
    </w:p>
    <w:p w14:paraId="45D050C1" w14:textId="1709FC70" w:rsidR="0024738A" w:rsidRDefault="00BB457D" w:rsidP="00C23DC3">
      <w:pPr>
        <w:spacing w:after="120" w:line="360" w:lineRule="auto"/>
        <w:rPr>
          <w:rFonts w:cstheme="minorHAnsi"/>
          <w:sz w:val="24"/>
          <w:szCs w:val="24"/>
        </w:rPr>
      </w:pPr>
      <w:r w:rsidRPr="00FA129D">
        <w:rPr>
          <w:rFonts w:cstheme="minorHAnsi"/>
          <w:sz w:val="24"/>
          <w:szCs w:val="24"/>
        </w:rPr>
        <w:t xml:space="preserve">Równolegle z konsultacjami publicznymi prowadzone </w:t>
      </w:r>
      <w:r w:rsidR="00996EF3">
        <w:rPr>
          <w:rFonts w:cstheme="minorHAnsi"/>
          <w:sz w:val="24"/>
          <w:szCs w:val="24"/>
        </w:rPr>
        <w:t>były uzgodnie</w:t>
      </w:r>
      <w:r w:rsidR="00A16471" w:rsidRPr="00FA129D">
        <w:rPr>
          <w:rFonts w:cstheme="minorHAnsi"/>
          <w:sz w:val="24"/>
          <w:szCs w:val="24"/>
        </w:rPr>
        <w:t xml:space="preserve">nia </w:t>
      </w:r>
      <w:r w:rsidR="009F03B7">
        <w:rPr>
          <w:rFonts w:cstheme="minorHAnsi"/>
          <w:sz w:val="24"/>
          <w:szCs w:val="24"/>
        </w:rPr>
        <w:t xml:space="preserve">projektu </w:t>
      </w:r>
      <w:r w:rsidR="00811B2E" w:rsidRPr="00FA129D">
        <w:rPr>
          <w:rFonts w:cstheme="minorHAnsi"/>
          <w:sz w:val="24"/>
          <w:szCs w:val="24"/>
        </w:rPr>
        <w:t>Programu z członkami Rady Ministrów</w:t>
      </w:r>
      <w:r w:rsidR="00996EF3">
        <w:rPr>
          <w:rFonts w:cstheme="minorHAnsi"/>
          <w:sz w:val="24"/>
          <w:szCs w:val="24"/>
        </w:rPr>
        <w:t xml:space="preserve"> RP</w:t>
      </w:r>
      <w:r w:rsidR="00A16471" w:rsidRPr="00FA129D">
        <w:rPr>
          <w:rFonts w:cstheme="minorHAnsi"/>
          <w:sz w:val="24"/>
          <w:szCs w:val="24"/>
        </w:rPr>
        <w:t xml:space="preserve"> oraz</w:t>
      </w:r>
      <w:r w:rsidR="007E157C">
        <w:rPr>
          <w:rFonts w:cstheme="minorHAnsi"/>
          <w:sz w:val="24"/>
          <w:szCs w:val="24"/>
        </w:rPr>
        <w:t xml:space="preserve"> trwało</w:t>
      </w:r>
      <w:r w:rsidR="00A16471" w:rsidRPr="00FA129D">
        <w:rPr>
          <w:rFonts w:cstheme="minorHAnsi"/>
          <w:sz w:val="24"/>
          <w:szCs w:val="24"/>
        </w:rPr>
        <w:t xml:space="preserve"> opiniowanie </w:t>
      </w:r>
      <w:r w:rsidR="00E124D0">
        <w:rPr>
          <w:rFonts w:cstheme="minorHAnsi"/>
          <w:sz w:val="24"/>
          <w:szCs w:val="24"/>
        </w:rPr>
        <w:t xml:space="preserve"> dokumentu </w:t>
      </w:r>
      <w:r w:rsidR="00EB3AF4">
        <w:rPr>
          <w:rFonts w:cstheme="minorHAnsi"/>
          <w:sz w:val="24"/>
          <w:szCs w:val="24"/>
        </w:rPr>
        <w:t>przez </w:t>
      </w:r>
      <w:r w:rsidR="00A16471" w:rsidRPr="00FA129D">
        <w:rPr>
          <w:rFonts w:cstheme="minorHAnsi"/>
          <w:sz w:val="24"/>
          <w:szCs w:val="24"/>
        </w:rPr>
        <w:t xml:space="preserve">Komitet do spraw Umowy Partnerstwa, UOKiK </w:t>
      </w:r>
      <w:r w:rsidR="00EB3AF4">
        <w:rPr>
          <w:rFonts w:cstheme="minorHAnsi"/>
          <w:sz w:val="24"/>
          <w:szCs w:val="24"/>
        </w:rPr>
        <w:t>oraz</w:t>
      </w:r>
      <w:r w:rsidR="00A16471" w:rsidRPr="00FA129D">
        <w:rPr>
          <w:rFonts w:cstheme="minorHAnsi"/>
          <w:sz w:val="24"/>
          <w:szCs w:val="24"/>
        </w:rPr>
        <w:t xml:space="preserve"> KWR</w:t>
      </w:r>
      <w:r w:rsidR="00395539" w:rsidRPr="00FA129D">
        <w:rPr>
          <w:rFonts w:cstheme="minorHAnsi"/>
          <w:sz w:val="24"/>
          <w:szCs w:val="24"/>
        </w:rPr>
        <w:t>i</w:t>
      </w:r>
      <w:r w:rsidR="00A16471" w:rsidRPr="00FA129D">
        <w:rPr>
          <w:rFonts w:cstheme="minorHAnsi"/>
          <w:sz w:val="24"/>
          <w:szCs w:val="24"/>
        </w:rPr>
        <w:t>ST</w:t>
      </w:r>
      <w:r w:rsidR="00EE1D46" w:rsidRPr="00FA129D">
        <w:rPr>
          <w:rFonts w:cstheme="minorHAnsi"/>
          <w:sz w:val="24"/>
          <w:szCs w:val="24"/>
        </w:rPr>
        <w:t>.</w:t>
      </w:r>
      <w:r w:rsidR="00EB3AF4">
        <w:rPr>
          <w:rFonts w:cstheme="minorHAnsi"/>
          <w:sz w:val="24"/>
          <w:szCs w:val="24"/>
        </w:rPr>
        <w:t xml:space="preserve"> </w:t>
      </w:r>
    </w:p>
    <w:p w14:paraId="61BEF293" w14:textId="1F125E42" w:rsidR="00277E05" w:rsidRPr="00FA129D" w:rsidRDefault="006465E2" w:rsidP="00C23DC3">
      <w:pPr>
        <w:spacing w:after="120" w:line="360" w:lineRule="auto"/>
        <w:rPr>
          <w:rFonts w:cstheme="minorHAnsi"/>
          <w:sz w:val="24"/>
          <w:szCs w:val="24"/>
        </w:rPr>
      </w:pPr>
      <w:r w:rsidRPr="00FA129D">
        <w:rPr>
          <w:rFonts w:cstheme="minorHAnsi"/>
          <w:sz w:val="24"/>
          <w:szCs w:val="24"/>
        </w:rPr>
        <w:t>Uwagi do projektu Programu zostały zgłoszone przez:</w:t>
      </w:r>
    </w:p>
    <w:p w14:paraId="0B90223D" w14:textId="789FBF2E" w:rsidR="00996EF3" w:rsidRDefault="00533247" w:rsidP="00996EF3">
      <w:pPr>
        <w:pStyle w:val="Akapitzlist"/>
        <w:numPr>
          <w:ilvl w:val="0"/>
          <w:numId w:val="1"/>
        </w:numPr>
        <w:spacing w:after="120" w:line="360" w:lineRule="auto"/>
        <w:ind w:left="714" w:hanging="357"/>
        <w:contextualSpacing w:val="0"/>
        <w:rPr>
          <w:rFonts w:cstheme="minorHAnsi"/>
          <w:sz w:val="24"/>
          <w:szCs w:val="24"/>
        </w:rPr>
      </w:pPr>
      <w:r>
        <w:rPr>
          <w:rFonts w:cstheme="minorHAnsi"/>
          <w:sz w:val="24"/>
          <w:szCs w:val="24"/>
        </w:rPr>
        <w:t>Ministerstwo Finansów</w:t>
      </w:r>
    </w:p>
    <w:p w14:paraId="2EB98589" w14:textId="4AF82E31" w:rsidR="00533247" w:rsidRDefault="00533247" w:rsidP="00996EF3">
      <w:pPr>
        <w:pStyle w:val="Akapitzlist"/>
        <w:numPr>
          <w:ilvl w:val="0"/>
          <w:numId w:val="1"/>
        </w:numPr>
        <w:spacing w:after="120" w:line="360" w:lineRule="auto"/>
        <w:ind w:left="714" w:hanging="357"/>
        <w:contextualSpacing w:val="0"/>
        <w:rPr>
          <w:rFonts w:cstheme="minorHAnsi"/>
          <w:sz w:val="24"/>
          <w:szCs w:val="24"/>
        </w:rPr>
      </w:pPr>
      <w:r>
        <w:rPr>
          <w:rFonts w:cstheme="minorHAnsi"/>
          <w:sz w:val="24"/>
          <w:szCs w:val="24"/>
        </w:rPr>
        <w:t>Ministerstwo Infrastruktury</w:t>
      </w:r>
    </w:p>
    <w:p w14:paraId="1E44A845" w14:textId="587F5CAA" w:rsidR="00533247" w:rsidRDefault="00533247" w:rsidP="00996EF3">
      <w:pPr>
        <w:pStyle w:val="Akapitzlist"/>
        <w:numPr>
          <w:ilvl w:val="0"/>
          <w:numId w:val="1"/>
        </w:numPr>
        <w:spacing w:after="120" w:line="360" w:lineRule="auto"/>
        <w:ind w:left="714" w:hanging="357"/>
        <w:contextualSpacing w:val="0"/>
        <w:rPr>
          <w:rFonts w:cstheme="minorHAnsi"/>
          <w:sz w:val="24"/>
          <w:szCs w:val="24"/>
        </w:rPr>
      </w:pPr>
      <w:r>
        <w:rPr>
          <w:rFonts w:cstheme="minorHAnsi"/>
          <w:sz w:val="24"/>
          <w:szCs w:val="24"/>
        </w:rPr>
        <w:t>Ministerstwo Klimatu i Środowiska</w:t>
      </w:r>
    </w:p>
    <w:p w14:paraId="2E10E073" w14:textId="6B6FCE89" w:rsidR="00533247" w:rsidRDefault="00533247" w:rsidP="00996EF3">
      <w:pPr>
        <w:pStyle w:val="Akapitzlist"/>
        <w:numPr>
          <w:ilvl w:val="0"/>
          <w:numId w:val="1"/>
        </w:numPr>
        <w:spacing w:after="120" w:line="360" w:lineRule="auto"/>
        <w:ind w:left="714" w:hanging="357"/>
        <w:contextualSpacing w:val="0"/>
        <w:rPr>
          <w:rFonts w:cstheme="minorHAnsi"/>
          <w:sz w:val="24"/>
          <w:szCs w:val="24"/>
        </w:rPr>
      </w:pPr>
      <w:r>
        <w:rPr>
          <w:rFonts w:cstheme="minorHAnsi"/>
          <w:sz w:val="24"/>
          <w:szCs w:val="24"/>
        </w:rPr>
        <w:t>Mini</w:t>
      </w:r>
      <w:r w:rsidR="00171CE3">
        <w:rPr>
          <w:rFonts w:cstheme="minorHAnsi"/>
          <w:sz w:val="24"/>
          <w:szCs w:val="24"/>
        </w:rPr>
        <w:t>sterstwo Zdrowia</w:t>
      </w:r>
    </w:p>
    <w:p w14:paraId="457B0097" w14:textId="167229FD" w:rsidR="00962287" w:rsidRPr="00962287" w:rsidRDefault="001F03C9" w:rsidP="00962287">
      <w:pPr>
        <w:spacing w:after="120" w:line="360" w:lineRule="auto"/>
        <w:rPr>
          <w:rFonts w:cstheme="minorHAnsi"/>
          <w:sz w:val="24"/>
          <w:szCs w:val="24"/>
        </w:rPr>
      </w:pPr>
      <w:r w:rsidRPr="00962287">
        <w:rPr>
          <w:rFonts w:cstheme="minorHAnsi"/>
          <w:sz w:val="24"/>
          <w:szCs w:val="24"/>
        </w:rPr>
        <w:t>W ramach konsultacji międzyresortowych zgłoszo</w:t>
      </w:r>
      <w:r w:rsidR="00A9198F" w:rsidRPr="00962287">
        <w:rPr>
          <w:rFonts w:cstheme="minorHAnsi"/>
          <w:sz w:val="24"/>
          <w:szCs w:val="24"/>
        </w:rPr>
        <w:t>no</w:t>
      </w:r>
      <w:r w:rsidRPr="00962287">
        <w:rPr>
          <w:rFonts w:cstheme="minorHAnsi"/>
          <w:sz w:val="24"/>
          <w:szCs w:val="24"/>
        </w:rPr>
        <w:t xml:space="preserve"> </w:t>
      </w:r>
      <w:r w:rsidR="00962287" w:rsidRPr="00962287">
        <w:rPr>
          <w:rFonts w:cstheme="minorHAnsi"/>
          <w:sz w:val="24"/>
          <w:szCs w:val="24"/>
        </w:rPr>
        <w:t>22</w:t>
      </w:r>
      <w:r w:rsidR="00533247" w:rsidRPr="00962287">
        <w:rPr>
          <w:rFonts w:cstheme="minorHAnsi"/>
          <w:sz w:val="24"/>
          <w:szCs w:val="24"/>
        </w:rPr>
        <w:t xml:space="preserve"> </w:t>
      </w:r>
      <w:r w:rsidRPr="00962287">
        <w:rPr>
          <w:rFonts w:cstheme="minorHAnsi"/>
          <w:sz w:val="24"/>
          <w:szCs w:val="24"/>
        </w:rPr>
        <w:t>uwag</w:t>
      </w:r>
      <w:r w:rsidR="00962287" w:rsidRPr="00962287">
        <w:rPr>
          <w:rFonts w:cstheme="minorHAnsi"/>
          <w:sz w:val="24"/>
          <w:szCs w:val="24"/>
        </w:rPr>
        <w:t>i</w:t>
      </w:r>
      <w:r w:rsidRPr="00962287">
        <w:rPr>
          <w:rFonts w:cstheme="minorHAnsi"/>
          <w:sz w:val="24"/>
          <w:szCs w:val="24"/>
        </w:rPr>
        <w:t xml:space="preserve">. Najwięcej </w:t>
      </w:r>
      <w:r w:rsidR="00962287" w:rsidRPr="00962287">
        <w:rPr>
          <w:rFonts w:cstheme="minorHAnsi"/>
          <w:sz w:val="24"/>
          <w:szCs w:val="24"/>
        </w:rPr>
        <w:t xml:space="preserve">z nich dotyczyło tematyki zdrowia publicznego, ochrony środowiska, zgodności z dokumentami krajowymi oraz kwestii finansowania </w:t>
      </w:r>
      <w:r w:rsidR="00544661">
        <w:rPr>
          <w:rFonts w:cstheme="minorHAnsi"/>
          <w:sz w:val="24"/>
          <w:szCs w:val="24"/>
        </w:rPr>
        <w:t>P</w:t>
      </w:r>
      <w:r w:rsidR="00962287" w:rsidRPr="00962287">
        <w:rPr>
          <w:rFonts w:cstheme="minorHAnsi"/>
          <w:sz w:val="24"/>
          <w:szCs w:val="24"/>
        </w:rPr>
        <w:t>rogramu.</w:t>
      </w:r>
    </w:p>
    <w:p w14:paraId="3A174FDC" w14:textId="11859F0C" w:rsidR="0034795D" w:rsidRPr="00516062" w:rsidRDefault="003E627D" w:rsidP="00516062">
      <w:pPr>
        <w:pStyle w:val="Nagwek1"/>
        <w:spacing w:after="120" w:line="360" w:lineRule="auto"/>
        <w:ind w:left="567" w:hanging="567"/>
        <w:rPr>
          <w:rFonts w:ascii="Calibri" w:hAnsi="Calibri" w:cs="Calibri"/>
          <w:color w:val="auto"/>
          <w:lang w:eastAsia="en-GB"/>
        </w:rPr>
      </w:pPr>
      <w:bookmarkStart w:id="9" w:name="_Toc98338926"/>
      <w:r w:rsidRPr="00516062">
        <w:rPr>
          <w:rFonts w:ascii="Calibri" w:hAnsi="Calibri" w:cs="Calibri"/>
          <w:color w:val="auto"/>
          <w:lang w:eastAsia="en-GB"/>
        </w:rPr>
        <w:lastRenderedPageBreak/>
        <w:t>2.</w:t>
      </w:r>
      <w:r w:rsidR="00CC08DC">
        <w:rPr>
          <w:rFonts w:ascii="Calibri" w:hAnsi="Calibri" w:cs="Calibri"/>
          <w:color w:val="auto"/>
          <w:lang w:eastAsia="en-GB"/>
        </w:rPr>
        <w:t>2</w:t>
      </w:r>
      <w:r w:rsidRPr="00516062">
        <w:rPr>
          <w:rFonts w:ascii="Calibri" w:hAnsi="Calibri" w:cs="Calibri"/>
          <w:color w:val="auto"/>
          <w:lang w:eastAsia="en-GB"/>
        </w:rPr>
        <w:t xml:space="preserve"> </w:t>
      </w:r>
      <w:r w:rsidR="0034795D" w:rsidRPr="00516062">
        <w:rPr>
          <w:rFonts w:ascii="Calibri" w:hAnsi="Calibri" w:cs="Calibri"/>
          <w:color w:val="auto"/>
          <w:lang w:eastAsia="en-GB"/>
        </w:rPr>
        <w:t>Inne formy</w:t>
      </w:r>
      <w:r w:rsidR="00C667A0">
        <w:rPr>
          <w:rFonts w:ascii="Calibri" w:hAnsi="Calibri" w:cs="Calibri"/>
          <w:color w:val="auto"/>
          <w:lang w:eastAsia="en-GB"/>
        </w:rPr>
        <w:t xml:space="preserve"> konsultacji</w:t>
      </w:r>
      <w:bookmarkEnd w:id="9"/>
    </w:p>
    <w:p w14:paraId="5E1A1D15" w14:textId="42745F43" w:rsidR="00861986" w:rsidRDefault="0034795D" w:rsidP="00277B0D">
      <w:pPr>
        <w:spacing w:after="120" w:line="360" w:lineRule="auto"/>
        <w:rPr>
          <w:rFonts w:cstheme="minorHAnsi"/>
          <w:sz w:val="24"/>
          <w:szCs w:val="24"/>
        </w:rPr>
      </w:pPr>
      <w:r w:rsidRPr="00FA129D">
        <w:rPr>
          <w:rFonts w:cstheme="minorHAnsi"/>
          <w:sz w:val="24"/>
          <w:szCs w:val="24"/>
        </w:rPr>
        <w:t xml:space="preserve">Zakres interwencji planowany w </w:t>
      </w:r>
      <w:r w:rsidR="00012915" w:rsidRPr="00FA129D">
        <w:rPr>
          <w:rFonts w:cstheme="minorHAnsi"/>
          <w:sz w:val="24"/>
          <w:szCs w:val="24"/>
        </w:rPr>
        <w:t xml:space="preserve">Programie </w:t>
      </w:r>
      <w:r w:rsidRPr="00FA129D">
        <w:rPr>
          <w:rFonts w:cstheme="minorHAnsi"/>
          <w:sz w:val="24"/>
          <w:szCs w:val="24"/>
        </w:rPr>
        <w:t xml:space="preserve">podlegał </w:t>
      </w:r>
      <w:r w:rsidR="00012915" w:rsidRPr="00FA129D">
        <w:rPr>
          <w:rFonts w:cstheme="minorHAnsi"/>
          <w:sz w:val="24"/>
          <w:szCs w:val="24"/>
        </w:rPr>
        <w:t>także konsultacjom wewnętrznym z</w:t>
      </w:r>
      <w:r w:rsidR="007A2D2B" w:rsidRPr="00FA129D">
        <w:rPr>
          <w:rFonts w:cstheme="minorHAnsi"/>
          <w:sz w:val="24"/>
          <w:szCs w:val="24"/>
        </w:rPr>
        <w:t xml:space="preserve"> </w:t>
      </w:r>
      <w:r w:rsidR="00012915" w:rsidRPr="00FA129D">
        <w:rPr>
          <w:rFonts w:cstheme="minorHAnsi"/>
          <w:sz w:val="24"/>
          <w:szCs w:val="24"/>
        </w:rPr>
        <w:t>komórkami organizacyjnymi M</w:t>
      </w:r>
      <w:r w:rsidR="00A917A8" w:rsidRPr="00FA129D">
        <w:rPr>
          <w:rFonts w:cstheme="minorHAnsi"/>
          <w:sz w:val="24"/>
          <w:szCs w:val="24"/>
        </w:rPr>
        <w:t>F</w:t>
      </w:r>
      <w:r w:rsidR="00012915" w:rsidRPr="00FA129D">
        <w:rPr>
          <w:rFonts w:cstheme="minorHAnsi"/>
          <w:sz w:val="24"/>
          <w:szCs w:val="24"/>
        </w:rPr>
        <w:t>i</w:t>
      </w:r>
      <w:r w:rsidR="00A917A8" w:rsidRPr="00FA129D">
        <w:rPr>
          <w:rFonts w:cstheme="minorHAnsi"/>
          <w:sz w:val="24"/>
          <w:szCs w:val="24"/>
        </w:rPr>
        <w:t>P</w:t>
      </w:r>
      <w:r w:rsidR="00012915" w:rsidRPr="00FA129D">
        <w:rPr>
          <w:rFonts w:cstheme="minorHAnsi"/>
          <w:sz w:val="24"/>
          <w:szCs w:val="24"/>
        </w:rPr>
        <w:t xml:space="preserve">R, w tym m.in. w zakresie zgodności </w:t>
      </w:r>
      <w:r w:rsidR="003E627D" w:rsidRPr="00FA129D">
        <w:rPr>
          <w:rFonts w:cstheme="minorHAnsi"/>
          <w:sz w:val="24"/>
          <w:szCs w:val="24"/>
        </w:rPr>
        <w:t>projektu Programu z</w:t>
      </w:r>
      <w:r w:rsidR="00996EF3">
        <w:rPr>
          <w:rFonts w:cstheme="minorHAnsi"/>
          <w:sz w:val="24"/>
          <w:szCs w:val="24"/>
        </w:rPr>
        <w:t xml:space="preserve"> </w:t>
      </w:r>
      <w:r w:rsidR="004F7503" w:rsidRPr="00FA129D">
        <w:rPr>
          <w:rFonts w:cstheme="minorHAnsi"/>
          <w:sz w:val="24"/>
          <w:szCs w:val="24"/>
        </w:rPr>
        <w:t xml:space="preserve">projektem </w:t>
      </w:r>
      <w:r w:rsidR="003E627D" w:rsidRPr="00FA129D">
        <w:rPr>
          <w:rFonts w:cstheme="minorHAnsi"/>
          <w:sz w:val="24"/>
          <w:szCs w:val="24"/>
        </w:rPr>
        <w:t>Umow</w:t>
      </w:r>
      <w:r w:rsidR="004F7503" w:rsidRPr="00FA129D">
        <w:rPr>
          <w:rFonts w:cstheme="minorHAnsi"/>
          <w:sz w:val="24"/>
          <w:szCs w:val="24"/>
        </w:rPr>
        <w:t>y</w:t>
      </w:r>
      <w:r w:rsidR="003E627D" w:rsidRPr="00FA129D">
        <w:rPr>
          <w:rFonts w:cstheme="minorHAnsi"/>
          <w:sz w:val="24"/>
          <w:szCs w:val="24"/>
        </w:rPr>
        <w:t xml:space="preserve"> Partnerstwa, zgodności pod względem formalno-prawnym z prawem polskim oraz Unii Europejskiej, obsługi finansowo-księgowej środków na rachunkach programów Europejskiej Współpracy Terytorialnej.</w:t>
      </w:r>
      <w:r w:rsidR="00962287">
        <w:rPr>
          <w:rFonts w:cstheme="minorHAnsi"/>
          <w:sz w:val="24"/>
          <w:szCs w:val="24"/>
        </w:rPr>
        <w:t xml:space="preserve"> W ramach konsultacji wewnętrznych zgłoszono 11 uwag.</w:t>
      </w:r>
    </w:p>
    <w:p w14:paraId="071558F8" w14:textId="278FF782" w:rsidR="00171CE3" w:rsidRPr="00FA129D" w:rsidRDefault="00171CE3" w:rsidP="00277B0D">
      <w:pPr>
        <w:spacing w:after="120" w:line="360" w:lineRule="auto"/>
        <w:rPr>
          <w:rFonts w:cstheme="minorHAnsi"/>
          <w:sz w:val="24"/>
          <w:szCs w:val="24"/>
        </w:rPr>
      </w:pPr>
      <w:r>
        <w:rPr>
          <w:rFonts w:cstheme="minorHAnsi"/>
          <w:sz w:val="24"/>
          <w:szCs w:val="24"/>
        </w:rPr>
        <w:t xml:space="preserve">Ponadto, wybrane polskie podmioty zgłaszały uwagi bezpośrednio do Wspólnego Sekretariatu Programu, w tym m.in. Szpital MSWiA w Białymstoku, Wojewódzki Szpital w Suwałkach, Miasto Ełk, Gmina Orzysz oraz Stowarzyszenie Wielkich Jezior Mazurskich 2020. </w:t>
      </w:r>
    </w:p>
    <w:p w14:paraId="618B7752" w14:textId="230D3595" w:rsidR="00FE6A61" w:rsidRPr="00516062" w:rsidRDefault="00986B82" w:rsidP="00516062">
      <w:pPr>
        <w:pStyle w:val="Nagwek1"/>
        <w:spacing w:after="120" w:line="360" w:lineRule="auto"/>
        <w:ind w:left="567" w:hanging="567"/>
        <w:rPr>
          <w:rFonts w:ascii="Calibri" w:hAnsi="Calibri" w:cs="Calibri"/>
          <w:color w:val="auto"/>
          <w:lang w:eastAsia="en-GB"/>
        </w:rPr>
      </w:pPr>
      <w:bookmarkStart w:id="10" w:name="_Toc98338927"/>
      <w:r w:rsidRPr="00516062">
        <w:rPr>
          <w:rFonts w:ascii="Calibri" w:hAnsi="Calibri" w:cs="Calibri"/>
          <w:color w:val="auto"/>
          <w:lang w:eastAsia="en-GB"/>
        </w:rPr>
        <w:t>2.</w:t>
      </w:r>
      <w:r w:rsidR="00CC08DC">
        <w:rPr>
          <w:rFonts w:ascii="Calibri" w:hAnsi="Calibri" w:cs="Calibri"/>
          <w:color w:val="auto"/>
          <w:lang w:eastAsia="en-GB"/>
        </w:rPr>
        <w:t>3</w:t>
      </w:r>
      <w:r w:rsidRPr="00516062">
        <w:rPr>
          <w:rFonts w:ascii="Calibri" w:hAnsi="Calibri" w:cs="Calibri"/>
          <w:color w:val="auto"/>
          <w:lang w:eastAsia="en-GB"/>
        </w:rPr>
        <w:t xml:space="preserve"> </w:t>
      </w:r>
      <w:r w:rsidR="00FE6A61" w:rsidRPr="00516062">
        <w:rPr>
          <w:rFonts w:ascii="Calibri" w:hAnsi="Calibri" w:cs="Calibri"/>
          <w:color w:val="auto"/>
          <w:lang w:eastAsia="en-GB"/>
        </w:rPr>
        <w:t>Kryteria rozpatrywania uwag i podsumowanie konsultacji publicznych</w:t>
      </w:r>
      <w:bookmarkEnd w:id="10"/>
    </w:p>
    <w:p w14:paraId="04CB788D" w14:textId="041ABAB4" w:rsidR="00881773" w:rsidRPr="00FA129D" w:rsidRDefault="00FE6A61" w:rsidP="00F60591">
      <w:pPr>
        <w:spacing w:after="120" w:line="360" w:lineRule="auto"/>
        <w:rPr>
          <w:rFonts w:cstheme="minorHAnsi"/>
          <w:sz w:val="24"/>
          <w:szCs w:val="24"/>
        </w:rPr>
      </w:pPr>
      <w:r w:rsidRPr="00FA129D">
        <w:rPr>
          <w:rFonts w:cstheme="minorHAnsi"/>
          <w:sz w:val="24"/>
          <w:szCs w:val="24"/>
        </w:rPr>
        <w:t xml:space="preserve">Wszystkie zgłoszone podczas konsultacji uwagi dotyczące zapisów projektu Programu </w:t>
      </w:r>
      <w:r w:rsidR="007E157C">
        <w:rPr>
          <w:rFonts w:cstheme="minorHAnsi"/>
          <w:sz w:val="24"/>
          <w:szCs w:val="24"/>
        </w:rPr>
        <w:t xml:space="preserve">były rozpatrywane indywidualnie </w:t>
      </w:r>
      <w:r w:rsidR="00577157">
        <w:rPr>
          <w:rFonts w:cstheme="minorHAnsi"/>
          <w:sz w:val="24"/>
          <w:szCs w:val="24"/>
        </w:rPr>
        <w:t xml:space="preserve">w następujący sposób: </w:t>
      </w:r>
      <w:r w:rsidRPr="00FA129D">
        <w:rPr>
          <w:rFonts w:cstheme="minorHAnsi"/>
          <w:sz w:val="24"/>
          <w:szCs w:val="24"/>
        </w:rPr>
        <w:t>uwzględnienia, częściowego uwzględnienia bądź nieuwzględnienia uwag.</w:t>
      </w:r>
      <w:r w:rsidR="00861986" w:rsidRPr="00FA129D">
        <w:rPr>
          <w:rFonts w:cstheme="minorHAnsi"/>
          <w:sz w:val="24"/>
          <w:szCs w:val="24"/>
        </w:rPr>
        <w:t xml:space="preserve"> </w:t>
      </w:r>
      <w:r w:rsidR="00947C86" w:rsidRPr="00FA129D">
        <w:rPr>
          <w:rFonts w:cstheme="minorHAnsi"/>
          <w:sz w:val="24"/>
          <w:szCs w:val="24"/>
        </w:rPr>
        <w:t xml:space="preserve">Były one </w:t>
      </w:r>
      <w:r w:rsidR="00FC4519" w:rsidRPr="00FA129D">
        <w:rPr>
          <w:rFonts w:cstheme="minorHAnsi"/>
          <w:sz w:val="24"/>
          <w:szCs w:val="24"/>
        </w:rPr>
        <w:t>analizowane pod k</w:t>
      </w:r>
      <w:r w:rsidR="00577157">
        <w:rPr>
          <w:rFonts w:cstheme="minorHAnsi"/>
          <w:sz w:val="24"/>
          <w:szCs w:val="24"/>
        </w:rPr>
        <w:t>ą</w:t>
      </w:r>
      <w:r w:rsidR="00FC4519" w:rsidRPr="00FA129D">
        <w:rPr>
          <w:rFonts w:cstheme="minorHAnsi"/>
          <w:sz w:val="24"/>
          <w:szCs w:val="24"/>
        </w:rPr>
        <w:t xml:space="preserve">tem zasadności, </w:t>
      </w:r>
      <w:r w:rsidR="00C85C0E" w:rsidRPr="00FA129D">
        <w:rPr>
          <w:rFonts w:cstheme="minorHAnsi"/>
          <w:sz w:val="24"/>
          <w:szCs w:val="24"/>
        </w:rPr>
        <w:t xml:space="preserve">braku sprzeczności </w:t>
      </w:r>
      <w:r w:rsidR="00383FCB" w:rsidRPr="00FA129D">
        <w:rPr>
          <w:rFonts w:cstheme="minorHAnsi"/>
          <w:sz w:val="24"/>
          <w:szCs w:val="24"/>
        </w:rPr>
        <w:t>pomiędzy nimi oraz możliwości uwzględnienia w tekście końcowym dokumentu</w:t>
      </w:r>
      <w:r w:rsidR="00136EF4" w:rsidRPr="00FA129D">
        <w:rPr>
          <w:rFonts w:cstheme="minorHAnsi"/>
          <w:sz w:val="24"/>
          <w:szCs w:val="24"/>
        </w:rPr>
        <w:t xml:space="preserve"> – zgodności ze wzorem </w:t>
      </w:r>
      <w:r w:rsidR="00165B47">
        <w:rPr>
          <w:rFonts w:cstheme="minorHAnsi"/>
          <w:sz w:val="24"/>
          <w:szCs w:val="24"/>
        </w:rPr>
        <w:t>P</w:t>
      </w:r>
      <w:r w:rsidR="00136EF4" w:rsidRPr="00FA129D">
        <w:rPr>
          <w:rFonts w:cstheme="minorHAnsi"/>
          <w:sz w:val="24"/>
          <w:szCs w:val="24"/>
        </w:rPr>
        <w:t xml:space="preserve">rogramu podanym w </w:t>
      </w:r>
      <w:r w:rsidR="001F440F" w:rsidRPr="00FA129D">
        <w:rPr>
          <w:rFonts w:cstheme="minorHAnsi"/>
          <w:sz w:val="24"/>
          <w:szCs w:val="24"/>
        </w:rPr>
        <w:t>r</w:t>
      </w:r>
      <w:r w:rsidR="00242A0E" w:rsidRPr="00FA129D">
        <w:rPr>
          <w:rFonts w:cstheme="minorHAnsi"/>
          <w:sz w:val="24"/>
          <w:szCs w:val="24"/>
        </w:rPr>
        <w:t>ozporządzeniu</w:t>
      </w:r>
      <w:r w:rsidR="00812342" w:rsidRPr="00FA129D">
        <w:rPr>
          <w:rFonts w:cstheme="minorHAnsi"/>
          <w:sz w:val="24"/>
          <w:szCs w:val="24"/>
        </w:rPr>
        <w:t xml:space="preserve"> </w:t>
      </w:r>
      <w:r w:rsidR="00F63486" w:rsidRPr="00FA129D">
        <w:rPr>
          <w:rFonts w:cstheme="minorHAnsi"/>
          <w:sz w:val="24"/>
          <w:szCs w:val="24"/>
        </w:rPr>
        <w:t>I</w:t>
      </w:r>
      <w:r w:rsidR="00812342" w:rsidRPr="00FA129D">
        <w:rPr>
          <w:rFonts w:cstheme="minorHAnsi"/>
          <w:sz w:val="24"/>
          <w:szCs w:val="24"/>
        </w:rPr>
        <w:t>nterreg</w:t>
      </w:r>
      <w:r w:rsidR="00F742EB" w:rsidRPr="00FA129D">
        <w:rPr>
          <w:rFonts w:cstheme="minorHAnsi"/>
          <w:sz w:val="24"/>
          <w:szCs w:val="24"/>
        </w:rPr>
        <w:t xml:space="preserve">. </w:t>
      </w:r>
      <w:r w:rsidR="00861986" w:rsidRPr="00FA129D">
        <w:rPr>
          <w:rFonts w:cstheme="minorHAnsi"/>
          <w:sz w:val="24"/>
          <w:szCs w:val="24"/>
        </w:rPr>
        <w:t>W</w:t>
      </w:r>
      <w:r w:rsidRPr="00FA129D">
        <w:rPr>
          <w:rFonts w:cstheme="minorHAnsi"/>
          <w:sz w:val="24"/>
          <w:szCs w:val="24"/>
        </w:rPr>
        <w:t xml:space="preserve"> przypadku uwag, które zostały częściowo uwzględnione lub nie zostały uwzględnione każdorazowo wskazan</w:t>
      </w:r>
      <w:r w:rsidR="00855F13" w:rsidRPr="00FA129D">
        <w:rPr>
          <w:rFonts w:cstheme="minorHAnsi"/>
          <w:sz w:val="24"/>
          <w:szCs w:val="24"/>
        </w:rPr>
        <w:t>o</w:t>
      </w:r>
      <w:r w:rsidRPr="00FA129D">
        <w:rPr>
          <w:rFonts w:cstheme="minorHAnsi"/>
          <w:sz w:val="24"/>
          <w:szCs w:val="24"/>
        </w:rPr>
        <w:t xml:space="preserve"> </w:t>
      </w:r>
      <w:r w:rsidR="00E366CD" w:rsidRPr="00FA129D">
        <w:rPr>
          <w:rFonts w:cstheme="minorHAnsi"/>
          <w:sz w:val="24"/>
          <w:szCs w:val="24"/>
        </w:rPr>
        <w:t xml:space="preserve">uzasadnienie tej </w:t>
      </w:r>
      <w:r w:rsidR="002406DE" w:rsidRPr="00FA129D">
        <w:rPr>
          <w:rFonts w:cstheme="minorHAnsi"/>
          <w:sz w:val="24"/>
          <w:szCs w:val="24"/>
        </w:rPr>
        <w:t>decyzji</w:t>
      </w:r>
      <w:r w:rsidRPr="00FA129D">
        <w:rPr>
          <w:rFonts w:cstheme="minorHAnsi"/>
          <w:sz w:val="24"/>
          <w:szCs w:val="24"/>
        </w:rPr>
        <w:t>.</w:t>
      </w:r>
    </w:p>
    <w:p w14:paraId="79A44B31" w14:textId="5863902E" w:rsidR="000052CC" w:rsidRPr="00FA129D" w:rsidRDefault="00107677" w:rsidP="00F60591">
      <w:pPr>
        <w:spacing w:after="120" w:line="360" w:lineRule="auto"/>
        <w:rPr>
          <w:rFonts w:cstheme="minorHAnsi"/>
          <w:sz w:val="24"/>
          <w:szCs w:val="24"/>
        </w:rPr>
      </w:pPr>
      <w:r w:rsidRPr="00FA129D">
        <w:rPr>
          <w:rFonts w:cstheme="minorHAnsi"/>
          <w:sz w:val="24"/>
          <w:szCs w:val="24"/>
        </w:rPr>
        <w:t>Sposób roz</w:t>
      </w:r>
      <w:r w:rsidR="00A90DBC">
        <w:rPr>
          <w:rFonts w:cstheme="minorHAnsi"/>
          <w:sz w:val="24"/>
          <w:szCs w:val="24"/>
        </w:rPr>
        <w:t xml:space="preserve">patrzenia uwag został zaakceptowany przez </w:t>
      </w:r>
      <w:r w:rsidR="00171CE3">
        <w:rPr>
          <w:rFonts w:cstheme="minorHAnsi"/>
          <w:sz w:val="24"/>
          <w:szCs w:val="24"/>
        </w:rPr>
        <w:t>GZP</w:t>
      </w:r>
      <w:r w:rsidR="00165B47">
        <w:rPr>
          <w:rFonts w:cstheme="minorHAnsi"/>
          <w:sz w:val="24"/>
          <w:szCs w:val="24"/>
        </w:rPr>
        <w:t xml:space="preserve"> 1</w:t>
      </w:r>
      <w:r w:rsidR="00171CE3">
        <w:rPr>
          <w:rFonts w:cstheme="minorHAnsi"/>
          <w:sz w:val="24"/>
          <w:szCs w:val="24"/>
        </w:rPr>
        <w:t>1</w:t>
      </w:r>
      <w:r w:rsidR="00165B47">
        <w:rPr>
          <w:rFonts w:cstheme="minorHAnsi"/>
          <w:sz w:val="24"/>
          <w:szCs w:val="24"/>
        </w:rPr>
        <w:t xml:space="preserve"> </w:t>
      </w:r>
      <w:r w:rsidR="00171CE3">
        <w:rPr>
          <w:rFonts w:cstheme="minorHAnsi"/>
          <w:sz w:val="24"/>
          <w:szCs w:val="24"/>
        </w:rPr>
        <w:t>lutego</w:t>
      </w:r>
      <w:r w:rsidR="00165B47">
        <w:rPr>
          <w:rFonts w:cstheme="minorHAnsi"/>
          <w:sz w:val="24"/>
          <w:szCs w:val="24"/>
        </w:rPr>
        <w:t xml:space="preserve"> 2021 r.</w:t>
      </w:r>
    </w:p>
    <w:p w14:paraId="010BEC24" w14:textId="2C6485C7" w:rsidR="00881773" w:rsidRPr="00544661" w:rsidRDefault="00881773" w:rsidP="00F60591">
      <w:pPr>
        <w:spacing w:after="120" w:line="360" w:lineRule="auto"/>
        <w:rPr>
          <w:rFonts w:cstheme="minorHAnsi"/>
          <w:sz w:val="24"/>
          <w:szCs w:val="24"/>
        </w:rPr>
      </w:pPr>
      <w:r w:rsidRPr="00544661">
        <w:rPr>
          <w:rFonts w:cstheme="minorHAnsi"/>
          <w:sz w:val="24"/>
          <w:szCs w:val="24"/>
        </w:rPr>
        <w:t>Sposób rozpatrzenia uwag wniesionych w ramach konsultacji publicznych</w:t>
      </w:r>
      <w:r w:rsidR="00544661" w:rsidRPr="00544661">
        <w:rPr>
          <w:rFonts w:cstheme="minorHAnsi"/>
          <w:sz w:val="24"/>
          <w:szCs w:val="24"/>
        </w:rPr>
        <w:t xml:space="preserve"> i uzgodnień międzyresortowych</w:t>
      </w:r>
      <w:r w:rsidRPr="00544661">
        <w:rPr>
          <w:rFonts w:cstheme="minorHAnsi"/>
          <w:sz w:val="24"/>
          <w:szCs w:val="24"/>
        </w:rPr>
        <w:t xml:space="preserve"> projektu Programu przedstawia się następująco: </w:t>
      </w:r>
    </w:p>
    <w:p w14:paraId="416ED108" w14:textId="65CF3957" w:rsidR="00881773" w:rsidRPr="00544661" w:rsidRDefault="00544661" w:rsidP="00C10B3D">
      <w:pPr>
        <w:pStyle w:val="Akapitzlist"/>
        <w:numPr>
          <w:ilvl w:val="0"/>
          <w:numId w:val="1"/>
        </w:numPr>
        <w:spacing w:after="120" w:line="360" w:lineRule="auto"/>
        <w:ind w:left="714" w:hanging="357"/>
        <w:contextualSpacing w:val="0"/>
        <w:rPr>
          <w:rFonts w:cstheme="minorHAnsi"/>
          <w:sz w:val="24"/>
          <w:szCs w:val="24"/>
        </w:rPr>
      </w:pPr>
      <w:r w:rsidRPr="00544661">
        <w:rPr>
          <w:rFonts w:cstheme="minorHAnsi"/>
          <w:sz w:val="24"/>
          <w:szCs w:val="24"/>
        </w:rPr>
        <w:t>2</w:t>
      </w:r>
      <w:r w:rsidR="000B333D">
        <w:rPr>
          <w:rFonts w:cstheme="minorHAnsi"/>
          <w:sz w:val="24"/>
          <w:szCs w:val="24"/>
        </w:rPr>
        <w:t>4</w:t>
      </w:r>
      <w:r w:rsidR="0079726F" w:rsidRPr="00544661">
        <w:rPr>
          <w:rFonts w:cstheme="minorHAnsi"/>
          <w:sz w:val="24"/>
          <w:szCs w:val="24"/>
        </w:rPr>
        <w:t xml:space="preserve"> </w:t>
      </w:r>
      <w:r w:rsidR="00881773" w:rsidRPr="00544661">
        <w:rPr>
          <w:rFonts w:cstheme="minorHAnsi"/>
          <w:sz w:val="24"/>
          <w:szCs w:val="24"/>
        </w:rPr>
        <w:t>uwag</w:t>
      </w:r>
      <w:r w:rsidRPr="00544661">
        <w:rPr>
          <w:rFonts w:cstheme="minorHAnsi"/>
          <w:sz w:val="24"/>
          <w:szCs w:val="24"/>
        </w:rPr>
        <w:t>i</w:t>
      </w:r>
      <w:r w:rsidR="00881773" w:rsidRPr="00544661">
        <w:rPr>
          <w:rFonts w:cstheme="minorHAnsi"/>
          <w:sz w:val="24"/>
          <w:szCs w:val="24"/>
        </w:rPr>
        <w:t xml:space="preserve"> uwzględniono w całości,</w:t>
      </w:r>
    </w:p>
    <w:p w14:paraId="53560356" w14:textId="5D35D67A" w:rsidR="00881773" w:rsidRPr="00544661" w:rsidRDefault="00544661" w:rsidP="00C10B3D">
      <w:pPr>
        <w:pStyle w:val="Akapitzlist"/>
        <w:numPr>
          <w:ilvl w:val="0"/>
          <w:numId w:val="1"/>
        </w:numPr>
        <w:spacing w:after="120" w:line="360" w:lineRule="auto"/>
        <w:ind w:left="714" w:hanging="357"/>
        <w:contextualSpacing w:val="0"/>
        <w:rPr>
          <w:rFonts w:cstheme="minorHAnsi"/>
          <w:sz w:val="24"/>
          <w:szCs w:val="24"/>
        </w:rPr>
      </w:pPr>
      <w:r w:rsidRPr="00544661">
        <w:rPr>
          <w:rFonts w:cstheme="minorHAnsi"/>
          <w:sz w:val="24"/>
          <w:szCs w:val="24"/>
        </w:rPr>
        <w:t>15</w:t>
      </w:r>
      <w:r w:rsidR="0079726F" w:rsidRPr="00544661">
        <w:rPr>
          <w:rFonts w:cstheme="minorHAnsi"/>
          <w:sz w:val="24"/>
          <w:szCs w:val="24"/>
        </w:rPr>
        <w:t xml:space="preserve"> </w:t>
      </w:r>
      <w:r w:rsidR="00881773" w:rsidRPr="00544661">
        <w:rPr>
          <w:rFonts w:cstheme="minorHAnsi"/>
          <w:sz w:val="24"/>
          <w:szCs w:val="24"/>
        </w:rPr>
        <w:t>uwag uwzględniono częściowo</w:t>
      </w:r>
      <w:r w:rsidR="00723DB4" w:rsidRPr="00544661">
        <w:rPr>
          <w:rFonts w:cstheme="minorHAnsi"/>
          <w:sz w:val="24"/>
          <w:szCs w:val="24"/>
        </w:rPr>
        <w:t>,</w:t>
      </w:r>
    </w:p>
    <w:p w14:paraId="25CAE0F9" w14:textId="5B61B52C" w:rsidR="00881773" w:rsidRPr="00544661" w:rsidRDefault="00544661" w:rsidP="00C10B3D">
      <w:pPr>
        <w:pStyle w:val="Akapitzlist"/>
        <w:numPr>
          <w:ilvl w:val="0"/>
          <w:numId w:val="1"/>
        </w:numPr>
        <w:spacing w:after="120" w:line="360" w:lineRule="auto"/>
        <w:ind w:left="714" w:hanging="357"/>
        <w:contextualSpacing w:val="0"/>
        <w:rPr>
          <w:rFonts w:cstheme="minorHAnsi"/>
          <w:sz w:val="24"/>
          <w:szCs w:val="24"/>
        </w:rPr>
      </w:pPr>
      <w:r w:rsidRPr="00544661">
        <w:rPr>
          <w:rFonts w:cstheme="minorHAnsi"/>
          <w:sz w:val="24"/>
          <w:szCs w:val="24"/>
        </w:rPr>
        <w:t xml:space="preserve">17 </w:t>
      </w:r>
      <w:r w:rsidR="00881773" w:rsidRPr="00544661">
        <w:rPr>
          <w:rFonts w:cstheme="minorHAnsi"/>
          <w:sz w:val="24"/>
          <w:szCs w:val="24"/>
        </w:rPr>
        <w:t>uwag nie uwzględniono.</w:t>
      </w:r>
    </w:p>
    <w:p w14:paraId="7ABC9833" w14:textId="415676E2" w:rsidR="003271ED" w:rsidRPr="00516062" w:rsidRDefault="00516062" w:rsidP="00516062">
      <w:pPr>
        <w:pStyle w:val="Nagwek1"/>
        <w:spacing w:after="120" w:line="360" w:lineRule="auto"/>
        <w:ind w:left="357" w:hanging="357"/>
        <w:rPr>
          <w:rFonts w:ascii="Calibri" w:hAnsi="Calibri" w:cs="Calibri"/>
          <w:color w:val="auto"/>
          <w:sz w:val="32"/>
          <w:szCs w:val="32"/>
        </w:rPr>
      </w:pPr>
      <w:bookmarkStart w:id="11" w:name="_Toc98338928"/>
      <w:r>
        <w:rPr>
          <w:rFonts w:ascii="Calibri" w:hAnsi="Calibri" w:cs="Calibri"/>
          <w:color w:val="auto"/>
          <w:sz w:val="32"/>
          <w:szCs w:val="32"/>
        </w:rPr>
        <w:lastRenderedPageBreak/>
        <w:t xml:space="preserve">3. </w:t>
      </w:r>
      <w:r w:rsidR="003271ED" w:rsidRPr="00516062">
        <w:rPr>
          <w:rFonts w:ascii="Calibri" w:hAnsi="Calibri" w:cs="Calibri"/>
          <w:color w:val="auto"/>
          <w:sz w:val="32"/>
          <w:szCs w:val="32"/>
        </w:rPr>
        <w:t>Kierunek zmian projektu Programu</w:t>
      </w:r>
      <w:bookmarkEnd w:id="11"/>
    </w:p>
    <w:p w14:paraId="1FBC6105" w14:textId="6D8FE218" w:rsidR="00946D5F" w:rsidRPr="00FA129D" w:rsidRDefault="00881773" w:rsidP="00D50B49">
      <w:pPr>
        <w:spacing w:after="120" w:line="360" w:lineRule="auto"/>
        <w:rPr>
          <w:rFonts w:cstheme="minorHAnsi"/>
          <w:sz w:val="24"/>
          <w:szCs w:val="24"/>
        </w:rPr>
      </w:pPr>
      <w:r w:rsidRPr="00FA129D">
        <w:rPr>
          <w:rFonts w:cstheme="minorHAnsi"/>
          <w:sz w:val="24"/>
          <w:szCs w:val="24"/>
        </w:rPr>
        <w:t xml:space="preserve">W oparciu o zgłoszone w trakcie konsultacji uwagi, które zostały </w:t>
      </w:r>
      <w:r w:rsidR="00AB7BEB" w:rsidRPr="00FA129D">
        <w:rPr>
          <w:rFonts w:cstheme="minorHAnsi"/>
          <w:sz w:val="24"/>
          <w:szCs w:val="24"/>
        </w:rPr>
        <w:t>uwzględnione</w:t>
      </w:r>
      <w:r w:rsidRPr="00FA129D">
        <w:rPr>
          <w:rFonts w:cstheme="minorHAnsi"/>
          <w:sz w:val="24"/>
          <w:szCs w:val="24"/>
        </w:rPr>
        <w:t xml:space="preserve"> lub częściowo uwzględnione</w:t>
      </w:r>
      <w:r w:rsidR="009F03B7">
        <w:rPr>
          <w:rFonts w:cstheme="minorHAnsi"/>
          <w:sz w:val="24"/>
          <w:szCs w:val="24"/>
        </w:rPr>
        <w:t>, treść</w:t>
      </w:r>
      <w:r w:rsidRPr="00FA129D">
        <w:rPr>
          <w:rFonts w:cstheme="minorHAnsi"/>
          <w:sz w:val="24"/>
          <w:szCs w:val="24"/>
        </w:rPr>
        <w:t xml:space="preserve"> projekt</w:t>
      </w:r>
      <w:r w:rsidR="009F03B7">
        <w:rPr>
          <w:rFonts w:cstheme="minorHAnsi"/>
          <w:sz w:val="24"/>
          <w:szCs w:val="24"/>
        </w:rPr>
        <w:t>u</w:t>
      </w:r>
      <w:r w:rsidRPr="00FA129D">
        <w:rPr>
          <w:rFonts w:cstheme="minorHAnsi"/>
          <w:sz w:val="24"/>
          <w:szCs w:val="24"/>
        </w:rPr>
        <w:t xml:space="preserve"> Programu </w:t>
      </w:r>
      <w:r w:rsidR="00EC45BF" w:rsidRPr="00FA129D">
        <w:rPr>
          <w:rFonts w:cstheme="minorHAnsi"/>
          <w:sz w:val="24"/>
          <w:szCs w:val="24"/>
        </w:rPr>
        <w:t>zosta</w:t>
      </w:r>
      <w:r w:rsidR="00A90DBC">
        <w:rPr>
          <w:rFonts w:cstheme="minorHAnsi"/>
          <w:sz w:val="24"/>
          <w:szCs w:val="24"/>
        </w:rPr>
        <w:t>ł</w:t>
      </w:r>
      <w:r w:rsidR="009F03B7">
        <w:rPr>
          <w:rFonts w:cstheme="minorHAnsi"/>
          <w:sz w:val="24"/>
          <w:szCs w:val="24"/>
        </w:rPr>
        <w:t>a</w:t>
      </w:r>
      <w:r w:rsidR="00A90DBC">
        <w:rPr>
          <w:rFonts w:cstheme="minorHAnsi"/>
          <w:sz w:val="24"/>
          <w:szCs w:val="24"/>
        </w:rPr>
        <w:t xml:space="preserve"> </w:t>
      </w:r>
      <w:r w:rsidR="00EC45BF" w:rsidRPr="00FA129D">
        <w:rPr>
          <w:rFonts w:cstheme="minorHAnsi"/>
          <w:sz w:val="24"/>
          <w:szCs w:val="24"/>
        </w:rPr>
        <w:t>zmodyfikowan</w:t>
      </w:r>
      <w:r w:rsidR="009F03B7">
        <w:rPr>
          <w:rFonts w:cstheme="minorHAnsi"/>
          <w:sz w:val="24"/>
          <w:szCs w:val="24"/>
        </w:rPr>
        <w:t>a</w:t>
      </w:r>
      <w:r w:rsidR="00A90DBC">
        <w:rPr>
          <w:rFonts w:cstheme="minorHAnsi"/>
          <w:sz w:val="24"/>
          <w:szCs w:val="24"/>
        </w:rPr>
        <w:t>, zaakceptowan</w:t>
      </w:r>
      <w:r w:rsidR="009F03B7">
        <w:rPr>
          <w:rFonts w:cstheme="minorHAnsi"/>
          <w:sz w:val="24"/>
          <w:szCs w:val="24"/>
        </w:rPr>
        <w:t>a</w:t>
      </w:r>
      <w:r w:rsidR="003C0A64">
        <w:rPr>
          <w:rFonts w:cstheme="minorHAnsi"/>
          <w:sz w:val="24"/>
          <w:szCs w:val="24"/>
        </w:rPr>
        <w:t xml:space="preserve"> </w:t>
      </w:r>
      <w:r w:rsidR="00A90DBC">
        <w:rPr>
          <w:rFonts w:cstheme="minorHAnsi"/>
          <w:sz w:val="24"/>
          <w:szCs w:val="24"/>
        </w:rPr>
        <w:t xml:space="preserve">przez </w:t>
      </w:r>
      <w:r w:rsidR="00D7514F">
        <w:rPr>
          <w:rFonts w:cstheme="minorHAnsi"/>
          <w:sz w:val="24"/>
          <w:szCs w:val="24"/>
        </w:rPr>
        <w:t>GZP</w:t>
      </w:r>
      <w:r w:rsidR="00A90DBC">
        <w:rPr>
          <w:rFonts w:cstheme="minorHAnsi"/>
          <w:sz w:val="24"/>
          <w:szCs w:val="24"/>
        </w:rPr>
        <w:t xml:space="preserve"> (</w:t>
      </w:r>
      <w:r w:rsidR="00165B47">
        <w:rPr>
          <w:rFonts w:cstheme="minorHAnsi"/>
          <w:sz w:val="24"/>
          <w:szCs w:val="24"/>
        </w:rPr>
        <w:t>1</w:t>
      </w:r>
      <w:r w:rsidR="00D7514F">
        <w:rPr>
          <w:rFonts w:cstheme="minorHAnsi"/>
          <w:sz w:val="24"/>
          <w:szCs w:val="24"/>
        </w:rPr>
        <w:t>1</w:t>
      </w:r>
      <w:r w:rsidR="00165B47">
        <w:rPr>
          <w:rFonts w:cstheme="minorHAnsi"/>
          <w:sz w:val="24"/>
          <w:szCs w:val="24"/>
        </w:rPr>
        <w:t xml:space="preserve"> l</w:t>
      </w:r>
      <w:r w:rsidR="00D7514F">
        <w:rPr>
          <w:rFonts w:cstheme="minorHAnsi"/>
          <w:sz w:val="24"/>
          <w:szCs w:val="24"/>
        </w:rPr>
        <w:t>utego</w:t>
      </w:r>
      <w:r w:rsidR="00165B47">
        <w:rPr>
          <w:rFonts w:cstheme="minorHAnsi"/>
          <w:sz w:val="24"/>
          <w:szCs w:val="24"/>
        </w:rPr>
        <w:t xml:space="preserve"> 202</w:t>
      </w:r>
      <w:r w:rsidR="00D7514F">
        <w:rPr>
          <w:rFonts w:cstheme="minorHAnsi"/>
          <w:sz w:val="24"/>
          <w:szCs w:val="24"/>
        </w:rPr>
        <w:t>2</w:t>
      </w:r>
      <w:r w:rsidR="009F03B7">
        <w:rPr>
          <w:rFonts w:cstheme="minorHAnsi"/>
          <w:sz w:val="24"/>
          <w:szCs w:val="24"/>
        </w:rPr>
        <w:t xml:space="preserve"> r.</w:t>
      </w:r>
      <w:r w:rsidR="00A90DBC">
        <w:rPr>
          <w:rFonts w:cstheme="minorHAnsi"/>
          <w:sz w:val="24"/>
          <w:szCs w:val="24"/>
        </w:rPr>
        <w:t xml:space="preserve">)  i </w:t>
      </w:r>
      <w:r w:rsidR="009F03B7">
        <w:rPr>
          <w:rFonts w:cstheme="minorHAnsi"/>
          <w:sz w:val="24"/>
          <w:szCs w:val="24"/>
        </w:rPr>
        <w:t xml:space="preserve">następnie projekt Programu został </w:t>
      </w:r>
      <w:r w:rsidR="00A90DBC">
        <w:rPr>
          <w:rFonts w:cstheme="minorHAnsi"/>
          <w:sz w:val="24"/>
          <w:szCs w:val="24"/>
        </w:rPr>
        <w:t xml:space="preserve">skierowany do zatwierdzenia na poziomie rządów </w:t>
      </w:r>
      <w:r w:rsidR="00D7514F">
        <w:rPr>
          <w:rFonts w:cstheme="minorHAnsi"/>
          <w:sz w:val="24"/>
          <w:szCs w:val="24"/>
        </w:rPr>
        <w:t>Litwy i Polski</w:t>
      </w:r>
      <w:r w:rsidR="00EC45BF" w:rsidRPr="00FA129D">
        <w:rPr>
          <w:rFonts w:cstheme="minorHAnsi"/>
          <w:sz w:val="24"/>
          <w:szCs w:val="24"/>
        </w:rPr>
        <w:t>.</w:t>
      </w:r>
      <w:r w:rsidRPr="00FA129D">
        <w:rPr>
          <w:rFonts w:cstheme="minorHAnsi"/>
          <w:sz w:val="24"/>
          <w:szCs w:val="24"/>
        </w:rPr>
        <w:t xml:space="preserve"> W trakcie prac nad zmianą </w:t>
      </w:r>
      <w:r w:rsidR="00C5552B" w:rsidRPr="00FA129D">
        <w:rPr>
          <w:rFonts w:cstheme="minorHAnsi"/>
          <w:sz w:val="24"/>
          <w:szCs w:val="24"/>
        </w:rPr>
        <w:t xml:space="preserve">treści </w:t>
      </w:r>
      <w:r w:rsidR="00A90DBC">
        <w:rPr>
          <w:rFonts w:cstheme="minorHAnsi"/>
          <w:sz w:val="24"/>
          <w:szCs w:val="24"/>
        </w:rPr>
        <w:t>dokumentu zostały</w:t>
      </w:r>
      <w:r w:rsidRPr="00FA129D">
        <w:rPr>
          <w:rFonts w:cstheme="minorHAnsi"/>
          <w:sz w:val="24"/>
          <w:szCs w:val="24"/>
        </w:rPr>
        <w:t xml:space="preserve"> wzięte także pod uwagę postulaty i uwagi, które zgłoszone zostały w</w:t>
      </w:r>
      <w:r w:rsidR="00915AB5">
        <w:rPr>
          <w:rFonts w:cstheme="minorHAnsi"/>
          <w:sz w:val="24"/>
          <w:szCs w:val="24"/>
        </w:rPr>
        <w:t> </w:t>
      </w:r>
      <w:r w:rsidRPr="00FA129D">
        <w:rPr>
          <w:rFonts w:cstheme="minorHAnsi"/>
          <w:sz w:val="24"/>
          <w:szCs w:val="24"/>
        </w:rPr>
        <w:t xml:space="preserve">ramach konsultacji wewnętrznych </w:t>
      </w:r>
      <w:r w:rsidR="00F618FA" w:rsidRPr="00FA129D">
        <w:rPr>
          <w:rFonts w:cstheme="minorHAnsi"/>
          <w:sz w:val="24"/>
          <w:szCs w:val="24"/>
        </w:rPr>
        <w:t>z komór</w:t>
      </w:r>
      <w:r w:rsidRPr="00FA129D">
        <w:rPr>
          <w:rFonts w:cstheme="minorHAnsi"/>
          <w:sz w:val="24"/>
          <w:szCs w:val="24"/>
        </w:rPr>
        <w:t>k</w:t>
      </w:r>
      <w:r w:rsidR="00F618FA" w:rsidRPr="00FA129D">
        <w:rPr>
          <w:rFonts w:cstheme="minorHAnsi"/>
          <w:sz w:val="24"/>
          <w:szCs w:val="24"/>
        </w:rPr>
        <w:t>ami organizacyjnymi</w:t>
      </w:r>
      <w:r w:rsidRPr="00FA129D">
        <w:rPr>
          <w:rFonts w:cstheme="minorHAnsi"/>
          <w:sz w:val="24"/>
          <w:szCs w:val="24"/>
        </w:rPr>
        <w:t xml:space="preserve"> </w:t>
      </w:r>
      <w:r w:rsidR="00F60591" w:rsidRPr="00FA129D">
        <w:rPr>
          <w:rFonts w:cstheme="minorHAnsi"/>
          <w:sz w:val="24"/>
          <w:szCs w:val="24"/>
        </w:rPr>
        <w:t>MF</w:t>
      </w:r>
      <w:r w:rsidRPr="00FA129D">
        <w:rPr>
          <w:rFonts w:cstheme="minorHAnsi"/>
          <w:sz w:val="24"/>
          <w:szCs w:val="24"/>
        </w:rPr>
        <w:t>i</w:t>
      </w:r>
      <w:r w:rsidR="00F60591" w:rsidRPr="00FA129D">
        <w:rPr>
          <w:rFonts w:cstheme="minorHAnsi"/>
          <w:sz w:val="24"/>
          <w:szCs w:val="24"/>
        </w:rPr>
        <w:t>P</w:t>
      </w:r>
      <w:r w:rsidRPr="00FA129D">
        <w:rPr>
          <w:rFonts w:cstheme="minorHAnsi"/>
          <w:sz w:val="24"/>
          <w:szCs w:val="24"/>
        </w:rPr>
        <w:t xml:space="preserve">R, </w:t>
      </w:r>
      <w:r w:rsidR="00D7514F">
        <w:rPr>
          <w:rFonts w:cstheme="minorHAnsi"/>
          <w:sz w:val="24"/>
          <w:szCs w:val="24"/>
        </w:rPr>
        <w:t xml:space="preserve">część </w:t>
      </w:r>
      <w:r w:rsidR="00A90DBC">
        <w:rPr>
          <w:rFonts w:cstheme="minorHAnsi"/>
          <w:sz w:val="24"/>
          <w:szCs w:val="24"/>
        </w:rPr>
        <w:t>rekomendacj</w:t>
      </w:r>
      <w:r w:rsidR="00D7514F">
        <w:rPr>
          <w:rFonts w:cstheme="minorHAnsi"/>
          <w:sz w:val="24"/>
          <w:szCs w:val="24"/>
        </w:rPr>
        <w:t>i</w:t>
      </w:r>
      <w:r w:rsidR="00C35259" w:rsidRPr="00FA129D">
        <w:rPr>
          <w:rFonts w:cstheme="minorHAnsi"/>
          <w:sz w:val="24"/>
          <w:szCs w:val="24"/>
        </w:rPr>
        <w:t xml:space="preserve"> </w:t>
      </w:r>
      <w:r w:rsidR="00217B91" w:rsidRPr="00FA129D">
        <w:rPr>
          <w:rFonts w:cstheme="minorHAnsi"/>
          <w:sz w:val="24"/>
          <w:szCs w:val="24"/>
        </w:rPr>
        <w:t>otrzyman</w:t>
      </w:r>
      <w:r w:rsidR="00D7514F">
        <w:rPr>
          <w:rFonts w:cstheme="minorHAnsi"/>
          <w:sz w:val="24"/>
          <w:szCs w:val="24"/>
        </w:rPr>
        <w:t>ych</w:t>
      </w:r>
      <w:r w:rsidR="00217B91" w:rsidRPr="00FA129D">
        <w:rPr>
          <w:rFonts w:cstheme="minorHAnsi"/>
          <w:sz w:val="24"/>
          <w:szCs w:val="24"/>
        </w:rPr>
        <w:t xml:space="preserve"> </w:t>
      </w:r>
      <w:r w:rsidR="00EC45BF" w:rsidRPr="00FA129D">
        <w:rPr>
          <w:rFonts w:cstheme="minorHAnsi"/>
          <w:sz w:val="24"/>
          <w:szCs w:val="24"/>
        </w:rPr>
        <w:t>od K</w:t>
      </w:r>
      <w:r w:rsidR="00D7514F">
        <w:rPr>
          <w:rFonts w:cstheme="minorHAnsi"/>
          <w:sz w:val="24"/>
          <w:szCs w:val="24"/>
        </w:rPr>
        <w:t>omisji Europejskiej</w:t>
      </w:r>
      <w:r w:rsidR="00A90DBC">
        <w:rPr>
          <w:rFonts w:cstheme="minorHAnsi"/>
          <w:sz w:val="24"/>
          <w:szCs w:val="24"/>
        </w:rPr>
        <w:t xml:space="preserve"> i </w:t>
      </w:r>
      <w:r w:rsidRPr="00FA129D">
        <w:rPr>
          <w:rFonts w:cstheme="minorHAnsi"/>
          <w:sz w:val="24"/>
          <w:szCs w:val="24"/>
        </w:rPr>
        <w:t>autopoprawki</w:t>
      </w:r>
      <w:r w:rsidR="00A90DBC">
        <w:rPr>
          <w:rFonts w:cstheme="minorHAnsi"/>
          <w:sz w:val="24"/>
          <w:szCs w:val="24"/>
        </w:rPr>
        <w:t xml:space="preserve"> o charakterze doprecyzowującym-technicznym. </w:t>
      </w:r>
      <w:r w:rsidR="00EC45BF" w:rsidRPr="00FA129D">
        <w:rPr>
          <w:rFonts w:cstheme="minorHAnsi"/>
          <w:sz w:val="24"/>
          <w:szCs w:val="24"/>
        </w:rPr>
        <w:t>Planowany termi</w:t>
      </w:r>
      <w:r w:rsidR="00AB7BEB" w:rsidRPr="00FA129D">
        <w:rPr>
          <w:rFonts w:cstheme="minorHAnsi"/>
          <w:sz w:val="24"/>
          <w:szCs w:val="24"/>
        </w:rPr>
        <w:t>n</w:t>
      </w:r>
      <w:r w:rsidR="00EC45BF" w:rsidRPr="00FA129D">
        <w:rPr>
          <w:rFonts w:cstheme="minorHAnsi"/>
          <w:sz w:val="24"/>
          <w:szCs w:val="24"/>
        </w:rPr>
        <w:t xml:space="preserve"> przekazania dokumentu do </w:t>
      </w:r>
      <w:r w:rsidR="00556E11">
        <w:rPr>
          <w:rFonts w:cstheme="minorHAnsi"/>
          <w:sz w:val="24"/>
          <w:szCs w:val="24"/>
        </w:rPr>
        <w:t>zatwierdzenia przez Komisję Europejską</w:t>
      </w:r>
      <w:r w:rsidR="00EC45BF" w:rsidRPr="00FA129D">
        <w:rPr>
          <w:rFonts w:cstheme="minorHAnsi"/>
          <w:sz w:val="24"/>
          <w:szCs w:val="24"/>
        </w:rPr>
        <w:t xml:space="preserve"> to </w:t>
      </w:r>
      <w:r w:rsidR="00D7514F">
        <w:rPr>
          <w:rFonts w:cstheme="minorHAnsi"/>
          <w:sz w:val="24"/>
          <w:szCs w:val="24"/>
        </w:rPr>
        <w:t>koniec marca</w:t>
      </w:r>
      <w:r w:rsidR="001C1C21">
        <w:rPr>
          <w:rFonts w:cstheme="minorHAnsi"/>
          <w:sz w:val="24"/>
          <w:szCs w:val="24"/>
        </w:rPr>
        <w:t xml:space="preserve"> 2022</w:t>
      </w:r>
      <w:r w:rsidR="00EC45BF" w:rsidRPr="00FA129D">
        <w:rPr>
          <w:rFonts w:cstheme="minorHAnsi"/>
          <w:sz w:val="24"/>
          <w:szCs w:val="24"/>
        </w:rPr>
        <w:t xml:space="preserve"> r</w:t>
      </w:r>
      <w:r w:rsidR="001C1C21">
        <w:rPr>
          <w:rFonts w:cstheme="minorHAnsi"/>
          <w:sz w:val="24"/>
          <w:szCs w:val="24"/>
        </w:rPr>
        <w:t>oku</w:t>
      </w:r>
      <w:r w:rsidR="00EC45BF" w:rsidRPr="00FA129D">
        <w:rPr>
          <w:rFonts w:cstheme="minorHAnsi"/>
          <w:sz w:val="24"/>
          <w:szCs w:val="24"/>
        </w:rPr>
        <w:t>.</w:t>
      </w:r>
    </w:p>
    <w:p w14:paraId="2B55ED22" w14:textId="297DFCF6" w:rsidR="00516062" w:rsidRDefault="00516062">
      <w:pPr>
        <w:rPr>
          <w:rFonts w:cstheme="minorHAnsi"/>
          <w:sz w:val="20"/>
          <w:szCs w:val="20"/>
        </w:rPr>
      </w:pPr>
      <w:r>
        <w:rPr>
          <w:rFonts w:cstheme="minorHAnsi"/>
          <w:sz w:val="20"/>
          <w:szCs w:val="20"/>
        </w:rPr>
        <w:br w:type="page"/>
      </w:r>
    </w:p>
    <w:p w14:paraId="74290942" w14:textId="7F5932A7" w:rsidR="00516062" w:rsidRDefault="00516062" w:rsidP="00516062">
      <w:pPr>
        <w:pStyle w:val="Nagwek1"/>
        <w:spacing w:after="120" w:line="360" w:lineRule="auto"/>
        <w:ind w:left="357" w:hanging="357"/>
        <w:rPr>
          <w:rFonts w:ascii="Calibri" w:hAnsi="Calibri" w:cs="Calibri"/>
          <w:color w:val="auto"/>
          <w:sz w:val="32"/>
          <w:szCs w:val="32"/>
        </w:rPr>
      </w:pPr>
      <w:bookmarkStart w:id="12" w:name="_Toc98338929"/>
      <w:r>
        <w:rPr>
          <w:rFonts w:ascii="Calibri" w:hAnsi="Calibri" w:cs="Calibri"/>
          <w:color w:val="auto"/>
          <w:sz w:val="32"/>
          <w:szCs w:val="32"/>
        </w:rPr>
        <w:lastRenderedPageBreak/>
        <w:t>4. Załączniki</w:t>
      </w:r>
      <w:bookmarkEnd w:id="12"/>
    </w:p>
    <w:p w14:paraId="0288B044" w14:textId="77777777" w:rsidR="00E9170E" w:rsidRDefault="00E9170E" w:rsidP="00E9170E">
      <w:pPr>
        <w:rPr>
          <w:lang w:eastAsia="en-US"/>
        </w:rPr>
        <w:sectPr w:rsidR="00E9170E" w:rsidSect="006446CA">
          <w:footerReference w:type="default" r:id="rId13"/>
          <w:footerReference w:type="first" r:id="rId14"/>
          <w:pgSz w:w="11906" w:h="16838"/>
          <w:pgMar w:top="1417" w:right="1417" w:bottom="1417" w:left="1417" w:header="708" w:footer="708" w:gutter="0"/>
          <w:cols w:space="708"/>
          <w:titlePg/>
          <w:docGrid w:linePitch="360"/>
        </w:sectPr>
      </w:pPr>
    </w:p>
    <w:p w14:paraId="6310A7AE" w14:textId="56AA98EC" w:rsidR="007B79C8" w:rsidRDefault="00516062" w:rsidP="00E9170E">
      <w:pPr>
        <w:pStyle w:val="Nagwek1"/>
        <w:spacing w:after="120" w:line="360" w:lineRule="auto"/>
        <w:ind w:left="567" w:hanging="567"/>
        <w:rPr>
          <w:lang w:eastAsia="en-GB"/>
        </w:rPr>
      </w:pPr>
      <w:bookmarkStart w:id="13" w:name="_Toc98338930"/>
      <w:r w:rsidRPr="00516062">
        <w:rPr>
          <w:rFonts w:ascii="Calibri" w:hAnsi="Calibri" w:cs="Calibri"/>
          <w:color w:val="auto"/>
          <w:lang w:eastAsia="en-GB"/>
        </w:rPr>
        <w:lastRenderedPageBreak/>
        <w:t xml:space="preserve">Załącznik nr </w:t>
      </w:r>
      <w:r w:rsidR="00515E8A">
        <w:rPr>
          <w:rFonts w:ascii="Calibri" w:hAnsi="Calibri" w:cs="Calibri"/>
          <w:color w:val="auto"/>
          <w:lang w:eastAsia="en-GB"/>
        </w:rPr>
        <w:t>1 - Z</w:t>
      </w:r>
      <w:r w:rsidR="00D62030">
        <w:rPr>
          <w:rFonts w:ascii="Calibri" w:hAnsi="Calibri" w:cs="Calibri"/>
          <w:color w:val="auto"/>
          <w:lang w:eastAsia="en-GB"/>
        </w:rPr>
        <w:t>estawienie</w:t>
      </w:r>
      <w:r w:rsidR="006046CC" w:rsidRPr="006046CC">
        <w:rPr>
          <w:rFonts w:ascii="Calibri" w:hAnsi="Calibri" w:cs="Calibri"/>
          <w:color w:val="auto"/>
          <w:lang w:eastAsia="en-GB"/>
        </w:rPr>
        <w:t xml:space="preserve"> zgłoszonych uwag wraz z podjętym rozstrzygnięciem i jego uzasadnieniem</w:t>
      </w:r>
      <w:bookmarkEnd w:id="13"/>
    </w:p>
    <w:p w14:paraId="42AE436A" w14:textId="325D1CA4" w:rsidR="00D00178" w:rsidRDefault="00D00178" w:rsidP="00D00178">
      <w:pPr>
        <w:rPr>
          <w:lang w:eastAsia="en-GB"/>
        </w:rPr>
      </w:pPr>
    </w:p>
    <w:p w14:paraId="4EF7FC0B" w14:textId="77777777" w:rsidR="007077E4" w:rsidRPr="007077E4" w:rsidRDefault="007077E4" w:rsidP="007077E4">
      <w:pPr>
        <w:rPr>
          <w:rFonts w:ascii="Calibri" w:eastAsia="Times New Roman" w:hAnsi="Calibri" w:cs="Calibri"/>
          <w:b/>
          <w:bCs/>
          <w:sz w:val="28"/>
          <w:szCs w:val="28"/>
          <w:lang w:eastAsia="en-GB"/>
        </w:rPr>
      </w:pPr>
      <w:r w:rsidRPr="007077E4">
        <w:rPr>
          <w:rFonts w:ascii="Calibri" w:eastAsia="Times New Roman" w:hAnsi="Calibri" w:cs="Calibri"/>
          <w:b/>
          <w:bCs/>
          <w:sz w:val="28"/>
          <w:szCs w:val="28"/>
          <w:lang w:eastAsia="en-GB"/>
        </w:rPr>
        <w:t>Uwagi zgłoszone w ramach konsultacji wewnętrznych, publicznych oraz międzyresortowych projektu programu Interreg Litwa-Polska 2021-2027 (wg kolejności wpływu)</w:t>
      </w:r>
    </w:p>
    <w:p w14:paraId="4FDA531A" w14:textId="77777777" w:rsidR="007077E4" w:rsidRDefault="007077E4" w:rsidP="00D00178">
      <w:pPr>
        <w:rPr>
          <w:lang w:eastAsia="en-GB"/>
        </w:rPr>
      </w:pPr>
    </w:p>
    <w:tbl>
      <w:tblPr>
        <w:tblW w:w="206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1701"/>
        <w:gridCol w:w="850"/>
        <w:gridCol w:w="5954"/>
        <w:gridCol w:w="4252"/>
        <w:gridCol w:w="2552"/>
        <w:gridCol w:w="3402"/>
      </w:tblGrid>
      <w:tr w:rsidR="002B690D" w:rsidRPr="00475AC8" w14:paraId="07AC1286" w14:textId="77777777" w:rsidTr="002B690D">
        <w:tc>
          <w:tcPr>
            <w:tcW w:w="709" w:type="dxa"/>
          </w:tcPr>
          <w:p w14:paraId="428474D1" w14:textId="77777777" w:rsidR="002B690D" w:rsidRDefault="002B690D" w:rsidP="00B84603">
            <w:pPr>
              <w:rPr>
                <w:b/>
              </w:rPr>
            </w:pPr>
          </w:p>
        </w:tc>
        <w:tc>
          <w:tcPr>
            <w:tcW w:w="1276" w:type="dxa"/>
            <w:shd w:val="clear" w:color="auto" w:fill="auto"/>
            <w:vAlign w:val="center"/>
          </w:tcPr>
          <w:p w14:paraId="6E8241C0" w14:textId="77777777" w:rsidR="002B690D" w:rsidRPr="00475AC8" w:rsidRDefault="002B690D" w:rsidP="00B84603">
            <w:pPr>
              <w:jc w:val="center"/>
              <w:rPr>
                <w:b/>
              </w:rPr>
            </w:pPr>
            <w:r w:rsidRPr="00475AC8">
              <w:rPr>
                <w:b/>
              </w:rPr>
              <w:t>Instytucja/Komórka organizacyjna</w:t>
            </w:r>
          </w:p>
        </w:tc>
        <w:tc>
          <w:tcPr>
            <w:tcW w:w="1701" w:type="dxa"/>
            <w:shd w:val="clear" w:color="auto" w:fill="auto"/>
            <w:vAlign w:val="center"/>
          </w:tcPr>
          <w:p w14:paraId="16215C10" w14:textId="77777777" w:rsidR="002B690D" w:rsidRPr="00475AC8" w:rsidRDefault="002B690D" w:rsidP="00B84603">
            <w:pPr>
              <w:jc w:val="center"/>
              <w:rPr>
                <w:b/>
              </w:rPr>
            </w:pPr>
            <w:r w:rsidRPr="00475AC8">
              <w:rPr>
                <w:b/>
              </w:rPr>
              <w:t>Część Programu</w:t>
            </w:r>
          </w:p>
        </w:tc>
        <w:tc>
          <w:tcPr>
            <w:tcW w:w="850" w:type="dxa"/>
            <w:shd w:val="clear" w:color="auto" w:fill="auto"/>
            <w:vAlign w:val="center"/>
          </w:tcPr>
          <w:p w14:paraId="18D5884A" w14:textId="77777777" w:rsidR="002B690D" w:rsidRPr="00475AC8" w:rsidRDefault="002B690D" w:rsidP="00B84603">
            <w:pPr>
              <w:jc w:val="center"/>
              <w:rPr>
                <w:b/>
              </w:rPr>
            </w:pPr>
            <w:r w:rsidRPr="00475AC8">
              <w:rPr>
                <w:b/>
              </w:rPr>
              <w:t>Strona</w:t>
            </w:r>
          </w:p>
        </w:tc>
        <w:tc>
          <w:tcPr>
            <w:tcW w:w="5954" w:type="dxa"/>
            <w:shd w:val="clear" w:color="auto" w:fill="auto"/>
            <w:vAlign w:val="center"/>
          </w:tcPr>
          <w:p w14:paraId="52DA3461" w14:textId="77777777" w:rsidR="002B690D" w:rsidRPr="00475AC8" w:rsidRDefault="002B690D" w:rsidP="00B84603">
            <w:pPr>
              <w:jc w:val="center"/>
              <w:rPr>
                <w:b/>
              </w:rPr>
            </w:pPr>
            <w:r w:rsidRPr="00475AC8">
              <w:rPr>
                <w:b/>
              </w:rPr>
              <w:t>Treść uwagi</w:t>
            </w:r>
          </w:p>
        </w:tc>
        <w:tc>
          <w:tcPr>
            <w:tcW w:w="4252" w:type="dxa"/>
            <w:shd w:val="clear" w:color="auto" w:fill="auto"/>
            <w:vAlign w:val="center"/>
          </w:tcPr>
          <w:p w14:paraId="1818619B" w14:textId="77777777" w:rsidR="002B690D" w:rsidRPr="00475AC8" w:rsidRDefault="002B690D" w:rsidP="00B84603">
            <w:pPr>
              <w:jc w:val="center"/>
              <w:rPr>
                <w:b/>
              </w:rPr>
            </w:pPr>
            <w:r w:rsidRPr="00475AC8">
              <w:rPr>
                <w:b/>
              </w:rPr>
              <w:t>Uzasadnienie uwagi</w:t>
            </w:r>
          </w:p>
        </w:tc>
        <w:tc>
          <w:tcPr>
            <w:tcW w:w="2552" w:type="dxa"/>
          </w:tcPr>
          <w:p w14:paraId="7A652E27" w14:textId="77777777" w:rsidR="002B690D" w:rsidRPr="00475AC8" w:rsidRDefault="002B690D" w:rsidP="00B84603">
            <w:pPr>
              <w:jc w:val="center"/>
              <w:rPr>
                <w:bCs/>
              </w:rPr>
            </w:pPr>
          </w:p>
          <w:p w14:paraId="16A88CE0" w14:textId="77777777" w:rsidR="002B690D" w:rsidRPr="00475AC8" w:rsidRDefault="002B690D" w:rsidP="00B84603">
            <w:pPr>
              <w:jc w:val="center"/>
              <w:rPr>
                <w:b/>
              </w:rPr>
            </w:pPr>
            <w:r w:rsidRPr="00475AC8">
              <w:rPr>
                <w:b/>
              </w:rPr>
              <w:t>Typ uwagi</w:t>
            </w:r>
          </w:p>
        </w:tc>
        <w:tc>
          <w:tcPr>
            <w:tcW w:w="3402" w:type="dxa"/>
          </w:tcPr>
          <w:p w14:paraId="5B3126D8" w14:textId="77777777" w:rsidR="002B690D" w:rsidRPr="00475AC8" w:rsidRDefault="002B690D" w:rsidP="00B84603">
            <w:pPr>
              <w:rPr>
                <w:b/>
              </w:rPr>
            </w:pPr>
            <w:r w:rsidRPr="00475AC8">
              <w:rPr>
                <w:b/>
              </w:rPr>
              <w:t>Propozycja uwzględnienia uwagi</w:t>
            </w:r>
          </w:p>
        </w:tc>
      </w:tr>
      <w:tr w:rsidR="002B690D" w:rsidRPr="00475AC8" w14:paraId="7D7482BD" w14:textId="77777777" w:rsidTr="002B690D">
        <w:tc>
          <w:tcPr>
            <w:tcW w:w="709" w:type="dxa"/>
          </w:tcPr>
          <w:p w14:paraId="6F4F614A" w14:textId="77777777" w:rsidR="002B690D" w:rsidRPr="00475AC8" w:rsidRDefault="002B690D" w:rsidP="002B690D">
            <w:pPr>
              <w:numPr>
                <w:ilvl w:val="0"/>
                <w:numId w:val="22"/>
              </w:numPr>
            </w:pPr>
          </w:p>
        </w:tc>
        <w:tc>
          <w:tcPr>
            <w:tcW w:w="1276" w:type="dxa"/>
            <w:shd w:val="clear" w:color="auto" w:fill="auto"/>
          </w:tcPr>
          <w:p w14:paraId="53544014" w14:textId="77777777" w:rsidR="002B690D" w:rsidRPr="00475AC8" w:rsidRDefault="002B690D" w:rsidP="00B84603">
            <w:r w:rsidRPr="00475AC8">
              <w:t xml:space="preserve">MFiPR - DSR </w:t>
            </w:r>
          </w:p>
        </w:tc>
        <w:tc>
          <w:tcPr>
            <w:tcW w:w="1701" w:type="dxa"/>
            <w:shd w:val="clear" w:color="auto" w:fill="auto"/>
          </w:tcPr>
          <w:p w14:paraId="622B2431" w14:textId="77777777" w:rsidR="002B690D" w:rsidRPr="00475AC8" w:rsidRDefault="002B690D" w:rsidP="00B84603">
            <w:r w:rsidRPr="00475AC8">
              <w:t>1.Różnice gospodarcze, społeczne i terytorialne</w:t>
            </w:r>
          </w:p>
        </w:tc>
        <w:tc>
          <w:tcPr>
            <w:tcW w:w="850" w:type="dxa"/>
            <w:shd w:val="clear" w:color="auto" w:fill="auto"/>
          </w:tcPr>
          <w:p w14:paraId="2C185F57" w14:textId="77777777" w:rsidR="002B690D" w:rsidRPr="00475AC8" w:rsidRDefault="002B690D" w:rsidP="00B84603">
            <w:r w:rsidRPr="00475AC8">
              <w:t>3</w:t>
            </w:r>
          </w:p>
        </w:tc>
        <w:tc>
          <w:tcPr>
            <w:tcW w:w="5954" w:type="dxa"/>
            <w:shd w:val="clear" w:color="auto" w:fill="auto"/>
          </w:tcPr>
          <w:p w14:paraId="3E0E69E4" w14:textId="77777777" w:rsidR="002B690D" w:rsidRPr="00475AC8" w:rsidRDefault="002B690D" w:rsidP="00B84603">
            <w:r w:rsidRPr="00475AC8">
              <w:t>Powtórzony wyraz „różnice” i „różnicami”</w:t>
            </w:r>
          </w:p>
        </w:tc>
        <w:tc>
          <w:tcPr>
            <w:tcW w:w="4252" w:type="dxa"/>
            <w:shd w:val="clear" w:color="auto" w:fill="auto"/>
          </w:tcPr>
          <w:p w14:paraId="4A012F23" w14:textId="77777777" w:rsidR="002B690D" w:rsidRPr="00475AC8" w:rsidRDefault="002B690D" w:rsidP="00B84603">
            <w:r w:rsidRPr="00475AC8">
              <w:t>Błąd redakcyjny</w:t>
            </w:r>
          </w:p>
        </w:tc>
        <w:tc>
          <w:tcPr>
            <w:tcW w:w="2552" w:type="dxa"/>
          </w:tcPr>
          <w:p w14:paraId="2A7A2D5B" w14:textId="77777777" w:rsidR="002B690D" w:rsidRPr="00475AC8" w:rsidRDefault="002B690D" w:rsidP="00B84603">
            <w:pPr>
              <w:rPr>
                <w:bCs/>
              </w:rPr>
            </w:pPr>
            <w:r w:rsidRPr="00475AC8">
              <w:rPr>
                <w:bCs/>
              </w:rPr>
              <w:t>Uwaga redakcyjna do tłumaczenia</w:t>
            </w:r>
          </w:p>
        </w:tc>
        <w:tc>
          <w:tcPr>
            <w:tcW w:w="3402" w:type="dxa"/>
          </w:tcPr>
          <w:p w14:paraId="2C2AB528" w14:textId="77777777" w:rsidR="002B690D" w:rsidRPr="00475AC8" w:rsidRDefault="002B690D" w:rsidP="00B84603">
            <w:pPr>
              <w:rPr>
                <w:b/>
                <w:bCs/>
              </w:rPr>
            </w:pPr>
            <w:r w:rsidRPr="00475AC8">
              <w:rPr>
                <w:b/>
                <w:bCs/>
              </w:rPr>
              <w:t>Uwzględniona</w:t>
            </w:r>
          </w:p>
        </w:tc>
      </w:tr>
      <w:tr w:rsidR="002B690D" w:rsidRPr="00475AC8" w14:paraId="1E3C28A6" w14:textId="77777777" w:rsidTr="002B690D">
        <w:tc>
          <w:tcPr>
            <w:tcW w:w="709" w:type="dxa"/>
          </w:tcPr>
          <w:p w14:paraId="79C88A3D" w14:textId="77777777" w:rsidR="002B690D" w:rsidRPr="00475AC8" w:rsidRDefault="002B690D" w:rsidP="002B690D">
            <w:pPr>
              <w:numPr>
                <w:ilvl w:val="0"/>
                <w:numId w:val="22"/>
              </w:numPr>
            </w:pPr>
          </w:p>
        </w:tc>
        <w:tc>
          <w:tcPr>
            <w:tcW w:w="1276" w:type="dxa"/>
            <w:shd w:val="clear" w:color="auto" w:fill="auto"/>
          </w:tcPr>
          <w:p w14:paraId="1D6C307C" w14:textId="77777777" w:rsidR="002B690D" w:rsidRPr="00475AC8" w:rsidRDefault="002B690D" w:rsidP="00B84603">
            <w:r w:rsidRPr="00475AC8">
              <w:t>MFiPR - DSR</w:t>
            </w:r>
          </w:p>
        </w:tc>
        <w:tc>
          <w:tcPr>
            <w:tcW w:w="1701" w:type="dxa"/>
            <w:shd w:val="clear" w:color="auto" w:fill="auto"/>
          </w:tcPr>
          <w:p w14:paraId="5A8CD54B" w14:textId="77777777" w:rsidR="002B690D" w:rsidRPr="00475AC8" w:rsidRDefault="002B690D" w:rsidP="00B84603">
            <w:r w:rsidRPr="00475AC8">
              <w:t>3.Wnioski wyciągnięte z dotychczasowych doświadczeń</w:t>
            </w:r>
          </w:p>
        </w:tc>
        <w:tc>
          <w:tcPr>
            <w:tcW w:w="850" w:type="dxa"/>
            <w:shd w:val="clear" w:color="auto" w:fill="auto"/>
          </w:tcPr>
          <w:p w14:paraId="67DF8CB0" w14:textId="77777777" w:rsidR="002B690D" w:rsidRPr="00475AC8" w:rsidRDefault="002B690D" w:rsidP="00B84603">
            <w:r w:rsidRPr="00475AC8">
              <w:t>11</w:t>
            </w:r>
          </w:p>
        </w:tc>
        <w:tc>
          <w:tcPr>
            <w:tcW w:w="5954" w:type="dxa"/>
            <w:shd w:val="clear" w:color="auto" w:fill="auto"/>
          </w:tcPr>
          <w:p w14:paraId="0625321A" w14:textId="77777777" w:rsidR="002B690D" w:rsidRPr="00475AC8" w:rsidRDefault="002B690D" w:rsidP="00B84603">
            <w:r w:rsidRPr="00475AC8">
              <w:t>Powtórzony obok siebie akapit „Ze względu na duży udział obszarów wiejskich na granicy litewsko-polskiej, często powody współpracy wynikały z tego, że na danym obszarze występuje ten sam problem, ale nie wspólny, gdzie współpraca transgraniczna jest niezbędna - szczególnie w zakresie zakupu sprzętu i infrastruktury.  Współpraca nie zawsze była postrzegana jako aspekt przynoszący wartość dodaną, a w niektórych przypadkach współpraca z sąsiednim partnerem była nawet postrzegana jako obciążenie.”</w:t>
            </w:r>
          </w:p>
        </w:tc>
        <w:tc>
          <w:tcPr>
            <w:tcW w:w="4252" w:type="dxa"/>
            <w:shd w:val="clear" w:color="auto" w:fill="auto"/>
          </w:tcPr>
          <w:p w14:paraId="5BFFD414" w14:textId="77777777" w:rsidR="002B690D" w:rsidRPr="00475AC8" w:rsidRDefault="002B690D" w:rsidP="00B84603">
            <w:r w:rsidRPr="00475AC8">
              <w:t>Błąd redakcyjny</w:t>
            </w:r>
          </w:p>
        </w:tc>
        <w:tc>
          <w:tcPr>
            <w:tcW w:w="2552" w:type="dxa"/>
          </w:tcPr>
          <w:p w14:paraId="0077EBCB" w14:textId="77777777" w:rsidR="002B690D" w:rsidRPr="00475AC8" w:rsidRDefault="002B690D" w:rsidP="00B84603">
            <w:pPr>
              <w:rPr>
                <w:bCs/>
              </w:rPr>
            </w:pPr>
            <w:r w:rsidRPr="00475AC8">
              <w:rPr>
                <w:bCs/>
              </w:rPr>
              <w:t>Uwaga redakcyjna do tłumaczenia</w:t>
            </w:r>
          </w:p>
        </w:tc>
        <w:tc>
          <w:tcPr>
            <w:tcW w:w="3402" w:type="dxa"/>
          </w:tcPr>
          <w:p w14:paraId="139D8D23" w14:textId="77777777" w:rsidR="002B690D" w:rsidRPr="00475AC8" w:rsidRDefault="002B690D" w:rsidP="00B84603">
            <w:pPr>
              <w:rPr>
                <w:b/>
                <w:bCs/>
              </w:rPr>
            </w:pPr>
            <w:r w:rsidRPr="00475AC8">
              <w:rPr>
                <w:b/>
                <w:bCs/>
              </w:rPr>
              <w:t>Uwzględniona</w:t>
            </w:r>
          </w:p>
        </w:tc>
      </w:tr>
      <w:tr w:rsidR="002B690D" w:rsidRPr="00475AC8" w14:paraId="6E284D81" w14:textId="77777777" w:rsidTr="002B690D">
        <w:trPr>
          <w:trHeight w:val="3685"/>
        </w:trPr>
        <w:tc>
          <w:tcPr>
            <w:tcW w:w="709" w:type="dxa"/>
          </w:tcPr>
          <w:p w14:paraId="04F01860" w14:textId="77777777" w:rsidR="002B690D" w:rsidRPr="00475AC8" w:rsidRDefault="002B690D" w:rsidP="002B690D">
            <w:pPr>
              <w:numPr>
                <w:ilvl w:val="0"/>
                <w:numId w:val="22"/>
              </w:numPr>
            </w:pPr>
          </w:p>
        </w:tc>
        <w:tc>
          <w:tcPr>
            <w:tcW w:w="1276" w:type="dxa"/>
            <w:shd w:val="clear" w:color="auto" w:fill="auto"/>
          </w:tcPr>
          <w:p w14:paraId="09E3CF37" w14:textId="77777777" w:rsidR="002B690D" w:rsidRPr="00475AC8" w:rsidRDefault="002B690D" w:rsidP="00B84603">
            <w:r w:rsidRPr="00475AC8">
              <w:t>MFiPR - DSR</w:t>
            </w:r>
          </w:p>
        </w:tc>
        <w:tc>
          <w:tcPr>
            <w:tcW w:w="1701" w:type="dxa"/>
            <w:shd w:val="clear" w:color="auto" w:fill="auto"/>
          </w:tcPr>
          <w:p w14:paraId="039132E2" w14:textId="77777777" w:rsidR="002B690D" w:rsidRPr="00475AC8" w:rsidRDefault="002B690D" w:rsidP="00B84603">
            <w:r w:rsidRPr="00475AC8">
              <w:t>4. Wkład planowanych interwencji w strategie makroregionalne i dotyczące basenów morskich, zasady horyzontalne oraz inicjatywy UE</w:t>
            </w:r>
          </w:p>
        </w:tc>
        <w:tc>
          <w:tcPr>
            <w:tcW w:w="850" w:type="dxa"/>
            <w:shd w:val="clear" w:color="auto" w:fill="auto"/>
          </w:tcPr>
          <w:p w14:paraId="7459C547" w14:textId="77777777" w:rsidR="002B690D" w:rsidRPr="00475AC8" w:rsidRDefault="002B690D" w:rsidP="00B84603">
            <w:r w:rsidRPr="00475AC8">
              <w:t>16</w:t>
            </w:r>
          </w:p>
        </w:tc>
        <w:tc>
          <w:tcPr>
            <w:tcW w:w="5954" w:type="dxa"/>
            <w:shd w:val="clear" w:color="auto" w:fill="auto"/>
          </w:tcPr>
          <w:p w14:paraId="32F22DB1" w14:textId="77777777" w:rsidR="002B690D" w:rsidRPr="00475AC8" w:rsidRDefault="002B690D" w:rsidP="00B84603">
            <w:r w:rsidRPr="00475AC8">
              <w:t>Dwie kropki przed zdaniem rozpoczynającym się od….”Będzie to również uzupełnieniem działań realizowanych w ramach Celu Szczegółowego dotyczącego turystyki i kultury”.</w:t>
            </w:r>
          </w:p>
        </w:tc>
        <w:tc>
          <w:tcPr>
            <w:tcW w:w="4252" w:type="dxa"/>
            <w:shd w:val="clear" w:color="auto" w:fill="auto"/>
          </w:tcPr>
          <w:p w14:paraId="0FCFA8F5" w14:textId="77777777" w:rsidR="002B690D" w:rsidRPr="00475AC8" w:rsidRDefault="002B690D" w:rsidP="00B84603">
            <w:r w:rsidRPr="00475AC8">
              <w:t>Błąd redakcyjny</w:t>
            </w:r>
          </w:p>
        </w:tc>
        <w:tc>
          <w:tcPr>
            <w:tcW w:w="2552" w:type="dxa"/>
          </w:tcPr>
          <w:p w14:paraId="2C9187B0" w14:textId="77777777" w:rsidR="002B690D" w:rsidRPr="00475AC8" w:rsidRDefault="002B690D" w:rsidP="00B84603">
            <w:pPr>
              <w:rPr>
                <w:bCs/>
              </w:rPr>
            </w:pPr>
            <w:r w:rsidRPr="00475AC8">
              <w:rPr>
                <w:bCs/>
              </w:rPr>
              <w:t>Uwaga redakcyjna do tłumaczenia</w:t>
            </w:r>
          </w:p>
        </w:tc>
        <w:tc>
          <w:tcPr>
            <w:tcW w:w="3402" w:type="dxa"/>
          </w:tcPr>
          <w:p w14:paraId="660F25C1" w14:textId="77777777" w:rsidR="002B690D" w:rsidRPr="00475AC8" w:rsidRDefault="002B690D" w:rsidP="00B84603">
            <w:pPr>
              <w:rPr>
                <w:b/>
                <w:bCs/>
              </w:rPr>
            </w:pPr>
            <w:r w:rsidRPr="00475AC8">
              <w:rPr>
                <w:b/>
                <w:bCs/>
              </w:rPr>
              <w:t>Uwzględniona</w:t>
            </w:r>
          </w:p>
        </w:tc>
      </w:tr>
      <w:tr w:rsidR="002B690D" w:rsidRPr="00475AC8" w14:paraId="4529A7A7" w14:textId="77777777" w:rsidTr="002B690D">
        <w:tc>
          <w:tcPr>
            <w:tcW w:w="709" w:type="dxa"/>
          </w:tcPr>
          <w:p w14:paraId="1B323963" w14:textId="77777777" w:rsidR="002B690D" w:rsidRPr="00475AC8" w:rsidRDefault="002B690D" w:rsidP="002B690D">
            <w:pPr>
              <w:numPr>
                <w:ilvl w:val="0"/>
                <w:numId w:val="22"/>
              </w:numPr>
            </w:pPr>
          </w:p>
        </w:tc>
        <w:tc>
          <w:tcPr>
            <w:tcW w:w="1276" w:type="dxa"/>
            <w:shd w:val="clear" w:color="auto" w:fill="auto"/>
          </w:tcPr>
          <w:p w14:paraId="70D0579D" w14:textId="77777777" w:rsidR="002B690D" w:rsidRPr="00475AC8" w:rsidRDefault="002B690D" w:rsidP="00B84603">
            <w:r w:rsidRPr="00475AC8">
              <w:t>MFiPR - DSR</w:t>
            </w:r>
          </w:p>
        </w:tc>
        <w:tc>
          <w:tcPr>
            <w:tcW w:w="1701" w:type="dxa"/>
            <w:shd w:val="clear" w:color="auto" w:fill="auto"/>
          </w:tcPr>
          <w:p w14:paraId="03BE1B46" w14:textId="77777777" w:rsidR="002B690D" w:rsidRPr="00475AC8" w:rsidRDefault="002B690D" w:rsidP="00B84603">
            <w:bookmarkStart w:id="14" w:name="_Hlk75862429"/>
            <w:r w:rsidRPr="00475AC8">
              <w:t xml:space="preserve">4. Przedsięwzięcia podjęte w celu zaangażowania właściwych </w:t>
            </w:r>
            <w:r w:rsidRPr="00475AC8">
              <w:lastRenderedPageBreak/>
              <w:t>partnerów w przygotowanie programu Interreg</w:t>
            </w:r>
            <w:bookmarkEnd w:id="14"/>
            <w:r w:rsidRPr="00475AC8">
              <w:t xml:space="preserve"> oraz rola tych partnerów we wdrażaniu, monitorowaniu i ocenie</w:t>
            </w:r>
          </w:p>
        </w:tc>
        <w:tc>
          <w:tcPr>
            <w:tcW w:w="850" w:type="dxa"/>
            <w:shd w:val="clear" w:color="auto" w:fill="auto"/>
          </w:tcPr>
          <w:p w14:paraId="2F28FC03" w14:textId="77777777" w:rsidR="002B690D" w:rsidRPr="00475AC8" w:rsidRDefault="002B690D" w:rsidP="00B84603">
            <w:r w:rsidRPr="00475AC8">
              <w:lastRenderedPageBreak/>
              <w:t>35</w:t>
            </w:r>
          </w:p>
        </w:tc>
        <w:tc>
          <w:tcPr>
            <w:tcW w:w="5954" w:type="dxa"/>
            <w:shd w:val="clear" w:color="auto" w:fill="auto"/>
          </w:tcPr>
          <w:p w14:paraId="5258BFAD" w14:textId="77777777" w:rsidR="002B690D" w:rsidRPr="00475AC8" w:rsidRDefault="002B690D" w:rsidP="00B84603">
            <w:r w:rsidRPr="00475AC8">
              <w:rPr>
                <w:rFonts w:eastAsia="Times New Roman"/>
                <w:noProof/>
                <w:szCs w:val="24"/>
              </w:rPr>
              <w:t>Napisana z dużej ostatnia litera wyrazu: „GrupĘ Zadaniową ds. Programu”</w:t>
            </w:r>
          </w:p>
        </w:tc>
        <w:tc>
          <w:tcPr>
            <w:tcW w:w="4252" w:type="dxa"/>
            <w:shd w:val="clear" w:color="auto" w:fill="auto"/>
          </w:tcPr>
          <w:p w14:paraId="31BE3FB7" w14:textId="77777777" w:rsidR="002B690D" w:rsidRPr="00475AC8" w:rsidRDefault="002B690D" w:rsidP="00B84603">
            <w:r w:rsidRPr="00475AC8">
              <w:t>-</w:t>
            </w:r>
          </w:p>
        </w:tc>
        <w:tc>
          <w:tcPr>
            <w:tcW w:w="2552" w:type="dxa"/>
          </w:tcPr>
          <w:p w14:paraId="6A9F3096" w14:textId="77777777" w:rsidR="002B690D" w:rsidRPr="00475AC8" w:rsidRDefault="002B690D" w:rsidP="00B84603">
            <w:pPr>
              <w:rPr>
                <w:bCs/>
              </w:rPr>
            </w:pPr>
            <w:r w:rsidRPr="00475AC8">
              <w:rPr>
                <w:bCs/>
              </w:rPr>
              <w:t>Uwaga redakcyjna do tłumaczenia</w:t>
            </w:r>
          </w:p>
        </w:tc>
        <w:tc>
          <w:tcPr>
            <w:tcW w:w="3402" w:type="dxa"/>
          </w:tcPr>
          <w:p w14:paraId="7817D3EA" w14:textId="77777777" w:rsidR="002B690D" w:rsidRPr="00475AC8" w:rsidRDefault="002B690D" w:rsidP="00B84603">
            <w:pPr>
              <w:rPr>
                <w:b/>
                <w:bCs/>
              </w:rPr>
            </w:pPr>
            <w:r w:rsidRPr="00475AC8">
              <w:rPr>
                <w:b/>
                <w:bCs/>
              </w:rPr>
              <w:t>Uwzględniona</w:t>
            </w:r>
          </w:p>
        </w:tc>
      </w:tr>
      <w:tr w:rsidR="002B690D" w:rsidRPr="00475AC8" w14:paraId="6A36715A" w14:textId="77777777" w:rsidTr="002B690D">
        <w:tc>
          <w:tcPr>
            <w:tcW w:w="709" w:type="dxa"/>
          </w:tcPr>
          <w:p w14:paraId="6A117E05" w14:textId="77777777" w:rsidR="002B690D" w:rsidRPr="00475AC8" w:rsidRDefault="002B690D" w:rsidP="002B690D">
            <w:pPr>
              <w:numPr>
                <w:ilvl w:val="0"/>
                <w:numId w:val="22"/>
              </w:numPr>
            </w:pPr>
          </w:p>
        </w:tc>
        <w:tc>
          <w:tcPr>
            <w:tcW w:w="1276" w:type="dxa"/>
            <w:shd w:val="clear" w:color="auto" w:fill="auto"/>
          </w:tcPr>
          <w:p w14:paraId="3C1C632D" w14:textId="77777777" w:rsidR="002B690D" w:rsidRPr="00475AC8" w:rsidRDefault="002B690D" w:rsidP="00B84603">
            <w:r w:rsidRPr="00475AC8">
              <w:t>MFiPR - DP</w:t>
            </w:r>
          </w:p>
        </w:tc>
        <w:tc>
          <w:tcPr>
            <w:tcW w:w="1701" w:type="dxa"/>
            <w:shd w:val="clear" w:color="auto" w:fill="auto"/>
          </w:tcPr>
          <w:p w14:paraId="28159BA0" w14:textId="77777777" w:rsidR="002B690D" w:rsidRPr="00475AC8" w:rsidRDefault="002B690D" w:rsidP="00B84603">
            <w:r w:rsidRPr="00475AC8">
              <w:t>Cały dokument programowy</w:t>
            </w:r>
          </w:p>
        </w:tc>
        <w:tc>
          <w:tcPr>
            <w:tcW w:w="850" w:type="dxa"/>
            <w:shd w:val="clear" w:color="auto" w:fill="auto"/>
          </w:tcPr>
          <w:p w14:paraId="600020A4" w14:textId="77777777" w:rsidR="002B690D" w:rsidRPr="00475AC8" w:rsidRDefault="002B690D" w:rsidP="00B84603">
            <w:r w:rsidRPr="00475AC8">
              <w:t>-</w:t>
            </w:r>
          </w:p>
        </w:tc>
        <w:tc>
          <w:tcPr>
            <w:tcW w:w="5954" w:type="dxa"/>
            <w:shd w:val="clear" w:color="auto" w:fill="auto"/>
          </w:tcPr>
          <w:p w14:paraId="7FF11368" w14:textId="77777777" w:rsidR="002B690D" w:rsidRPr="00475AC8" w:rsidRDefault="002B690D" w:rsidP="00B84603">
            <w:pPr>
              <w:rPr>
                <w:rFonts w:eastAsia="Times New Roman"/>
                <w:noProof/>
                <w:szCs w:val="24"/>
              </w:rPr>
            </w:pPr>
            <w:r w:rsidRPr="00475AC8">
              <w:rPr>
                <w:rFonts w:eastAsia="Times New Roman"/>
                <w:noProof/>
                <w:szCs w:val="24"/>
              </w:rPr>
              <w:t>Uwagi redakcyjne naniesione na projekcie programu</w:t>
            </w:r>
          </w:p>
        </w:tc>
        <w:tc>
          <w:tcPr>
            <w:tcW w:w="4252" w:type="dxa"/>
            <w:shd w:val="clear" w:color="auto" w:fill="auto"/>
          </w:tcPr>
          <w:p w14:paraId="5E828932" w14:textId="77777777" w:rsidR="002B690D" w:rsidRPr="00475AC8" w:rsidRDefault="002B690D" w:rsidP="00B84603">
            <w:r w:rsidRPr="00475AC8">
              <w:t>-</w:t>
            </w:r>
          </w:p>
        </w:tc>
        <w:tc>
          <w:tcPr>
            <w:tcW w:w="2552" w:type="dxa"/>
          </w:tcPr>
          <w:p w14:paraId="50D62C4A" w14:textId="77777777" w:rsidR="002B690D" w:rsidRPr="00475AC8" w:rsidRDefault="002B690D" w:rsidP="00B84603">
            <w:pPr>
              <w:rPr>
                <w:bCs/>
              </w:rPr>
            </w:pPr>
            <w:r w:rsidRPr="00475AC8">
              <w:rPr>
                <w:bCs/>
              </w:rPr>
              <w:t>Uwagi redakcyjne do wzoru programu</w:t>
            </w:r>
          </w:p>
        </w:tc>
        <w:tc>
          <w:tcPr>
            <w:tcW w:w="3402" w:type="dxa"/>
          </w:tcPr>
          <w:p w14:paraId="436DE6A7" w14:textId="77777777" w:rsidR="002B690D" w:rsidRPr="00475AC8" w:rsidRDefault="002B690D" w:rsidP="00B84603">
            <w:pPr>
              <w:rPr>
                <w:b/>
                <w:bCs/>
              </w:rPr>
            </w:pPr>
            <w:r w:rsidRPr="00475AC8">
              <w:rPr>
                <w:b/>
                <w:bCs/>
              </w:rPr>
              <w:t>Uwzględnione</w:t>
            </w:r>
          </w:p>
        </w:tc>
      </w:tr>
      <w:tr w:rsidR="002B690D" w:rsidRPr="00475AC8" w14:paraId="32124CF9" w14:textId="77777777" w:rsidTr="002B690D">
        <w:tc>
          <w:tcPr>
            <w:tcW w:w="709" w:type="dxa"/>
          </w:tcPr>
          <w:p w14:paraId="45A77DFC" w14:textId="77777777" w:rsidR="002B690D" w:rsidRPr="00475AC8" w:rsidRDefault="002B690D" w:rsidP="002B690D">
            <w:pPr>
              <w:numPr>
                <w:ilvl w:val="0"/>
                <w:numId w:val="22"/>
              </w:numPr>
            </w:pPr>
          </w:p>
        </w:tc>
        <w:tc>
          <w:tcPr>
            <w:tcW w:w="1276" w:type="dxa"/>
            <w:shd w:val="clear" w:color="auto" w:fill="auto"/>
          </w:tcPr>
          <w:p w14:paraId="459902CA" w14:textId="77777777" w:rsidR="002B690D" w:rsidRPr="00475AC8" w:rsidRDefault="002B690D" w:rsidP="00B84603">
            <w:r w:rsidRPr="00475AC8">
              <w:t>MFiPR – DEM</w:t>
            </w:r>
          </w:p>
        </w:tc>
        <w:tc>
          <w:tcPr>
            <w:tcW w:w="1701" w:type="dxa"/>
            <w:shd w:val="clear" w:color="auto" w:fill="auto"/>
          </w:tcPr>
          <w:p w14:paraId="1A0CDBD9" w14:textId="77777777" w:rsidR="002B690D" w:rsidRPr="00475AC8" w:rsidRDefault="002B690D" w:rsidP="00B84603">
            <w:pPr>
              <w:autoSpaceDE w:val="0"/>
              <w:autoSpaceDN w:val="0"/>
              <w:adjustRightInd w:val="0"/>
              <w:spacing w:after="0" w:line="240" w:lineRule="auto"/>
              <w:rPr>
                <w:rFonts w:cs="Calibri"/>
              </w:rPr>
            </w:pPr>
            <w:r w:rsidRPr="00475AC8">
              <w:rPr>
                <w:rFonts w:cs="Calibri"/>
              </w:rPr>
              <w:t>SO (vi):</w:t>
            </w:r>
          </w:p>
          <w:p w14:paraId="7A5ACCD9" w14:textId="77777777" w:rsidR="002B690D" w:rsidRPr="00475AC8" w:rsidRDefault="002B690D" w:rsidP="00B84603">
            <w:pPr>
              <w:autoSpaceDE w:val="0"/>
              <w:autoSpaceDN w:val="0"/>
              <w:adjustRightInd w:val="0"/>
              <w:spacing w:after="0" w:line="240" w:lineRule="auto"/>
              <w:rPr>
                <w:rFonts w:cs="Calibri"/>
              </w:rPr>
            </w:pPr>
            <w:r w:rsidRPr="00475AC8">
              <w:rPr>
                <w:rFonts w:cs="Calibri"/>
              </w:rPr>
              <w:t>Wzmacnianie roli</w:t>
            </w:r>
          </w:p>
          <w:p w14:paraId="0871A9CE" w14:textId="77777777" w:rsidR="002B690D" w:rsidRPr="00475AC8" w:rsidRDefault="002B690D" w:rsidP="00B84603">
            <w:pPr>
              <w:autoSpaceDE w:val="0"/>
              <w:autoSpaceDN w:val="0"/>
              <w:adjustRightInd w:val="0"/>
              <w:spacing w:after="0" w:line="240" w:lineRule="auto"/>
              <w:rPr>
                <w:rFonts w:cs="Calibri"/>
              </w:rPr>
            </w:pPr>
            <w:r w:rsidRPr="00475AC8">
              <w:rPr>
                <w:rFonts w:cs="Calibri"/>
              </w:rPr>
              <w:t>kultury i</w:t>
            </w:r>
          </w:p>
          <w:p w14:paraId="0B8BF8D0" w14:textId="77777777" w:rsidR="002B690D" w:rsidRPr="00475AC8" w:rsidRDefault="002B690D" w:rsidP="00B84603">
            <w:pPr>
              <w:autoSpaceDE w:val="0"/>
              <w:autoSpaceDN w:val="0"/>
              <w:adjustRightInd w:val="0"/>
              <w:spacing w:after="0" w:line="240" w:lineRule="auto"/>
              <w:rPr>
                <w:rFonts w:cs="Calibri"/>
              </w:rPr>
            </w:pPr>
            <w:r w:rsidRPr="00475AC8">
              <w:rPr>
                <w:rFonts w:cs="Calibri"/>
              </w:rPr>
              <w:t>zrównoważonej</w:t>
            </w:r>
          </w:p>
          <w:p w14:paraId="13D50727" w14:textId="77777777" w:rsidR="002B690D" w:rsidRPr="00475AC8" w:rsidRDefault="002B690D" w:rsidP="00B84603">
            <w:pPr>
              <w:autoSpaceDE w:val="0"/>
              <w:autoSpaceDN w:val="0"/>
              <w:adjustRightInd w:val="0"/>
              <w:spacing w:after="0" w:line="240" w:lineRule="auto"/>
              <w:rPr>
                <w:rFonts w:cs="Calibri"/>
              </w:rPr>
            </w:pPr>
            <w:r w:rsidRPr="00475AC8">
              <w:rPr>
                <w:rFonts w:cs="Calibri"/>
              </w:rPr>
              <w:t>turystyki w</w:t>
            </w:r>
          </w:p>
          <w:p w14:paraId="6E80107F" w14:textId="77777777" w:rsidR="002B690D" w:rsidRPr="00475AC8" w:rsidRDefault="002B690D" w:rsidP="00B84603">
            <w:pPr>
              <w:autoSpaceDE w:val="0"/>
              <w:autoSpaceDN w:val="0"/>
              <w:adjustRightInd w:val="0"/>
              <w:spacing w:after="0" w:line="240" w:lineRule="auto"/>
              <w:rPr>
                <w:rFonts w:cs="Calibri"/>
              </w:rPr>
            </w:pPr>
            <w:r w:rsidRPr="00475AC8">
              <w:rPr>
                <w:rFonts w:cs="Calibri"/>
              </w:rPr>
              <w:t>rozwoju</w:t>
            </w:r>
          </w:p>
          <w:p w14:paraId="4205D438" w14:textId="77777777" w:rsidR="002B690D" w:rsidRPr="00475AC8" w:rsidRDefault="002B690D" w:rsidP="00B84603">
            <w:pPr>
              <w:autoSpaceDE w:val="0"/>
              <w:autoSpaceDN w:val="0"/>
              <w:adjustRightInd w:val="0"/>
              <w:spacing w:after="0" w:line="240" w:lineRule="auto"/>
              <w:rPr>
                <w:rFonts w:cs="Calibri"/>
              </w:rPr>
            </w:pPr>
            <w:r w:rsidRPr="00475AC8">
              <w:rPr>
                <w:rFonts w:cs="Calibri"/>
              </w:rPr>
              <w:t>gospodarczym,</w:t>
            </w:r>
          </w:p>
          <w:p w14:paraId="74AB3A63" w14:textId="77777777" w:rsidR="002B690D" w:rsidRPr="00475AC8" w:rsidRDefault="002B690D" w:rsidP="00B84603">
            <w:pPr>
              <w:autoSpaceDE w:val="0"/>
              <w:autoSpaceDN w:val="0"/>
              <w:adjustRightInd w:val="0"/>
              <w:spacing w:after="0" w:line="240" w:lineRule="auto"/>
              <w:rPr>
                <w:rFonts w:cs="Calibri"/>
              </w:rPr>
            </w:pPr>
            <w:r w:rsidRPr="00475AC8">
              <w:rPr>
                <w:rFonts w:cs="Calibri"/>
              </w:rPr>
              <w:t>włączeniu</w:t>
            </w:r>
          </w:p>
          <w:p w14:paraId="67EBE432" w14:textId="77777777" w:rsidR="002B690D" w:rsidRPr="00475AC8" w:rsidRDefault="002B690D" w:rsidP="00B84603">
            <w:pPr>
              <w:autoSpaceDE w:val="0"/>
              <w:autoSpaceDN w:val="0"/>
              <w:adjustRightInd w:val="0"/>
              <w:spacing w:after="0" w:line="240" w:lineRule="auto"/>
              <w:rPr>
                <w:rFonts w:cs="Calibri"/>
              </w:rPr>
            </w:pPr>
            <w:r w:rsidRPr="00475AC8">
              <w:rPr>
                <w:rFonts w:cs="Calibri"/>
              </w:rPr>
              <w:t>społecznym i</w:t>
            </w:r>
          </w:p>
          <w:p w14:paraId="5F9E324C" w14:textId="77777777" w:rsidR="002B690D" w:rsidRPr="00475AC8" w:rsidRDefault="002B690D" w:rsidP="00B84603">
            <w:pPr>
              <w:autoSpaceDE w:val="0"/>
              <w:autoSpaceDN w:val="0"/>
              <w:adjustRightInd w:val="0"/>
              <w:spacing w:after="0" w:line="240" w:lineRule="auto"/>
              <w:rPr>
                <w:rFonts w:cs="Calibri"/>
              </w:rPr>
            </w:pPr>
            <w:r w:rsidRPr="00475AC8">
              <w:rPr>
                <w:rFonts w:cs="Calibri"/>
              </w:rPr>
              <w:t>innowacjach</w:t>
            </w:r>
          </w:p>
          <w:p w14:paraId="52FC692C" w14:textId="77777777" w:rsidR="002B690D" w:rsidRPr="00475AC8" w:rsidRDefault="002B690D" w:rsidP="00B84603">
            <w:pPr>
              <w:autoSpaceDE w:val="0"/>
              <w:autoSpaceDN w:val="0"/>
              <w:adjustRightInd w:val="0"/>
              <w:spacing w:after="0" w:line="240" w:lineRule="auto"/>
            </w:pPr>
            <w:r w:rsidRPr="00475AC8">
              <w:rPr>
                <w:rFonts w:cs="Calibri"/>
              </w:rPr>
              <w:t>społecznych</w:t>
            </w:r>
          </w:p>
        </w:tc>
        <w:tc>
          <w:tcPr>
            <w:tcW w:w="850" w:type="dxa"/>
            <w:shd w:val="clear" w:color="auto" w:fill="auto"/>
          </w:tcPr>
          <w:p w14:paraId="385B957A" w14:textId="77777777" w:rsidR="002B690D" w:rsidRPr="00475AC8" w:rsidRDefault="002B690D" w:rsidP="00B84603">
            <w:r w:rsidRPr="00475AC8">
              <w:t>23</w:t>
            </w:r>
          </w:p>
        </w:tc>
        <w:tc>
          <w:tcPr>
            <w:tcW w:w="5954" w:type="dxa"/>
            <w:shd w:val="clear" w:color="auto" w:fill="auto"/>
          </w:tcPr>
          <w:p w14:paraId="2C8230A7" w14:textId="77777777" w:rsidR="002B690D" w:rsidRPr="00475AC8" w:rsidRDefault="002B690D" w:rsidP="00B84603">
            <w:pPr>
              <w:autoSpaceDE w:val="0"/>
              <w:autoSpaceDN w:val="0"/>
              <w:adjustRightInd w:val="0"/>
              <w:spacing w:after="0" w:line="240" w:lineRule="auto"/>
              <w:rPr>
                <w:rFonts w:cs="Calibri"/>
              </w:rPr>
            </w:pPr>
            <w:r w:rsidRPr="00475AC8">
              <w:rPr>
                <w:rFonts w:cs="Calibri"/>
              </w:rPr>
              <w:t>DEM sugeruje dodanie punktu o</w:t>
            </w:r>
          </w:p>
          <w:p w14:paraId="19914D83" w14:textId="77777777" w:rsidR="002B690D" w:rsidRPr="00475AC8" w:rsidRDefault="002B690D" w:rsidP="00B84603">
            <w:pPr>
              <w:autoSpaceDE w:val="0"/>
              <w:autoSpaceDN w:val="0"/>
              <w:adjustRightInd w:val="0"/>
              <w:spacing w:after="0" w:line="240" w:lineRule="auto"/>
              <w:rPr>
                <w:rFonts w:cs="Calibri"/>
              </w:rPr>
            </w:pPr>
            <w:r w:rsidRPr="00475AC8">
              <w:rPr>
                <w:rFonts w:cs="Calibri"/>
              </w:rPr>
              <w:t>treści:</w:t>
            </w:r>
          </w:p>
          <w:p w14:paraId="76576212" w14:textId="77777777" w:rsidR="002B690D" w:rsidRPr="00475AC8" w:rsidRDefault="002B690D" w:rsidP="00B84603">
            <w:pPr>
              <w:autoSpaceDE w:val="0"/>
              <w:autoSpaceDN w:val="0"/>
              <w:adjustRightInd w:val="0"/>
              <w:spacing w:after="0" w:line="240" w:lineRule="auto"/>
              <w:rPr>
                <w:rFonts w:cs="Calibri"/>
              </w:rPr>
            </w:pPr>
            <w:r w:rsidRPr="00475AC8">
              <w:rPr>
                <w:rFonts w:cs="Calibri"/>
              </w:rPr>
              <w:t>„Współpraca mająca na celu</w:t>
            </w:r>
          </w:p>
          <w:p w14:paraId="115A3152" w14:textId="77777777" w:rsidR="002B690D" w:rsidRPr="00475AC8" w:rsidRDefault="002B690D" w:rsidP="00B84603">
            <w:pPr>
              <w:autoSpaceDE w:val="0"/>
              <w:autoSpaceDN w:val="0"/>
              <w:adjustRightInd w:val="0"/>
              <w:spacing w:after="0" w:line="240" w:lineRule="auto"/>
              <w:rPr>
                <w:rFonts w:cs="Calibri"/>
              </w:rPr>
            </w:pPr>
            <w:r w:rsidRPr="00475AC8">
              <w:rPr>
                <w:rFonts w:cs="Calibri"/>
              </w:rPr>
              <w:t>zapewnianie, aby środowisko</w:t>
            </w:r>
          </w:p>
          <w:p w14:paraId="4C22D61A" w14:textId="77777777" w:rsidR="002B690D" w:rsidRPr="00475AC8" w:rsidRDefault="002B690D" w:rsidP="00B84603">
            <w:pPr>
              <w:autoSpaceDE w:val="0"/>
              <w:autoSpaceDN w:val="0"/>
              <w:adjustRightInd w:val="0"/>
              <w:spacing w:after="0" w:line="240" w:lineRule="auto"/>
              <w:rPr>
                <w:rFonts w:cs="Calibri"/>
              </w:rPr>
            </w:pPr>
            <w:r w:rsidRPr="00475AC8">
              <w:rPr>
                <w:rFonts w:cs="Calibri"/>
              </w:rPr>
              <w:t>zbudowane, informacje oraz usługi</w:t>
            </w:r>
          </w:p>
          <w:p w14:paraId="6F7C8FF0" w14:textId="77777777" w:rsidR="002B690D" w:rsidRPr="00475AC8" w:rsidRDefault="002B690D" w:rsidP="00B84603">
            <w:pPr>
              <w:autoSpaceDE w:val="0"/>
              <w:autoSpaceDN w:val="0"/>
              <w:adjustRightInd w:val="0"/>
              <w:spacing w:after="0" w:line="240" w:lineRule="auto"/>
              <w:rPr>
                <w:rFonts w:cs="Calibri"/>
              </w:rPr>
            </w:pPr>
            <w:r w:rsidRPr="00475AC8">
              <w:rPr>
                <w:rFonts w:cs="Calibri"/>
              </w:rPr>
              <w:t>(w tym transport i infrastruktura)</w:t>
            </w:r>
          </w:p>
          <w:p w14:paraId="18AAEAFE" w14:textId="77777777" w:rsidR="002B690D" w:rsidRPr="00475AC8" w:rsidRDefault="002B690D" w:rsidP="00B84603">
            <w:pPr>
              <w:autoSpaceDE w:val="0"/>
              <w:autoSpaceDN w:val="0"/>
              <w:adjustRightInd w:val="0"/>
              <w:spacing w:after="0" w:line="240" w:lineRule="auto"/>
              <w:rPr>
                <w:rFonts w:cs="Calibri"/>
              </w:rPr>
            </w:pPr>
            <w:r w:rsidRPr="00475AC8">
              <w:rPr>
                <w:rFonts w:cs="Calibri"/>
              </w:rPr>
              <w:t>dotyczące obiektów kulturalnych i</w:t>
            </w:r>
          </w:p>
          <w:p w14:paraId="7005CF0A" w14:textId="77777777" w:rsidR="002B690D" w:rsidRPr="00475AC8" w:rsidRDefault="002B690D" w:rsidP="00B84603">
            <w:pPr>
              <w:autoSpaceDE w:val="0"/>
              <w:autoSpaceDN w:val="0"/>
              <w:adjustRightInd w:val="0"/>
              <w:spacing w:after="0" w:line="240" w:lineRule="auto"/>
              <w:rPr>
                <w:rFonts w:cs="Calibri"/>
              </w:rPr>
            </w:pPr>
            <w:r w:rsidRPr="00475AC8">
              <w:rPr>
                <w:rFonts w:cs="Calibri"/>
              </w:rPr>
              <w:t>turystycznych na obszarze objętym</w:t>
            </w:r>
          </w:p>
          <w:p w14:paraId="29E49863" w14:textId="77777777" w:rsidR="002B690D" w:rsidRPr="00475AC8" w:rsidRDefault="002B690D" w:rsidP="00B84603">
            <w:pPr>
              <w:autoSpaceDE w:val="0"/>
              <w:autoSpaceDN w:val="0"/>
              <w:adjustRightInd w:val="0"/>
              <w:spacing w:after="0" w:line="240" w:lineRule="auto"/>
              <w:rPr>
                <w:rFonts w:cs="Calibri"/>
              </w:rPr>
            </w:pPr>
            <w:r w:rsidRPr="00475AC8">
              <w:rPr>
                <w:rFonts w:cs="Calibri"/>
              </w:rPr>
              <w:t>programem spełniały odpowiednie</w:t>
            </w:r>
          </w:p>
          <w:p w14:paraId="41B6DB37" w14:textId="77777777" w:rsidR="002B690D" w:rsidRPr="00475AC8" w:rsidRDefault="002B690D" w:rsidP="00B84603">
            <w:pPr>
              <w:autoSpaceDE w:val="0"/>
              <w:autoSpaceDN w:val="0"/>
              <w:adjustRightInd w:val="0"/>
              <w:spacing w:after="0" w:line="240" w:lineRule="auto"/>
              <w:rPr>
                <w:rFonts w:cs="Calibri"/>
              </w:rPr>
            </w:pPr>
            <w:r w:rsidRPr="00475AC8">
              <w:rPr>
                <w:rFonts w:cs="Calibri"/>
              </w:rPr>
              <w:t>wymogi dostępności dla osób z</w:t>
            </w:r>
          </w:p>
          <w:p w14:paraId="1F04B13D" w14:textId="77777777" w:rsidR="002B690D" w:rsidRPr="00475AC8" w:rsidRDefault="002B690D" w:rsidP="00B84603">
            <w:pPr>
              <w:autoSpaceDE w:val="0"/>
              <w:autoSpaceDN w:val="0"/>
              <w:adjustRightInd w:val="0"/>
              <w:spacing w:after="0" w:line="240" w:lineRule="auto"/>
              <w:rPr>
                <w:rFonts w:cs="Calibri"/>
              </w:rPr>
            </w:pPr>
            <w:r w:rsidRPr="00475AC8">
              <w:rPr>
                <w:rFonts w:cs="Calibri"/>
              </w:rPr>
              <w:t>niepełnosprawnościami”</w:t>
            </w:r>
          </w:p>
          <w:p w14:paraId="121025FD" w14:textId="77777777" w:rsidR="002B690D" w:rsidRPr="00475AC8" w:rsidRDefault="002B690D" w:rsidP="00B84603">
            <w:pPr>
              <w:rPr>
                <w:rFonts w:eastAsia="Times New Roman"/>
                <w:noProof/>
                <w:szCs w:val="24"/>
              </w:rPr>
            </w:pPr>
            <w:r w:rsidRPr="00475AC8">
              <w:rPr>
                <w:rFonts w:cs="Calibri"/>
              </w:rPr>
              <w:t>w sekcji „powiązane rodzaje działań”.</w:t>
            </w:r>
          </w:p>
        </w:tc>
        <w:tc>
          <w:tcPr>
            <w:tcW w:w="4252" w:type="dxa"/>
            <w:shd w:val="clear" w:color="auto" w:fill="auto"/>
          </w:tcPr>
          <w:p w14:paraId="108E1090" w14:textId="77777777" w:rsidR="002B690D" w:rsidRPr="00475AC8" w:rsidRDefault="002B690D" w:rsidP="00B84603">
            <w:pPr>
              <w:autoSpaceDE w:val="0"/>
              <w:autoSpaceDN w:val="0"/>
              <w:adjustRightInd w:val="0"/>
              <w:spacing w:after="0" w:line="240" w:lineRule="auto"/>
              <w:rPr>
                <w:rFonts w:cs="Calibri"/>
              </w:rPr>
            </w:pPr>
            <w:r w:rsidRPr="00475AC8">
              <w:rPr>
                <w:rFonts w:cs="Calibri"/>
              </w:rPr>
              <w:t>Uwaga ma na celu</w:t>
            </w:r>
          </w:p>
          <w:p w14:paraId="351E19E3" w14:textId="77777777" w:rsidR="002B690D" w:rsidRPr="00475AC8" w:rsidRDefault="002B690D" w:rsidP="00B84603">
            <w:pPr>
              <w:autoSpaceDE w:val="0"/>
              <w:autoSpaceDN w:val="0"/>
              <w:adjustRightInd w:val="0"/>
              <w:spacing w:after="0" w:line="240" w:lineRule="auto"/>
              <w:rPr>
                <w:rFonts w:cs="Calibri"/>
              </w:rPr>
            </w:pPr>
            <w:r w:rsidRPr="00475AC8">
              <w:rPr>
                <w:rFonts w:cs="Calibri"/>
              </w:rPr>
              <w:t>zapewnienie bardziej</w:t>
            </w:r>
          </w:p>
          <w:p w14:paraId="5ED3EE6F" w14:textId="77777777" w:rsidR="002B690D" w:rsidRPr="00475AC8" w:rsidRDefault="002B690D" w:rsidP="00B84603">
            <w:pPr>
              <w:autoSpaceDE w:val="0"/>
              <w:autoSpaceDN w:val="0"/>
              <w:adjustRightInd w:val="0"/>
              <w:spacing w:after="0" w:line="240" w:lineRule="auto"/>
              <w:rPr>
                <w:rFonts w:cs="Calibri"/>
              </w:rPr>
            </w:pPr>
            <w:r w:rsidRPr="00475AC8">
              <w:rPr>
                <w:rFonts w:cs="Calibri"/>
              </w:rPr>
              <w:t>efektywnej realizacji</w:t>
            </w:r>
          </w:p>
          <w:p w14:paraId="036EF16B" w14:textId="77777777" w:rsidR="002B690D" w:rsidRPr="00475AC8" w:rsidRDefault="002B690D" w:rsidP="00B84603">
            <w:pPr>
              <w:autoSpaceDE w:val="0"/>
              <w:autoSpaceDN w:val="0"/>
              <w:adjustRightInd w:val="0"/>
              <w:spacing w:after="0" w:line="240" w:lineRule="auto"/>
              <w:rPr>
                <w:rFonts w:cs="Calibri"/>
              </w:rPr>
            </w:pPr>
            <w:r w:rsidRPr="00475AC8">
              <w:rPr>
                <w:rFonts w:cs="Calibri"/>
              </w:rPr>
              <w:t>ogólnych celów programu,</w:t>
            </w:r>
          </w:p>
          <w:p w14:paraId="52304839" w14:textId="77777777" w:rsidR="002B690D" w:rsidRPr="00475AC8" w:rsidRDefault="002B690D" w:rsidP="00B84603">
            <w:pPr>
              <w:autoSpaceDE w:val="0"/>
              <w:autoSpaceDN w:val="0"/>
              <w:adjustRightInd w:val="0"/>
              <w:spacing w:after="0" w:line="240" w:lineRule="auto"/>
              <w:rPr>
                <w:rFonts w:cs="Calibri"/>
              </w:rPr>
            </w:pPr>
            <w:r w:rsidRPr="00475AC8">
              <w:rPr>
                <w:rFonts w:cs="Calibri"/>
              </w:rPr>
              <w:t>jednym z których jest</w:t>
            </w:r>
          </w:p>
          <w:p w14:paraId="214F8EF2" w14:textId="77777777" w:rsidR="002B690D" w:rsidRPr="00475AC8" w:rsidRDefault="002B690D" w:rsidP="00B84603">
            <w:pPr>
              <w:autoSpaceDE w:val="0"/>
              <w:autoSpaceDN w:val="0"/>
              <w:adjustRightInd w:val="0"/>
              <w:spacing w:after="0" w:line="240" w:lineRule="auto"/>
              <w:rPr>
                <w:rFonts w:cs="Calibri"/>
              </w:rPr>
            </w:pPr>
            <w:r w:rsidRPr="00475AC8">
              <w:rPr>
                <w:rFonts w:cs="Calibri"/>
              </w:rPr>
              <w:t>„Europa o silniejszym</w:t>
            </w:r>
          </w:p>
          <w:p w14:paraId="042BA466" w14:textId="77777777" w:rsidR="002B690D" w:rsidRPr="00475AC8" w:rsidRDefault="002B690D" w:rsidP="00B84603">
            <w:pPr>
              <w:autoSpaceDE w:val="0"/>
              <w:autoSpaceDN w:val="0"/>
              <w:adjustRightInd w:val="0"/>
              <w:spacing w:after="0" w:line="240" w:lineRule="auto"/>
              <w:rPr>
                <w:rFonts w:cs="Calibri"/>
              </w:rPr>
            </w:pPr>
            <w:r w:rsidRPr="00475AC8">
              <w:rPr>
                <w:rFonts w:cs="Calibri"/>
              </w:rPr>
              <w:t>wymiarze społecznym,</w:t>
            </w:r>
          </w:p>
          <w:p w14:paraId="194E7F4D" w14:textId="77777777" w:rsidR="002B690D" w:rsidRPr="00475AC8" w:rsidRDefault="002B690D" w:rsidP="00B84603">
            <w:pPr>
              <w:autoSpaceDE w:val="0"/>
              <w:autoSpaceDN w:val="0"/>
              <w:adjustRightInd w:val="0"/>
              <w:spacing w:after="0" w:line="240" w:lineRule="auto"/>
              <w:rPr>
                <w:rFonts w:cs="Calibri"/>
              </w:rPr>
            </w:pPr>
            <w:r w:rsidRPr="00475AC8">
              <w:rPr>
                <w:rFonts w:cs="Calibri"/>
              </w:rPr>
              <w:t>bardziej sprzyjająca</w:t>
            </w:r>
          </w:p>
          <w:p w14:paraId="737660D2" w14:textId="77777777" w:rsidR="002B690D" w:rsidRPr="00475AC8" w:rsidRDefault="002B690D" w:rsidP="00B84603">
            <w:pPr>
              <w:autoSpaceDE w:val="0"/>
              <w:autoSpaceDN w:val="0"/>
              <w:adjustRightInd w:val="0"/>
              <w:spacing w:after="0" w:line="240" w:lineRule="auto"/>
              <w:rPr>
                <w:rFonts w:cs="Calibri"/>
              </w:rPr>
            </w:pPr>
            <w:r w:rsidRPr="00475AC8">
              <w:rPr>
                <w:rFonts w:cs="Calibri"/>
              </w:rPr>
              <w:t>włączeniu społecznemu i</w:t>
            </w:r>
          </w:p>
          <w:p w14:paraId="1F6D4CCE" w14:textId="77777777" w:rsidR="002B690D" w:rsidRPr="00475AC8" w:rsidRDefault="002B690D" w:rsidP="00B84603">
            <w:pPr>
              <w:autoSpaceDE w:val="0"/>
              <w:autoSpaceDN w:val="0"/>
              <w:adjustRightInd w:val="0"/>
              <w:spacing w:after="0" w:line="240" w:lineRule="auto"/>
              <w:rPr>
                <w:rFonts w:cs="Calibri"/>
              </w:rPr>
            </w:pPr>
            <w:r w:rsidRPr="00475AC8">
              <w:rPr>
                <w:rFonts w:cs="Calibri"/>
              </w:rPr>
              <w:t>wdrażająca Europejski filar</w:t>
            </w:r>
          </w:p>
          <w:p w14:paraId="3F283FB2" w14:textId="77777777" w:rsidR="002B690D" w:rsidRPr="00475AC8" w:rsidRDefault="002B690D" w:rsidP="00B84603">
            <w:pPr>
              <w:autoSpaceDE w:val="0"/>
              <w:autoSpaceDN w:val="0"/>
              <w:adjustRightInd w:val="0"/>
              <w:spacing w:after="0" w:line="240" w:lineRule="auto"/>
              <w:rPr>
                <w:rFonts w:cs="Calibri"/>
              </w:rPr>
            </w:pPr>
            <w:r w:rsidRPr="00475AC8">
              <w:rPr>
                <w:rFonts w:cs="Calibri"/>
              </w:rPr>
              <w:t>praw socjalnych”, a także</w:t>
            </w:r>
          </w:p>
          <w:p w14:paraId="062066BC" w14:textId="77777777" w:rsidR="002B690D" w:rsidRPr="00475AC8" w:rsidRDefault="002B690D" w:rsidP="00B84603">
            <w:pPr>
              <w:autoSpaceDE w:val="0"/>
              <w:autoSpaceDN w:val="0"/>
              <w:adjustRightInd w:val="0"/>
              <w:spacing w:after="0" w:line="240" w:lineRule="auto"/>
              <w:rPr>
                <w:rFonts w:cs="Calibri"/>
              </w:rPr>
            </w:pPr>
            <w:r w:rsidRPr="00475AC8">
              <w:rPr>
                <w:rFonts w:cs="Calibri"/>
              </w:rPr>
              <w:t>zaadresowanie kluczowego</w:t>
            </w:r>
          </w:p>
          <w:p w14:paraId="2411F052" w14:textId="77777777" w:rsidR="002B690D" w:rsidRPr="00475AC8" w:rsidRDefault="002B690D" w:rsidP="00B84603">
            <w:pPr>
              <w:autoSpaceDE w:val="0"/>
              <w:autoSpaceDN w:val="0"/>
              <w:adjustRightInd w:val="0"/>
              <w:spacing w:after="0" w:line="240" w:lineRule="auto"/>
              <w:rPr>
                <w:rFonts w:cs="Calibri"/>
              </w:rPr>
            </w:pPr>
            <w:r w:rsidRPr="00475AC8">
              <w:rPr>
                <w:rFonts w:cs="Calibri"/>
              </w:rPr>
              <w:t>wyzwania na obszarze</w:t>
            </w:r>
          </w:p>
          <w:p w14:paraId="5F3D5234" w14:textId="77777777" w:rsidR="002B690D" w:rsidRPr="00475AC8" w:rsidRDefault="002B690D" w:rsidP="00B84603">
            <w:pPr>
              <w:autoSpaceDE w:val="0"/>
              <w:autoSpaceDN w:val="0"/>
              <w:adjustRightInd w:val="0"/>
              <w:spacing w:after="0" w:line="240" w:lineRule="auto"/>
              <w:rPr>
                <w:rFonts w:cs="Calibri"/>
              </w:rPr>
            </w:pPr>
            <w:r w:rsidRPr="00475AC8">
              <w:rPr>
                <w:rFonts w:cs="Calibri"/>
              </w:rPr>
              <w:t>objętym programem, jakim</w:t>
            </w:r>
          </w:p>
          <w:p w14:paraId="4E877B9E" w14:textId="77777777" w:rsidR="002B690D" w:rsidRPr="00475AC8" w:rsidRDefault="002B690D" w:rsidP="00B84603">
            <w:pPr>
              <w:autoSpaceDE w:val="0"/>
              <w:autoSpaceDN w:val="0"/>
              <w:adjustRightInd w:val="0"/>
              <w:spacing w:after="0" w:line="240" w:lineRule="auto"/>
              <w:rPr>
                <w:rFonts w:cs="Calibri"/>
              </w:rPr>
            </w:pPr>
            <w:r w:rsidRPr="00475AC8">
              <w:rPr>
                <w:rFonts w:cs="Calibri"/>
              </w:rPr>
              <w:t>jest starzenie się</w:t>
            </w:r>
          </w:p>
          <w:p w14:paraId="3E9E375D" w14:textId="77777777" w:rsidR="002B690D" w:rsidRPr="00475AC8" w:rsidRDefault="002B690D" w:rsidP="00B84603">
            <w:pPr>
              <w:autoSpaceDE w:val="0"/>
              <w:autoSpaceDN w:val="0"/>
              <w:adjustRightInd w:val="0"/>
              <w:spacing w:after="0" w:line="240" w:lineRule="auto"/>
              <w:rPr>
                <w:rFonts w:cs="Calibri"/>
              </w:rPr>
            </w:pPr>
            <w:r w:rsidRPr="00475AC8">
              <w:rPr>
                <w:rFonts w:cs="Calibri"/>
              </w:rPr>
              <w:t>społeczeństwa.</w:t>
            </w:r>
          </w:p>
          <w:p w14:paraId="56BEB1E4" w14:textId="77777777" w:rsidR="002B690D" w:rsidRPr="00475AC8" w:rsidRDefault="002B690D" w:rsidP="00B84603">
            <w:pPr>
              <w:autoSpaceDE w:val="0"/>
              <w:autoSpaceDN w:val="0"/>
              <w:adjustRightInd w:val="0"/>
              <w:spacing w:after="0" w:line="240" w:lineRule="auto"/>
              <w:rPr>
                <w:rFonts w:cs="Calibri"/>
              </w:rPr>
            </w:pPr>
            <w:r w:rsidRPr="00475AC8">
              <w:rPr>
                <w:rFonts w:cs="Calibri"/>
              </w:rPr>
              <w:t>Integracja osób z</w:t>
            </w:r>
          </w:p>
          <w:p w14:paraId="6CBB6020" w14:textId="77777777" w:rsidR="002B690D" w:rsidRPr="00475AC8" w:rsidRDefault="002B690D" w:rsidP="00B84603">
            <w:pPr>
              <w:autoSpaceDE w:val="0"/>
              <w:autoSpaceDN w:val="0"/>
              <w:adjustRightInd w:val="0"/>
              <w:spacing w:after="0" w:line="240" w:lineRule="auto"/>
              <w:rPr>
                <w:rFonts w:cs="Calibri"/>
              </w:rPr>
            </w:pPr>
            <w:r w:rsidRPr="00475AC8">
              <w:rPr>
                <w:rFonts w:cs="Calibri"/>
              </w:rPr>
              <w:t>niepełnosprawnościami</w:t>
            </w:r>
          </w:p>
          <w:p w14:paraId="6B63A5D5" w14:textId="77777777" w:rsidR="002B690D" w:rsidRPr="00475AC8" w:rsidRDefault="002B690D" w:rsidP="00B84603">
            <w:pPr>
              <w:autoSpaceDE w:val="0"/>
              <w:autoSpaceDN w:val="0"/>
              <w:adjustRightInd w:val="0"/>
              <w:spacing w:after="0" w:line="240" w:lineRule="auto"/>
              <w:rPr>
                <w:rFonts w:cs="Calibri"/>
              </w:rPr>
            </w:pPr>
            <w:r w:rsidRPr="00475AC8">
              <w:rPr>
                <w:rFonts w:cs="Calibri"/>
              </w:rPr>
              <w:t>jest 17 zasadą Filaru, ściśle</w:t>
            </w:r>
          </w:p>
          <w:p w14:paraId="68DDC01B" w14:textId="77777777" w:rsidR="002B690D" w:rsidRPr="00475AC8" w:rsidRDefault="002B690D" w:rsidP="00B84603">
            <w:pPr>
              <w:autoSpaceDE w:val="0"/>
              <w:autoSpaceDN w:val="0"/>
              <w:adjustRightInd w:val="0"/>
              <w:spacing w:after="0" w:line="240" w:lineRule="auto"/>
              <w:rPr>
                <w:rFonts w:cs="Calibri"/>
              </w:rPr>
            </w:pPr>
            <w:r w:rsidRPr="00475AC8">
              <w:rPr>
                <w:rFonts w:cs="Calibri"/>
              </w:rPr>
              <w:t>powiązaną ze „Strategią na</w:t>
            </w:r>
          </w:p>
          <w:p w14:paraId="1E1FC306" w14:textId="77777777" w:rsidR="002B690D" w:rsidRPr="00475AC8" w:rsidRDefault="002B690D" w:rsidP="00B84603">
            <w:pPr>
              <w:autoSpaceDE w:val="0"/>
              <w:autoSpaceDN w:val="0"/>
              <w:adjustRightInd w:val="0"/>
              <w:spacing w:after="0" w:line="240" w:lineRule="auto"/>
              <w:rPr>
                <w:rFonts w:cs="Calibri"/>
              </w:rPr>
            </w:pPr>
            <w:r w:rsidRPr="00475AC8">
              <w:rPr>
                <w:rFonts w:cs="Calibri"/>
              </w:rPr>
              <w:t>rzecz praw osób z</w:t>
            </w:r>
          </w:p>
          <w:p w14:paraId="43897048" w14:textId="77777777" w:rsidR="002B690D" w:rsidRPr="00475AC8" w:rsidRDefault="002B690D" w:rsidP="00B84603">
            <w:pPr>
              <w:autoSpaceDE w:val="0"/>
              <w:autoSpaceDN w:val="0"/>
              <w:adjustRightInd w:val="0"/>
              <w:spacing w:after="0" w:line="240" w:lineRule="auto"/>
              <w:rPr>
                <w:rFonts w:cs="Calibri"/>
              </w:rPr>
            </w:pPr>
            <w:r w:rsidRPr="00475AC8">
              <w:rPr>
                <w:rFonts w:cs="Calibri"/>
              </w:rPr>
              <w:t>niepełnosprawnościami na lata 2021-2030”, w której</w:t>
            </w:r>
          </w:p>
          <w:p w14:paraId="0AA54F5A" w14:textId="77777777" w:rsidR="002B690D" w:rsidRPr="00475AC8" w:rsidRDefault="002B690D" w:rsidP="00B84603">
            <w:pPr>
              <w:autoSpaceDE w:val="0"/>
              <w:autoSpaceDN w:val="0"/>
              <w:adjustRightInd w:val="0"/>
              <w:spacing w:after="0" w:line="240" w:lineRule="auto"/>
              <w:rPr>
                <w:rFonts w:cs="Calibri"/>
              </w:rPr>
            </w:pPr>
            <w:r w:rsidRPr="00475AC8">
              <w:rPr>
                <w:rFonts w:cs="Calibri"/>
              </w:rPr>
              <w:t>dostępność odgrywa</w:t>
            </w:r>
          </w:p>
          <w:p w14:paraId="02E1F755" w14:textId="77777777" w:rsidR="002B690D" w:rsidRPr="00475AC8" w:rsidRDefault="002B690D" w:rsidP="00B84603">
            <w:pPr>
              <w:autoSpaceDE w:val="0"/>
              <w:autoSpaceDN w:val="0"/>
              <w:adjustRightInd w:val="0"/>
              <w:spacing w:after="0" w:line="240" w:lineRule="auto"/>
              <w:rPr>
                <w:rFonts w:cs="Calibri"/>
                <w:sz w:val="14"/>
                <w:szCs w:val="14"/>
              </w:rPr>
            </w:pPr>
            <w:r w:rsidRPr="00475AC8">
              <w:rPr>
                <w:rFonts w:cs="Calibri"/>
              </w:rPr>
              <w:t xml:space="preserve">kluczową rolę. </w:t>
            </w:r>
          </w:p>
          <w:p w14:paraId="31DA1DDE" w14:textId="77777777" w:rsidR="002B690D" w:rsidRPr="00475AC8" w:rsidRDefault="002B690D" w:rsidP="00B84603">
            <w:pPr>
              <w:autoSpaceDE w:val="0"/>
              <w:autoSpaceDN w:val="0"/>
              <w:adjustRightInd w:val="0"/>
              <w:spacing w:after="0" w:line="240" w:lineRule="auto"/>
              <w:rPr>
                <w:rFonts w:cs="Calibri"/>
              </w:rPr>
            </w:pPr>
            <w:r w:rsidRPr="00475AC8">
              <w:rPr>
                <w:rFonts w:cs="Calibri"/>
              </w:rPr>
              <w:t>Włączenie postulatu</w:t>
            </w:r>
          </w:p>
          <w:p w14:paraId="17B8AB04" w14:textId="77777777" w:rsidR="002B690D" w:rsidRPr="00475AC8" w:rsidRDefault="002B690D" w:rsidP="00B84603">
            <w:pPr>
              <w:autoSpaceDE w:val="0"/>
              <w:autoSpaceDN w:val="0"/>
              <w:adjustRightInd w:val="0"/>
              <w:spacing w:after="0" w:line="240" w:lineRule="auto"/>
              <w:rPr>
                <w:rFonts w:cs="Calibri"/>
              </w:rPr>
            </w:pPr>
            <w:r w:rsidRPr="00475AC8">
              <w:rPr>
                <w:rFonts w:cs="Calibri"/>
              </w:rPr>
              <w:t>dostępności przyczyni się</w:t>
            </w:r>
          </w:p>
          <w:p w14:paraId="22856902" w14:textId="77777777" w:rsidR="002B690D" w:rsidRPr="00475AC8" w:rsidRDefault="002B690D" w:rsidP="00B84603">
            <w:pPr>
              <w:autoSpaceDE w:val="0"/>
              <w:autoSpaceDN w:val="0"/>
              <w:adjustRightInd w:val="0"/>
              <w:spacing w:after="0" w:line="240" w:lineRule="auto"/>
              <w:rPr>
                <w:rFonts w:cs="Calibri"/>
              </w:rPr>
            </w:pPr>
            <w:r w:rsidRPr="00475AC8">
              <w:rPr>
                <w:rFonts w:cs="Calibri"/>
              </w:rPr>
              <w:t>do zmniejszenia</w:t>
            </w:r>
          </w:p>
          <w:p w14:paraId="731A402C" w14:textId="77777777" w:rsidR="002B690D" w:rsidRPr="00475AC8" w:rsidRDefault="002B690D" w:rsidP="00B84603">
            <w:pPr>
              <w:autoSpaceDE w:val="0"/>
              <w:autoSpaceDN w:val="0"/>
              <w:adjustRightInd w:val="0"/>
              <w:spacing w:after="0" w:line="240" w:lineRule="auto"/>
              <w:rPr>
                <w:rFonts w:cs="Calibri"/>
              </w:rPr>
            </w:pPr>
            <w:r w:rsidRPr="00475AC8">
              <w:rPr>
                <w:rFonts w:cs="Calibri"/>
              </w:rPr>
              <w:t>wykluczenia społecznego i</w:t>
            </w:r>
          </w:p>
          <w:p w14:paraId="511CDF01" w14:textId="77777777" w:rsidR="002B690D" w:rsidRPr="00475AC8" w:rsidRDefault="002B690D" w:rsidP="00B84603">
            <w:pPr>
              <w:autoSpaceDE w:val="0"/>
              <w:autoSpaceDN w:val="0"/>
              <w:adjustRightInd w:val="0"/>
              <w:spacing w:after="0" w:line="240" w:lineRule="auto"/>
              <w:rPr>
                <w:rFonts w:cs="Calibri"/>
              </w:rPr>
            </w:pPr>
            <w:r w:rsidRPr="00475AC8">
              <w:rPr>
                <w:rFonts w:cs="Calibri"/>
              </w:rPr>
              <w:t>poszerzenia grona</w:t>
            </w:r>
          </w:p>
          <w:p w14:paraId="5BA40F7D" w14:textId="77777777" w:rsidR="002B690D" w:rsidRPr="00475AC8" w:rsidRDefault="002B690D" w:rsidP="00B84603">
            <w:pPr>
              <w:autoSpaceDE w:val="0"/>
              <w:autoSpaceDN w:val="0"/>
              <w:adjustRightInd w:val="0"/>
              <w:spacing w:after="0" w:line="240" w:lineRule="auto"/>
              <w:rPr>
                <w:rFonts w:cs="Calibri"/>
              </w:rPr>
            </w:pPr>
            <w:r w:rsidRPr="00475AC8">
              <w:rPr>
                <w:rFonts w:cs="Calibri"/>
              </w:rPr>
              <w:t>odbiorców obiektów</w:t>
            </w:r>
          </w:p>
          <w:p w14:paraId="3FF31E5A" w14:textId="77777777" w:rsidR="002B690D" w:rsidRPr="00475AC8" w:rsidRDefault="002B690D" w:rsidP="00B84603">
            <w:pPr>
              <w:autoSpaceDE w:val="0"/>
              <w:autoSpaceDN w:val="0"/>
              <w:adjustRightInd w:val="0"/>
              <w:spacing w:after="0" w:line="240" w:lineRule="auto"/>
              <w:rPr>
                <w:rFonts w:cs="Calibri"/>
              </w:rPr>
            </w:pPr>
            <w:r w:rsidRPr="00475AC8">
              <w:rPr>
                <w:rFonts w:cs="Calibri"/>
              </w:rPr>
              <w:t>kulturalnych i</w:t>
            </w:r>
          </w:p>
          <w:p w14:paraId="6CE04AC5" w14:textId="77777777" w:rsidR="002B690D" w:rsidRPr="00475AC8" w:rsidRDefault="002B690D" w:rsidP="00B84603">
            <w:pPr>
              <w:autoSpaceDE w:val="0"/>
              <w:autoSpaceDN w:val="0"/>
              <w:adjustRightInd w:val="0"/>
              <w:spacing w:after="0" w:line="240" w:lineRule="auto"/>
              <w:rPr>
                <w:rFonts w:cs="Calibri"/>
              </w:rPr>
            </w:pPr>
            <w:r w:rsidRPr="00475AC8">
              <w:rPr>
                <w:rFonts w:cs="Calibri"/>
              </w:rPr>
              <w:t>turystycznych, a co za tym</w:t>
            </w:r>
          </w:p>
          <w:p w14:paraId="73A14CDE" w14:textId="77777777" w:rsidR="002B690D" w:rsidRPr="00475AC8" w:rsidRDefault="002B690D" w:rsidP="00B84603">
            <w:pPr>
              <w:autoSpaceDE w:val="0"/>
              <w:autoSpaceDN w:val="0"/>
              <w:adjustRightInd w:val="0"/>
              <w:spacing w:after="0" w:line="240" w:lineRule="auto"/>
              <w:rPr>
                <w:rFonts w:cs="Calibri"/>
              </w:rPr>
            </w:pPr>
            <w:r w:rsidRPr="00475AC8">
              <w:rPr>
                <w:rFonts w:cs="Calibri"/>
              </w:rPr>
              <w:t>idzie, rozwoju społecznego</w:t>
            </w:r>
          </w:p>
          <w:p w14:paraId="0E0ED0AB" w14:textId="77777777" w:rsidR="002B690D" w:rsidRPr="00475AC8" w:rsidRDefault="002B690D" w:rsidP="00B84603">
            <w:pPr>
              <w:autoSpaceDE w:val="0"/>
              <w:autoSpaceDN w:val="0"/>
              <w:adjustRightInd w:val="0"/>
              <w:spacing w:after="0" w:line="240" w:lineRule="auto"/>
              <w:rPr>
                <w:rFonts w:cs="Calibri"/>
              </w:rPr>
            </w:pPr>
            <w:r w:rsidRPr="00475AC8">
              <w:rPr>
                <w:rFonts w:cs="Calibri"/>
              </w:rPr>
              <w:t>i gospodarczego obszaru</w:t>
            </w:r>
          </w:p>
          <w:p w14:paraId="6967F8E0" w14:textId="77777777" w:rsidR="002B690D" w:rsidRPr="00475AC8" w:rsidRDefault="002B690D" w:rsidP="00B84603">
            <w:pPr>
              <w:autoSpaceDE w:val="0"/>
              <w:autoSpaceDN w:val="0"/>
              <w:adjustRightInd w:val="0"/>
              <w:spacing w:after="0" w:line="240" w:lineRule="auto"/>
              <w:rPr>
                <w:rFonts w:cs="Calibri"/>
              </w:rPr>
            </w:pPr>
            <w:r w:rsidRPr="00475AC8">
              <w:rPr>
                <w:rFonts w:cs="Calibri"/>
              </w:rPr>
              <w:t>objętego Programem.</w:t>
            </w:r>
          </w:p>
          <w:p w14:paraId="54C39186" w14:textId="77777777" w:rsidR="002B690D" w:rsidRPr="00475AC8" w:rsidRDefault="002B690D" w:rsidP="00B84603">
            <w:pPr>
              <w:autoSpaceDE w:val="0"/>
              <w:autoSpaceDN w:val="0"/>
              <w:adjustRightInd w:val="0"/>
              <w:spacing w:after="0" w:line="240" w:lineRule="auto"/>
              <w:rPr>
                <w:rFonts w:cs="Calibri"/>
              </w:rPr>
            </w:pPr>
            <w:r w:rsidRPr="00475AC8">
              <w:rPr>
                <w:rFonts w:cs="Calibri"/>
              </w:rPr>
              <w:t>Proponowane zmiany</w:t>
            </w:r>
          </w:p>
          <w:p w14:paraId="6DB2ADF3" w14:textId="77777777" w:rsidR="002B690D" w:rsidRPr="00475AC8" w:rsidRDefault="002B690D" w:rsidP="00B84603">
            <w:pPr>
              <w:autoSpaceDE w:val="0"/>
              <w:autoSpaceDN w:val="0"/>
              <w:adjustRightInd w:val="0"/>
              <w:spacing w:after="0" w:line="240" w:lineRule="auto"/>
              <w:rPr>
                <w:rFonts w:cs="Calibri"/>
              </w:rPr>
            </w:pPr>
            <w:r w:rsidRPr="00475AC8">
              <w:rPr>
                <w:rFonts w:cs="Calibri"/>
              </w:rPr>
              <w:lastRenderedPageBreak/>
              <w:t>wpisują się również w</w:t>
            </w:r>
          </w:p>
          <w:p w14:paraId="7AC82F2C" w14:textId="77777777" w:rsidR="002B690D" w:rsidRPr="00475AC8" w:rsidRDefault="002B690D" w:rsidP="00B84603">
            <w:pPr>
              <w:autoSpaceDE w:val="0"/>
              <w:autoSpaceDN w:val="0"/>
              <w:adjustRightInd w:val="0"/>
              <w:spacing w:after="0" w:line="240" w:lineRule="auto"/>
              <w:rPr>
                <w:rFonts w:cs="Calibri"/>
              </w:rPr>
            </w:pPr>
            <w:r w:rsidRPr="00475AC8">
              <w:rPr>
                <w:rFonts w:cs="Calibri"/>
              </w:rPr>
              <w:t>dyskurs prawny Komisji w</w:t>
            </w:r>
          </w:p>
          <w:p w14:paraId="6CC69A66" w14:textId="77777777" w:rsidR="002B690D" w:rsidRPr="00475AC8" w:rsidRDefault="002B690D" w:rsidP="00B84603">
            <w:r w:rsidRPr="00475AC8">
              <w:rPr>
                <w:rFonts w:cs="Calibri"/>
              </w:rPr>
              <w:t>dziedzinie dostępności.</w:t>
            </w:r>
          </w:p>
        </w:tc>
        <w:tc>
          <w:tcPr>
            <w:tcW w:w="2552" w:type="dxa"/>
          </w:tcPr>
          <w:p w14:paraId="1A1E3F28"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lastRenderedPageBreak/>
              <w:t>Uwaga merytoryczna</w:t>
            </w:r>
          </w:p>
        </w:tc>
        <w:tc>
          <w:tcPr>
            <w:tcW w:w="3402" w:type="dxa"/>
          </w:tcPr>
          <w:p w14:paraId="15699E00"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 xml:space="preserve">Uwaga częściowo uwzględniona. </w:t>
            </w:r>
          </w:p>
          <w:p w14:paraId="0FDF2FE2" w14:textId="77777777" w:rsidR="002B690D" w:rsidRPr="00475AC8" w:rsidRDefault="002B690D" w:rsidP="00B84603">
            <w:pPr>
              <w:autoSpaceDE w:val="0"/>
              <w:autoSpaceDN w:val="0"/>
              <w:adjustRightInd w:val="0"/>
              <w:spacing w:after="0" w:line="240" w:lineRule="auto"/>
              <w:rPr>
                <w:rFonts w:cs="Calibri"/>
              </w:rPr>
            </w:pPr>
          </w:p>
          <w:p w14:paraId="003CA854" w14:textId="77777777" w:rsidR="002B690D" w:rsidRPr="00475AC8" w:rsidRDefault="002B690D" w:rsidP="00B84603">
            <w:pPr>
              <w:autoSpaceDE w:val="0"/>
              <w:autoSpaceDN w:val="0"/>
              <w:adjustRightInd w:val="0"/>
              <w:spacing w:after="0" w:line="240" w:lineRule="auto"/>
              <w:rPr>
                <w:rFonts w:cs="Calibri"/>
              </w:rPr>
            </w:pPr>
            <w:r w:rsidRPr="00475AC8">
              <w:rPr>
                <w:rFonts w:cs="Calibri"/>
              </w:rPr>
              <w:t xml:space="preserve">Kwestie dostępności projektów dla osób z niepełnosprawnościami zostaną rozwiązane w sposób kompleksowy poprzez wytyczne dla wnioskodawców i uwzględnienie dostępności w dokumentach wdrożeniowych np. podręczniku programu czy kryteriach wyboru </w:t>
            </w:r>
          </w:p>
        </w:tc>
      </w:tr>
      <w:tr w:rsidR="002B690D" w:rsidRPr="00475AC8" w14:paraId="2B92DF94" w14:textId="77777777" w:rsidTr="002B690D">
        <w:tc>
          <w:tcPr>
            <w:tcW w:w="709" w:type="dxa"/>
            <w:tcBorders>
              <w:top w:val="single" w:sz="4" w:space="0" w:color="auto"/>
              <w:left w:val="single" w:sz="4" w:space="0" w:color="auto"/>
              <w:bottom w:val="single" w:sz="4" w:space="0" w:color="auto"/>
              <w:right w:val="single" w:sz="4" w:space="0" w:color="auto"/>
            </w:tcBorders>
          </w:tcPr>
          <w:p w14:paraId="031FB79E" w14:textId="77777777" w:rsidR="002B690D" w:rsidRPr="00475AC8" w:rsidRDefault="002B690D" w:rsidP="002B690D">
            <w:pPr>
              <w:numPr>
                <w:ilvl w:val="0"/>
                <w:numId w:val="22"/>
              </w:num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D3CB03" w14:textId="77777777" w:rsidR="002B690D" w:rsidRPr="00475AC8" w:rsidRDefault="002B690D" w:rsidP="00B84603">
            <w:r w:rsidRPr="00475AC8">
              <w:t>MFiPR - DZF</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202F26" w14:textId="77777777" w:rsidR="002B690D" w:rsidRPr="00475AC8" w:rsidRDefault="002B690D" w:rsidP="00B84603">
            <w:pPr>
              <w:autoSpaceDE w:val="0"/>
              <w:autoSpaceDN w:val="0"/>
              <w:adjustRightInd w:val="0"/>
              <w:spacing w:after="0" w:line="240" w:lineRule="auto"/>
              <w:rPr>
                <w:rFonts w:cs="Calibri"/>
              </w:rPr>
            </w:pPr>
            <w:r w:rsidRPr="00475AC8">
              <w:rPr>
                <w:rFonts w:cs="Calibri"/>
              </w:rPr>
              <w:t>2.5.1 ISO (f) inne działania wspierające lepsze zarządzanie współpracą</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BD955A" w14:textId="77777777" w:rsidR="002B690D" w:rsidRPr="00475AC8" w:rsidRDefault="002B690D" w:rsidP="00B84603">
            <w:r w:rsidRPr="00475AC8">
              <w:t>29</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F1781A6" w14:textId="77777777" w:rsidR="002B690D" w:rsidRPr="00475AC8" w:rsidRDefault="002B690D" w:rsidP="00B84603">
            <w:pPr>
              <w:autoSpaceDE w:val="0"/>
              <w:autoSpaceDN w:val="0"/>
              <w:adjustRightInd w:val="0"/>
              <w:spacing w:after="0"/>
              <w:rPr>
                <w:rFonts w:cs="Calibri"/>
              </w:rPr>
            </w:pPr>
            <w:r w:rsidRPr="00475AC8">
              <w:rPr>
                <w:rFonts w:cs="Calibri"/>
              </w:rPr>
              <w:t xml:space="preserve">Wątpliwości budzi wymienienie innowacji społecznych w przykładowych działaniach finansowanych przez program Interreg Litwa-Polska. Wśród tych przykładów wymieniona jest: </w:t>
            </w:r>
          </w:p>
          <w:p w14:paraId="73D5A2FB" w14:textId="77777777" w:rsidR="002B690D" w:rsidRPr="00475AC8" w:rsidRDefault="002B690D" w:rsidP="002B690D">
            <w:pPr>
              <w:pStyle w:val="Akapitzlist"/>
              <w:numPr>
                <w:ilvl w:val="0"/>
                <w:numId w:val="17"/>
              </w:numPr>
              <w:spacing w:after="0"/>
              <w:contextualSpacing w:val="0"/>
              <w:rPr>
                <w:rFonts w:ascii="Calibri" w:hAnsi="Calibri" w:cs="Calibri"/>
              </w:rPr>
            </w:pPr>
            <w:r w:rsidRPr="00475AC8">
              <w:rPr>
                <w:rFonts w:ascii="Calibri" w:hAnsi="Calibri" w:cs="Calibri"/>
              </w:rPr>
              <w:t>wymiana najlepszych praktyk w zakresie integracji społecznej i pracy z grupami będącymi w niekorzystnej sytuacji; wspólny rozwój lub modernizacja usług społecznych, w tym  poprzez działania pilotażowe i innowacje społeczne; wspólne szkolenia dla dostawców usług społecznych i innych specjalistów pracujących z grupami docelowymi;</w:t>
            </w:r>
          </w:p>
          <w:p w14:paraId="65DA63C1" w14:textId="77777777" w:rsidR="002B690D" w:rsidRPr="00475AC8" w:rsidRDefault="002B690D" w:rsidP="00B84603">
            <w:pPr>
              <w:autoSpaceDE w:val="0"/>
              <w:autoSpaceDN w:val="0"/>
              <w:adjustRightInd w:val="0"/>
              <w:spacing w:after="0"/>
              <w:rPr>
                <w:rFonts w:cs="Calibri"/>
              </w:rPr>
            </w:pPr>
            <w:r w:rsidRPr="00475AC8">
              <w:rPr>
                <w:rFonts w:cs="Calibri"/>
              </w:rPr>
              <w:t>Prosimy o przeformułowanie zapisów dotyczących katalogu i przykładów działań. Doprecyzowanie (w tym poprzez użycie innego nazewnictwa niż: „innowacje społeczne”) lub usunięcie zapisów dotyczących innowacji społecznych pozwoli uniknąć powielania się zakresu wsparcia w programie Interreg i FERS i zapewni jasny oraz spójny przekaz z rozporządzeniami unijnymi w kontekście rozumienia innowacji społecznych.</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631C499" w14:textId="77777777" w:rsidR="002B690D" w:rsidRPr="00475AC8" w:rsidRDefault="002B690D" w:rsidP="00B84603">
            <w:pPr>
              <w:autoSpaceDE w:val="0"/>
              <w:autoSpaceDN w:val="0"/>
              <w:adjustRightInd w:val="0"/>
              <w:spacing w:after="0" w:line="240" w:lineRule="auto"/>
              <w:rPr>
                <w:rFonts w:cs="Calibri"/>
              </w:rPr>
            </w:pPr>
            <w:r w:rsidRPr="00475AC8">
              <w:rPr>
                <w:rFonts w:cs="Calibri"/>
              </w:rPr>
              <w:t>Innowacje społeczne są jednym z obszarów, w tym w szczególności na rzecz osób znajdujących się w niekorzystnej sytuacji, które mogą być realizowane w programach finansowanych z Europejskiego Funduszu Społecznego. I jako takie zostały rozporządzeniami unijnymi przypisane wyłącznie do tego funduszu. Ponadto, zgodnie z projektem umowy partnerstwa, innowacje i eksperymenty społeczne mogą być finansowane wyłącznie w programie krajowym FERS.</w:t>
            </w:r>
          </w:p>
        </w:tc>
        <w:tc>
          <w:tcPr>
            <w:tcW w:w="2552" w:type="dxa"/>
            <w:tcBorders>
              <w:top w:val="single" w:sz="4" w:space="0" w:color="auto"/>
              <w:left w:val="single" w:sz="4" w:space="0" w:color="auto"/>
              <w:bottom w:val="single" w:sz="4" w:space="0" w:color="auto"/>
              <w:right w:val="single" w:sz="4" w:space="0" w:color="auto"/>
            </w:tcBorders>
          </w:tcPr>
          <w:p w14:paraId="3E4FE11F"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merytoryczna</w:t>
            </w:r>
          </w:p>
        </w:tc>
        <w:tc>
          <w:tcPr>
            <w:tcW w:w="3402" w:type="dxa"/>
            <w:tcBorders>
              <w:top w:val="single" w:sz="4" w:space="0" w:color="auto"/>
              <w:left w:val="single" w:sz="4" w:space="0" w:color="auto"/>
              <w:bottom w:val="single" w:sz="4" w:space="0" w:color="auto"/>
              <w:right w:val="single" w:sz="4" w:space="0" w:color="auto"/>
            </w:tcBorders>
          </w:tcPr>
          <w:p w14:paraId="197C3D4D"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częściowo uwzględniona</w:t>
            </w:r>
          </w:p>
          <w:p w14:paraId="4E48810C" w14:textId="77777777" w:rsidR="002B690D" w:rsidRPr="00475AC8" w:rsidRDefault="002B690D" w:rsidP="00B84603">
            <w:pPr>
              <w:autoSpaceDE w:val="0"/>
              <w:autoSpaceDN w:val="0"/>
              <w:adjustRightInd w:val="0"/>
              <w:spacing w:after="0" w:line="240" w:lineRule="auto"/>
              <w:rPr>
                <w:rFonts w:cs="Calibri"/>
              </w:rPr>
            </w:pPr>
          </w:p>
          <w:p w14:paraId="4E8B8D8A" w14:textId="77777777" w:rsidR="002B690D" w:rsidRPr="00475AC8" w:rsidRDefault="002B690D" w:rsidP="00B84603">
            <w:pPr>
              <w:autoSpaceDE w:val="0"/>
              <w:autoSpaceDN w:val="0"/>
              <w:adjustRightInd w:val="0"/>
              <w:spacing w:after="0" w:line="240" w:lineRule="auto"/>
              <w:rPr>
                <w:rFonts w:cs="Calibri"/>
              </w:rPr>
            </w:pPr>
            <w:r w:rsidRPr="00475AC8">
              <w:rPr>
                <w:rFonts w:cs="Calibri"/>
              </w:rPr>
              <w:t>Wyjaśniamy, że kwestia włączenia społecznego jest wyłącznie związana z zakresem tematycznym projektów pilotażowych i tego działania.</w:t>
            </w:r>
          </w:p>
          <w:p w14:paraId="5AC1BB5A" w14:textId="77777777" w:rsidR="002B690D" w:rsidRPr="00475AC8" w:rsidRDefault="002B690D" w:rsidP="00B84603">
            <w:pPr>
              <w:autoSpaceDE w:val="0"/>
              <w:autoSpaceDN w:val="0"/>
              <w:adjustRightInd w:val="0"/>
              <w:spacing w:after="0" w:line="240" w:lineRule="auto"/>
              <w:rPr>
                <w:rFonts w:cs="Calibri"/>
              </w:rPr>
            </w:pPr>
            <w:r w:rsidRPr="00475AC8">
              <w:rPr>
                <w:rFonts w:cs="Calibri"/>
              </w:rPr>
              <w:t xml:space="preserve">W zależności od decyzji Grupy ds. przygotowanie programu, może on zostać jeszcze dodatkowo doprecyzowany w opisie działania, tak aby było jasne, że są one ściśle związane z zakresem tematycznym projektów pilotażowych. </w:t>
            </w:r>
          </w:p>
          <w:p w14:paraId="553D4BD4" w14:textId="77777777" w:rsidR="002B690D" w:rsidRPr="00475AC8" w:rsidRDefault="002B690D" w:rsidP="00B84603">
            <w:pPr>
              <w:autoSpaceDE w:val="0"/>
              <w:autoSpaceDN w:val="0"/>
              <w:adjustRightInd w:val="0"/>
              <w:spacing w:after="0" w:line="240" w:lineRule="auto"/>
              <w:rPr>
                <w:rFonts w:cs="Calibri"/>
              </w:rPr>
            </w:pPr>
            <w:r w:rsidRPr="00475AC8">
              <w:rPr>
                <w:rFonts w:cs="Calibri"/>
              </w:rPr>
              <w:t>Ponadto, definicja innowacji społecznych w projekcie programu Litwa-Polska 2021-2027 nie jest tożsama z programem FERS. W ramach programu przez innowacje społeczne rozumiemy nowe rozwiązania, które powstaną w wyniku konsultacji społecznych i dialogu z interesariuszami projektu, aby przy ich współudziale powstały produkty/usługi lepiej dopasowane do potrzeb grup docelowych. Ponadto istotą programu Litwa-Polska jest transgraniczność i dwustronne, transgraniczne partnerstwo w projekcie. Oznacza to, że projekt musi odpowiadać na zdefiniowaną, określoną wspólną potrzebę na obszarze programu.</w:t>
            </w:r>
          </w:p>
        </w:tc>
      </w:tr>
      <w:tr w:rsidR="002B690D" w:rsidRPr="00475AC8" w14:paraId="099B07CE"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3C980942" w14:textId="77777777" w:rsidR="002B690D" w:rsidRPr="00475AC8" w:rsidRDefault="002B690D" w:rsidP="002B690D">
            <w:pPr>
              <w:numPr>
                <w:ilvl w:val="0"/>
                <w:numId w:val="22"/>
              </w:num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A7F04F" w14:textId="77777777" w:rsidR="002B690D" w:rsidRPr="00475AC8" w:rsidRDefault="002B690D" w:rsidP="00B84603">
            <w:r w:rsidRPr="00475AC8">
              <w:t>Ministerstwo Klimatu i Środowiska - Departament Gospodarki Odpadami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BADD8A" w14:textId="77777777" w:rsidR="002B690D" w:rsidRPr="00475AC8" w:rsidRDefault="002B690D" w:rsidP="00B84603">
            <w:pPr>
              <w:autoSpaceDE w:val="0"/>
              <w:autoSpaceDN w:val="0"/>
              <w:adjustRightInd w:val="0"/>
              <w:spacing w:after="0" w:line="240" w:lineRule="auto"/>
              <w:rPr>
                <w:rFonts w:cs="Calibri"/>
              </w:rPr>
            </w:pPr>
            <w:r w:rsidRPr="00475AC8">
              <w:rPr>
                <w:rFonts w:cs="Calibri"/>
              </w:rPr>
              <w:t>1.3. Środowisko oraz infrastruktura</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D1E4FB" w14:textId="77777777" w:rsidR="002B690D" w:rsidRPr="00475AC8" w:rsidRDefault="002B690D" w:rsidP="00B84603">
            <w:r w:rsidRPr="00475AC8">
              <w:t>6</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64A2F99" w14:textId="77777777" w:rsidR="002B690D" w:rsidRPr="00475AC8" w:rsidRDefault="002B690D" w:rsidP="00B84603">
            <w:pPr>
              <w:autoSpaceDE w:val="0"/>
              <w:autoSpaceDN w:val="0"/>
              <w:adjustRightInd w:val="0"/>
              <w:spacing w:after="0"/>
              <w:rPr>
                <w:rFonts w:cs="Calibri"/>
              </w:rPr>
            </w:pPr>
            <w:r w:rsidRPr="00475AC8">
              <w:rPr>
                <w:rFonts w:cs="Calibri"/>
              </w:rPr>
              <w:t>Niejasne jest stwierdzenie: „Trendy w UE wykazują pozytywne oznaki, ponieważ coraz mniej odpadów komunalnych jest wyrzucanych. Jednak na Litwie i w Polsce ten wskaźnik wzrasta (szczególnie na Litwie). Może to budzić niepokój, gdyż składowanie odpadów jest jednym ze źródeł emisji gazów cieplarnianych.</w:t>
            </w:r>
          </w:p>
          <w:p w14:paraId="1710E630" w14:textId="77777777" w:rsidR="002B690D" w:rsidRPr="00475AC8" w:rsidRDefault="002B690D" w:rsidP="00B84603">
            <w:pPr>
              <w:autoSpaceDE w:val="0"/>
              <w:autoSpaceDN w:val="0"/>
              <w:adjustRightInd w:val="0"/>
              <w:spacing w:after="0"/>
              <w:rPr>
                <w:rFonts w:cs="Calibri"/>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E5B7E99" w14:textId="77777777" w:rsidR="002B690D" w:rsidRPr="00475AC8" w:rsidRDefault="002B690D" w:rsidP="00B84603">
            <w:pPr>
              <w:autoSpaceDE w:val="0"/>
              <w:autoSpaceDN w:val="0"/>
              <w:adjustRightInd w:val="0"/>
              <w:spacing w:after="0" w:line="240" w:lineRule="auto"/>
              <w:rPr>
                <w:rFonts w:cs="Calibri"/>
              </w:rPr>
            </w:pPr>
            <w:r w:rsidRPr="00475AC8">
              <w:rPr>
                <w:rFonts w:cs="Calibri"/>
              </w:rPr>
              <w:t>W pierwszym zdaniu jest mowa o „zmniejszonym wyrzucaniu” w UE – nie jest jasne czy chodzi tu o zmniejszone wytwarzanie odpadów czy też o osiąganie wyższych poziomów recyklingu.</w:t>
            </w:r>
          </w:p>
          <w:p w14:paraId="1714B882" w14:textId="77777777" w:rsidR="002B690D" w:rsidRPr="00475AC8" w:rsidRDefault="002B690D" w:rsidP="00B84603">
            <w:pPr>
              <w:autoSpaceDE w:val="0"/>
              <w:autoSpaceDN w:val="0"/>
              <w:adjustRightInd w:val="0"/>
              <w:spacing w:after="0" w:line="240" w:lineRule="auto"/>
              <w:rPr>
                <w:rFonts w:cs="Calibri"/>
              </w:rPr>
            </w:pPr>
            <w:r w:rsidRPr="00475AC8">
              <w:rPr>
                <w:rFonts w:cs="Calibri"/>
              </w:rPr>
              <w:t>W kolejnym zdaniu jest mowa, że wskaźnik „wyrzucania” w Polsce wzrasta, a następnie jest mowa o składowaniu – należy te kwestie doprecyzować.</w:t>
            </w:r>
          </w:p>
        </w:tc>
        <w:tc>
          <w:tcPr>
            <w:tcW w:w="2552" w:type="dxa"/>
            <w:tcBorders>
              <w:top w:val="single" w:sz="4" w:space="0" w:color="auto"/>
              <w:left w:val="single" w:sz="4" w:space="0" w:color="auto"/>
              <w:bottom w:val="single" w:sz="4" w:space="0" w:color="auto"/>
              <w:right w:val="single" w:sz="4" w:space="0" w:color="auto"/>
            </w:tcBorders>
          </w:tcPr>
          <w:p w14:paraId="10F70FB2"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merytoryczna</w:t>
            </w:r>
          </w:p>
        </w:tc>
        <w:tc>
          <w:tcPr>
            <w:tcW w:w="3402" w:type="dxa"/>
            <w:tcBorders>
              <w:top w:val="single" w:sz="4" w:space="0" w:color="auto"/>
              <w:left w:val="single" w:sz="4" w:space="0" w:color="auto"/>
              <w:bottom w:val="single" w:sz="4" w:space="0" w:color="auto"/>
              <w:right w:val="single" w:sz="4" w:space="0" w:color="auto"/>
            </w:tcBorders>
          </w:tcPr>
          <w:p w14:paraId="7121E98A"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uwzględniona</w:t>
            </w:r>
          </w:p>
          <w:p w14:paraId="3D095715" w14:textId="77777777" w:rsidR="002B690D" w:rsidRPr="00475AC8" w:rsidRDefault="002B690D" w:rsidP="00B84603">
            <w:pPr>
              <w:autoSpaceDE w:val="0"/>
              <w:autoSpaceDN w:val="0"/>
              <w:adjustRightInd w:val="0"/>
              <w:spacing w:after="0" w:line="240" w:lineRule="auto"/>
              <w:rPr>
                <w:rFonts w:cs="Calibri"/>
              </w:rPr>
            </w:pPr>
          </w:p>
          <w:p w14:paraId="2A5E9586" w14:textId="77777777" w:rsidR="002B690D" w:rsidRPr="00475AC8" w:rsidRDefault="002B690D" w:rsidP="00B84603">
            <w:pPr>
              <w:autoSpaceDE w:val="0"/>
              <w:autoSpaceDN w:val="0"/>
              <w:adjustRightInd w:val="0"/>
              <w:spacing w:after="0" w:line="240" w:lineRule="auto"/>
              <w:rPr>
                <w:rFonts w:cs="Calibri"/>
              </w:rPr>
            </w:pPr>
            <w:r w:rsidRPr="00475AC8">
              <w:rPr>
                <w:rFonts w:cs="Calibri"/>
              </w:rPr>
              <w:t>Kwestia wytwarzania, składowania i zagospodarowania odpadów zostanie doprecyzowana w projekcie programu.</w:t>
            </w:r>
          </w:p>
        </w:tc>
      </w:tr>
      <w:tr w:rsidR="002B690D" w:rsidRPr="00475AC8" w14:paraId="555360B0"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1B872050" w14:textId="77777777" w:rsidR="002B690D" w:rsidRPr="00475AC8" w:rsidRDefault="002B690D" w:rsidP="002B690D">
            <w:pPr>
              <w:numPr>
                <w:ilvl w:val="0"/>
                <w:numId w:val="22"/>
              </w:num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EF5290" w14:textId="77777777" w:rsidR="002B690D" w:rsidRPr="00475AC8" w:rsidRDefault="002B690D" w:rsidP="00B84603">
            <w:r w:rsidRPr="00475AC8">
              <w:t xml:space="preserve">Biebrzański Park Narodowy - </w:t>
            </w:r>
            <w:r w:rsidRPr="00475AC8">
              <w:lastRenderedPageBreak/>
              <w:t>Dział Edukacji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3F2C50" w14:textId="77777777" w:rsidR="002B690D" w:rsidRPr="00475AC8" w:rsidRDefault="002B690D" w:rsidP="00B84603">
            <w:pPr>
              <w:autoSpaceDE w:val="0"/>
              <w:autoSpaceDN w:val="0"/>
              <w:adjustRightInd w:val="0"/>
              <w:spacing w:after="0" w:line="240" w:lineRule="auto"/>
              <w:rPr>
                <w:rFonts w:cs="Calibri"/>
              </w:rPr>
            </w:pPr>
            <w:r w:rsidRPr="00475AC8">
              <w:rPr>
                <w:rFonts w:cs="Calibri"/>
              </w:rPr>
              <w:lastRenderedPageBreak/>
              <w:t xml:space="preserve">1.1. Wyzwania gospodarcze na obszarze </w:t>
            </w:r>
            <w:r w:rsidRPr="00475AC8">
              <w:rPr>
                <w:rFonts w:cs="Calibri"/>
              </w:rPr>
              <w:lastRenderedPageBreak/>
              <w:t>objętym programem</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B93D646" w14:textId="77777777" w:rsidR="002B690D" w:rsidRPr="00475AC8" w:rsidRDefault="002B690D" w:rsidP="00B84603">
            <w:r w:rsidRPr="00475AC8">
              <w:lastRenderedPageBreak/>
              <w:t>4</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19013C5" w14:textId="77777777" w:rsidR="002B690D" w:rsidRPr="00475AC8" w:rsidRDefault="002B690D" w:rsidP="00B84603">
            <w:pPr>
              <w:autoSpaceDE w:val="0"/>
              <w:autoSpaceDN w:val="0"/>
              <w:adjustRightInd w:val="0"/>
              <w:spacing w:after="0"/>
              <w:rPr>
                <w:rFonts w:cs="Calibri"/>
              </w:rPr>
            </w:pPr>
            <w:r w:rsidRPr="00475AC8">
              <w:rPr>
                <w:rFonts w:cs="Calibri"/>
              </w:rPr>
              <w:t xml:space="preserve">pkt. 1.1. Przełamanie sezonowości w turystyce może otworzyć nowe możliwości. Wspólny transgraniczny produkt turystyczny powinien być pomocny. Konieczne są jednak dodatkowe </w:t>
            </w:r>
            <w:r w:rsidRPr="00475AC8">
              <w:rPr>
                <w:rFonts w:cs="Calibri"/>
              </w:rPr>
              <w:lastRenderedPageBreak/>
              <w:t xml:space="preserve">programy dla zachowania tradycyjnych walorów kulturowo-krajobrazowych szczególnie po stronie Polskiej (zanika tradycyjny charakter krajobrazu rolniczego). </w:t>
            </w:r>
          </w:p>
          <w:p w14:paraId="1F534C54" w14:textId="77777777" w:rsidR="002B690D" w:rsidRPr="00475AC8" w:rsidRDefault="002B690D" w:rsidP="00B84603">
            <w:pPr>
              <w:autoSpaceDE w:val="0"/>
              <w:autoSpaceDN w:val="0"/>
              <w:adjustRightInd w:val="0"/>
              <w:spacing w:after="0"/>
              <w:rPr>
                <w:rFonts w:cs="Calibri"/>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9A3EB3C" w14:textId="77777777" w:rsidR="002B690D" w:rsidRPr="00475AC8" w:rsidRDefault="002B690D" w:rsidP="00B84603">
            <w:pPr>
              <w:autoSpaceDE w:val="0"/>
              <w:autoSpaceDN w:val="0"/>
              <w:adjustRightInd w:val="0"/>
              <w:spacing w:after="0" w:line="240" w:lineRule="auto"/>
              <w:rPr>
                <w:rFonts w:cs="Calibri"/>
              </w:rPr>
            </w:pPr>
            <w:r w:rsidRPr="00475AC8">
              <w:rPr>
                <w:rFonts w:cs="Calibri"/>
              </w:rPr>
              <w:lastRenderedPageBreak/>
              <w:t xml:space="preserve">Realizacja programów wykorzystania środków z UE bez uwzględnienia zmian w środowisku przyrodniczym i kulturowym </w:t>
            </w:r>
            <w:r w:rsidRPr="00475AC8">
              <w:rPr>
                <w:rFonts w:cs="Calibri"/>
              </w:rPr>
              <w:lastRenderedPageBreak/>
              <w:t xml:space="preserve">może przyczynić się do utrwalenia niekorzystnych zmian. </w:t>
            </w:r>
          </w:p>
        </w:tc>
        <w:tc>
          <w:tcPr>
            <w:tcW w:w="2552" w:type="dxa"/>
            <w:tcBorders>
              <w:top w:val="single" w:sz="4" w:space="0" w:color="auto"/>
              <w:left w:val="single" w:sz="4" w:space="0" w:color="auto"/>
              <w:bottom w:val="single" w:sz="4" w:space="0" w:color="auto"/>
              <w:right w:val="single" w:sz="4" w:space="0" w:color="auto"/>
            </w:tcBorders>
          </w:tcPr>
          <w:p w14:paraId="008449E6"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lastRenderedPageBreak/>
              <w:t>Uwaga merytoryczna</w:t>
            </w:r>
          </w:p>
        </w:tc>
        <w:tc>
          <w:tcPr>
            <w:tcW w:w="3402" w:type="dxa"/>
            <w:tcBorders>
              <w:top w:val="single" w:sz="4" w:space="0" w:color="auto"/>
              <w:left w:val="single" w:sz="4" w:space="0" w:color="auto"/>
              <w:bottom w:val="single" w:sz="4" w:space="0" w:color="auto"/>
              <w:right w:val="single" w:sz="4" w:space="0" w:color="auto"/>
            </w:tcBorders>
          </w:tcPr>
          <w:p w14:paraId="6E139BA6"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uwzględniona</w:t>
            </w:r>
          </w:p>
          <w:p w14:paraId="014717C3" w14:textId="77777777" w:rsidR="002B690D" w:rsidRPr="00475AC8" w:rsidRDefault="002B690D" w:rsidP="00B84603">
            <w:pPr>
              <w:autoSpaceDE w:val="0"/>
              <w:autoSpaceDN w:val="0"/>
              <w:adjustRightInd w:val="0"/>
              <w:spacing w:after="0" w:line="240" w:lineRule="auto"/>
              <w:rPr>
                <w:rFonts w:cs="Calibri"/>
              </w:rPr>
            </w:pPr>
          </w:p>
          <w:p w14:paraId="1F673470" w14:textId="77777777" w:rsidR="002B690D" w:rsidRPr="00475AC8" w:rsidRDefault="002B690D" w:rsidP="00B84603">
            <w:pPr>
              <w:autoSpaceDE w:val="0"/>
              <w:autoSpaceDN w:val="0"/>
              <w:adjustRightInd w:val="0"/>
              <w:spacing w:after="0" w:line="240" w:lineRule="auto"/>
              <w:rPr>
                <w:rFonts w:cs="Calibri"/>
              </w:rPr>
            </w:pPr>
            <w:r w:rsidRPr="00475AC8">
              <w:rPr>
                <w:rFonts w:cs="Calibri"/>
              </w:rPr>
              <w:t xml:space="preserve">Część 1.1. ma charakter </w:t>
            </w:r>
            <w:r w:rsidRPr="00475AC8">
              <w:rPr>
                <w:rFonts w:cs="Calibri"/>
              </w:rPr>
              <w:lastRenderedPageBreak/>
              <w:t>analityczny. Konkretne rozwiązania służące przełamaniu sezonowości w turystyce przy jednoczesnym zachowaniu walorów środowiskowych i kulturowych są wskazane w Priorytecie 1 programu.</w:t>
            </w:r>
          </w:p>
        </w:tc>
      </w:tr>
      <w:tr w:rsidR="002B690D" w:rsidRPr="00475AC8" w14:paraId="7B2316BC"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7AB12786" w14:textId="77777777" w:rsidR="002B690D" w:rsidRPr="00475AC8" w:rsidRDefault="002B690D" w:rsidP="002B690D">
            <w:pPr>
              <w:numPr>
                <w:ilvl w:val="0"/>
                <w:numId w:val="22"/>
              </w:num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463145" w14:textId="77777777" w:rsidR="002B690D" w:rsidRPr="00475AC8" w:rsidRDefault="002B690D" w:rsidP="00B84603">
            <w:r w:rsidRPr="00475AC8">
              <w:t>Biebrzański Park Narodowy - Dział Edukacji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DD0BFF" w14:textId="77777777" w:rsidR="002B690D" w:rsidRPr="00475AC8" w:rsidRDefault="002B690D" w:rsidP="00B84603">
            <w:pPr>
              <w:autoSpaceDE w:val="0"/>
              <w:autoSpaceDN w:val="0"/>
              <w:adjustRightInd w:val="0"/>
              <w:spacing w:after="0" w:line="240" w:lineRule="auto"/>
              <w:rPr>
                <w:rFonts w:cs="Calibri"/>
              </w:rPr>
            </w:pPr>
            <w:r w:rsidRPr="00475AC8">
              <w:rPr>
                <w:rFonts w:cs="Calibri"/>
              </w:rPr>
              <w:t>1.2. Kluczowe wyzwania społeczne na obszarze objętym programem</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21E6B6" w14:textId="77777777" w:rsidR="002B690D" w:rsidRPr="00475AC8" w:rsidRDefault="002B690D" w:rsidP="00B84603">
            <w:r w:rsidRPr="00475AC8">
              <w:t>5</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29CD358" w14:textId="77777777" w:rsidR="002B690D" w:rsidRPr="00475AC8" w:rsidRDefault="002B690D" w:rsidP="00B84603">
            <w:pPr>
              <w:autoSpaceDE w:val="0"/>
              <w:autoSpaceDN w:val="0"/>
              <w:adjustRightInd w:val="0"/>
              <w:spacing w:after="0"/>
              <w:rPr>
                <w:rFonts w:cs="Calibri"/>
              </w:rPr>
            </w:pPr>
            <w:r w:rsidRPr="00475AC8">
              <w:rPr>
                <w:rFonts w:cs="Calibri"/>
              </w:rPr>
              <w:t xml:space="preserve">1.2. Program powinien preferować lokalnych wykonawców a szczególnie specjalistów, którzy mogą sobie stworzyć w ten sposób stałe miejsca alokacji pracy. </w:t>
            </w:r>
          </w:p>
          <w:p w14:paraId="6564C14A" w14:textId="77777777" w:rsidR="002B690D" w:rsidRPr="00475AC8" w:rsidRDefault="002B690D" w:rsidP="00B84603">
            <w:pPr>
              <w:autoSpaceDE w:val="0"/>
              <w:autoSpaceDN w:val="0"/>
              <w:adjustRightInd w:val="0"/>
              <w:spacing w:after="0"/>
              <w:rPr>
                <w:rFonts w:cs="Calibri"/>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5582A6B" w14:textId="77777777" w:rsidR="002B690D" w:rsidRPr="00475AC8" w:rsidRDefault="002B690D" w:rsidP="00B84603">
            <w:pPr>
              <w:autoSpaceDE w:val="0"/>
              <w:autoSpaceDN w:val="0"/>
              <w:adjustRightInd w:val="0"/>
              <w:spacing w:after="0" w:line="240" w:lineRule="auto"/>
              <w:rPr>
                <w:rFonts w:cs="Calibri"/>
              </w:rPr>
            </w:pPr>
            <w:r w:rsidRPr="00475AC8">
              <w:rPr>
                <w:rFonts w:cs="Calibri"/>
              </w:rPr>
              <w:t>Należy przeciwdziałać zmianom widocznym na rynku pracy, w wyniku których specjaliści i przedstawiciele zawodów społecznie użytecznych, w tym szczególnie ludzie młodzi, przenoszą działalność do większych ośrodków. Zwiększenie wagi trwałości stworzonych w projekcie rozwiązań może pociągnąć za sobą dłuższą żywotność projektowych działań i rozwiązań.</w:t>
            </w:r>
          </w:p>
        </w:tc>
        <w:tc>
          <w:tcPr>
            <w:tcW w:w="2552" w:type="dxa"/>
            <w:tcBorders>
              <w:top w:val="single" w:sz="4" w:space="0" w:color="auto"/>
              <w:left w:val="single" w:sz="4" w:space="0" w:color="auto"/>
              <w:bottom w:val="single" w:sz="4" w:space="0" w:color="auto"/>
              <w:right w:val="single" w:sz="4" w:space="0" w:color="auto"/>
            </w:tcBorders>
          </w:tcPr>
          <w:p w14:paraId="0260325A"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merytoryczna</w:t>
            </w:r>
          </w:p>
        </w:tc>
        <w:tc>
          <w:tcPr>
            <w:tcW w:w="3402" w:type="dxa"/>
            <w:tcBorders>
              <w:top w:val="single" w:sz="4" w:space="0" w:color="auto"/>
              <w:left w:val="single" w:sz="4" w:space="0" w:color="auto"/>
              <w:bottom w:val="single" w:sz="4" w:space="0" w:color="auto"/>
              <w:right w:val="single" w:sz="4" w:space="0" w:color="auto"/>
            </w:tcBorders>
          </w:tcPr>
          <w:p w14:paraId="3F785441"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nieuwzględniona</w:t>
            </w:r>
          </w:p>
          <w:p w14:paraId="064505E1" w14:textId="77777777" w:rsidR="002B690D" w:rsidRPr="00475AC8" w:rsidRDefault="002B690D" w:rsidP="00B84603">
            <w:pPr>
              <w:autoSpaceDE w:val="0"/>
              <w:autoSpaceDN w:val="0"/>
              <w:adjustRightInd w:val="0"/>
              <w:spacing w:after="0" w:line="240" w:lineRule="auto"/>
              <w:rPr>
                <w:rFonts w:cs="Calibri"/>
              </w:rPr>
            </w:pPr>
          </w:p>
          <w:p w14:paraId="20FF3F10" w14:textId="77777777" w:rsidR="002B690D" w:rsidRPr="00475AC8" w:rsidRDefault="002B690D" w:rsidP="00B84603">
            <w:pPr>
              <w:autoSpaceDE w:val="0"/>
              <w:autoSpaceDN w:val="0"/>
              <w:adjustRightInd w:val="0"/>
              <w:spacing w:after="0" w:line="240" w:lineRule="auto"/>
              <w:rPr>
                <w:rFonts w:cs="Calibri"/>
              </w:rPr>
            </w:pPr>
            <w:r w:rsidRPr="00475AC8">
              <w:rPr>
                <w:rFonts w:cs="Calibri"/>
              </w:rPr>
              <w:t xml:space="preserve">Część 1.2. projektu programu została opracowana na podstawie analizy, przeprowadzonej przez wykonawcę zewnętrznego. Ze względu na relatywnie niski budżet oraz niewielki obszar programu, nie jest planowane podejmowanie bezpośrednich działań w celu tworzenia miejsc pracy. </w:t>
            </w:r>
          </w:p>
        </w:tc>
      </w:tr>
      <w:tr w:rsidR="002B690D" w:rsidRPr="00475AC8" w14:paraId="59D2158D"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0C2C26E8" w14:textId="77777777" w:rsidR="002B690D" w:rsidRPr="00475AC8" w:rsidRDefault="002B690D" w:rsidP="002B690D">
            <w:pPr>
              <w:numPr>
                <w:ilvl w:val="0"/>
                <w:numId w:val="22"/>
              </w:num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DD4875" w14:textId="77777777" w:rsidR="002B690D" w:rsidRPr="00475AC8" w:rsidRDefault="002B690D" w:rsidP="00B84603">
            <w:r w:rsidRPr="00475AC8">
              <w:t>Biebrzański Park Narodowy - Dział Edukacji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31707F" w14:textId="77777777" w:rsidR="002B690D" w:rsidRPr="00475AC8" w:rsidRDefault="002B690D" w:rsidP="00B84603">
            <w:pPr>
              <w:autoSpaceDE w:val="0"/>
              <w:autoSpaceDN w:val="0"/>
              <w:adjustRightInd w:val="0"/>
              <w:spacing w:after="0" w:line="240" w:lineRule="auto"/>
              <w:rPr>
                <w:rFonts w:cs="Calibri"/>
              </w:rPr>
            </w:pPr>
            <w:r w:rsidRPr="00475AC8">
              <w:rPr>
                <w:rFonts w:cs="Calibri"/>
              </w:rPr>
              <w:t>3. Wnioski wyciągnięte z dotychczasowych doświadczeń</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BB57041" w14:textId="77777777" w:rsidR="002B690D" w:rsidRPr="00475AC8" w:rsidRDefault="002B690D" w:rsidP="00B84603">
            <w:r w:rsidRPr="00475AC8">
              <w:t>10-11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AA06FB1" w14:textId="77777777" w:rsidR="002B690D" w:rsidRPr="00475AC8" w:rsidRDefault="002B690D" w:rsidP="00B84603">
            <w:pPr>
              <w:autoSpaceDE w:val="0"/>
              <w:autoSpaceDN w:val="0"/>
              <w:adjustRightInd w:val="0"/>
              <w:spacing w:after="0"/>
              <w:rPr>
                <w:rFonts w:cs="Calibri"/>
              </w:rPr>
            </w:pPr>
            <w:r w:rsidRPr="00475AC8">
              <w:rPr>
                <w:rFonts w:cs="Calibri"/>
              </w:rPr>
              <w:t xml:space="preserve">Uwaga techniczna: powtarza się cały ostatni akapit </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7E9995D" w14:textId="77777777" w:rsidR="002B690D" w:rsidRPr="00475AC8" w:rsidRDefault="002B690D" w:rsidP="00B84603">
            <w:pPr>
              <w:autoSpaceDE w:val="0"/>
              <w:autoSpaceDN w:val="0"/>
              <w:adjustRightInd w:val="0"/>
              <w:spacing w:after="0" w:line="240" w:lineRule="auto"/>
              <w:rPr>
                <w:rFonts w:cs="Calibri"/>
              </w:rPr>
            </w:pPr>
            <w:r w:rsidRPr="00475AC8">
              <w:rPr>
                <w:rFonts w:cs="Calibri"/>
              </w:rPr>
              <w:t>Uwaga redakcyjna</w:t>
            </w:r>
          </w:p>
        </w:tc>
        <w:tc>
          <w:tcPr>
            <w:tcW w:w="2552" w:type="dxa"/>
            <w:tcBorders>
              <w:top w:val="single" w:sz="4" w:space="0" w:color="auto"/>
              <w:left w:val="single" w:sz="4" w:space="0" w:color="auto"/>
              <w:bottom w:val="single" w:sz="4" w:space="0" w:color="auto"/>
              <w:right w:val="single" w:sz="4" w:space="0" w:color="auto"/>
            </w:tcBorders>
          </w:tcPr>
          <w:p w14:paraId="07AD6A3E"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redakcyjna</w:t>
            </w:r>
          </w:p>
        </w:tc>
        <w:tc>
          <w:tcPr>
            <w:tcW w:w="3402" w:type="dxa"/>
            <w:tcBorders>
              <w:top w:val="single" w:sz="4" w:space="0" w:color="auto"/>
              <w:left w:val="single" w:sz="4" w:space="0" w:color="auto"/>
              <w:bottom w:val="single" w:sz="4" w:space="0" w:color="auto"/>
              <w:right w:val="single" w:sz="4" w:space="0" w:color="auto"/>
            </w:tcBorders>
          </w:tcPr>
          <w:p w14:paraId="22D17DC1"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uwzględniona</w:t>
            </w:r>
          </w:p>
        </w:tc>
      </w:tr>
      <w:tr w:rsidR="002B690D" w:rsidRPr="00475AC8" w14:paraId="4EC91890"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6B91A427" w14:textId="77777777" w:rsidR="002B690D" w:rsidRPr="00475AC8" w:rsidRDefault="002B690D" w:rsidP="002B690D">
            <w:pPr>
              <w:numPr>
                <w:ilvl w:val="0"/>
                <w:numId w:val="22"/>
              </w:num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535584" w14:textId="77777777" w:rsidR="002B690D" w:rsidRPr="00475AC8" w:rsidRDefault="002B690D" w:rsidP="00B84603">
            <w:r w:rsidRPr="00475AC8">
              <w:t>Biebrzański Park Narodowy - Dział Edukacji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0491C8" w14:textId="77777777" w:rsidR="002B690D" w:rsidRPr="00475AC8" w:rsidRDefault="002B690D" w:rsidP="00B84603">
            <w:pPr>
              <w:autoSpaceDE w:val="0"/>
              <w:autoSpaceDN w:val="0"/>
              <w:adjustRightInd w:val="0"/>
              <w:spacing w:after="0" w:line="240" w:lineRule="auto"/>
              <w:rPr>
                <w:rFonts w:cs="Calibri"/>
              </w:rPr>
            </w:pPr>
            <w:r w:rsidRPr="00475AC8">
              <w:rPr>
                <w:rFonts w:cs="Calibri"/>
              </w:rPr>
              <w:t>3. Wnioski wyciągnięte z dotychczasowych doświadczeń</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595D8D" w14:textId="77777777" w:rsidR="002B690D" w:rsidRPr="00475AC8" w:rsidRDefault="002B690D" w:rsidP="00B84603">
            <w:r w:rsidRPr="00475AC8">
              <w:t>11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A66D765" w14:textId="77777777" w:rsidR="002B690D" w:rsidRPr="00475AC8" w:rsidRDefault="002B690D" w:rsidP="00B84603">
            <w:pPr>
              <w:autoSpaceDE w:val="0"/>
              <w:autoSpaceDN w:val="0"/>
              <w:adjustRightInd w:val="0"/>
              <w:spacing w:after="0"/>
              <w:rPr>
                <w:rFonts w:cs="Calibri"/>
              </w:rPr>
            </w:pPr>
            <w:r w:rsidRPr="00475AC8">
              <w:rPr>
                <w:rFonts w:cs="Calibri"/>
              </w:rPr>
              <w:t>Jest potrzebny mechanizm ułatwiający gromadzenie w projekcie wielu małych organizacji i podmiotów tak aby rzeczywiście działania nakierowane były na małe grupy docelowe, bezpośrednio - tak żeby były „mocno odczuwalne”.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6620A32" w14:textId="77777777" w:rsidR="002B690D" w:rsidRPr="00475AC8" w:rsidRDefault="002B690D" w:rsidP="00B84603">
            <w:pPr>
              <w:autoSpaceDE w:val="0"/>
              <w:autoSpaceDN w:val="0"/>
              <w:adjustRightInd w:val="0"/>
              <w:spacing w:after="0" w:line="240" w:lineRule="auto"/>
              <w:rPr>
                <w:rFonts w:cs="Calibri"/>
              </w:rPr>
            </w:pPr>
            <w:r w:rsidRPr="00475AC8">
              <w:rPr>
                <w:rFonts w:cs="Calibri"/>
              </w:rPr>
              <w:t xml:space="preserve">Brak mechanizmu promującego współpracę wielu małych podmiotów często powoduje wykorzystanie środków nieefektywnie na duże przedsięwzięcia lub realizację masowych produktów, które nie pozostawiają trwałego efektu (edukacyjnego lub materialnego). </w:t>
            </w:r>
          </w:p>
        </w:tc>
        <w:tc>
          <w:tcPr>
            <w:tcW w:w="2552" w:type="dxa"/>
            <w:tcBorders>
              <w:top w:val="single" w:sz="4" w:space="0" w:color="auto"/>
              <w:left w:val="single" w:sz="4" w:space="0" w:color="auto"/>
              <w:bottom w:val="single" w:sz="4" w:space="0" w:color="auto"/>
              <w:right w:val="single" w:sz="4" w:space="0" w:color="auto"/>
            </w:tcBorders>
          </w:tcPr>
          <w:p w14:paraId="4A2DE519"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merytoryczna</w:t>
            </w:r>
          </w:p>
        </w:tc>
        <w:tc>
          <w:tcPr>
            <w:tcW w:w="3402" w:type="dxa"/>
            <w:tcBorders>
              <w:top w:val="single" w:sz="4" w:space="0" w:color="auto"/>
              <w:left w:val="single" w:sz="4" w:space="0" w:color="auto"/>
              <w:bottom w:val="single" w:sz="4" w:space="0" w:color="auto"/>
              <w:right w:val="single" w:sz="4" w:space="0" w:color="auto"/>
            </w:tcBorders>
          </w:tcPr>
          <w:p w14:paraId="5DBACE1E"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nieuwzględniona</w:t>
            </w:r>
          </w:p>
          <w:p w14:paraId="62822D2A" w14:textId="77777777" w:rsidR="002B690D" w:rsidRPr="00475AC8" w:rsidRDefault="002B690D" w:rsidP="00B84603">
            <w:pPr>
              <w:autoSpaceDE w:val="0"/>
              <w:autoSpaceDN w:val="0"/>
              <w:adjustRightInd w:val="0"/>
              <w:spacing w:after="0" w:line="240" w:lineRule="auto"/>
              <w:rPr>
                <w:rFonts w:cs="Calibri"/>
              </w:rPr>
            </w:pPr>
          </w:p>
          <w:p w14:paraId="370B7D0C" w14:textId="77777777" w:rsidR="002B690D" w:rsidRPr="00475AC8" w:rsidRDefault="002B690D" w:rsidP="00B84603">
            <w:pPr>
              <w:autoSpaceDE w:val="0"/>
              <w:autoSpaceDN w:val="0"/>
              <w:adjustRightInd w:val="0"/>
              <w:spacing w:after="0" w:line="240" w:lineRule="auto"/>
              <w:rPr>
                <w:rFonts w:cs="Calibri"/>
              </w:rPr>
            </w:pPr>
            <w:r w:rsidRPr="00475AC8">
              <w:rPr>
                <w:rFonts w:cs="Calibri"/>
              </w:rPr>
              <w:t xml:space="preserve">Kwestie współpracy małych podmiotów są zasygnalizowane w części analitycznej oraz w opisie priorytetów programu. Wskazano, że program będzie preferował działania miękkie promujące budowanie współpracy i relacji typu </w:t>
            </w:r>
            <w:r w:rsidRPr="00475AC8">
              <w:rPr>
                <w:rFonts w:cs="Calibri"/>
                <w:i/>
                <w:iCs/>
              </w:rPr>
              <w:t xml:space="preserve">ludzie do ludzi. </w:t>
            </w:r>
            <w:r w:rsidRPr="00475AC8">
              <w:rPr>
                <w:rFonts w:cs="Calibri"/>
              </w:rPr>
              <w:t>Szczegółowe informacje na temat potencjalnych beneficjentów projektów zostaną wskazane w Podręczniku programu dla danego naboru wniosków.</w:t>
            </w:r>
          </w:p>
        </w:tc>
      </w:tr>
      <w:tr w:rsidR="002B690D" w:rsidRPr="00475AC8" w14:paraId="79607353"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13C03909" w14:textId="77777777" w:rsidR="002B690D" w:rsidRPr="00475AC8" w:rsidRDefault="002B690D" w:rsidP="002B690D">
            <w:pPr>
              <w:numPr>
                <w:ilvl w:val="0"/>
                <w:numId w:val="22"/>
              </w:num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58D740" w14:textId="77777777" w:rsidR="002B690D" w:rsidRPr="00475AC8" w:rsidRDefault="002B690D" w:rsidP="00B84603">
            <w:r w:rsidRPr="00475AC8">
              <w:t>Biebrzański Park Narodowy - Dział Edukacji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4688F0" w14:textId="77777777" w:rsidR="002B690D" w:rsidRPr="00475AC8" w:rsidRDefault="002B690D" w:rsidP="00B84603">
            <w:pPr>
              <w:autoSpaceDE w:val="0"/>
              <w:autoSpaceDN w:val="0"/>
              <w:adjustRightInd w:val="0"/>
              <w:spacing w:after="0" w:line="240" w:lineRule="auto"/>
              <w:rPr>
                <w:rFonts w:cs="Calibri"/>
              </w:rPr>
            </w:pPr>
            <w:r w:rsidRPr="00475AC8">
              <w:rPr>
                <w:rFonts w:cs="Calibri"/>
              </w:rPr>
              <w:t>3. Wnioski wyciągnięte z dotychczasowych doświadczeń</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C006575" w14:textId="77777777" w:rsidR="002B690D" w:rsidRPr="00475AC8" w:rsidRDefault="002B690D" w:rsidP="00B84603">
            <w:r w:rsidRPr="00475AC8">
              <w:t>11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6412687" w14:textId="77777777" w:rsidR="002B690D" w:rsidRPr="00475AC8" w:rsidRDefault="002B690D" w:rsidP="00B84603">
            <w:pPr>
              <w:autoSpaceDE w:val="0"/>
              <w:autoSpaceDN w:val="0"/>
              <w:adjustRightInd w:val="0"/>
              <w:spacing w:after="0"/>
              <w:rPr>
                <w:rFonts w:cs="Calibri"/>
              </w:rPr>
            </w:pPr>
            <w:r w:rsidRPr="00475AC8">
              <w:rPr>
                <w:rFonts w:cs="Calibri"/>
              </w:rPr>
              <w:t xml:space="preserve">Warto zwrócić uwagę, iż przywoływana kilkukrotnie zasada „ludzie dla ludzi”, w trakcie realizacji projektów jest trudna do zachowania ze względu na złożony mechanizm finansowania (regulamin i zasady szczegółowe „Manual”). W regulaminie powinny być mechanizmy dopuszczające rozdrobnienie zamówień i preferencje dla lokalnych drobnych wykonawców. Obecnie zasada konkurencyjności i Prawo Zamówień Publicznych faworyzuje duże firmy spoza regionu realizowanego projektu. Wg dotychczasowych zasad konieczne jest grupowanie podobnych zamówień i usług w całym projekcie w duże przetargi. </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C6FC788" w14:textId="77777777" w:rsidR="002B690D" w:rsidRPr="00475AC8" w:rsidRDefault="002B690D" w:rsidP="00B84603">
            <w:pPr>
              <w:autoSpaceDE w:val="0"/>
              <w:autoSpaceDN w:val="0"/>
              <w:adjustRightInd w:val="0"/>
              <w:spacing w:after="0" w:line="240" w:lineRule="auto"/>
              <w:rPr>
                <w:rFonts w:cs="Calibri"/>
              </w:rPr>
            </w:pPr>
            <w:r w:rsidRPr="00475AC8">
              <w:rPr>
                <w:rFonts w:cs="Calibri"/>
              </w:rPr>
              <w:t xml:space="preserve">W realizowanym przez BbPN projekcie Interreg „zasada konkurencyjności” oraz ograniczenia narzucane przez PZP bardzo wydatnie ograniczały możliwość realizowania zleceń, usług i dostaw lokalnie z lokalnymi drobnymi wykonawcami. Ogranicza to możliwość wykorzystania środków przez lokalnych wykonawców, rozwoju lokalnych firm, w tym rozwoju zatrudnienia i wzbogaceniu lub zmianie oferty. </w:t>
            </w:r>
          </w:p>
        </w:tc>
        <w:tc>
          <w:tcPr>
            <w:tcW w:w="2552" w:type="dxa"/>
            <w:tcBorders>
              <w:top w:val="single" w:sz="4" w:space="0" w:color="auto"/>
              <w:left w:val="single" w:sz="4" w:space="0" w:color="auto"/>
              <w:bottom w:val="single" w:sz="4" w:space="0" w:color="auto"/>
              <w:right w:val="single" w:sz="4" w:space="0" w:color="auto"/>
            </w:tcBorders>
          </w:tcPr>
          <w:p w14:paraId="474698FA"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merytoryczna</w:t>
            </w:r>
          </w:p>
        </w:tc>
        <w:tc>
          <w:tcPr>
            <w:tcW w:w="3402" w:type="dxa"/>
            <w:tcBorders>
              <w:top w:val="single" w:sz="4" w:space="0" w:color="auto"/>
              <w:left w:val="single" w:sz="4" w:space="0" w:color="auto"/>
              <w:bottom w:val="single" w:sz="4" w:space="0" w:color="auto"/>
              <w:right w:val="single" w:sz="4" w:space="0" w:color="auto"/>
            </w:tcBorders>
          </w:tcPr>
          <w:p w14:paraId="7A679039"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nieuwzględniona</w:t>
            </w:r>
          </w:p>
          <w:p w14:paraId="7214E000" w14:textId="77777777" w:rsidR="002B690D" w:rsidRPr="00475AC8" w:rsidRDefault="002B690D" w:rsidP="00B84603">
            <w:pPr>
              <w:autoSpaceDE w:val="0"/>
              <w:autoSpaceDN w:val="0"/>
              <w:adjustRightInd w:val="0"/>
              <w:spacing w:after="0" w:line="240" w:lineRule="auto"/>
              <w:rPr>
                <w:rFonts w:cs="Calibri"/>
              </w:rPr>
            </w:pPr>
          </w:p>
          <w:p w14:paraId="25E26599" w14:textId="77777777" w:rsidR="002B690D" w:rsidRPr="00475AC8" w:rsidRDefault="002B690D" w:rsidP="00B84603">
            <w:pPr>
              <w:autoSpaceDE w:val="0"/>
              <w:autoSpaceDN w:val="0"/>
              <w:adjustRightInd w:val="0"/>
              <w:spacing w:after="0" w:line="240" w:lineRule="auto"/>
              <w:rPr>
                <w:rFonts w:cs="Calibri"/>
              </w:rPr>
            </w:pPr>
            <w:r w:rsidRPr="00475AC8">
              <w:rPr>
                <w:rFonts w:cs="Calibri"/>
              </w:rPr>
              <w:t>Szczegółowe wymagania oraz informacje o obowiązujących przepisach zostaną wskazane w Podręczniku programu dla danego naboru. Jednocześnie informujemy, że projekty muszą być realizowane zgodnie z prawem krajowym w tym m.in. ustawą PZP i/lub zasadą konkurencyjności.</w:t>
            </w:r>
          </w:p>
        </w:tc>
      </w:tr>
      <w:tr w:rsidR="002B690D" w:rsidRPr="00475AC8" w14:paraId="0BCA7E57"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043521B4" w14:textId="77777777" w:rsidR="002B690D" w:rsidRPr="00475AC8" w:rsidRDefault="002B690D" w:rsidP="002B690D">
            <w:pPr>
              <w:numPr>
                <w:ilvl w:val="0"/>
                <w:numId w:val="22"/>
              </w:num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5AB542" w14:textId="77777777" w:rsidR="002B690D" w:rsidRPr="00475AC8" w:rsidRDefault="002B690D" w:rsidP="00B84603">
            <w:r w:rsidRPr="00475AC8">
              <w:t>Biebrzański Park Narodowy - Dział Edukacji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E867AB" w14:textId="77777777" w:rsidR="002B690D" w:rsidRPr="00475AC8" w:rsidRDefault="002B690D" w:rsidP="00B84603">
            <w:pPr>
              <w:autoSpaceDE w:val="0"/>
              <w:autoSpaceDN w:val="0"/>
              <w:adjustRightInd w:val="0"/>
              <w:spacing w:after="0" w:line="240" w:lineRule="auto"/>
              <w:rPr>
                <w:rFonts w:cs="Calibri"/>
              </w:rPr>
            </w:pPr>
            <w:r w:rsidRPr="00475AC8">
              <w:rPr>
                <w:rFonts w:cs="Calibri"/>
              </w:rPr>
              <w:t>2.1.7. Indykatywny podział środków programu</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5DDB190" w14:textId="77777777" w:rsidR="002B690D" w:rsidRPr="00475AC8" w:rsidRDefault="002B690D" w:rsidP="00B84603">
            <w:r w:rsidRPr="00475AC8">
              <w:t>19</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4F19BC2" w14:textId="77777777" w:rsidR="002B690D" w:rsidRPr="00475AC8" w:rsidRDefault="002B690D" w:rsidP="00B84603">
            <w:pPr>
              <w:autoSpaceDE w:val="0"/>
              <w:autoSpaceDN w:val="0"/>
              <w:adjustRightInd w:val="0"/>
              <w:spacing w:after="0"/>
              <w:rPr>
                <w:rFonts w:cs="Calibri"/>
              </w:rPr>
            </w:pPr>
            <w:r w:rsidRPr="00475AC8">
              <w:rPr>
                <w:rFonts w:cs="Calibri"/>
              </w:rPr>
              <w:t>Kwota w pkt. 61 Zapobieganie ryzykom naturalnym… wydaje się zbyt wysoka. Warto rozważyć przesunięcie znacznej części środków choćby do następnego pkt. 71 Promowanie wykorzystania materiałów…</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3F12F07" w14:textId="77777777" w:rsidR="002B690D" w:rsidRPr="00475AC8" w:rsidRDefault="002B690D" w:rsidP="00B84603">
            <w:pPr>
              <w:autoSpaceDE w:val="0"/>
              <w:autoSpaceDN w:val="0"/>
              <w:adjustRightInd w:val="0"/>
              <w:spacing w:after="0" w:line="240" w:lineRule="auto"/>
              <w:rPr>
                <w:rFonts w:cs="Calibri"/>
              </w:rPr>
            </w:pPr>
            <w:r w:rsidRPr="00475AC8">
              <w:rPr>
                <w:rFonts w:cs="Calibri"/>
              </w:rPr>
              <w:t>Ochrona środowiska i edukacja w tym zakresie na co dzień powinna być bardziej promowana i intensyfikowana.</w:t>
            </w:r>
          </w:p>
        </w:tc>
        <w:tc>
          <w:tcPr>
            <w:tcW w:w="2552" w:type="dxa"/>
            <w:tcBorders>
              <w:top w:val="single" w:sz="4" w:space="0" w:color="auto"/>
              <w:left w:val="single" w:sz="4" w:space="0" w:color="auto"/>
              <w:bottom w:val="single" w:sz="4" w:space="0" w:color="auto"/>
              <w:right w:val="single" w:sz="4" w:space="0" w:color="auto"/>
            </w:tcBorders>
          </w:tcPr>
          <w:p w14:paraId="36A5F94F"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merytoryczna</w:t>
            </w:r>
          </w:p>
        </w:tc>
        <w:tc>
          <w:tcPr>
            <w:tcW w:w="3402" w:type="dxa"/>
            <w:tcBorders>
              <w:top w:val="single" w:sz="4" w:space="0" w:color="auto"/>
              <w:left w:val="single" w:sz="4" w:space="0" w:color="auto"/>
              <w:bottom w:val="single" w:sz="4" w:space="0" w:color="auto"/>
              <w:right w:val="single" w:sz="4" w:space="0" w:color="auto"/>
            </w:tcBorders>
          </w:tcPr>
          <w:p w14:paraId="185A1668"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nieuwzględniona</w:t>
            </w:r>
          </w:p>
          <w:p w14:paraId="531A4AED" w14:textId="77777777" w:rsidR="002B690D" w:rsidRPr="00475AC8" w:rsidRDefault="002B690D" w:rsidP="00B84603">
            <w:pPr>
              <w:autoSpaceDE w:val="0"/>
              <w:autoSpaceDN w:val="0"/>
              <w:adjustRightInd w:val="0"/>
              <w:spacing w:after="0" w:line="240" w:lineRule="auto"/>
              <w:rPr>
                <w:rFonts w:cs="Calibri"/>
              </w:rPr>
            </w:pPr>
          </w:p>
          <w:p w14:paraId="32B95A50" w14:textId="77777777" w:rsidR="002B690D" w:rsidRPr="00475AC8" w:rsidRDefault="002B690D" w:rsidP="00B84603">
            <w:pPr>
              <w:autoSpaceDE w:val="0"/>
              <w:autoSpaceDN w:val="0"/>
              <w:adjustRightInd w:val="0"/>
              <w:spacing w:after="0" w:line="240" w:lineRule="auto"/>
              <w:rPr>
                <w:rFonts w:cs="Calibri"/>
              </w:rPr>
            </w:pPr>
            <w:r w:rsidRPr="00475AC8">
              <w:rPr>
                <w:rFonts w:cs="Calibri"/>
              </w:rPr>
              <w:t>Uwaga dotyczy kodów interwencji, które nie mają wpływu na dostępność alokacji w ramach priorytetu i nie rzutują na możliwości aplikowania o środki. Kody interwencji są istotne z perspektywy wymogów prawnych i statystycznych na poziomie Komisji Europejskiej.</w:t>
            </w:r>
          </w:p>
        </w:tc>
      </w:tr>
      <w:tr w:rsidR="002B690D" w:rsidRPr="00475AC8" w14:paraId="44CD2306"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725D89D2" w14:textId="77777777" w:rsidR="002B690D" w:rsidRPr="00475AC8" w:rsidRDefault="002B690D" w:rsidP="002B690D">
            <w:pPr>
              <w:numPr>
                <w:ilvl w:val="0"/>
                <w:numId w:val="22"/>
              </w:num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7D42AA" w14:textId="77777777" w:rsidR="002B690D" w:rsidRPr="00475AC8" w:rsidRDefault="002B690D" w:rsidP="00B84603">
            <w:r w:rsidRPr="00475AC8">
              <w:t>Ministerstwo Zdrowia -Departament Oceny Inwestycji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733386" w14:textId="77777777" w:rsidR="002B690D" w:rsidRPr="00475AC8" w:rsidRDefault="002B690D" w:rsidP="00B84603">
            <w:pPr>
              <w:autoSpaceDE w:val="0"/>
              <w:autoSpaceDN w:val="0"/>
              <w:adjustRightInd w:val="0"/>
              <w:spacing w:after="0" w:line="240" w:lineRule="auto"/>
              <w:rPr>
                <w:rFonts w:cs="Calibri"/>
              </w:rPr>
            </w:pPr>
            <w:r w:rsidRPr="00475AC8">
              <w:rPr>
                <w:rFonts w:cs="Calibri"/>
              </w:rPr>
              <w:t>Rozdział 1.2 pkt 1.4 Usługi medyczne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8C6542" w14:textId="77777777" w:rsidR="002B690D" w:rsidRPr="00475AC8" w:rsidRDefault="002B690D" w:rsidP="00B84603">
            <w:r w:rsidRPr="00475AC8">
              <w:t>6-7</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8157D0D" w14:textId="77777777" w:rsidR="002B690D" w:rsidRPr="00475AC8" w:rsidRDefault="002B690D" w:rsidP="00B84603">
            <w:pPr>
              <w:autoSpaceDE w:val="0"/>
              <w:autoSpaceDN w:val="0"/>
              <w:adjustRightInd w:val="0"/>
              <w:spacing w:after="0"/>
              <w:rPr>
                <w:rFonts w:cs="Calibri"/>
              </w:rPr>
            </w:pPr>
            <w:r w:rsidRPr="00475AC8">
              <w:rPr>
                <w:rFonts w:cs="Calibri"/>
              </w:rPr>
              <w:t xml:space="preserve">W rozdziale wspomniano, że występują problemy związane z </w:t>
            </w:r>
          </w:p>
          <w:p w14:paraId="4B6B4106" w14:textId="77777777" w:rsidR="002B690D" w:rsidRPr="00475AC8" w:rsidRDefault="002B690D" w:rsidP="00B84603">
            <w:pPr>
              <w:autoSpaceDE w:val="0"/>
              <w:autoSpaceDN w:val="0"/>
              <w:adjustRightInd w:val="0"/>
              <w:spacing w:after="0"/>
              <w:rPr>
                <w:rFonts w:cs="Calibri"/>
              </w:rPr>
            </w:pPr>
            <w:r w:rsidRPr="00475AC8">
              <w:rPr>
                <w:rFonts w:cs="Calibri"/>
              </w:rPr>
              <w:t>optymalizacją instytucji medycznych, a na obszarach wiejskich obserwuje się</w:t>
            </w:r>
          </w:p>
          <w:p w14:paraId="6CAA7332" w14:textId="77777777" w:rsidR="002B690D" w:rsidRPr="00475AC8" w:rsidRDefault="002B690D" w:rsidP="00B84603">
            <w:pPr>
              <w:autoSpaceDE w:val="0"/>
              <w:autoSpaceDN w:val="0"/>
              <w:adjustRightInd w:val="0"/>
              <w:spacing w:after="0"/>
              <w:rPr>
                <w:rFonts w:cs="Calibri"/>
              </w:rPr>
            </w:pPr>
            <w:r w:rsidRPr="00475AC8">
              <w:rPr>
                <w:rFonts w:cs="Calibri"/>
              </w:rPr>
              <w:t>optymalizację infrastruktury, a w konsekwencji brak usług zdrowotnych. Zamiast pojęcia „optymalizacja” należy zastosować inne, tak aby było oczywiste dla każdego czytelnika, na czym polegał ten konkretny problem.</w:t>
            </w:r>
          </w:p>
          <w:p w14:paraId="62123435" w14:textId="77777777" w:rsidR="002B690D" w:rsidRPr="00475AC8" w:rsidRDefault="002B690D" w:rsidP="00B84603">
            <w:pPr>
              <w:autoSpaceDE w:val="0"/>
              <w:autoSpaceDN w:val="0"/>
              <w:adjustRightInd w:val="0"/>
              <w:spacing w:after="0"/>
              <w:rPr>
                <w:rFonts w:cs="Calibri"/>
              </w:rPr>
            </w:pPr>
          </w:p>
          <w:p w14:paraId="6F69B695" w14:textId="16A8084E" w:rsidR="002B690D" w:rsidRDefault="002B690D" w:rsidP="00B84603">
            <w:pPr>
              <w:autoSpaceDE w:val="0"/>
              <w:autoSpaceDN w:val="0"/>
              <w:adjustRightInd w:val="0"/>
              <w:spacing w:after="0"/>
              <w:rPr>
                <w:rFonts w:cs="Calibri"/>
              </w:rPr>
            </w:pPr>
          </w:p>
          <w:p w14:paraId="475362F7" w14:textId="77777777" w:rsidR="002B690D" w:rsidRPr="00475AC8" w:rsidRDefault="002B690D" w:rsidP="00B84603">
            <w:pPr>
              <w:autoSpaceDE w:val="0"/>
              <w:autoSpaceDN w:val="0"/>
              <w:adjustRightInd w:val="0"/>
              <w:spacing w:after="0"/>
              <w:rPr>
                <w:rFonts w:cs="Calibri"/>
              </w:rPr>
            </w:pPr>
          </w:p>
          <w:p w14:paraId="458E7075" w14:textId="77777777" w:rsidR="002B690D" w:rsidRPr="00475AC8" w:rsidRDefault="002B690D" w:rsidP="00B84603">
            <w:pPr>
              <w:autoSpaceDE w:val="0"/>
              <w:autoSpaceDN w:val="0"/>
              <w:adjustRightInd w:val="0"/>
              <w:spacing w:after="0"/>
              <w:rPr>
                <w:rFonts w:cs="Calibri"/>
              </w:rPr>
            </w:pPr>
            <w:r w:rsidRPr="00475AC8">
              <w:rPr>
                <w:rFonts w:cs="Calibri"/>
              </w:rPr>
              <w:t xml:space="preserve">Pragniemy zwrócić uwagę, że w Polsce realizowana jest aktualnie reforma psychiatrii i wszelkie wdrażane w Programie rozwiązania </w:t>
            </w:r>
          </w:p>
          <w:p w14:paraId="047D1BF0" w14:textId="77777777" w:rsidR="002B690D" w:rsidRPr="00475AC8" w:rsidRDefault="002B690D" w:rsidP="00B84603">
            <w:pPr>
              <w:autoSpaceDE w:val="0"/>
              <w:autoSpaceDN w:val="0"/>
              <w:adjustRightInd w:val="0"/>
              <w:spacing w:after="0"/>
              <w:rPr>
                <w:rFonts w:cs="Calibri"/>
              </w:rPr>
            </w:pPr>
            <w:r w:rsidRPr="00475AC8">
              <w:rPr>
                <w:rFonts w:cs="Calibri"/>
              </w:rPr>
              <w:t>z zakresu zdrowia psychicznego powinny być z nią zgodne. Należy odnieść się do realizowanej reformy psychiatrii i opisać w jaki sposób Program będzie się w nią wpisywał / uzupełniał.</w:t>
            </w:r>
          </w:p>
          <w:p w14:paraId="4EA57B16" w14:textId="77777777" w:rsidR="002B690D" w:rsidRPr="00475AC8" w:rsidRDefault="002B690D" w:rsidP="00B84603">
            <w:pPr>
              <w:autoSpaceDE w:val="0"/>
              <w:autoSpaceDN w:val="0"/>
              <w:adjustRightInd w:val="0"/>
              <w:spacing w:after="0"/>
              <w:rPr>
                <w:rFonts w:cs="Calibri"/>
              </w:rPr>
            </w:pPr>
          </w:p>
          <w:p w14:paraId="3D6FDDF9" w14:textId="77777777" w:rsidR="002B690D" w:rsidRPr="00475AC8" w:rsidRDefault="002B690D" w:rsidP="00B84603">
            <w:pPr>
              <w:autoSpaceDE w:val="0"/>
              <w:autoSpaceDN w:val="0"/>
              <w:adjustRightInd w:val="0"/>
              <w:spacing w:after="0"/>
              <w:rPr>
                <w:rFonts w:cs="Calibri"/>
              </w:rPr>
            </w:pPr>
          </w:p>
          <w:p w14:paraId="07A37147" w14:textId="77777777" w:rsidR="002B690D" w:rsidRPr="00475AC8" w:rsidRDefault="002B690D" w:rsidP="00B84603">
            <w:pPr>
              <w:autoSpaceDE w:val="0"/>
              <w:autoSpaceDN w:val="0"/>
              <w:adjustRightInd w:val="0"/>
              <w:spacing w:after="0"/>
              <w:rPr>
                <w:rFonts w:cs="Calibri"/>
              </w:rPr>
            </w:pPr>
          </w:p>
          <w:p w14:paraId="243D5FC6" w14:textId="77777777" w:rsidR="002B690D" w:rsidRPr="00475AC8" w:rsidRDefault="002B690D" w:rsidP="00B84603">
            <w:pPr>
              <w:autoSpaceDE w:val="0"/>
              <w:autoSpaceDN w:val="0"/>
              <w:adjustRightInd w:val="0"/>
              <w:spacing w:after="0"/>
              <w:rPr>
                <w:rFonts w:cs="Calibri"/>
              </w:rPr>
            </w:pPr>
          </w:p>
          <w:p w14:paraId="6190047F" w14:textId="77777777" w:rsidR="002B690D" w:rsidRPr="00475AC8" w:rsidRDefault="002B690D" w:rsidP="00B84603">
            <w:pPr>
              <w:autoSpaceDE w:val="0"/>
              <w:autoSpaceDN w:val="0"/>
              <w:adjustRightInd w:val="0"/>
              <w:spacing w:after="0"/>
              <w:rPr>
                <w:rFonts w:cs="Calibri"/>
              </w:rPr>
            </w:pPr>
            <w:r w:rsidRPr="00475AC8">
              <w:rPr>
                <w:rFonts w:cs="Calibri"/>
              </w:rPr>
              <w:t>W Programie napisano też, że jego strategicznym celem jest ułatwienie, na obszarze transgranicznym, współpracy</w:t>
            </w:r>
          </w:p>
          <w:p w14:paraId="6D09669B" w14:textId="77777777" w:rsidR="002B690D" w:rsidRPr="00475AC8" w:rsidRDefault="002B690D" w:rsidP="00B84603">
            <w:pPr>
              <w:autoSpaceDE w:val="0"/>
              <w:autoSpaceDN w:val="0"/>
              <w:adjustRightInd w:val="0"/>
              <w:spacing w:after="0"/>
              <w:rPr>
                <w:rFonts w:cs="Calibri"/>
              </w:rPr>
            </w:pPr>
            <w:r w:rsidRPr="00475AC8">
              <w:rPr>
                <w:rFonts w:cs="Calibri"/>
              </w:rPr>
              <w:t>różnych instytucji opieki zdrowotnej i powiązanych z nimi interesariuszy dla osiągnięcia</w:t>
            </w:r>
          </w:p>
          <w:p w14:paraId="1CB24CC9" w14:textId="77777777" w:rsidR="002B690D" w:rsidRPr="00475AC8" w:rsidRDefault="002B690D" w:rsidP="00B84603">
            <w:pPr>
              <w:autoSpaceDE w:val="0"/>
              <w:autoSpaceDN w:val="0"/>
              <w:adjustRightInd w:val="0"/>
              <w:spacing w:after="0"/>
              <w:rPr>
                <w:rFonts w:cs="Calibri"/>
              </w:rPr>
            </w:pPr>
            <w:r w:rsidRPr="00475AC8">
              <w:rPr>
                <w:rFonts w:cs="Calibri"/>
              </w:rPr>
              <w:t>długoterminowych celów w tym sektorze. Nie wiadomo jednak jakie to będą instytucje. Należałoby wymienić nawet bardzo orientacyjnie jakie instytucje opieki zdrowotnej będą zaangażowane we współpracę na obszarze transgranicznym dla osiągnięcia jakich dokładnie celów długoterminowych w sektorze zdrowia.</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F3873E3" w14:textId="77777777" w:rsidR="002B690D" w:rsidRPr="00475AC8" w:rsidRDefault="002B690D" w:rsidP="00B84603">
            <w:pPr>
              <w:autoSpaceDE w:val="0"/>
              <w:autoSpaceDN w:val="0"/>
              <w:adjustRightInd w:val="0"/>
              <w:spacing w:after="0" w:line="240" w:lineRule="auto"/>
              <w:rPr>
                <w:rFonts w:cs="Calibri"/>
              </w:rPr>
            </w:pPr>
            <w:r w:rsidRPr="00475AC8">
              <w:rPr>
                <w:rFonts w:cs="Calibri"/>
              </w:rPr>
              <w:t xml:space="preserve">Nie jest do końca czytelne jak rozumiane jest pojęcie optymalizacja instytucji medycznych / infrastruktury.  </w:t>
            </w:r>
          </w:p>
          <w:p w14:paraId="33C2C680" w14:textId="77777777" w:rsidR="002B690D" w:rsidRPr="00475AC8" w:rsidRDefault="002B690D" w:rsidP="00B84603">
            <w:pPr>
              <w:autoSpaceDE w:val="0"/>
              <w:autoSpaceDN w:val="0"/>
              <w:adjustRightInd w:val="0"/>
              <w:spacing w:after="0" w:line="240" w:lineRule="auto"/>
              <w:rPr>
                <w:rFonts w:cs="Calibri"/>
              </w:rPr>
            </w:pPr>
          </w:p>
          <w:p w14:paraId="5245D9DE" w14:textId="77777777" w:rsidR="002B690D" w:rsidRPr="00475AC8" w:rsidRDefault="002B690D" w:rsidP="00B84603">
            <w:pPr>
              <w:autoSpaceDE w:val="0"/>
              <w:autoSpaceDN w:val="0"/>
              <w:adjustRightInd w:val="0"/>
              <w:spacing w:after="0" w:line="240" w:lineRule="auto"/>
              <w:rPr>
                <w:rFonts w:cs="Calibri"/>
              </w:rPr>
            </w:pPr>
          </w:p>
          <w:p w14:paraId="5CC3EA6B" w14:textId="77777777" w:rsidR="002B690D" w:rsidRPr="00475AC8" w:rsidRDefault="002B690D" w:rsidP="00B84603">
            <w:pPr>
              <w:autoSpaceDE w:val="0"/>
              <w:autoSpaceDN w:val="0"/>
              <w:adjustRightInd w:val="0"/>
              <w:spacing w:after="0" w:line="240" w:lineRule="auto"/>
              <w:rPr>
                <w:rFonts w:cs="Calibri"/>
              </w:rPr>
            </w:pPr>
          </w:p>
          <w:p w14:paraId="630503BB" w14:textId="77777777" w:rsidR="002B690D" w:rsidRPr="00475AC8" w:rsidRDefault="002B690D" w:rsidP="00B84603">
            <w:pPr>
              <w:autoSpaceDE w:val="0"/>
              <w:autoSpaceDN w:val="0"/>
              <w:adjustRightInd w:val="0"/>
              <w:spacing w:after="0" w:line="240" w:lineRule="auto"/>
              <w:rPr>
                <w:rFonts w:cs="Calibri"/>
              </w:rPr>
            </w:pPr>
          </w:p>
          <w:p w14:paraId="526CF63F" w14:textId="77777777" w:rsidR="002B690D" w:rsidRPr="00475AC8" w:rsidRDefault="002B690D" w:rsidP="00B84603">
            <w:pPr>
              <w:autoSpaceDE w:val="0"/>
              <w:autoSpaceDN w:val="0"/>
              <w:adjustRightInd w:val="0"/>
              <w:spacing w:after="0" w:line="240" w:lineRule="auto"/>
              <w:rPr>
                <w:rFonts w:cs="Calibri"/>
              </w:rPr>
            </w:pPr>
          </w:p>
          <w:p w14:paraId="392FBC82" w14:textId="77777777" w:rsidR="002B690D" w:rsidRPr="00475AC8" w:rsidRDefault="002B690D" w:rsidP="00B84603">
            <w:pPr>
              <w:autoSpaceDE w:val="0"/>
              <w:autoSpaceDN w:val="0"/>
              <w:adjustRightInd w:val="0"/>
              <w:spacing w:after="0" w:line="240" w:lineRule="auto"/>
              <w:rPr>
                <w:rFonts w:cs="Calibri"/>
              </w:rPr>
            </w:pPr>
          </w:p>
          <w:p w14:paraId="775F9719" w14:textId="77777777" w:rsidR="002B690D" w:rsidRPr="00475AC8" w:rsidRDefault="002B690D" w:rsidP="00B84603">
            <w:pPr>
              <w:autoSpaceDE w:val="0"/>
              <w:autoSpaceDN w:val="0"/>
              <w:adjustRightInd w:val="0"/>
              <w:spacing w:after="0" w:line="240" w:lineRule="auto"/>
              <w:rPr>
                <w:rFonts w:cs="Calibri"/>
              </w:rPr>
            </w:pPr>
          </w:p>
          <w:p w14:paraId="29348C0D" w14:textId="77777777" w:rsidR="002B690D" w:rsidRPr="00475AC8" w:rsidRDefault="002B690D" w:rsidP="00B84603">
            <w:pPr>
              <w:autoSpaceDE w:val="0"/>
              <w:autoSpaceDN w:val="0"/>
              <w:adjustRightInd w:val="0"/>
              <w:spacing w:after="0" w:line="240" w:lineRule="auto"/>
              <w:rPr>
                <w:rFonts w:cs="Calibri"/>
              </w:rPr>
            </w:pPr>
          </w:p>
          <w:p w14:paraId="4BE61B63" w14:textId="77777777" w:rsidR="002B690D" w:rsidRPr="00475AC8" w:rsidRDefault="002B690D" w:rsidP="00B84603">
            <w:pPr>
              <w:autoSpaceDE w:val="0"/>
              <w:autoSpaceDN w:val="0"/>
              <w:adjustRightInd w:val="0"/>
              <w:spacing w:after="0" w:line="240" w:lineRule="auto"/>
              <w:rPr>
                <w:rFonts w:cs="Calibri"/>
              </w:rPr>
            </w:pPr>
            <w:r w:rsidRPr="00475AC8">
              <w:rPr>
                <w:rFonts w:cs="Calibri"/>
              </w:rPr>
              <w:t>Aktualne zapisy nie pozwalają zweryfikować czy w Programie nie planuje się rozwiązań niezgodnych z kierunkiem realizowanej w Polsce reformy.</w:t>
            </w:r>
          </w:p>
          <w:p w14:paraId="55B595BB" w14:textId="77777777" w:rsidR="002B690D" w:rsidRPr="00475AC8" w:rsidRDefault="002B690D" w:rsidP="00B84603">
            <w:pPr>
              <w:autoSpaceDE w:val="0"/>
              <w:autoSpaceDN w:val="0"/>
              <w:adjustRightInd w:val="0"/>
              <w:spacing w:after="0" w:line="240" w:lineRule="auto"/>
              <w:rPr>
                <w:rFonts w:cs="Calibri"/>
              </w:rPr>
            </w:pPr>
          </w:p>
          <w:p w14:paraId="323E0EEF" w14:textId="77777777" w:rsidR="002B690D" w:rsidRPr="00475AC8" w:rsidRDefault="002B690D" w:rsidP="00B84603">
            <w:pPr>
              <w:autoSpaceDE w:val="0"/>
              <w:autoSpaceDN w:val="0"/>
              <w:adjustRightInd w:val="0"/>
              <w:spacing w:after="0" w:line="240" w:lineRule="auto"/>
              <w:rPr>
                <w:rFonts w:cs="Calibri"/>
              </w:rPr>
            </w:pPr>
          </w:p>
          <w:p w14:paraId="11CFC529" w14:textId="77777777" w:rsidR="002B690D" w:rsidRPr="00475AC8" w:rsidRDefault="002B690D" w:rsidP="00B84603">
            <w:pPr>
              <w:autoSpaceDE w:val="0"/>
              <w:autoSpaceDN w:val="0"/>
              <w:adjustRightInd w:val="0"/>
              <w:spacing w:after="0" w:line="240" w:lineRule="auto"/>
              <w:rPr>
                <w:rFonts w:cs="Calibri"/>
              </w:rPr>
            </w:pPr>
          </w:p>
          <w:p w14:paraId="6ACB83AB" w14:textId="77777777" w:rsidR="002B690D" w:rsidRPr="00475AC8" w:rsidRDefault="002B690D" w:rsidP="00B84603">
            <w:pPr>
              <w:autoSpaceDE w:val="0"/>
              <w:autoSpaceDN w:val="0"/>
              <w:adjustRightInd w:val="0"/>
              <w:spacing w:after="0" w:line="240" w:lineRule="auto"/>
              <w:rPr>
                <w:rFonts w:cs="Calibri"/>
              </w:rPr>
            </w:pPr>
          </w:p>
          <w:p w14:paraId="1C8725CB" w14:textId="77777777" w:rsidR="002B690D" w:rsidRPr="00475AC8" w:rsidRDefault="002B690D" w:rsidP="00B84603">
            <w:pPr>
              <w:autoSpaceDE w:val="0"/>
              <w:autoSpaceDN w:val="0"/>
              <w:adjustRightInd w:val="0"/>
              <w:spacing w:after="0" w:line="240" w:lineRule="auto"/>
              <w:rPr>
                <w:rFonts w:cs="Calibri"/>
              </w:rPr>
            </w:pPr>
          </w:p>
          <w:p w14:paraId="07C19B2A" w14:textId="77777777" w:rsidR="002B690D" w:rsidRPr="00475AC8" w:rsidRDefault="002B690D" w:rsidP="00B84603">
            <w:pPr>
              <w:autoSpaceDE w:val="0"/>
              <w:autoSpaceDN w:val="0"/>
              <w:adjustRightInd w:val="0"/>
              <w:spacing w:after="0" w:line="240" w:lineRule="auto"/>
              <w:rPr>
                <w:rFonts w:cs="Calibri"/>
              </w:rPr>
            </w:pPr>
          </w:p>
          <w:p w14:paraId="296A5980" w14:textId="77777777" w:rsidR="002B690D" w:rsidRPr="00475AC8" w:rsidRDefault="002B690D" w:rsidP="00B84603">
            <w:pPr>
              <w:autoSpaceDE w:val="0"/>
              <w:autoSpaceDN w:val="0"/>
              <w:adjustRightInd w:val="0"/>
              <w:spacing w:after="0" w:line="240" w:lineRule="auto"/>
              <w:rPr>
                <w:rFonts w:cs="Calibri"/>
              </w:rPr>
            </w:pPr>
          </w:p>
          <w:p w14:paraId="6FF842A9" w14:textId="77777777" w:rsidR="002B690D" w:rsidRPr="00475AC8" w:rsidRDefault="002B690D" w:rsidP="00B84603">
            <w:pPr>
              <w:autoSpaceDE w:val="0"/>
              <w:autoSpaceDN w:val="0"/>
              <w:adjustRightInd w:val="0"/>
              <w:spacing w:after="0" w:line="240" w:lineRule="auto"/>
              <w:rPr>
                <w:rFonts w:cs="Calibri"/>
              </w:rPr>
            </w:pPr>
            <w:r w:rsidRPr="00475AC8">
              <w:rPr>
                <w:rFonts w:cs="Calibri"/>
              </w:rPr>
              <w:t>Dodatkowe informacje w przedmiotowym zakresie pozwolą lepiej zrozumieć możliwe do realizacji działania.</w:t>
            </w:r>
          </w:p>
        </w:tc>
        <w:tc>
          <w:tcPr>
            <w:tcW w:w="2552" w:type="dxa"/>
            <w:tcBorders>
              <w:top w:val="single" w:sz="4" w:space="0" w:color="auto"/>
              <w:left w:val="single" w:sz="4" w:space="0" w:color="auto"/>
              <w:bottom w:val="single" w:sz="4" w:space="0" w:color="auto"/>
              <w:right w:val="single" w:sz="4" w:space="0" w:color="auto"/>
            </w:tcBorders>
          </w:tcPr>
          <w:p w14:paraId="22225252"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redakcyjna</w:t>
            </w:r>
          </w:p>
          <w:p w14:paraId="19BCD042" w14:textId="77777777" w:rsidR="002B690D" w:rsidRPr="00475AC8" w:rsidRDefault="002B690D" w:rsidP="00B84603">
            <w:pPr>
              <w:autoSpaceDE w:val="0"/>
              <w:autoSpaceDN w:val="0"/>
              <w:adjustRightInd w:val="0"/>
              <w:spacing w:after="0" w:line="240" w:lineRule="auto"/>
              <w:rPr>
                <w:rFonts w:cs="Calibri"/>
                <w:bCs/>
              </w:rPr>
            </w:pPr>
          </w:p>
          <w:p w14:paraId="7B8E3DDA" w14:textId="77777777" w:rsidR="002B690D" w:rsidRPr="00475AC8" w:rsidRDefault="002B690D" w:rsidP="00B84603">
            <w:pPr>
              <w:autoSpaceDE w:val="0"/>
              <w:autoSpaceDN w:val="0"/>
              <w:adjustRightInd w:val="0"/>
              <w:spacing w:after="0" w:line="240" w:lineRule="auto"/>
              <w:rPr>
                <w:rFonts w:cs="Calibri"/>
                <w:bCs/>
              </w:rPr>
            </w:pPr>
          </w:p>
          <w:p w14:paraId="1AE7D826" w14:textId="77777777" w:rsidR="002B690D" w:rsidRPr="00475AC8" w:rsidRDefault="002B690D" w:rsidP="00B84603">
            <w:pPr>
              <w:autoSpaceDE w:val="0"/>
              <w:autoSpaceDN w:val="0"/>
              <w:adjustRightInd w:val="0"/>
              <w:spacing w:after="0" w:line="240" w:lineRule="auto"/>
              <w:rPr>
                <w:rFonts w:cs="Calibri"/>
                <w:bCs/>
              </w:rPr>
            </w:pPr>
          </w:p>
          <w:p w14:paraId="4B5BD856" w14:textId="77777777" w:rsidR="002B690D" w:rsidRPr="00475AC8" w:rsidRDefault="002B690D" w:rsidP="00B84603">
            <w:pPr>
              <w:autoSpaceDE w:val="0"/>
              <w:autoSpaceDN w:val="0"/>
              <w:adjustRightInd w:val="0"/>
              <w:spacing w:after="0" w:line="240" w:lineRule="auto"/>
              <w:rPr>
                <w:rFonts w:cs="Calibri"/>
                <w:bCs/>
              </w:rPr>
            </w:pPr>
          </w:p>
          <w:p w14:paraId="1D872D5E" w14:textId="77777777" w:rsidR="002B690D" w:rsidRPr="00475AC8" w:rsidRDefault="002B690D" w:rsidP="00B84603">
            <w:pPr>
              <w:autoSpaceDE w:val="0"/>
              <w:autoSpaceDN w:val="0"/>
              <w:adjustRightInd w:val="0"/>
              <w:spacing w:after="0" w:line="240" w:lineRule="auto"/>
              <w:rPr>
                <w:rFonts w:cs="Calibri"/>
                <w:bCs/>
              </w:rPr>
            </w:pPr>
          </w:p>
          <w:p w14:paraId="65E4259F" w14:textId="77777777" w:rsidR="002B690D" w:rsidRPr="00475AC8" w:rsidRDefault="002B690D" w:rsidP="00B84603">
            <w:pPr>
              <w:autoSpaceDE w:val="0"/>
              <w:autoSpaceDN w:val="0"/>
              <w:adjustRightInd w:val="0"/>
              <w:spacing w:after="0" w:line="240" w:lineRule="auto"/>
              <w:rPr>
                <w:rFonts w:cs="Calibri"/>
                <w:bCs/>
              </w:rPr>
            </w:pPr>
          </w:p>
          <w:p w14:paraId="7C84209F" w14:textId="77777777" w:rsidR="002B690D" w:rsidRPr="00475AC8" w:rsidRDefault="002B690D" w:rsidP="00B84603">
            <w:pPr>
              <w:autoSpaceDE w:val="0"/>
              <w:autoSpaceDN w:val="0"/>
              <w:adjustRightInd w:val="0"/>
              <w:spacing w:after="0" w:line="240" w:lineRule="auto"/>
              <w:rPr>
                <w:rFonts w:cs="Calibri"/>
                <w:bCs/>
              </w:rPr>
            </w:pPr>
          </w:p>
          <w:p w14:paraId="73E4681F" w14:textId="77777777" w:rsidR="002B690D" w:rsidRPr="00475AC8" w:rsidRDefault="002B690D" w:rsidP="00B84603">
            <w:pPr>
              <w:autoSpaceDE w:val="0"/>
              <w:autoSpaceDN w:val="0"/>
              <w:adjustRightInd w:val="0"/>
              <w:spacing w:after="0" w:line="240" w:lineRule="auto"/>
              <w:rPr>
                <w:rFonts w:cs="Calibri"/>
                <w:bCs/>
              </w:rPr>
            </w:pPr>
          </w:p>
          <w:p w14:paraId="1C7B70EA" w14:textId="77777777" w:rsidR="002B690D" w:rsidRPr="00475AC8" w:rsidRDefault="002B690D" w:rsidP="00B84603">
            <w:pPr>
              <w:autoSpaceDE w:val="0"/>
              <w:autoSpaceDN w:val="0"/>
              <w:adjustRightInd w:val="0"/>
              <w:spacing w:after="0" w:line="240" w:lineRule="auto"/>
              <w:rPr>
                <w:rFonts w:cs="Calibri"/>
                <w:bCs/>
              </w:rPr>
            </w:pPr>
          </w:p>
          <w:p w14:paraId="55C532E1" w14:textId="77777777" w:rsidR="002B690D" w:rsidRPr="00475AC8" w:rsidRDefault="002B690D" w:rsidP="00B84603">
            <w:pPr>
              <w:autoSpaceDE w:val="0"/>
              <w:autoSpaceDN w:val="0"/>
              <w:adjustRightInd w:val="0"/>
              <w:spacing w:after="0" w:line="240" w:lineRule="auto"/>
              <w:rPr>
                <w:rFonts w:cs="Calibri"/>
                <w:bCs/>
              </w:rPr>
            </w:pPr>
          </w:p>
          <w:p w14:paraId="093DB3CA"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merytoryczna</w:t>
            </w:r>
          </w:p>
          <w:p w14:paraId="1F26FBE4" w14:textId="77777777" w:rsidR="002B690D" w:rsidRPr="00475AC8" w:rsidRDefault="002B690D" w:rsidP="00B84603">
            <w:pPr>
              <w:autoSpaceDE w:val="0"/>
              <w:autoSpaceDN w:val="0"/>
              <w:adjustRightInd w:val="0"/>
              <w:spacing w:after="0" w:line="240" w:lineRule="auto"/>
              <w:rPr>
                <w:rFonts w:cs="Calibri"/>
                <w:bCs/>
              </w:rPr>
            </w:pPr>
          </w:p>
          <w:p w14:paraId="359A1373" w14:textId="77777777" w:rsidR="002B690D" w:rsidRPr="00475AC8" w:rsidRDefault="002B690D" w:rsidP="00B84603">
            <w:pPr>
              <w:autoSpaceDE w:val="0"/>
              <w:autoSpaceDN w:val="0"/>
              <w:adjustRightInd w:val="0"/>
              <w:spacing w:after="0" w:line="240" w:lineRule="auto"/>
              <w:rPr>
                <w:rFonts w:cs="Calibri"/>
                <w:bCs/>
              </w:rPr>
            </w:pPr>
          </w:p>
          <w:p w14:paraId="72E8F066" w14:textId="77777777" w:rsidR="002B690D" w:rsidRPr="00475AC8" w:rsidRDefault="002B690D" w:rsidP="00B84603">
            <w:pPr>
              <w:autoSpaceDE w:val="0"/>
              <w:autoSpaceDN w:val="0"/>
              <w:adjustRightInd w:val="0"/>
              <w:spacing w:after="0" w:line="240" w:lineRule="auto"/>
              <w:rPr>
                <w:rFonts w:cs="Calibri"/>
                <w:bCs/>
              </w:rPr>
            </w:pPr>
          </w:p>
          <w:p w14:paraId="6D5B8026" w14:textId="77777777" w:rsidR="002B690D" w:rsidRPr="00475AC8" w:rsidRDefault="002B690D" w:rsidP="00B84603">
            <w:pPr>
              <w:autoSpaceDE w:val="0"/>
              <w:autoSpaceDN w:val="0"/>
              <w:adjustRightInd w:val="0"/>
              <w:spacing w:after="0" w:line="240" w:lineRule="auto"/>
              <w:rPr>
                <w:rFonts w:cs="Calibri"/>
                <w:bCs/>
              </w:rPr>
            </w:pPr>
          </w:p>
          <w:p w14:paraId="6A501ED3" w14:textId="77777777" w:rsidR="002B690D" w:rsidRPr="00475AC8" w:rsidRDefault="002B690D" w:rsidP="00B84603">
            <w:pPr>
              <w:autoSpaceDE w:val="0"/>
              <w:autoSpaceDN w:val="0"/>
              <w:adjustRightInd w:val="0"/>
              <w:spacing w:after="0" w:line="240" w:lineRule="auto"/>
              <w:rPr>
                <w:rFonts w:cs="Calibri"/>
                <w:bCs/>
              </w:rPr>
            </w:pPr>
          </w:p>
          <w:p w14:paraId="1EBB6995" w14:textId="77777777" w:rsidR="002B690D" w:rsidRPr="00475AC8" w:rsidRDefault="002B690D" w:rsidP="00B84603">
            <w:pPr>
              <w:autoSpaceDE w:val="0"/>
              <w:autoSpaceDN w:val="0"/>
              <w:adjustRightInd w:val="0"/>
              <w:spacing w:after="0" w:line="240" w:lineRule="auto"/>
              <w:rPr>
                <w:rFonts w:cs="Calibri"/>
                <w:bCs/>
              </w:rPr>
            </w:pPr>
          </w:p>
          <w:p w14:paraId="16CE464F" w14:textId="77777777" w:rsidR="002B690D" w:rsidRPr="00475AC8" w:rsidRDefault="002B690D" w:rsidP="00B84603">
            <w:pPr>
              <w:autoSpaceDE w:val="0"/>
              <w:autoSpaceDN w:val="0"/>
              <w:adjustRightInd w:val="0"/>
              <w:spacing w:after="0" w:line="240" w:lineRule="auto"/>
              <w:rPr>
                <w:rFonts w:cs="Calibri"/>
                <w:bCs/>
              </w:rPr>
            </w:pPr>
          </w:p>
          <w:p w14:paraId="026BFBA0" w14:textId="77777777" w:rsidR="002B690D" w:rsidRPr="00475AC8" w:rsidRDefault="002B690D" w:rsidP="00B84603">
            <w:pPr>
              <w:autoSpaceDE w:val="0"/>
              <w:autoSpaceDN w:val="0"/>
              <w:adjustRightInd w:val="0"/>
              <w:spacing w:after="0" w:line="240" w:lineRule="auto"/>
              <w:rPr>
                <w:rFonts w:cs="Calibri"/>
                <w:bCs/>
              </w:rPr>
            </w:pPr>
          </w:p>
          <w:p w14:paraId="03A0E213" w14:textId="77777777" w:rsidR="002B690D" w:rsidRPr="00475AC8" w:rsidRDefault="002B690D" w:rsidP="00B84603">
            <w:pPr>
              <w:autoSpaceDE w:val="0"/>
              <w:autoSpaceDN w:val="0"/>
              <w:adjustRightInd w:val="0"/>
              <w:spacing w:after="0" w:line="240" w:lineRule="auto"/>
              <w:rPr>
                <w:rFonts w:cs="Calibri"/>
                <w:bCs/>
              </w:rPr>
            </w:pPr>
          </w:p>
          <w:p w14:paraId="4E0DA82E" w14:textId="77777777" w:rsidR="002B690D" w:rsidRPr="00475AC8" w:rsidRDefault="002B690D" w:rsidP="00B84603">
            <w:pPr>
              <w:autoSpaceDE w:val="0"/>
              <w:autoSpaceDN w:val="0"/>
              <w:adjustRightInd w:val="0"/>
              <w:spacing w:after="0" w:line="240" w:lineRule="auto"/>
              <w:rPr>
                <w:rFonts w:cs="Calibri"/>
                <w:bCs/>
              </w:rPr>
            </w:pPr>
          </w:p>
          <w:p w14:paraId="47840BD8"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merytoryczna</w:t>
            </w:r>
          </w:p>
        </w:tc>
        <w:tc>
          <w:tcPr>
            <w:tcW w:w="3402" w:type="dxa"/>
            <w:tcBorders>
              <w:top w:val="single" w:sz="4" w:space="0" w:color="auto"/>
              <w:left w:val="single" w:sz="4" w:space="0" w:color="auto"/>
              <w:bottom w:val="single" w:sz="4" w:space="0" w:color="auto"/>
              <w:right w:val="single" w:sz="4" w:space="0" w:color="auto"/>
            </w:tcBorders>
          </w:tcPr>
          <w:p w14:paraId="2FC73E94"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uwzględniona</w:t>
            </w:r>
          </w:p>
          <w:p w14:paraId="09B876D5" w14:textId="77777777" w:rsidR="002B690D" w:rsidRPr="00475AC8" w:rsidRDefault="002B690D" w:rsidP="00B84603">
            <w:pPr>
              <w:autoSpaceDE w:val="0"/>
              <w:autoSpaceDN w:val="0"/>
              <w:adjustRightInd w:val="0"/>
              <w:spacing w:after="0" w:line="240" w:lineRule="auto"/>
              <w:rPr>
                <w:rFonts w:cs="Calibri"/>
                <w:b/>
                <w:bCs/>
              </w:rPr>
            </w:pPr>
          </w:p>
          <w:p w14:paraId="04B36C4D" w14:textId="77777777" w:rsidR="002B690D" w:rsidRPr="00475AC8" w:rsidRDefault="002B690D" w:rsidP="00B84603">
            <w:pPr>
              <w:autoSpaceDE w:val="0"/>
              <w:autoSpaceDN w:val="0"/>
              <w:adjustRightInd w:val="0"/>
              <w:spacing w:after="0" w:line="240" w:lineRule="auto"/>
              <w:rPr>
                <w:rFonts w:cs="Calibri"/>
              </w:rPr>
            </w:pPr>
            <w:r w:rsidRPr="00475AC8">
              <w:rPr>
                <w:rFonts w:cs="Calibri"/>
              </w:rPr>
              <w:t>Określenie optymalizacja wynika z tłumaczenia projektu programu z języka angielskiego. Jednocześnie przypominamy, że obowiązującą wersją programu jest wersja angielska.</w:t>
            </w:r>
          </w:p>
          <w:p w14:paraId="724E6BCF" w14:textId="77777777" w:rsidR="002B690D" w:rsidRPr="00475AC8" w:rsidRDefault="002B690D" w:rsidP="00B84603">
            <w:pPr>
              <w:autoSpaceDE w:val="0"/>
              <w:autoSpaceDN w:val="0"/>
              <w:adjustRightInd w:val="0"/>
              <w:spacing w:after="0" w:line="240" w:lineRule="auto"/>
              <w:rPr>
                <w:rFonts w:cs="Calibri"/>
              </w:rPr>
            </w:pPr>
          </w:p>
          <w:p w14:paraId="458AD9FD" w14:textId="77777777" w:rsidR="002B690D" w:rsidRPr="00475AC8" w:rsidRDefault="002B690D" w:rsidP="00B84603">
            <w:pPr>
              <w:autoSpaceDE w:val="0"/>
              <w:autoSpaceDN w:val="0"/>
              <w:adjustRightInd w:val="0"/>
              <w:spacing w:after="0" w:line="240" w:lineRule="auto"/>
              <w:rPr>
                <w:rFonts w:cs="Calibri"/>
              </w:rPr>
            </w:pPr>
          </w:p>
          <w:p w14:paraId="061F6DF2" w14:textId="77777777" w:rsidR="002B690D" w:rsidRPr="00475AC8" w:rsidRDefault="002B690D" w:rsidP="00B84603">
            <w:pPr>
              <w:autoSpaceDE w:val="0"/>
              <w:autoSpaceDN w:val="0"/>
              <w:adjustRightInd w:val="0"/>
              <w:spacing w:after="0" w:line="240" w:lineRule="auto"/>
              <w:rPr>
                <w:rFonts w:cs="Calibri"/>
              </w:rPr>
            </w:pPr>
          </w:p>
          <w:p w14:paraId="7EC99D93"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częściowo uwzględniona</w:t>
            </w:r>
          </w:p>
          <w:p w14:paraId="17AF073E" w14:textId="77777777" w:rsidR="002B690D" w:rsidRPr="00475AC8" w:rsidRDefault="002B690D" w:rsidP="00B84603">
            <w:pPr>
              <w:autoSpaceDE w:val="0"/>
              <w:autoSpaceDN w:val="0"/>
              <w:adjustRightInd w:val="0"/>
              <w:spacing w:after="0" w:line="240" w:lineRule="auto"/>
              <w:rPr>
                <w:rFonts w:cs="Calibri"/>
              </w:rPr>
            </w:pPr>
          </w:p>
          <w:p w14:paraId="30B58C4C" w14:textId="77777777" w:rsidR="002B690D" w:rsidRPr="00475AC8" w:rsidRDefault="002B690D" w:rsidP="00B84603">
            <w:pPr>
              <w:autoSpaceDE w:val="0"/>
              <w:autoSpaceDN w:val="0"/>
              <w:adjustRightInd w:val="0"/>
              <w:spacing w:after="0" w:line="240" w:lineRule="auto"/>
              <w:rPr>
                <w:rFonts w:cs="Calibri"/>
              </w:rPr>
            </w:pPr>
            <w:r w:rsidRPr="00475AC8">
              <w:rPr>
                <w:rFonts w:cs="Calibri"/>
              </w:rPr>
              <w:t>Doprecyzowanie zapisów dotyczących zgodności z prawem krajowym oraz dokumentami strategicznymi nastąpi w dokumentach wdrożeniowych m.in. Podręczniku programu.</w:t>
            </w:r>
          </w:p>
          <w:p w14:paraId="3FD410FB" w14:textId="77777777" w:rsidR="002B690D" w:rsidRPr="00475AC8" w:rsidRDefault="002B690D" w:rsidP="00B84603">
            <w:pPr>
              <w:autoSpaceDE w:val="0"/>
              <w:autoSpaceDN w:val="0"/>
              <w:adjustRightInd w:val="0"/>
              <w:spacing w:after="0" w:line="240" w:lineRule="auto"/>
              <w:rPr>
                <w:rFonts w:cs="Calibri"/>
              </w:rPr>
            </w:pPr>
          </w:p>
          <w:p w14:paraId="459C5110" w14:textId="6F1647E3" w:rsidR="002B690D" w:rsidRDefault="002B690D" w:rsidP="00B84603">
            <w:pPr>
              <w:autoSpaceDE w:val="0"/>
              <w:autoSpaceDN w:val="0"/>
              <w:adjustRightInd w:val="0"/>
              <w:spacing w:after="0" w:line="240" w:lineRule="auto"/>
              <w:rPr>
                <w:rFonts w:cs="Calibri"/>
              </w:rPr>
            </w:pPr>
          </w:p>
          <w:p w14:paraId="44D0BB23" w14:textId="77777777" w:rsidR="002B690D" w:rsidRPr="00475AC8" w:rsidRDefault="002B690D" w:rsidP="00B84603">
            <w:pPr>
              <w:autoSpaceDE w:val="0"/>
              <w:autoSpaceDN w:val="0"/>
              <w:adjustRightInd w:val="0"/>
              <w:spacing w:after="0" w:line="240" w:lineRule="auto"/>
              <w:rPr>
                <w:rFonts w:cs="Calibri"/>
              </w:rPr>
            </w:pPr>
          </w:p>
          <w:p w14:paraId="18DEB186"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częściowo uwzględniona</w:t>
            </w:r>
          </w:p>
          <w:p w14:paraId="324D2BEF" w14:textId="77777777" w:rsidR="002B690D" w:rsidRPr="00475AC8" w:rsidRDefault="002B690D" w:rsidP="00B84603">
            <w:pPr>
              <w:autoSpaceDE w:val="0"/>
              <w:autoSpaceDN w:val="0"/>
              <w:adjustRightInd w:val="0"/>
              <w:spacing w:after="0" w:line="240" w:lineRule="auto"/>
              <w:rPr>
                <w:rFonts w:cs="Calibri"/>
              </w:rPr>
            </w:pPr>
          </w:p>
          <w:p w14:paraId="559B49E3" w14:textId="77777777" w:rsidR="002B690D" w:rsidRPr="00475AC8" w:rsidRDefault="002B690D" w:rsidP="00B84603">
            <w:pPr>
              <w:autoSpaceDE w:val="0"/>
              <w:autoSpaceDN w:val="0"/>
              <w:adjustRightInd w:val="0"/>
              <w:spacing w:after="0" w:line="240" w:lineRule="auto"/>
              <w:rPr>
                <w:rFonts w:cs="Calibri"/>
              </w:rPr>
            </w:pPr>
            <w:r w:rsidRPr="00475AC8">
              <w:rPr>
                <w:rFonts w:cs="Calibri"/>
              </w:rPr>
              <w:t>Doprecyzowanie zapisów dotyczących potencjalnych beneficjentów programów nastąpi w dokumentach wdrożeniowych m.in. Podręczniku programu.</w:t>
            </w:r>
          </w:p>
          <w:p w14:paraId="416E700B" w14:textId="77777777" w:rsidR="002B690D" w:rsidRPr="00475AC8" w:rsidRDefault="002B690D" w:rsidP="00B84603">
            <w:pPr>
              <w:autoSpaceDE w:val="0"/>
              <w:autoSpaceDN w:val="0"/>
              <w:adjustRightInd w:val="0"/>
              <w:spacing w:after="0" w:line="240" w:lineRule="auto"/>
              <w:rPr>
                <w:rFonts w:cs="Calibri"/>
              </w:rPr>
            </w:pPr>
          </w:p>
        </w:tc>
      </w:tr>
      <w:tr w:rsidR="002B690D" w:rsidRPr="00475AC8" w14:paraId="3B962AE0"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0CC56C88" w14:textId="77777777" w:rsidR="002B690D" w:rsidRPr="003B0F3B" w:rsidRDefault="002B690D" w:rsidP="002B690D">
            <w:pPr>
              <w:numPr>
                <w:ilvl w:val="0"/>
                <w:numId w:val="22"/>
              </w:num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E15E99" w14:textId="77777777" w:rsidR="002B690D" w:rsidRPr="003B0F3B" w:rsidRDefault="002B690D" w:rsidP="00B84603">
            <w:r w:rsidRPr="003B0F3B">
              <w:t xml:space="preserve">Ministerstwo Zdrowia - Departament Oceny </w:t>
            </w:r>
            <w:r w:rsidRPr="003B0F3B">
              <w:lastRenderedPageBreak/>
              <w:t>Inwestycji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F6C81B" w14:textId="77777777" w:rsidR="002B690D" w:rsidRPr="003B0F3B" w:rsidRDefault="002B690D" w:rsidP="00B84603">
            <w:pPr>
              <w:autoSpaceDE w:val="0"/>
              <w:autoSpaceDN w:val="0"/>
              <w:adjustRightInd w:val="0"/>
              <w:spacing w:after="0" w:line="240" w:lineRule="auto"/>
              <w:rPr>
                <w:rFonts w:cs="Calibri"/>
              </w:rPr>
            </w:pPr>
            <w:r w:rsidRPr="003B0F3B">
              <w:rPr>
                <w:rFonts w:cs="Calibri"/>
              </w:rPr>
              <w:lastRenderedPageBreak/>
              <w:t>Rozdział 1.2 pkt 3. Wnioski wyciągnięte z dotychczasowych doświadczeń</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679A4F" w14:textId="77777777" w:rsidR="002B690D" w:rsidRPr="003B0F3B" w:rsidRDefault="002B690D" w:rsidP="00B84603">
            <w:r w:rsidRPr="003B0F3B">
              <w:t>11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B97B51F" w14:textId="77777777" w:rsidR="002B690D" w:rsidRPr="003B0F3B" w:rsidRDefault="002B690D" w:rsidP="00B84603">
            <w:pPr>
              <w:autoSpaceDE w:val="0"/>
              <w:autoSpaceDN w:val="0"/>
              <w:adjustRightInd w:val="0"/>
              <w:spacing w:after="0"/>
              <w:rPr>
                <w:rFonts w:cs="Calibri"/>
              </w:rPr>
            </w:pPr>
            <w:r w:rsidRPr="003B0F3B">
              <w:rPr>
                <w:rFonts w:cs="Calibri"/>
              </w:rPr>
              <w:t xml:space="preserve">W części tej mowa jest o tym, że największe efekty działań w okresie programowym 2014-2020 osiągnięto m.in. w temacie: ochrona przeciwpożarowa i ratownictwo. Nie wiadomo o jakim ratownictwie tu jednak mowa. Czy chodzi o ratownictwo medyczne? Jeżeli tak, należałaby uzupełnić tekst o słowo </w:t>
            </w:r>
            <w:r w:rsidRPr="003B0F3B">
              <w:rPr>
                <w:rFonts w:cs="Calibri"/>
              </w:rPr>
              <w:lastRenderedPageBreak/>
              <w:t>„medyczne”.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60C39BB" w14:textId="77777777" w:rsidR="002B690D" w:rsidRPr="003B0F3B" w:rsidRDefault="002B690D" w:rsidP="00B84603">
            <w:pPr>
              <w:autoSpaceDE w:val="0"/>
              <w:autoSpaceDN w:val="0"/>
              <w:adjustRightInd w:val="0"/>
              <w:spacing w:after="0" w:line="240" w:lineRule="auto"/>
              <w:rPr>
                <w:rFonts w:cs="Calibri"/>
              </w:rPr>
            </w:pPr>
            <w:r w:rsidRPr="003B0F3B">
              <w:rPr>
                <w:rFonts w:cs="Calibri"/>
              </w:rPr>
              <w:lastRenderedPageBreak/>
              <w:t xml:space="preserve">Dla lepszego zrozumienia dotychczasowych efektów programu Interreg Litwa – Polska ważne jest precyzyjne opisanie wyników dotychczasowych ewaluacji w tym zakresie. Dodatkowe informacje pozwolą ocenić czy pozytywne efekty dotyczyły ochrony </w:t>
            </w:r>
            <w:r w:rsidRPr="003B0F3B">
              <w:rPr>
                <w:rFonts w:cs="Calibri"/>
              </w:rPr>
              <w:lastRenderedPageBreak/>
              <w:t>zdrowia.</w:t>
            </w:r>
          </w:p>
        </w:tc>
        <w:tc>
          <w:tcPr>
            <w:tcW w:w="2552" w:type="dxa"/>
            <w:tcBorders>
              <w:top w:val="single" w:sz="4" w:space="0" w:color="auto"/>
              <w:left w:val="single" w:sz="4" w:space="0" w:color="auto"/>
              <w:bottom w:val="single" w:sz="4" w:space="0" w:color="auto"/>
              <w:right w:val="single" w:sz="4" w:space="0" w:color="auto"/>
            </w:tcBorders>
          </w:tcPr>
          <w:p w14:paraId="5E0FA21C" w14:textId="77777777" w:rsidR="002B690D" w:rsidRPr="003B0F3B" w:rsidRDefault="002B690D" w:rsidP="00B84603">
            <w:pPr>
              <w:autoSpaceDE w:val="0"/>
              <w:autoSpaceDN w:val="0"/>
              <w:adjustRightInd w:val="0"/>
              <w:spacing w:after="0" w:line="240" w:lineRule="auto"/>
              <w:rPr>
                <w:rFonts w:cs="Calibri"/>
                <w:bCs/>
              </w:rPr>
            </w:pPr>
            <w:r w:rsidRPr="003B0F3B">
              <w:rPr>
                <w:rFonts w:cs="Calibri"/>
                <w:bCs/>
              </w:rPr>
              <w:lastRenderedPageBreak/>
              <w:t>Uwaga redakcyjna</w:t>
            </w:r>
          </w:p>
        </w:tc>
        <w:tc>
          <w:tcPr>
            <w:tcW w:w="3402" w:type="dxa"/>
            <w:tcBorders>
              <w:top w:val="single" w:sz="4" w:space="0" w:color="auto"/>
              <w:left w:val="single" w:sz="4" w:space="0" w:color="auto"/>
              <w:bottom w:val="single" w:sz="4" w:space="0" w:color="auto"/>
              <w:right w:val="single" w:sz="4" w:space="0" w:color="auto"/>
            </w:tcBorders>
          </w:tcPr>
          <w:p w14:paraId="18CAEA96" w14:textId="77777777" w:rsidR="002B690D" w:rsidRPr="003B0F3B" w:rsidRDefault="002B690D" w:rsidP="00B84603">
            <w:pPr>
              <w:autoSpaceDE w:val="0"/>
              <w:autoSpaceDN w:val="0"/>
              <w:adjustRightInd w:val="0"/>
              <w:spacing w:after="0" w:line="240" w:lineRule="auto"/>
              <w:rPr>
                <w:rFonts w:cs="Calibri"/>
                <w:b/>
                <w:bCs/>
              </w:rPr>
            </w:pPr>
            <w:r w:rsidRPr="003B0F3B">
              <w:rPr>
                <w:rFonts w:cs="Calibri"/>
                <w:b/>
                <w:bCs/>
              </w:rPr>
              <w:t>Uwaga uwzględniona</w:t>
            </w:r>
          </w:p>
        </w:tc>
      </w:tr>
      <w:tr w:rsidR="002B690D" w:rsidRPr="00475AC8" w14:paraId="39FB383B"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0AF79790" w14:textId="77777777" w:rsidR="002B690D" w:rsidRPr="00475AC8" w:rsidRDefault="002B690D" w:rsidP="002B690D">
            <w:pPr>
              <w:numPr>
                <w:ilvl w:val="0"/>
                <w:numId w:val="22"/>
              </w:num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7E2E07" w14:textId="77777777" w:rsidR="002B690D" w:rsidRPr="00475AC8" w:rsidRDefault="002B690D" w:rsidP="00B84603">
            <w:r w:rsidRPr="00475AC8">
              <w:t>Ministerstwo Zdrowia - Departament Oceny Inwestycji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B89DA8" w14:textId="77777777" w:rsidR="002B690D" w:rsidRPr="00475AC8" w:rsidRDefault="002B690D" w:rsidP="00B84603">
            <w:pPr>
              <w:autoSpaceDE w:val="0"/>
              <w:autoSpaceDN w:val="0"/>
              <w:adjustRightInd w:val="0"/>
              <w:spacing w:after="0" w:line="240" w:lineRule="auto"/>
              <w:rPr>
                <w:rFonts w:cs="Calibri"/>
              </w:rPr>
            </w:pPr>
            <w:r w:rsidRPr="00475AC8">
              <w:rPr>
                <w:rFonts w:cs="Calibri"/>
              </w:rPr>
              <w:t>Priorytet 2, pkt 2.2.1 Powiązane rodzaje działań i ich oczekiwany wkład w realizację podanych celów szczegółowych a także w strategie makroregionalne oraz strategie dotyczące obszarów morskich, w stosownych przypadkach</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B850B14" w14:textId="77777777" w:rsidR="002B690D" w:rsidRPr="00475AC8" w:rsidRDefault="002B690D" w:rsidP="00B84603">
            <w:r w:rsidRPr="00475AC8">
              <w:t>20</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A06B7F6" w14:textId="77777777" w:rsidR="002B690D" w:rsidRPr="00475AC8" w:rsidRDefault="002B690D" w:rsidP="00B84603">
            <w:pPr>
              <w:autoSpaceDE w:val="0"/>
              <w:autoSpaceDN w:val="0"/>
              <w:adjustRightInd w:val="0"/>
              <w:spacing w:after="0"/>
              <w:rPr>
                <w:rFonts w:cs="Calibri"/>
              </w:rPr>
            </w:pPr>
            <w:r w:rsidRPr="00475AC8">
              <w:rPr>
                <w:rFonts w:cs="Calibri"/>
              </w:rPr>
              <w:t>Należy pamiętać, że projekty z jednej strony mają z założenia być transgraniczne, ale jednocześnie muszą być zgodne z rozwiązaniami i celami określonymi na poziomie krajowym, w tym w polityce publicznej pn. Zdrowa przyszłość. Ramy strategiczne rozwoju systemu ochrony zdrowia na lata 2021-2027, z perspektywą do 2030 r. Należy zatem dodać informację o konieczności zgodności realizowanych projektów z ww. dokumentem oraz innymi rządowymi dokumentami strategicznymi.</w:t>
            </w:r>
          </w:p>
          <w:p w14:paraId="5ECC2CF6" w14:textId="77777777" w:rsidR="002B690D" w:rsidRPr="00475AC8" w:rsidRDefault="002B690D" w:rsidP="00B84603">
            <w:pPr>
              <w:autoSpaceDE w:val="0"/>
              <w:autoSpaceDN w:val="0"/>
              <w:adjustRightInd w:val="0"/>
              <w:spacing w:after="0"/>
              <w:rPr>
                <w:rFonts w:cs="Calibri"/>
              </w:rPr>
            </w:pPr>
          </w:p>
          <w:p w14:paraId="59E5B5FA" w14:textId="77777777" w:rsidR="002B690D" w:rsidRPr="00475AC8" w:rsidRDefault="002B690D" w:rsidP="00B84603">
            <w:pPr>
              <w:autoSpaceDE w:val="0"/>
              <w:autoSpaceDN w:val="0"/>
              <w:adjustRightInd w:val="0"/>
              <w:spacing w:after="0"/>
              <w:rPr>
                <w:rFonts w:cs="Calibri"/>
              </w:rPr>
            </w:pPr>
          </w:p>
          <w:p w14:paraId="5C832524" w14:textId="77777777" w:rsidR="002B690D" w:rsidRPr="00475AC8" w:rsidRDefault="002B690D" w:rsidP="00B84603">
            <w:pPr>
              <w:autoSpaceDE w:val="0"/>
              <w:autoSpaceDN w:val="0"/>
              <w:adjustRightInd w:val="0"/>
              <w:spacing w:after="0"/>
              <w:rPr>
                <w:rFonts w:cs="Calibri"/>
              </w:rPr>
            </w:pPr>
          </w:p>
          <w:p w14:paraId="5E55109E" w14:textId="77777777" w:rsidR="002B690D" w:rsidRPr="00475AC8" w:rsidRDefault="002B690D" w:rsidP="00B84603">
            <w:pPr>
              <w:autoSpaceDE w:val="0"/>
              <w:autoSpaceDN w:val="0"/>
              <w:adjustRightInd w:val="0"/>
              <w:spacing w:after="0"/>
              <w:rPr>
                <w:rFonts w:cs="Calibri"/>
              </w:rPr>
            </w:pPr>
          </w:p>
          <w:p w14:paraId="006B749D" w14:textId="77777777" w:rsidR="002B690D" w:rsidRPr="00475AC8" w:rsidRDefault="002B690D" w:rsidP="00B84603">
            <w:pPr>
              <w:autoSpaceDE w:val="0"/>
              <w:autoSpaceDN w:val="0"/>
              <w:adjustRightInd w:val="0"/>
              <w:spacing w:after="0"/>
              <w:rPr>
                <w:rFonts w:cs="Calibri"/>
              </w:rPr>
            </w:pPr>
            <w:r w:rsidRPr="00475AC8">
              <w:rPr>
                <w:rFonts w:cs="Calibri"/>
              </w:rPr>
              <w:t>Poza tym wskazano, że działania będą polegać na rozwoju lub modernizacji usług zdrowotnych. Modernizacja ta zakładać ma m.in. uzupełnienie braków potrzebnego sprzętu. Brakuje jednak bardziej precyzyjnych informacji jaki sprzęt (medyczny?) będzie i w jakich podmiotach leczniczych uzupełniany.</w:t>
            </w:r>
          </w:p>
          <w:p w14:paraId="35655E23" w14:textId="77777777" w:rsidR="002B690D" w:rsidRPr="00475AC8" w:rsidRDefault="002B690D" w:rsidP="00B84603">
            <w:pPr>
              <w:autoSpaceDE w:val="0"/>
              <w:autoSpaceDN w:val="0"/>
              <w:adjustRightInd w:val="0"/>
              <w:spacing w:after="0"/>
              <w:rPr>
                <w:rFonts w:cs="Calibri"/>
              </w:rPr>
            </w:pPr>
          </w:p>
          <w:p w14:paraId="0CD939EA" w14:textId="77777777" w:rsidR="002B690D" w:rsidRPr="00475AC8" w:rsidRDefault="002B690D" w:rsidP="00B84603">
            <w:pPr>
              <w:autoSpaceDE w:val="0"/>
              <w:autoSpaceDN w:val="0"/>
              <w:adjustRightInd w:val="0"/>
              <w:spacing w:after="0"/>
              <w:rPr>
                <w:rFonts w:cs="Calibri"/>
              </w:rPr>
            </w:pPr>
          </w:p>
          <w:p w14:paraId="048F72BE" w14:textId="77777777" w:rsidR="002B690D" w:rsidRPr="00475AC8" w:rsidRDefault="002B690D" w:rsidP="00B84603">
            <w:pPr>
              <w:autoSpaceDE w:val="0"/>
              <w:autoSpaceDN w:val="0"/>
              <w:adjustRightInd w:val="0"/>
              <w:spacing w:after="0"/>
              <w:rPr>
                <w:rFonts w:cs="Calibri"/>
              </w:rPr>
            </w:pPr>
          </w:p>
          <w:p w14:paraId="0E31A75D" w14:textId="77777777" w:rsidR="002B690D" w:rsidRPr="00475AC8" w:rsidRDefault="002B690D" w:rsidP="00B84603">
            <w:pPr>
              <w:autoSpaceDE w:val="0"/>
              <w:autoSpaceDN w:val="0"/>
              <w:adjustRightInd w:val="0"/>
              <w:spacing w:after="0"/>
              <w:rPr>
                <w:rFonts w:cs="Calibri"/>
              </w:rPr>
            </w:pPr>
          </w:p>
          <w:p w14:paraId="21EE4113" w14:textId="77777777" w:rsidR="002B690D" w:rsidRPr="00475AC8" w:rsidRDefault="002B690D" w:rsidP="00B84603">
            <w:pPr>
              <w:autoSpaceDE w:val="0"/>
              <w:autoSpaceDN w:val="0"/>
              <w:adjustRightInd w:val="0"/>
              <w:spacing w:after="0"/>
              <w:rPr>
                <w:rFonts w:cs="Calibri"/>
              </w:rPr>
            </w:pPr>
            <w:r w:rsidRPr="00475AC8">
              <w:rPr>
                <w:rFonts w:cs="Calibri"/>
              </w:rPr>
              <w:t xml:space="preserve">Ponadto należy rozwinąć opis działań na rzecz aktywnego i zdrowego starzenie się, gdyż aktualny opis jest zbyt zwięzły i nie wiadomo dokładnie czego będą one dotyczyć.  </w:t>
            </w:r>
          </w:p>
          <w:p w14:paraId="4C4348C6" w14:textId="77777777" w:rsidR="002B690D" w:rsidRPr="00475AC8" w:rsidRDefault="002B690D" w:rsidP="00B84603">
            <w:pPr>
              <w:autoSpaceDE w:val="0"/>
              <w:autoSpaceDN w:val="0"/>
              <w:adjustRightInd w:val="0"/>
              <w:spacing w:after="0"/>
              <w:rPr>
                <w:rFonts w:cs="Calibri"/>
              </w:rPr>
            </w:pPr>
          </w:p>
          <w:p w14:paraId="4C4BA9B9" w14:textId="77777777" w:rsidR="002B690D" w:rsidRPr="00475AC8" w:rsidRDefault="002B690D" w:rsidP="00B84603">
            <w:pPr>
              <w:autoSpaceDE w:val="0"/>
              <w:autoSpaceDN w:val="0"/>
              <w:adjustRightInd w:val="0"/>
              <w:spacing w:after="0"/>
              <w:rPr>
                <w:rFonts w:cs="Calibri"/>
              </w:rPr>
            </w:pPr>
          </w:p>
          <w:p w14:paraId="0DBAF73A" w14:textId="77777777" w:rsidR="002B690D" w:rsidRPr="00475AC8" w:rsidRDefault="002B690D" w:rsidP="00B84603">
            <w:pPr>
              <w:autoSpaceDE w:val="0"/>
              <w:autoSpaceDN w:val="0"/>
              <w:adjustRightInd w:val="0"/>
              <w:spacing w:after="0"/>
              <w:rPr>
                <w:rFonts w:cs="Calibri"/>
              </w:rPr>
            </w:pPr>
            <w:r w:rsidRPr="00475AC8">
              <w:rPr>
                <w:rFonts w:cs="Calibri"/>
              </w:rPr>
              <w:t>W opisie planowanych do realizacji działań wskazano również rozwój usług opieki długoterminowej i infolinii pomocowych. Nie wynika to bezpośrednio z zapisów rozdziału 1.2. Podsumowanie najistotniejszych wspólnych wyzwań […] na str. 6-7 poświęconych ochronie zdrowia. Nie wiadomo także jakim działaniom pomocowym ma być poświęcona infolinia i do kogo one mają zostać skierowane. Należy uzupełnić diagnozę obszaru wsparcia zdrowia w Programie pod tym kątem lub usunąć takie typy projektów z części dotyczącej opisu Priorytetu 2.</w:t>
            </w:r>
          </w:p>
          <w:p w14:paraId="58AB1774" w14:textId="77777777" w:rsidR="002B690D" w:rsidRPr="00475AC8" w:rsidRDefault="002B690D" w:rsidP="00B84603">
            <w:pPr>
              <w:autoSpaceDE w:val="0"/>
              <w:autoSpaceDN w:val="0"/>
              <w:adjustRightInd w:val="0"/>
              <w:spacing w:after="0"/>
              <w:rPr>
                <w:rFonts w:cs="Calibri"/>
              </w:rPr>
            </w:pPr>
          </w:p>
          <w:p w14:paraId="36AF9D80" w14:textId="77777777" w:rsidR="002B690D" w:rsidRPr="00475AC8" w:rsidRDefault="002B690D" w:rsidP="00B84603">
            <w:pPr>
              <w:autoSpaceDE w:val="0"/>
              <w:autoSpaceDN w:val="0"/>
              <w:adjustRightInd w:val="0"/>
              <w:spacing w:after="0"/>
              <w:rPr>
                <w:rFonts w:cs="Calibri"/>
              </w:rPr>
            </w:pPr>
            <w:r w:rsidRPr="00475AC8">
              <w:rPr>
                <w:rFonts w:cs="Calibri"/>
              </w:rPr>
              <w:t xml:space="preserve">Również w przypadku usług on-line związanych ze zdrowiem należy doprecyzować co dokładnie będzie ich celem i do kogo będą skierowane. Należy też opisać w jaki sposób uzupełnią one usługi e-zdrowia realizowane / planowane do realizacji centralnie i zapewnią komplementarność (interoperacyjność) z nimi. </w:t>
            </w:r>
          </w:p>
          <w:p w14:paraId="0A3A019C" w14:textId="77777777" w:rsidR="002B690D" w:rsidRPr="00475AC8" w:rsidRDefault="002B690D" w:rsidP="00B84603">
            <w:pPr>
              <w:autoSpaceDE w:val="0"/>
              <w:autoSpaceDN w:val="0"/>
              <w:adjustRightInd w:val="0"/>
              <w:spacing w:after="0"/>
              <w:rPr>
                <w:rFonts w:cs="Calibri"/>
              </w:rPr>
            </w:pPr>
          </w:p>
          <w:p w14:paraId="6E5C636F" w14:textId="77777777" w:rsidR="002B690D" w:rsidRPr="00475AC8" w:rsidRDefault="002B690D" w:rsidP="00B84603">
            <w:pPr>
              <w:autoSpaceDE w:val="0"/>
              <w:autoSpaceDN w:val="0"/>
              <w:adjustRightInd w:val="0"/>
              <w:spacing w:after="0"/>
              <w:rPr>
                <w:rFonts w:cs="Calibri"/>
              </w:rPr>
            </w:pPr>
            <w:r w:rsidRPr="00475AC8">
              <w:rPr>
                <w:rFonts w:cs="Calibri"/>
              </w:rPr>
              <w:t>Należy doprecyzować także na czym ma polegać rozwój mobilnych usług opieki zdrowotnej oraz czego będą dotyczyć wspólne działania oraz współpraca w dziedzinie zdrowia psychicznego.</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95F8824" w14:textId="77777777" w:rsidR="002B690D" w:rsidRPr="00475AC8" w:rsidRDefault="002B690D" w:rsidP="00B84603">
            <w:pPr>
              <w:autoSpaceDE w:val="0"/>
              <w:autoSpaceDN w:val="0"/>
              <w:adjustRightInd w:val="0"/>
              <w:spacing w:after="0" w:line="240" w:lineRule="auto"/>
              <w:rPr>
                <w:rFonts w:cs="Calibri"/>
              </w:rPr>
            </w:pPr>
            <w:r w:rsidRPr="00475AC8">
              <w:rPr>
                <w:rFonts w:cs="Calibri"/>
              </w:rPr>
              <w:lastRenderedPageBreak/>
              <w:t xml:space="preserve">Powołanie się na zgodność programu z dokumentami strategicznymi dla ochrony zdrowia na poziomie ogólnokrajowym jest niezbędne, gdyż każdy Program musi być z nimi zgodny (w szczególności z dokumentem Zdrowa przyszłość […]). Dodatkowe informacje w opisie interwencji  pozwolą z kolei lepiej zrozumieć możliwe do realizacji działania i ocenić ich zasadność, co także ułatwi wnioskodawcom aplikowanie w naborach. </w:t>
            </w:r>
          </w:p>
        </w:tc>
        <w:tc>
          <w:tcPr>
            <w:tcW w:w="2552" w:type="dxa"/>
            <w:tcBorders>
              <w:top w:val="single" w:sz="4" w:space="0" w:color="auto"/>
              <w:left w:val="single" w:sz="4" w:space="0" w:color="auto"/>
              <w:bottom w:val="single" w:sz="4" w:space="0" w:color="auto"/>
              <w:right w:val="single" w:sz="4" w:space="0" w:color="auto"/>
            </w:tcBorders>
          </w:tcPr>
          <w:p w14:paraId="10F6BFCC"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merytoryczna</w:t>
            </w:r>
          </w:p>
          <w:p w14:paraId="6528AC1B" w14:textId="77777777" w:rsidR="002B690D" w:rsidRPr="00475AC8" w:rsidRDefault="002B690D" w:rsidP="00B84603">
            <w:pPr>
              <w:autoSpaceDE w:val="0"/>
              <w:autoSpaceDN w:val="0"/>
              <w:adjustRightInd w:val="0"/>
              <w:spacing w:after="0" w:line="240" w:lineRule="auto"/>
              <w:rPr>
                <w:rFonts w:cs="Calibri"/>
                <w:bCs/>
              </w:rPr>
            </w:pPr>
          </w:p>
          <w:p w14:paraId="645F6E15" w14:textId="77777777" w:rsidR="002B690D" w:rsidRPr="00475AC8" w:rsidRDefault="002B690D" w:rsidP="00B84603">
            <w:pPr>
              <w:autoSpaceDE w:val="0"/>
              <w:autoSpaceDN w:val="0"/>
              <w:adjustRightInd w:val="0"/>
              <w:spacing w:after="0" w:line="240" w:lineRule="auto"/>
              <w:rPr>
                <w:rFonts w:cs="Calibri"/>
                <w:bCs/>
              </w:rPr>
            </w:pPr>
          </w:p>
          <w:p w14:paraId="3C0F1982" w14:textId="77777777" w:rsidR="002B690D" w:rsidRPr="00475AC8" w:rsidRDefault="002B690D" w:rsidP="00B84603">
            <w:pPr>
              <w:autoSpaceDE w:val="0"/>
              <w:autoSpaceDN w:val="0"/>
              <w:adjustRightInd w:val="0"/>
              <w:spacing w:after="0" w:line="240" w:lineRule="auto"/>
              <w:rPr>
                <w:rFonts w:cs="Calibri"/>
                <w:bCs/>
              </w:rPr>
            </w:pPr>
          </w:p>
          <w:p w14:paraId="2A527010" w14:textId="77777777" w:rsidR="002B690D" w:rsidRPr="00475AC8" w:rsidRDefault="002B690D" w:rsidP="00B84603">
            <w:pPr>
              <w:autoSpaceDE w:val="0"/>
              <w:autoSpaceDN w:val="0"/>
              <w:adjustRightInd w:val="0"/>
              <w:spacing w:after="0" w:line="240" w:lineRule="auto"/>
              <w:rPr>
                <w:rFonts w:cs="Calibri"/>
                <w:bCs/>
              </w:rPr>
            </w:pPr>
          </w:p>
          <w:p w14:paraId="37A1D581" w14:textId="77777777" w:rsidR="002B690D" w:rsidRPr="00475AC8" w:rsidRDefault="002B690D" w:rsidP="00B84603">
            <w:pPr>
              <w:autoSpaceDE w:val="0"/>
              <w:autoSpaceDN w:val="0"/>
              <w:adjustRightInd w:val="0"/>
              <w:spacing w:after="0" w:line="240" w:lineRule="auto"/>
              <w:rPr>
                <w:rFonts w:cs="Calibri"/>
                <w:bCs/>
              </w:rPr>
            </w:pPr>
          </w:p>
          <w:p w14:paraId="56887879" w14:textId="77777777" w:rsidR="002B690D" w:rsidRPr="00475AC8" w:rsidRDefault="002B690D" w:rsidP="00B84603">
            <w:pPr>
              <w:autoSpaceDE w:val="0"/>
              <w:autoSpaceDN w:val="0"/>
              <w:adjustRightInd w:val="0"/>
              <w:spacing w:after="0" w:line="240" w:lineRule="auto"/>
              <w:rPr>
                <w:rFonts w:cs="Calibri"/>
                <w:bCs/>
              </w:rPr>
            </w:pPr>
          </w:p>
          <w:p w14:paraId="4C82A627" w14:textId="77777777" w:rsidR="002B690D" w:rsidRPr="00475AC8" w:rsidRDefault="002B690D" w:rsidP="00B84603">
            <w:pPr>
              <w:autoSpaceDE w:val="0"/>
              <w:autoSpaceDN w:val="0"/>
              <w:adjustRightInd w:val="0"/>
              <w:spacing w:after="0" w:line="240" w:lineRule="auto"/>
              <w:rPr>
                <w:rFonts w:cs="Calibri"/>
                <w:bCs/>
              </w:rPr>
            </w:pPr>
          </w:p>
          <w:p w14:paraId="4B2D0B19" w14:textId="77777777" w:rsidR="002B690D" w:rsidRPr="00475AC8" w:rsidRDefault="002B690D" w:rsidP="00B84603">
            <w:pPr>
              <w:autoSpaceDE w:val="0"/>
              <w:autoSpaceDN w:val="0"/>
              <w:adjustRightInd w:val="0"/>
              <w:spacing w:after="0" w:line="240" w:lineRule="auto"/>
              <w:rPr>
                <w:rFonts w:cs="Calibri"/>
                <w:bCs/>
              </w:rPr>
            </w:pPr>
          </w:p>
          <w:p w14:paraId="1A0F8B43" w14:textId="77777777" w:rsidR="002B690D" w:rsidRPr="00475AC8" w:rsidRDefault="002B690D" w:rsidP="00B84603">
            <w:pPr>
              <w:autoSpaceDE w:val="0"/>
              <w:autoSpaceDN w:val="0"/>
              <w:adjustRightInd w:val="0"/>
              <w:spacing w:after="0" w:line="240" w:lineRule="auto"/>
              <w:rPr>
                <w:rFonts w:cs="Calibri"/>
                <w:bCs/>
              </w:rPr>
            </w:pPr>
          </w:p>
          <w:p w14:paraId="615E4043" w14:textId="77777777" w:rsidR="002B690D" w:rsidRPr="00475AC8" w:rsidRDefault="002B690D" w:rsidP="00B84603">
            <w:pPr>
              <w:autoSpaceDE w:val="0"/>
              <w:autoSpaceDN w:val="0"/>
              <w:adjustRightInd w:val="0"/>
              <w:spacing w:after="0" w:line="240" w:lineRule="auto"/>
              <w:rPr>
                <w:rFonts w:cs="Calibri"/>
                <w:bCs/>
              </w:rPr>
            </w:pPr>
          </w:p>
          <w:p w14:paraId="77D429A5" w14:textId="77777777" w:rsidR="002B690D" w:rsidRPr="00475AC8" w:rsidRDefault="002B690D" w:rsidP="00B84603">
            <w:pPr>
              <w:autoSpaceDE w:val="0"/>
              <w:autoSpaceDN w:val="0"/>
              <w:adjustRightInd w:val="0"/>
              <w:spacing w:after="0" w:line="240" w:lineRule="auto"/>
              <w:rPr>
                <w:rFonts w:cs="Calibri"/>
                <w:bCs/>
              </w:rPr>
            </w:pPr>
          </w:p>
          <w:p w14:paraId="214EA0F2" w14:textId="77777777" w:rsidR="002B690D" w:rsidRPr="00475AC8" w:rsidRDefault="002B690D" w:rsidP="00B84603">
            <w:pPr>
              <w:autoSpaceDE w:val="0"/>
              <w:autoSpaceDN w:val="0"/>
              <w:adjustRightInd w:val="0"/>
              <w:spacing w:after="0" w:line="240" w:lineRule="auto"/>
              <w:rPr>
                <w:rFonts w:cs="Calibri"/>
                <w:bCs/>
              </w:rPr>
            </w:pPr>
          </w:p>
          <w:p w14:paraId="60811D15" w14:textId="77777777" w:rsidR="002B690D" w:rsidRPr="00475AC8" w:rsidRDefault="002B690D" w:rsidP="00B84603">
            <w:pPr>
              <w:autoSpaceDE w:val="0"/>
              <w:autoSpaceDN w:val="0"/>
              <w:adjustRightInd w:val="0"/>
              <w:spacing w:after="0" w:line="240" w:lineRule="auto"/>
              <w:rPr>
                <w:rFonts w:cs="Calibri"/>
                <w:bCs/>
              </w:rPr>
            </w:pPr>
          </w:p>
          <w:p w14:paraId="54459F2C" w14:textId="77777777" w:rsidR="002B690D" w:rsidRPr="00475AC8" w:rsidRDefault="002B690D" w:rsidP="00B84603">
            <w:pPr>
              <w:autoSpaceDE w:val="0"/>
              <w:autoSpaceDN w:val="0"/>
              <w:adjustRightInd w:val="0"/>
              <w:spacing w:after="0" w:line="240" w:lineRule="auto"/>
              <w:rPr>
                <w:rFonts w:cs="Calibri"/>
                <w:bCs/>
              </w:rPr>
            </w:pPr>
          </w:p>
          <w:p w14:paraId="22B884EB" w14:textId="10617368" w:rsidR="002B690D" w:rsidRPr="00475AC8" w:rsidRDefault="002B690D" w:rsidP="00B84603">
            <w:pPr>
              <w:autoSpaceDE w:val="0"/>
              <w:autoSpaceDN w:val="0"/>
              <w:adjustRightInd w:val="0"/>
              <w:spacing w:after="0" w:line="240" w:lineRule="auto"/>
              <w:rPr>
                <w:rFonts w:cs="Calibri"/>
                <w:bCs/>
              </w:rPr>
            </w:pPr>
            <w:r>
              <w:rPr>
                <w:rFonts w:cs="Calibri"/>
                <w:bCs/>
              </w:rPr>
              <w:t>U</w:t>
            </w:r>
            <w:r w:rsidRPr="00475AC8">
              <w:rPr>
                <w:rFonts w:cs="Calibri"/>
                <w:bCs/>
              </w:rPr>
              <w:t>waga merytoryczna</w:t>
            </w:r>
          </w:p>
          <w:p w14:paraId="1BCFF3D4" w14:textId="77777777" w:rsidR="002B690D" w:rsidRPr="00475AC8" w:rsidRDefault="002B690D" w:rsidP="00B84603">
            <w:pPr>
              <w:autoSpaceDE w:val="0"/>
              <w:autoSpaceDN w:val="0"/>
              <w:adjustRightInd w:val="0"/>
              <w:spacing w:after="0" w:line="240" w:lineRule="auto"/>
              <w:rPr>
                <w:rFonts w:cs="Calibri"/>
                <w:bCs/>
              </w:rPr>
            </w:pPr>
          </w:p>
          <w:p w14:paraId="13C9D84C" w14:textId="77777777" w:rsidR="002B690D" w:rsidRPr="00475AC8" w:rsidRDefault="002B690D" w:rsidP="00B84603">
            <w:pPr>
              <w:autoSpaceDE w:val="0"/>
              <w:autoSpaceDN w:val="0"/>
              <w:adjustRightInd w:val="0"/>
              <w:spacing w:after="0" w:line="240" w:lineRule="auto"/>
              <w:rPr>
                <w:rFonts w:cs="Calibri"/>
                <w:bCs/>
              </w:rPr>
            </w:pPr>
          </w:p>
          <w:p w14:paraId="417B8BA3" w14:textId="77777777" w:rsidR="002B690D" w:rsidRPr="00475AC8" w:rsidRDefault="002B690D" w:rsidP="00B84603">
            <w:pPr>
              <w:autoSpaceDE w:val="0"/>
              <w:autoSpaceDN w:val="0"/>
              <w:adjustRightInd w:val="0"/>
              <w:spacing w:after="0" w:line="240" w:lineRule="auto"/>
              <w:rPr>
                <w:rFonts w:cs="Calibri"/>
                <w:bCs/>
              </w:rPr>
            </w:pPr>
          </w:p>
          <w:p w14:paraId="3BA8D69D" w14:textId="77777777" w:rsidR="002B690D" w:rsidRPr="00475AC8" w:rsidRDefault="002B690D" w:rsidP="00B84603">
            <w:pPr>
              <w:autoSpaceDE w:val="0"/>
              <w:autoSpaceDN w:val="0"/>
              <w:adjustRightInd w:val="0"/>
              <w:spacing w:after="0" w:line="240" w:lineRule="auto"/>
              <w:rPr>
                <w:rFonts w:cs="Calibri"/>
                <w:bCs/>
              </w:rPr>
            </w:pPr>
          </w:p>
          <w:p w14:paraId="573E1C2D" w14:textId="77777777" w:rsidR="002B690D" w:rsidRPr="00475AC8" w:rsidRDefault="002B690D" w:rsidP="00B84603">
            <w:pPr>
              <w:autoSpaceDE w:val="0"/>
              <w:autoSpaceDN w:val="0"/>
              <w:adjustRightInd w:val="0"/>
              <w:spacing w:after="0" w:line="240" w:lineRule="auto"/>
              <w:rPr>
                <w:rFonts w:cs="Calibri"/>
                <w:bCs/>
              </w:rPr>
            </w:pPr>
          </w:p>
          <w:p w14:paraId="04CBCDB5" w14:textId="77777777" w:rsidR="002B690D" w:rsidRPr="00475AC8" w:rsidRDefault="002B690D" w:rsidP="00B84603">
            <w:pPr>
              <w:autoSpaceDE w:val="0"/>
              <w:autoSpaceDN w:val="0"/>
              <w:adjustRightInd w:val="0"/>
              <w:spacing w:after="0" w:line="240" w:lineRule="auto"/>
              <w:rPr>
                <w:rFonts w:cs="Calibri"/>
                <w:bCs/>
              </w:rPr>
            </w:pPr>
          </w:p>
          <w:p w14:paraId="199F46B0" w14:textId="77777777" w:rsidR="002B690D" w:rsidRPr="00475AC8" w:rsidRDefault="002B690D" w:rsidP="00B84603">
            <w:pPr>
              <w:autoSpaceDE w:val="0"/>
              <w:autoSpaceDN w:val="0"/>
              <w:adjustRightInd w:val="0"/>
              <w:spacing w:after="0" w:line="240" w:lineRule="auto"/>
              <w:rPr>
                <w:rFonts w:cs="Calibri"/>
                <w:bCs/>
              </w:rPr>
            </w:pPr>
          </w:p>
          <w:p w14:paraId="0E678EAE" w14:textId="77777777" w:rsidR="002B690D" w:rsidRPr="00475AC8" w:rsidRDefault="002B690D" w:rsidP="00B84603">
            <w:pPr>
              <w:autoSpaceDE w:val="0"/>
              <w:autoSpaceDN w:val="0"/>
              <w:adjustRightInd w:val="0"/>
              <w:spacing w:after="0" w:line="240" w:lineRule="auto"/>
              <w:rPr>
                <w:rFonts w:cs="Calibri"/>
                <w:bCs/>
              </w:rPr>
            </w:pPr>
          </w:p>
          <w:p w14:paraId="6E69A1BF" w14:textId="77777777" w:rsidR="002B690D" w:rsidRPr="00475AC8" w:rsidRDefault="002B690D" w:rsidP="00B84603">
            <w:pPr>
              <w:autoSpaceDE w:val="0"/>
              <w:autoSpaceDN w:val="0"/>
              <w:adjustRightInd w:val="0"/>
              <w:spacing w:after="0" w:line="240" w:lineRule="auto"/>
              <w:rPr>
                <w:rFonts w:cs="Calibri"/>
                <w:bCs/>
              </w:rPr>
            </w:pPr>
          </w:p>
          <w:p w14:paraId="118060B2"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merytoryczna</w:t>
            </w:r>
          </w:p>
          <w:p w14:paraId="050A51AD" w14:textId="77777777" w:rsidR="002B690D" w:rsidRPr="00475AC8" w:rsidRDefault="002B690D" w:rsidP="00B84603">
            <w:pPr>
              <w:autoSpaceDE w:val="0"/>
              <w:autoSpaceDN w:val="0"/>
              <w:adjustRightInd w:val="0"/>
              <w:spacing w:after="0" w:line="240" w:lineRule="auto"/>
              <w:rPr>
                <w:rFonts w:cs="Calibri"/>
                <w:bCs/>
              </w:rPr>
            </w:pPr>
          </w:p>
          <w:p w14:paraId="77EC187C" w14:textId="77777777" w:rsidR="002B690D" w:rsidRPr="00475AC8" w:rsidRDefault="002B690D" w:rsidP="00B84603">
            <w:pPr>
              <w:autoSpaceDE w:val="0"/>
              <w:autoSpaceDN w:val="0"/>
              <w:adjustRightInd w:val="0"/>
              <w:spacing w:after="0" w:line="240" w:lineRule="auto"/>
              <w:rPr>
                <w:rFonts w:cs="Calibri"/>
                <w:bCs/>
              </w:rPr>
            </w:pPr>
          </w:p>
          <w:p w14:paraId="3774478E" w14:textId="77777777" w:rsidR="002B690D" w:rsidRPr="00475AC8" w:rsidRDefault="002B690D" w:rsidP="00B84603">
            <w:pPr>
              <w:autoSpaceDE w:val="0"/>
              <w:autoSpaceDN w:val="0"/>
              <w:adjustRightInd w:val="0"/>
              <w:spacing w:after="0" w:line="240" w:lineRule="auto"/>
              <w:rPr>
                <w:rFonts w:cs="Calibri"/>
                <w:bCs/>
              </w:rPr>
            </w:pPr>
          </w:p>
          <w:p w14:paraId="02E9EBD4" w14:textId="77777777" w:rsidR="002B690D" w:rsidRPr="00475AC8" w:rsidRDefault="002B690D" w:rsidP="00B84603">
            <w:pPr>
              <w:autoSpaceDE w:val="0"/>
              <w:autoSpaceDN w:val="0"/>
              <w:adjustRightInd w:val="0"/>
              <w:spacing w:after="0" w:line="240" w:lineRule="auto"/>
              <w:rPr>
                <w:rFonts w:cs="Calibri"/>
                <w:bCs/>
              </w:rPr>
            </w:pPr>
          </w:p>
          <w:p w14:paraId="04E8971D" w14:textId="77777777" w:rsidR="002B690D" w:rsidRPr="00475AC8" w:rsidRDefault="002B690D" w:rsidP="00B84603">
            <w:pPr>
              <w:autoSpaceDE w:val="0"/>
              <w:autoSpaceDN w:val="0"/>
              <w:adjustRightInd w:val="0"/>
              <w:spacing w:after="0" w:line="240" w:lineRule="auto"/>
              <w:rPr>
                <w:rFonts w:cs="Calibri"/>
                <w:bCs/>
              </w:rPr>
            </w:pPr>
          </w:p>
          <w:p w14:paraId="69F9EC07"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merytoryczna</w:t>
            </w:r>
          </w:p>
          <w:p w14:paraId="33E0C719" w14:textId="77777777" w:rsidR="002B690D" w:rsidRPr="00475AC8" w:rsidRDefault="002B690D" w:rsidP="00B84603">
            <w:pPr>
              <w:autoSpaceDE w:val="0"/>
              <w:autoSpaceDN w:val="0"/>
              <w:adjustRightInd w:val="0"/>
              <w:spacing w:after="0" w:line="240" w:lineRule="auto"/>
              <w:rPr>
                <w:rFonts w:cs="Calibri"/>
                <w:bCs/>
              </w:rPr>
            </w:pPr>
          </w:p>
          <w:p w14:paraId="5142DBE7" w14:textId="77777777" w:rsidR="002B690D" w:rsidRPr="00475AC8" w:rsidRDefault="002B690D" w:rsidP="00B84603">
            <w:pPr>
              <w:autoSpaceDE w:val="0"/>
              <w:autoSpaceDN w:val="0"/>
              <w:adjustRightInd w:val="0"/>
              <w:spacing w:after="0" w:line="240" w:lineRule="auto"/>
              <w:rPr>
                <w:rFonts w:cs="Calibri"/>
                <w:bCs/>
              </w:rPr>
            </w:pPr>
          </w:p>
          <w:p w14:paraId="0CFB143F" w14:textId="77777777" w:rsidR="002B690D" w:rsidRPr="00475AC8" w:rsidRDefault="002B690D" w:rsidP="00B84603">
            <w:pPr>
              <w:autoSpaceDE w:val="0"/>
              <w:autoSpaceDN w:val="0"/>
              <w:adjustRightInd w:val="0"/>
              <w:spacing w:after="0" w:line="240" w:lineRule="auto"/>
              <w:rPr>
                <w:rFonts w:cs="Calibri"/>
                <w:bCs/>
              </w:rPr>
            </w:pPr>
          </w:p>
          <w:p w14:paraId="17447ADF" w14:textId="77777777" w:rsidR="002B690D" w:rsidRPr="00475AC8" w:rsidRDefault="002B690D" w:rsidP="00B84603">
            <w:pPr>
              <w:autoSpaceDE w:val="0"/>
              <w:autoSpaceDN w:val="0"/>
              <w:adjustRightInd w:val="0"/>
              <w:spacing w:after="0" w:line="240" w:lineRule="auto"/>
              <w:rPr>
                <w:rFonts w:cs="Calibri"/>
                <w:bCs/>
              </w:rPr>
            </w:pPr>
          </w:p>
          <w:p w14:paraId="392A8984" w14:textId="77777777" w:rsidR="002B690D" w:rsidRPr="00475AC8" w:rsidRDefault="002B690D" w:rsidP="00B84603">
            <w:pPr>
              <w:autoSpaceDE w:val="0"/>
              <w:autoSpaceDN w:val="0"/>
              <w:adjustRightInd w:val="0"/>
              <w:spacing w:after="0" w:line="240" w:lineRule="auto"/>
              <w:rPr>
                <w:rFonts w:cs="Calibri"/>
                <w:bCs/>
              </w:rPr>
            </w:pPr>
          </w:p>
          <w:p w14:paraId="2FEA51E3" w14:textId="77777777" w:rsidR="002B690D" w:rsidRPr="00475AC8" w:rsidRDefault="002B690D" w:rsidP="00B84603">
            <w:pPr>
              <w:autoSpaceDE w:val="0"/>
              <w:autoSpaceDN w:val="0"/>
              <w:adjustRightInd w:val="0"/>
              <w:spacing w:after="0" w:line="240" w:lineRule="auto"/>
              <w:rPr>
                <w:rFonts w:cs="Calibri"/>
                <w:bCs/>
              </w:rPr>
            </w:pPr>
          </w:p>
          <w:p w14:paraId="4B544F80" w14:textId="77777777" w:rsidR="002B690D" w:rsidRPr="00475AC8" w:rsidRDefault="002B690D" w:rsidP="00B84603">
            <w:pPr>
              <w:autoSpaceDE w:val="0"/>
              <w:autoSpaceDN w:val="0"/>
              <w:adjustRightInd w:val="0"/>
              <w:spacing w:after="0" w:line="240" w:lineRule="auto"/>
              <w:rPr>
                <w:rFonts w:cs="Calibri"/>
                <w:bCs/>
              </w:rPr>
            </w:pPr>
          </w:p>
          <w:p w14:paraId="7C7AB9C3" w14:textId="77777777" w:rsidR="002B690D" w:rsidRPr="00475AC8" w:rsidRDefault="002B690D" w:rsidP="00B84603">
            <w:pPr>
              <w:autoSpaceDE w:val="0"/>
              <w:autoSpaceDN w:val="0"/>
              <w:adjustRightInd w:val="0"/>
              <w:spacing w:after="0" w:line="240" w:lineRule="auto"/>
              <w:rPr>
                <w:rFonts w:cs="Calibri"/>
                <w:bCs/>
              </w:rPr>
            </w:pPr>
          </w:p>
          <w:p w14:paraId="0B356CFF" w14:textId="77777777" w:rsidR="002B690D" w:rsidRPr="00475AC8" w:rsidRDefault="002B690D" w:rsidP="00B84603">
            <w:pPr>
              <w:autoSpaceDE w:val="0"/>
              <w:autoSpaceDN w:val="0"/>
              <w:adjustRightInd w:val="0"/>
              <w:spacing w:after="0" w:line="240" w:lineRule="auto"/>
              <w:rPr>
                <w:rFonts w:cs="Calibri"/>
                <w:bCs/>
              </w:rPr>
            </w:pPr>
          </w:p>
          <w:p w14:paraId="1BA32F8E" w14:textId="77777777" w:rsidR="002B690D" w:rsidRPr="00475AC8" w:rsidRDefault="002B690D" w:rsidP="00B84603">
            <w:pPr>
              <w:autoSpaceDE w:val="0"/>
              <w:autoSpaceDN w:val="0"/>
              <w:adjustRightInd w:val="0"/>
              <w:spacing w:after="0" w:line="240" w:lineRule="auto"/>
              <w:rPr>
                <w:rFonts w:cs="Calibri"/>
                <w:bCs/>
              </w:rPr>
            </w:pPr>
          </w:p>
          <w:p w14:paraId="13C6164A" w14:textId="77777777" w:rsidR="002B690D" w:rsidRPr="00475AC8" w:rsidRDefault="002B690D" w:rsidP="00B84603">
            <w:pPr>
              <w:autoSpaceDE w:val="0"/>
              <w:autoSpaceDN w:val="0"/>
              <w:adjustRightInd w:val="0"/>
              <w:spacing w:after="0" w:line="240" w:lineRule="auto"/>
              <w:rPr>
                <w:rFonts w:cs="Calibri"/>
                <w:bCs/>
              </w:rPr>
            </w:pPr>
          </w:p>
          <w:p w14:paraId="3151D2ED"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merytoryczna</w:t>
            </w:r>
          </w:p>
          <w:p w14:paraId="2B1590DC" w14:textId="77777777" w:rsidR="002B690D" w:rsidRPr="00475AC8" w:rsidRDefault="002B690D" w:rsidP="00B84603">
            <w:pPr>
              <w:autoSpaceDE w:val="0"/>
              <w:autoSpaceDN w:val="0"/>
              <w:adjustRightInd w:val="0"/>
              <w:spacing w:after="0" w:line="240" w:lineRule="auto"/>
              <w:rPr>
                <w:rFonts w:cs="Calibri"/>
                <w:bCs/>
              </w:rPr>
            </w:pPr>
          </w:p>
          <w:p w14:paraId="75631BB0" w14:textId="77777777" w:rsidR="002B690D" w:rsidRPr="00475AC8" w:rsidRDefault="002B690D" w:rsidP="00B84603">
            <w:pPr>
              <w:autoSpaceDE w:val="0"/>
              <w:autoSpaceDN w:val="0"/>
              <w:adjustRightInd w:val="0"/>
              <w:spacing w:after="0" w:line="240" w:lineRule="auto"/>
              <w:rPr>
                <w:rFonts w:cs="Calibri"/>
                <w:bCs/>
              </w:rPr>
            </w:pPr>
          </w:p>
          <w:p w14:paraId="762A31FC" w14:textId="77777777" w:rsidR="002B690D" w:rsidRPr="00475AC8" w:rsidRDefault="002B690D" w:rsidP="00B84603">
            <w:pPr>
              <w:autoSpaceDE w:val="0"/>
              <w:autoSpaceDN w:val="0"/>
              <w:adjustRightInd w:val="0"/>
              <w:spacing w:after="0" w:line="240" w:lineRule="auto"/>
              <w:rPr>
                <w:rFonts w:cs="Calibri"/>
                <w:bCs/>
              </w:rPr>
            </w:pPr>
          </w:p>
          <w:p w14:paraId="4BCC84E9" w14:textId="77777777" w:rsidR="002B690D" w:rsidRPr="00475AC8" w:rsidRDefault="002B690D" w:rsidP="00B84603">
            <w:pPr>
              <w:autoSpaceDE w:val="0"/>
              <w:autoSpaceDN w:val="0"/>
              <w:adjustRightInd w:val="0"/>
              <w:spacing w:after="0" w:line="240" w:lineRule="auto"/>
              <w:rPr>
                <w:rFonts w:cs="Calibri"/>
                <w:bCs/>
              </w:rPr>
            </w:pPr>
          </w:p>
          <w:p w14:paraId="0013BBEF" w14:textId="77777777" w:rsidR="002B690D" w:rsidRPr="00475AC8" w:rsidRDefault="002B690D" w:rsidP="00B84603">
            <w:pPr>
              <w:autoSpaceDE w:val="0"/>
              <w:autoSpaceDN w:val="0"/>
              <w:adjustRightInd w:val="0"/>
              <w:spacing w:after="0" w:line="240" w:lineRule="auto"/>
              <w:rPr>
                <w:rFonts w:cs="Calibri"/>
                <w:bCs/>
              </w:rPr>
            </w:pPr>
          </w:p>
          <w:p w14:paraId="101D78C6" w14:textId="77777777" w:rsidR="002B690D" w:rsidRPr="00475AC8" w:rsidRDefault="002B690D" w:rsidP="00B84603">
            <w:pPr>
              <w:autoSpaceDE w:val="0"/>
              <w:autoSpaceDN w:val="0"/>
              <w:adjustRightInd w:val="0"/>
              <w:spacing w:after="0" w:line="240" w:lineRule="auto"/>
              <w:rPr>
                <w:rFonts w:cs="Calibri"/>
                <w:bCs/>
              </w:rPr>
            </w:pPr>
          </w:p>
          <w:p w14:paraId="55AEF934" w14:textId="77777777" w:rsidR="002B690D" w:rsidRPr="00475AC8" w:rsidRDefault="002B690D" w:rsidP="00B84603">
            <w:pPr>
              <w:autoSpaceDE w:val="0"/>
              <w:autoSpaceDN w:val="0"/>
              <w:adjustRightInd w:val="0"/>
              <w:spacing w:after="0" w:line="240" w:lineRule="auto"/>
              <w:rPr>
                <w:rFonts w:cs="Calibri"/>
                <w:bCs/>
              </w:rPr>
            </w:pPr>
          </w:p>
          <w:p w14:paraId="574DD1F1"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merytoryczna</w:t>
            </w:r>
          </w:p>
        </w:tc>
        <w:tc>
          <w:tcPr>
            <w:tcW w:w="3402" w:type="dxa"/>
            <w:tcBorders>
              <w:top w:val="single" w:sz="4" w:space="0" w:color="auto"/>
              <w:left w:val="single" w:sz="4" w:space="0" w:color="auto"/>
              <w:bottom w:val="single" w:sz="4" w:space="0" w:color="auto"/>
              <w:right w:val="single" w:sz="4" w:space="0" w:color="auto"/>
            </w:tcBorders>
          </w:tcPr>
          <w:p w14:paraId="5F7BE4FD"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lastRenderedPageBreak/>
              <w:t>Uwaga uwzględniona</w:t>
            </w:r>
          </w:p>
          <w:p w14:paraId="2F0CA0F7" w14:textId="77777777" w:rsidR="002B690D" w:rsidRPr="00475AC8" w:rsidRDefault="002B690D" w:rsidP="00B84603">
            <w:pPr>
              <w:autoSpaceDE w:val="0"/>
              <w:autoSpaceDN w:val="0"/>
              <w:adjustRightInd w:val="0"/>
              <w:spacing w:after="0" w:line="240" w:lineRule="auto"/>
              <w:rPr>
                <w:rFonts w:cs="Calibri"/>
              </w:rPr>
            </w:pPr>
          </w:p>
          <w:p w14:paraId="12880285" w14:textId="77777777" w:rsidR="002B690D" w:rsidRPr="00475AC8" w:rsidRDefault="002B690D" w:rsidP="00B84603">
            <w:pPr>
              <w:autoSpaceDE w:val="0"/>
              <w:autoSpaceDN w:val="0"/>
              <w:adjustRightInd w:val="0"/>
              <w:spacing w:after="0" w:line="240" w:lineRule="auto"/>
              <w:rPr>
                <w:rFonts w:cs="Calibri"/>
              </w:rPr>
            </w:pPr>
            <w:r w:rsidRPr="00475AC8">
              <w:rPr>
                <w:rFonts w:cs="Calibri"/>
              </w:rPr>
              <w:t>Doprecyzowanie zapisów dotyczących zgodności z prawem krajowym oraz dokumentami strategicznymi nastąpi w dokumentach wdrożeniowych m.in. Podręczniku programu. We wskazanej części programu nie ma możliwości wykazania zgodności planowanych działań ze wszystkimi dokumentami strategicznymi.</w:t>
            </w:r>
          </w:p>
          <w:p w14:paraId="06D5532E" w14:textId="77777777" w:rsidR="002B690D" w:rsidRPr="00475AC8" w:rsidRDefault="002B690D" w:rsidP="00B84603">
            <w:pPr>
              <w:autoSpaceDE w:val="0"/>
              <w:autoSpaceDN w:val="0"/>
              <w:adjustRightInd w:val="0"/>
              <w:spacing w:after="0" w:line="240" w:lineRule="auto"/>
              <w:rPr>
                <w:rFonts w:cs="Calibri"/>
              </w:rPr>
            </w:pPr>
          </w:p>
          <w:p w14:paraId="40E4BB4A" w14:textId="77777777" w:rsidR="002B690D" w:rsidRPr="00475AC8" w:rsidRDefault="002B690D" w:rsidP="00B84603">
            <w:pPr>
              <w:autoSpaceDE w:val="0"/>
              <w:autoSpaceDN w:val="0"/>
              <w:adjustRightInd w:val="0"/>
              <w:spacing w:after="0" w:line="240" w:lineRule="auto"/>
              <w:rPr>
                <w:rFonts w:cs="Calibri"/>
              </w:rPr>
            </w:pPr>
          </w:p>
          <w:p w14:paraId="21F1ECD6" w14:textId="77777777" w:rsidR="002B690D" w:rsidRPr="00475AC8" w:rsidRDefault="002B690D" w:rsidP="00B84603">
            <w:pPr>
              <w:autoSpaceDE w:val="0"/>
              <w:autoSpaceDN w:val="0"/>
              <w:adjustRightInd w:val="0"/>
              <w:spacing w:after="0" w:line="240" w:lineRule="auto"/>
              <w:rPr>
                <w:rFonts w:cs="Calibri"/>
              </w:rPr>
            </w:pPr>
          </w:p>
          <w:p w14:paraId="5917973F"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częściowo uwzględniona</w:t>
            </w:r>
          </w:p>
          <w:p w14:paraId="79122CFE" w14:textId="77777777" w:rsidR="002B690D" w:rsidRPr="00475AC8" w:rsidRDefault="002B690D" w:rsidP="00B84603">
            <w:pPr>
              <w:autoSpaceDE w:val="0"/>
              <w:autoSpaceDN w:val="0"/>
              <w:adjustRightInd w:val="0"/>
              <w:spacing w:after="0" w:line="240" w:lineRule="auto"/>
              <w:rPr>
                <w:rFonts w:cs="Calibri"/>
              </w:rPr>
            </w:pPr>
          </w:p>
          <w:p w14:paraId="4954F5B3" w14:textId="77777777" w:rsidR="002B690D" w:rsidRPr="00475AC8" w:rsidRDefault="002B690D" w:rsidP="00B84603">
            <w:pPr>
              <w:autoSpaceDE w:val="0"/>
              <w:autoSpaceDN w:val="0"/>
              <w:adjustRightInd w:val="0"/>
              <w:spacing w:after="0" w:line="240" w:lineRule="auto"/>
              <w:rPr>
                <w:rFonts w:cs="Calibri"/>
              </w:rPr>
            </w:pPr>
            <w:r w:rsidRPr="00475AC8">
              <w:rPr>
                <w:rFonts w:cs="Calibri"/>
              </w:rPr>
              <w:t xml:space="preserve">Doprecyzowanie zapisów dotyczących potencjalnych beneficjentów programu oraz kategorii wydatków  nastąpi w dokumentach wdrożeniowych m.in. Podręczniku programu. </w:t>
            </w:r>
          </w:p>
          <w:p w14:paraId="5B629D61" w14:textId="77777777" w:rsidR="002B690D" w:rsidRPr="00475AC8" w:rsidRDefault="002B690D" w:rsidP="00B84603">
            <w:pPr>
              <w:autoSpaceDE w:val="0"/>
              <w:autoSpaceDN w:val="0"/>
              <w:adjustRightInd w:val="0"/>
              <w:spacing w:after="0" w:line="240" w:lineRule="auto"/>
              <w:rPr>
                <w:rFonts w:cs="Calibri"/>
              </w:rPr>
            </w:pPr>
          </w:p>
          <w:p w14:paraId="713C8BC5" w14:textId="77777777" w:rsidR="002B690D" w:rsidRPr="00475AC8" w:rsidRDefault="002B690D" w:rsidP="00B84603">
            <w:pPr>
              <w:autoSpaceDE w:val="0"/>
              <w:autoSpaceDN w:val="0"/>
              <w:adjustRightInd w:val="0"/>
              <w:spacing w:after="0" w:line="240" w:lineRule="auto"/>
              <w:rPr>
                <w:rFonts w:cs="Calibri"/>
              </w:rPr>
            </w:pPr>
          </w:p>
          <w:p w14:paraId="3ACAF63C"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uwzględniona.</w:t>
            </w:r>
          </w:p>
          <w:p w14:paraId="17552468" w14:textId="77777777" w:rsidR="002B690D" w:rsidRPr="00475AC8" w:rsidRDefault="002B690D" w:rsidP="00B84603">
            <w:pPr>
              <w:autoSpaceDE w:val="0"/>
              <w:autoSpaceDN w:val="0"/>
              <w:adjustRightInd w:val="0"/>
              <w:spacing w:after="0" w:line="240" w:lineRule="auto"/>
              <w:rPr>
                <w:rFonts w:cs="Calibri"/>
              </w:rPr>
            </w:pPr>
          </w:p>
          <w:p w14:paraId="38625DA2" w14:textId="77777777" w:rsidR="002B690D" w:rsidRPr="00475AC8" w:rsidRDefault="002B690D" w:rsidP="00B84603">
            <w:pPr>
              <w:autoSpaceDE w:val="0"/>
              <w:autoSpaceDN w:val="0"/>
              <w:adjustRightInd w:val="0"/>
              <w:spacing w:after="0" w:line="240" w:lineRule="auto"/>
              <w:rPr>
                <w:rFonts w:cs="Calibri"/>
              </w:rPr>
            </w:pPr>
            <w:r w:rsidRPr="00475AC8">
              <w:rPr>
                <w:rFonts w:cs="Calibri"/>
              </w:rPr>
              <w:t>Opis zostanie przeformułowany.</w:t>
            </w:r>
          </w:p>
          <w:p w14:paraId="30AEDE01" w14:textId="77777777" w:rsidR="002B690D" w:rsidRPr="00475AC8" w:rsidRDefault="002B690D" w:rsidP="00B84603">
            <w:pPr>
              <w:autoSpaceDE w:val="0"/>
              <w:autoSpaceDN w:val="0"/>
              <w:adjustRightInd w:val="0"/>
              <w:spacing w:after="0" w:line="240" w:lineRule="auto"/>
              <w:rPr>
                <w:rFonts w:cs="Calibri"/>
              </w:rPr>
            </w:pPr>
          </w:p>
          <w:p w14:paraId="3F879126" w14:textId="77777777" w:rsidR="002B690D" w:rsidRPr="00475AC8" w:rsidRDefault="002B690D" w:rsidP="00B84603">
            <w:pPr>
              <w:autoSpaceDE w:val="0"/>
              <w:autoSpaceDN w:val="0"/>
              <w:adjustRightInd w:val="0"/>
              <w:spacing w:after="0" w:line="240" w:lineRule="auto"/>
              <w:rPr>
                <w:rFonts w:cs="Calibri"/>
              </w:rPr>
            </w:pPr>
          </w:p>
          <w:p w14:paraId="568C346D" w14:textId="77777777" w:rsidR="002B690D" w:rsidRPr="00475AC8" w:rsidRDefault="002B690D" w:rsidP="00B84603">
            <w:pPr>
              <w:autoSpaceDE w:val="0"/>
              <w:autoSpaceDN w:val="0"/>
              <w:adjustRightInd w:val="0"/>
              <w:spacing w:after="0" w:line="240" w:lineRule="auto"/>
              <w:rPr>
                <w:rFonts w:cs="Calibri"/>
              </w:rPr>
            </w:pPr>
          </w:p>
          <w:p w14:paraId="5BC411A3"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częściowo uwzględniona</w:t>
            </w:r>
          </w:p>
          <w:p w14:paraId="0BE58477" w14:textId="77777777" w:rsidR="002B690D" w:rsidRPr="00475AC8" w:rsidRDefault="002B690D" w:rsidP="00B84603">
            <w:pPr>
              <w:autoSpaceDE w:val="0"/>
              <w:autoSpaceDN w:val="0"/>
              <w:adjustRightInd w:val="0"/>
              <w:spacing w:after="0" w:line="240" w:lineRule="auto"/>
              <w:rPr>
                <w:rFonts w:cs="Calibri"/>
              </w:rPr>
            </w:pPr>
          </w:p>
          <w:p w14:paraId="7F17926F" w14:textId="77777777" w:rsidR="002B690D" w:rsidRPr="00475AC8" w:rsidRDefault="002B690D" w:rsidP="00B84603">
            <w:pPr>
              <w:autoSpaceDE w:val="0"/>
              <w:autoSpaceDN w:val="0"/>
              <w:adjustRightInd w:val="0"/>
              <w:spacing w:after="0" w:line="240" w:lineRule="auto"/>
              <w:rPr>
                <w:rFonts w:cs="Calibri"/>
              </w:rPr>
            </w:pPr>
            <w:r w:rsidRPr="00475AC8">
              <w:rPr>
                <w:rFonts w:cs="Calibri"/>
              </w:rPr>
              <w:t>Zapotrzebowanie na infolinię jest związane z transgranicznymi wyzwaniami w obszarze zdrowia, które wynikają z pandemii COVID-19 i zostały zdefiniowane w analizie dla programu. Odpowiedni zapis dotyczący infolinii zostanie uzupełniony w opisie Priorytetu 2.</w:t>
            </w:r>
          </w:p>
          <w:p w14:paraId="465997EC" w14:textId="77777777" w:rsidR="002B690D" w:rsidRPr="00475AC8" w:rsidRDefault="002B690D" w:rsidP="00B84603">
            <w:pPr>
              <w:autoSpaceDE w:val="0"/>
              <w:autoSpaceDN w:val="0"/>
              <w:adjustRightInd w:val="0"/>
              <w:spacing w:after="0" w:line="240" w:lineRule="auto"/>
              <w:rPr>
                <w:rFonts w:cs="Calibri"/>
              </w:rPr>
            </w:pPr>
          </w:p>
          <w:p w14:paraId="76260C47" w14:textId="77777777" w:rsidR="002B690D" w:rsidRPr="00475AC8" w:rsidRDefault="002B690D" w:rsidP="00B84603">
            <w:pPr>
              <w:autoSpaceDE w:val="0"/>
              <w:autoSpaceDN w:val="0"/>
              <w:adjustRightInd w:val="0"/>
              <w:spacing w:after="0" w:line="240" w:lineRule="auto"/>
              <w:rPr>
                <w:rFonts w:cs="Calibri"/>
              </w:rPr>
            </w:pPr>
          </w:p>
          <w:p w14:paraId="0192DF2F"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uwzględniona</w:t>
            </w:r>
          </w:p>
          <w:p w14:paraId="7A88C67E" w14:textId="77777777" w:rsidR="002B690D" w:rsidRPr="00475AC8" w:rsidRDefault="002B690D" w:rsidP="00B84603">
            <w:pPr>
              <w:autoSpaceDE w:val="0"/>
              <w:autoSpaceDN w:val="0"/>
              <w:adjustRightInd w:val="0"/>
              <w:spacing w:after="0" w:line="240" w:lineRule="auto"/>
              <w:rPr>
                <w:rFonts w:cs="Calibri"/>
              </w:rPr>
            </w:pPr>
          </w:p>
          <w:p w14:paraId="6C33C75C" w14:textId="77777777" w:rsidR="002B690D" w:rsidRPr="00475AC8" w:rsidRDefault="002B690D" w:rsidP="00B84603">
            <w:pPr>
              <w:autoSpaceDE w:val="0"/>
              <w:autoSpaceDN w:val="0"/>
              <w:adjustRightInd w:val="0"/>
              <w:spacing w:after="0" w:line="240" w:lineRule="auto"/>
              <w:rPr>
                <w:rFonts w:cs="Calibri"/>
              </w:rPr>
            </w:pPr>
            <w:r w:rsidRPr="00475AC8">
              <w:rPr>
                <w:rFonts w:cs="Calibri"/>
              </w:rPr>
              <w:t>Odpowiedni zapis dotyczący usług online zostanie doprecyzowany w opisie Priorytetu 2.</w:t>
            </w:r>
          </w:p>
          <w:p w14:paraId="1973F5E8" w14:textId="77777777" w:rsidR="002B690D" w:rsidRPr="00475AC8" w:rsidRDefault="002B690D" w:rsidP="00B84603">
            <w:pPr>
              <w:autoSpaceDE w:val="0"/>
              <w:autoSpaceDN w:val="0"/>
              <w:adjustRightInd w:val="0"/>
              <w:spacing w:after="0" w:line="240" w:lineRule="auto"/>
              <w:rPr>
                <w:rFonts w:cs="Calibri"/>
              </w:rPr>
            </w:pPr>
          </w:p>
          <w:p w14:paraId="10AD84E6" w14:textId="77777777" w:rsidR="002B690D" w:rsidRPr="00475AC8" w:rsidRDefault="002B690D" w:rsidP="00B84603">
            <w:pPr>
              <w:autoSpaceDE w:val="0"/>
              <w:autoSpaceDN w:val="0"/>
              <w:adjustRightInd w:val="0"/>
              <w:spacing w:after="0" w:line="240" w:lineRule="auto"/>
              <w:rPr>
                <w:rFonts w:cs="Calibri"/>
              </w:rPr>
            </w:pPr>
          </w:p>
          <w:p w14:paraId="2B7C997C" w14:textId="77777777" w:rsidR="002B690D" w:rsidRPr="00475AC8" w:rsidRDefault="002B690D" w:rsidP="00B84603">
            <w:pPr>
              <w:autoSpaceDE w:val="0"/>
              <w:autoSpaceDN w:val="0"/>
              <w:adjustRightInd w:val="0"/>
              <w:spacing w:after="0" w:line="240" w:lineRule="auto"/>
              <w:rPr>
                <w:rFonts w:cs="Calibri"/>
              </w:rPr>
            </w:pPr>
          </w:p>
          <w:p w14:paraId="6618E84F"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uwzględniona</w:t>
            </w:r>
          </w:p>
          <w:p w14:paraId="64951CBA" w14:textId="77777777" w:rsidR="002B690D" w:rsidRPr="00475AC8" w:rsidRDefault="002B690D" w:rsidP="00B84603">
            <w:pPr>
              <w:autoSpaceDE w:val="0"/>
              <w:autoSpaceDN w:val="0"/>
              <w:adjustRightInd w:val="0"/>
              <w:spacing w:after="0" w:line="240" w:lineRule="auto"/>
              <w:rPr>
                <w:rFonts w:cs="Calibri"/>
              </w:rPr>
            </w:pPr>
          </w:p>
          <w:p w14:paraId="7A195C6A" w14:textId="03AA5F4A" w:rsidR="002B690D" w:rsidRPr="00475AC8" w:rsidRDefault="002B690D" w:rsidP="002B690D">
            <w:pPr>
              <w:autoSpaceDE w:val="0"/>
              <w:autoSpaceDN w:val="0"/>
              <w:adjustRightInd w:val="0"/>
              <w:spacing w:after="0" w:line="240" w:lineRule="auto"/>
              <w:rPr>
                <w:rFonts w:cs="Calibri"/>
              </w:rPr>
            </w:pPr>
            <w:r w:rsidRPr="00475AC8">
              <w:rPr>
                <w:rFonts w:cs="Calibri"/>
              </w:rPr>
              <w:t>Odpowiedni zapis dotyczący mobilnych usług zdrowotnych zostanie doprecyzowany w opisie Priorytetu 2.</w:t>
            </w:r>
          </w:p>
        </w:tc>
      </w:tr>
      <w:tr w:rsidR="002B690D" w:rsidRPr="00475AC8" w14:paraId="4B60EE1E"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75A914A9" w14:textId="77777777" w:rsidR="002B690D" w:rsidRPr="00475AC8" w:rsidRDefault="002B690D" w:rsidP="002B690D">
            <w:pPr>
              <w:numPr>
                <w:ilvl w:val="0"/>
                <w:numId w:val="22"/>
              </w:num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8A8071" w14:textId="77777777" w:rsidR="002B690D" w:rsidRPr="00475AC8" w:rsidRDefault="002B690D" w:rsidP="00B84603">
            <w:r w:rsidRPr="00475AC8">
              <w:t>Ministerstwo Zdrowia -Departament Oceny Inwestycji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6E625E" w14:textId="77777777" w:rsidR="002B690D" w:rsidRPr="00475AC8" w:rsidRDefault="002B690D" w:rsidP="00B84603">
            <w:pPr>
              <w:autoSpaceDE w:val="0"/>
              <w:autoSpaceDN w:val="0"/>
              <w:adjustRightInd w:val="0"/>
              <w:spacing w:after="0" w:line="240" w:lineRule="auto"/>
              <w:rPr>
                <w:rFonts w:cs="Calibri"/>
              </w:rPr>
            </w:pPr>
            <w:r w:rsidRPr="00475AC8">
              <w:rPr>
                <w:rFonts w:cs="Calibri"/>
              </w:rPr>
              <w:t>Priorytet 2, pkt 2.2.2 Wskaźniki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C0789B" w14:textId="77777777" w:rsidR="002B690D" w:rsidRPr="00475AC8" w:rsidRDefault="002B690D" w:rsidP="00B84603">
            <w:r w:rsidRPr="00475AC8">
              <w:t>21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9DF9E96" w14:textId="77777777" w:rsidR="002B690D" w:rsidRPr="00475AC8" w:rsidRDefault="002B690D" w:rsidP="00B84603">
            <w:pPr>
              <w:autoSpaceDE w:val="0"/>
              <w:autoSpaceDN w:val="0"/>
              <w:adjustRightInd w:val="0"/>
              <w:spacing w:after="0"/>
              <w:rPr>
                <w:rFonts w:cs="Calibri"/>
              </w:rPr>
            </w:pPr>
            <w:r w:rsidRPr="00475AC8">
              <w:rPr>
                <w:rFonts w:cs="Calibri"/>
              </w:rPr>
              <w:t>Nazwa wskaźnika pn. „Możliwości nowych lub zmodernizowanych zakładów opieki zdrowotnej” nie wydaje się poprawna.</w:t>
            </w:r>
          </w:p>
          <w:p w14:paraId="72D3B6E2" w14:textId="77777777" w:rsidR="002B690D" w:rsidRPr="00475AC8" w:rsidRDefault="002B690D" w:rsidP="00B84603">
            <w:pPr>
              <w:autoSpaceDE w:val="0"/>
              <w:autoSpaceDN w:val="0"/>
              <w:adjustRightInd w:val="0"/>
              <w:spacing w:after="0"/>
              <w:rPr>
                <w:rFonts w:cs="Calibri"/>
              </w:rPr>
            </w:pPr>
            <w:r w:rsidRPr="00475AC8">
              <w:rPr>
                <w:rFonts w:cs="Calibri"/>
              </w:rPr>
              <w:t>Z przetłumaczonej na język polski wersji przyjętego rozporządzenia UE dot. EFRR wynika, że wskaźnik ten (R69) ma nazwę „Pojemność nowych lub zmodernizowanych placówek opieki zdrowotnej”. Prosimy o weryfikację i ewentualne poprawienie nazwy wskaźnika.</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F1BE680" w14:textId="77777777" w:rsidR="002B690D" w:rsidRPr="00475AC8" w:rsidRDefault="002B690D" w:rsidP="00B84603">
            <w:pPr>
              <w:autoSpaceDE w:val="0"/>
              <w:autoSpaceDN w:val="0"/>
              <w:adjustRightInd w:val="0"/>
              <w:spacing w:after="0" w:line="240" w:lineRule="auto"/>
              <w:rPr>
                <w:rFonts w:cs="Calibri"/>
              </w:rPr>
            </w:pPr>
            <w:r w:rsidRPr="00475AC8">
              <w:rPr>
                <w:rFonts w:cs="Calibri"/>
              </w:rPr>
              <w:t xml:space="preserve">Wskaźnik wspólny musi być zgodny z wykazem wskaźników zamieszczonym w Załączniku I do rozporządzenia EFRR. </w:t>
            </w:r>
          </w:p>
        </w:tc>
        <w:tc>
          <w:tcPr>
            <w:tcW w:w="2552" w:type="dxa"/>
            <w:tcBorders>
              <w:top w:val="single" w:sz="4" w:space="0" w:color="auto"/>
              <w:left w:val="single" w:sz="4" w:space="0" w:color="auto"/>
              <w:bottom w:val="single" w:sz="4" w:space="0" w:color="auto"/>
              <w:right w:val="single" w:sz="4" w:space="0" w:color="auto"/>
            </w:tcBorders>
          </w:tcPr>
          <w:p w14:paraId="2C6693A5"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redakcyjna do tłumaczenia</w:t>
            </w:r>
          </w:p>
        </w:tc>
        <w:tc>
          <w:tcPr>
            <w:tcW w:w="3402" w:type="dxa"/>
            <w:tcBorders>
              <w:top w:val="single" w:sz="4" w:space="0" w:color="auto"/>
              <w:left w:val="single" w:sz="4" w:space="0" w:color="auto"/>
              <w:bottom w:val="single" w:sz="4" w:space="0" w:color="auto"/>
              <w:right w:val="single" w:sz="4" w:space="0" w:color="auto"/>
            </w:tcBorders>
          </w:tcPr>
          <w:p w14:paraId="763ADDEE"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uwzględniona</w:t>
            </w:r>
          </w:p>
        </w:tc>
      </w:tr>
      <w:tr w:rsidR="002B690D" w:rsidRPr="00475AC8" w14:paraId="471AA35B"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609BDC13" w14:textId="77777777" w:rsidR="002B690D" w:rsidRPr="00475AC8" w:rsidRDefault="002B690D" w:rsidP="002B690D">
            <w:pPr>
              <w:numPr>
                <w:ilvl w:val="0"/>
                <w:numId w:val="22"/>
              </w:num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56A350" w14:textId="77777777" w:rsidR="002B690D" w:rsidRPr="00475AC8" w:rsidRDefault="002B690D" w:rsidP="00B84603">
            <w:r w:rsidRPr="00475AC8">
              <w:t>Ministerstwo Zdrowia - Departament Oceny Inwestycji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C408CE" w14:textId="77777777" w:rsidR="002B690D" w:rsidRPr="00475AC8" w:rsidRDefault="002B690D" w:rsidP="00B84603">
            <w:pPr>
              <w:autoSpaceDE w:val="0"/>
              <w:autoSpaceDN w:val="0"/>
              <w:adjustRightInd w:val="0"/>
              <w:spacing w:after="0" w:line="240" w:lineRule="auto"/>
              <w:rPr>
                <w:rFonts w:cs="Calibri"/>
              </w:rPr>
            </w:pPr>
            <w:r w:rsidRPr="00475AC8">
              <w:rPr>
                <w:rFonts w:cs="Calibri"/>
              </w:rPr>
              <w:t>Priorytet 2, pkt 2.2.4 Główne grupy docelowe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92B161" w14:textId="77777777" w:rsidR="002B690D" w:rsidRPr="00475AC8" w:rsidRDefault="002B690D" w:rsidP="00B84603">
            <w:r w:rsidRPr="00475AC8">
              <w:t>21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9ABE1AE" w14:textId="77777777" w:rsidR="002B690D" w:rsidRPr="00475AC8" w:rsidRDefault="002B690D" w:rsidP="00B84603">
            <w:pPr>
              <w:autoSpaceDE w:val="0"/>
              <w:autoSpaceDN w:val="0"/>
              <w:adjustRightInd w:val="0"/>
              <w:spacing w:after="0"/>
              <w:rPr>
                <w:rFonts w:cs="Calibri"/>
              </w:rPr>
            </w:pPr>
            <w:r w:rsidRPr="00475AC8">
              <w:rPr>
                <w:rFonts w:cs="Calibri"/>
              </w:rPr>
              <w:t xml:space="preserve">Wśród wskazanych w tym punkcie typów beneficjentów brak jest podmiotów leczniczych. </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1FDAB67" w14:textId="77777777" w:rsidR="002B690D" w:rsidRPr="00475AC8" w:rsidRDefault="002B690D" w:rsidP="00B84603">
            <w:pPr>
              <w:autoSpaceDE w:val="0"/>
              <w:autoSpaceDN w:val="0"/>
              <w:adjustRightInd w:val="0"/>
              <w:spacing w:after="0" w:line="240" w:lineRule="auto"/>
              <w:rPr>
                <w:rFonts w:cs="Calibri"/>
              </w:rPr>
            </w:pPr>
            <w:r w:rsidRPr="00475AC8">
              <w:rPr>
                <w:rFonts w:cs="Calibri"/>
              </w:rPr>
              <w:t>Katalog beneficjentów powinien dla tego Działania w ramach Priorytetu 2 powinien uwzględniać przede wszystkim podmioty lecznicze, jako głównych realizatorów wsparcia.</w:t>
            </w:r>
          </w:p>
        </w:tc>
        <w:tc>
          <w:tcPr>
            <w:tcW w:w="2552" w:type="dxa"/>
            <w:tcBorders>
              <w:top w:val="single" w:sz="4" w:space="0" w:color="auto"/>
              <w:left w:val="single" w:sz="4" w:space="0" w:color="auto"/>
              <w:bottom w:val="single" w:sz="4" w:space="0" w:color="auto"/>
              <w:right w:val="single" w:sz="4" w:space="0" w:color="auto"/>
            </w:tcBorders>
          </w:tcPr>
          <w:p w14:paraId="4BA54411"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merytoryczna</w:t>
            </w:r>
          </w:p>
        </w:tc>
        <w:tc>
          <w:tcPr>
            <w:tcW w:w="3402" w:type="dxa"/>
            <w:tcBorders>
              <w:top w:val="single" w:sz="4" w:space="0" w:color="auto"/>
              <w:left w:val="single" w:sz="4" w:space="0" w:color="auto"/>
              <w:bottom w:val="single" w:sz="4" w:space="0" w:color="auto"/>
              <w:right w:val="single" w:sz="4" w:space="0" w:color="auto"/>
            </w:tcBorders>
          </w:tcPr>
          <w:p w14:paraId="1E311C1D"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częściowo uwzględniona</w:t>
            </w:r>
          </w:p>
          <w:p w14:paraId="5D105981" w14:textId="77777777" w:rsidR="002B690D" w:rsidRPr="00475AC8" w:rsidRDefault="002B690D" w:rsidP="00B84603">
            <w:pPr>
              <w:autoSpaceDE w:val="0"/>
              <w:autoSpaceDN w:val="0"/>
              <w:adjustRightInd w:val="0"/>
              <w:spacing w:after="0" w:line="240" w:lineRule="auto"/>
              <w:rPr>
                <w:rFonts w:cs="Calibri"/>
              </w:rPr>
            </w:pPr>
          </w:p>
          <w:p w14:paraId="574682F4" w14:textId="77777777" w:rsidR="002B690D" w:rsidRPr="00475AC8" w:rsidRDefault="002B690D" w:rsidP="00B84603">
            <w:pPr>
              <w:autoSpaceDE w:val="0"/>
              <w:autoSpaceDN w:val="0"/>
              <w:adjustRightInd w:val="0"/>
              <w:spacing w:after="0" w:line="240" w:lineRule="auto"/>
              <w:rPr>
                <w:rFonts w:cs="Calibri"/>
              </w:rPr>
            </w:pPr>
            <w:r w:rsidRPr="00475AC8">
              <w:rPr>
                <w:rFonts w:cs="Calibri"/>
              </w:rPr>
              <w:t xml:space="preserve">Doprecyzowanie zapisów dotyczących potencjalnych beneficjentów programu nastąpi w dokumentach wdrożeniowych m.in. Podręczniku programu. </w:t>
            </w:r>
          </w:p>
        </w:tc>
      </w:tr>
      <w:tr w:rsidR="002B690D" w:rsidRPr="00475AC8" w14:paraId="36DDB454"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63F9B64B" w14:textId="77777777" w:rsidR="002B690D" w:rsidRPr="00475AC8" w:rsidRDefault="002B690D" w:rsidP="002B690D">
            <w:pPr>
              <w:numPr>
                <w:ilvl w:val="0"/>
                <w:numId w:val="22"/>
              </w:num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D34C16" w14:textId="77777777" w:rsidR="002B690D" w:rsidRPr="00475AC8" w:rsidRDefault="002B690D" w:rsidP="00B84603">
            <w:r w:rsidRPr="00475AC8">
              <w:t>Ministerstwo Zdrowia -Departament Oceny Inwestycji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1AD6F6" w14:textId="77777777" w:rsidR="002B690D" w:rsidRPr="00475AC8" w:rsidRDefault="002B690D" w:rsidP="00B84603">
            <w:pPr>
              <w:autoSpaceDE w:val="0"/>
              <w:autoSpaceDN w:val="0"/>
              <w:adjustRightInd w:val="0"/>
              <w:spacing w:after="0" w:line="240" w:lineRule="auto"/>
              <w:rPr>
                <w:rFonts w:cs="Calibri"/>
              </w:rPr>
            </w:pPr>
            <w:r w:rsidRPr="00475AC8">
              <w:rPr>
                <w:rFonts w:cs="Calibri"/>
              </w:rPr>
              <w:t>Priorytet 2, pkt 2.5.2. Powiązane rodzaje działań i ich oczekiwany wkład w realizację podanych celów szczegółowych a także w strategie makroregionalne oraz strategie dotyczące obszarów morskich, w stosownych przypadkach</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B575A8" w14:textId="77777777" w:rsidR="002B690D" w:rsidRPr="00475AC8" w:rsidRDefault="002B690D" w:rsidP="00B84603">
            <w:r w:rsidRPr="00475AC8">
              <w:t>28</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A6F8327" w14:textId="77777777" w:rsidR="002B690D" w:rsidRPr="00475AC8" w:rsidRDefault="002B690D" w:rsidP="00B84603">
            <w:pPr>
              <w:autoSpaceDE w:val="0"/>
              <w:autoSpaceDN w:val="0"/>
              <w:adjustRightInd w:val="0"/>
              <w:spacing w:after="0"/>
              <w:rPr>
                <w:rFonts w:cs="Calibri"/>
              </w:rPr>
            </w:pPr>
            <w:r w:rsidRPr="00475AC8">
              <w:rPr>
                <w:rFonts w:cs="Calibri"/>
              </w:rPr>
              <w:t>Opis wskazuje, że Program będzie propagował współpracę w różnych aspektach zarządzania: pomiędzy strażą pożarną i służbami ratowniczymi, policją, instytucjami społecznymi i edukacyjnymi. Nie wiadomo o jakie służby ratownicze chodzi. Czy dotyczy to (też) ratownictwa medycznego?</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3072FD4" w14:textId="77777777" w:rsidR="002B690D" w:rsidRPr="00475AC8" w:rsidRDefault="002B690D" w:rsidP="00B84603">
            <w:pPr>
              <w:autoSpaceDE w:val="0"/>
              <w:autoSpaceDN w:val="0"/>
              <w:adjustRightInd w:val="0"/>
              <w:spacing w:after="0" w:line="240" w:lineRule="auto"/>
              <w:rPr>
                <w:rFonts w:cs="Calibri"/>
              </w:rPr>
            </w:pPr>
            <w:r w:rsidRPr="00475AC8">
              <w:rPr>
                <w:rFonts w:cs="Calibri"/>
              </w:rPr>
              <w:t>Z uwagi na wieloznaczność terminu „ratownictwo” wydaje się zasadne doprecyzowanie go.</w:t>
            </w:r>
          </w:p>
        </w:tc>
        <w:tc>
          <w:tcPr>
            <w:tcW w:w="2552" w:type="dxa"/>
            <w:tcBorders>
              <w:top w:val="single" w:sz="4" w:space="0" w:color="auto"/>
              <w:left w:val="single" w:sz="4" w:space="0" w:color="auto"/>
              <w:bottom w:val="single" w:sz="4" w:space="0" w:color="auto"/>
              <w:right w:val="single" w:sz="4" w:space="0" w:color="auto"/>
            </w:tcBorders>
          </w:tcPr>
          <w:p w14:paraId="75C2CED9"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merytoryczna</w:t>
            </w:r>
          </w:p>
        </w:tc>
        <w:tc>
          <w:tcPr>
            <w:tcW w:w="3402" w:type="dxa"/>
            <w:tcBorders>
              <w:top w:val="single" w:sz="4" w:space="0" w:color="auto"/>
              <w:left w:val="single" w:sz="4" w:space="0" w:color="auto"/>
              <w:bottom w:val="single" w:sz="4" w:space="0" w:color="auto"/>
              <w:right w:val="single" w:sz="4" w:space="0" w:color="auto"/>
            </w:tcBorders>
          </w:tcPr>
          <w:p w14:paraId="4D865E55"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uwzględniona</w:t>
            </w:r>
          </w:p>
        </w:tc>
      </w:tr>
      <w:tr w:rsidR="002B690D" w:rsidRPr="00475AC8" w14:paraId="2AA9D687"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725BBEFF" w14:textId="77777777" w:rsidR="002B690D" w:rsidRPr="00475AC8" w:rsidRDefault="002B690D" w:rsidP="002B690D">
            <w:pPr>
              <w:numPr>
                <w:ilvl w:val="0"/>
                <w:numId w:val="22"/>
              </w:num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BB3D97" w14:textId="77777777" w:rsidR="002B690D" w:rsidRPr="00475AC8" w:rsidRDefault="002B690D" w:rsidP="00B84603">
            <w:r w:rsidRPr="00475AC8">
              <w:t>Ministerstwo Zdrowia -Departament Zdrowia Publicznego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36948F" w14:textId="77777777" w:rsidR="002B690D" w:rsidRPr="00475AC8" w:rsidRDefault="002B690D" w:rsidP="00B84603">
            <w:pPr>
              <w:autoSpaceDE w:val="0"/>
              <w:autoSpaceDN w:val="0"/>
              <w:adjustRightInd w:val="0"/>
              <w:spacing w:after="0" w:line="240" w:lineRule="auto"/>
              <w:rPr>
                <w:rFonts w:cs="Calibri"/>
              </w:rPr>
            </w:pPr>
            <w:r w:rsidRPr="00475AC8">
              <w:rPr>
                <w:rFonts w:cs="Calibri"/>
              </w:rPr>
              <w:t>Tabela nr 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EE0F75" w14:textId="77777777" w:rsidR="002B690D" w:rsidRPr="00475AC8" w:rsidRDefault="002B690D" w:rsidP="00B84603">
            <w:r w:rsidRPr="00475AC8">
              <w:t>21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DD3EFB8" w14:textId="77777777" w:rsidR="002B690D" w:rsidRPr="00475AC8" w:rsidRDefault="002B690D" w:rsidP="00B84603">
            <w:pPr>
              <w:autoSpaceDE w:val="0"/>
              <w:autoSpaceDN w:val="0"/>
              <w:adjustRightInd w:val="0"/>
              <w:spacing w:after="0"/>
              <w:rPr>
                <w:rFonts w:cs="Calibri"/>
              </w:rPr>
            </w:pPr>
            <w:r w:rsidRPr="00475AC8">
              <w:rPr>
                <w:rFonts w:cs="Calibri"/>
              </w:rPr>
              <w:t xml:space="preserve">Uwaga redakcyjna </w:t>
            </w:r>
          </w:p>
          <w:p w14:paraId="06A03532" w14:textId="77777777" w:rsidR="002B690D" w:rsidRPr="00475AC8" w:rsidRDefault="002B690D" w:rsidP="00B84603">
            <w:pPr>
              <w:autoSpaceDE w:val="0"/>
              <w:autoSpaceDN w:val="0"/>
              <w:adjustRightInd w:val="0"/>
              <w:spacing w:after="0"/>
              <w:rPr>
                <w:rFonts w:cs="Calibri"/>
              </w:rPr>
            </w:pPr>
            <w:r w:rsidRPr="00475AC8">
              <w:rPr>
                <w:rFonts w:cs="Calibri"/>
              </w:rPr>
              <w:t>Sugerujemy zastąpienie użytego w tabeli sformułowania „służba</w:t>
            </w:r>
          </w:p>
          <w:p w14:paraId="4B25805A" w14:textId="77777777" w:rsidR="002B690D" w:rsidRPr="00475AC8" w:rsidRDefault="002B690D" w:rsidP="00B84603">
            <w:pPr>
              <w:autoSpaceDE w:val="0"/>
              <w:autoSpaceDN w:val="0"/>
              <w:adjustRightInd w:val="0"/>
              <w:spacing w:after="0"/>
              <w:rPr>
                <w:rFonts w:cs="Calibri"/>
              </w:rPr>
            </w:pPr>
            <w:r w:rsidRPr="00475AC8">
              <w:rPr>
                <w:rFonts w:cs="Calibri"/>
              </w:rPr>
              <w:t>zdrowia” oficjalnie stosowanym określeniem „ochrona zdrowia”.</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8B9D795" w14:textId="77777777" w:rsidR="002B690D" w:rsidRPr="00475AC8" w:rsidRDefault="002B690D" w:rsidP="00B84603">
            <w:pPr>
              <w:autoSpaceDE w:val="0"/>
              <w:autoSpaceDN w:val="0"/>
              <w:adjustRightInd w:val="0"/>
              <w:spacing w:after="0" w:line="240" w:lineRule="auto"/>
              <w:rPr>
                <w:rFonts w:cs="Calibri"/>
              </w:rPr>
            </w:pPr>
          </w:p>
        </w:tc>
        <w:tc>
          <w:tcPr>
            <w:tcW w:w="2552" w:type="dxa"/>
            <w:tcBorders>
              <w:top w:val="single" w:sz="4" w:space="0" w:color="auto"/>
              <w:left w:val="single" w:sz="4" w:space="0" w:color="auto"/>
              <w:bottom w:val="single" w:sz="4" w:space="0" w:color="auto"/>
              <w:right w:val="single" w:sz="4" w:space="0" w:color="auto"/>
            </w:tcBorders>
          </w:tcPr>
          <w:p w14:paraId="0C9055A2"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redakcyjna</w:t>
            </w:r>
          </w:p>
        </w:tc>
        <w:tc>
          <w:tcPr>
            <w:tcW w:w="3402" w:type="dxa"/>
            <w:tcBorders>
              <w:top w:val="single" w:sz="4" w:space="0" w:color="auto"/>
              <w:left w:val="single" w:sz="4" w:space="0" w:color="auto"/>
              <w:bottom w:val="single" w:sz="4" w:space="0" w:color="auto"/>
              <w:right w:val="single" w:sz="4" w:space="0" w:color="auto"/>
            </w:tcBorders>
          </w:tcPr>
          <w:p w14:paraId="1831EDEA" w14:textId="77777777" w:rsidR="002B690D" w:rsidRDefault="002B690D" w:rsidP="00B84603">
            <w:pPr>
              <w:autoSpaceDE w:val="0"/>
              <w:autoSpaceDN w:val="0"/>
              <w:adjustRightInd w:val="0"/>
              <w:spacing w:after="0" w:line="240" w:lineRule="auto"/>
              <w:rPr>
                <w:rFonts w:cs="Calibri"/>
                <w:b/>
                <w:bCs/>
              </w:rPr>
            </w:pPr>
            <w:r w:rsidRPr="00475AC8">
              <w:rPr>
                <w:rFonts w:cs="Calibri"/>
                <w:b/>
                <w:bCs/>
              </w:rPr>
              <w:t>Uwaga częściowo uwzględniona</w:t>
            </w:r>
          </w:p>
          <w:p w14:paraId="4E80D71D" w14:textId="77777777" w:rsidR="002B690D" w:rsidRDefault="002B690D" w:rsidP="00B84603">
            <w:pPr>
              <w:autoSpaceDE w:val="0"/>
              <w:autoSpaceDN w:val="0"/>
              <w:adjustRightInd w:val="0"/>
              <w:spacing w:after="0" w:line="240" w:lineRule="auto"/>
              <w:rPr>
                <w:rFonts w:cs="Calibri"/>
                <w:b/>
                <w:bCs/>
              </w:rPr>
            </w:pPr>
          </w:p>
          <w:p w14:paraId="3FC95AB6" w14:textId="77777777" w:rsidR="002B690D" w:rsidRPr="003B0F3B" w:rsidRDefault="002B690D" w:rsidP="00B84603">
            <w:pPr>
              <w:autoSpaceDE w:val="0"/>
              <w:autoSpaceDN w:val="0"/>
              <w:adjustRightInd w:val="0"/>
              <w:spacing w:after="0" w:line="240" w:lineRule="auto"/>
              <w:rPr>
                <w:rFonts w:cs="Calibri"/>
              </w:rPr>
            </w:pPr>
            <w:r w:rsidRPr="003B0F3B">
              <w:rPr>
                <w:rFonts w:cs="Calibri"/>
              </w:rPr>
              <w:t>Nazwa wskaźnika zostanie zweryfikowana.</w:t>
            </w:r>
          </w:p>
        </w:tc>
      </w:tr>
      <w:tr w:rsidR="002B690D" w:rsidRPr="00475AC8" w14:paraId="65EE1251"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5097CDC9" w14:textId="77777777" w:rsidR="002B690D" w:rsidRPr="00475AC8" w:rsidRDefault="002B690D" w:rsidP="002B690D">
            <w:pPr>
              <w:numPr>
                <w:ilvl w:val="0"/>
                <w:numId w:val="22"/>
              </w:num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BE8291" w14:textId="77777777" w:rsidR="002B690D" w:rsidRPr="00475AC8" w:rsidRDefault="002B690D" w:rsidP="00B84603">
            <w:r w:rsidRPr="00475AC8">
              <w:t>NASK-PIB/</w:t>
            </w:r>
            <w:r w:rsidRPr="00475AC8">
              <w:rPr>
                <w:rStyle w:val="lbluzytkownik"/>
              </w:rPr>
              <w:t>Pełnomocnik ds. Polityki naukowej</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A3D9C1" w14:textId="77777777" w:rsidR="002B690D" w:rsidRPr="00475AC8" w:rsidRDefault="002B690D" w:rsidP="00B84603">
            <w:pPr>
              <w:autoSpaceDE w:val="0"/>
              <w:autoSpaceDN w:val="0"/>
              <w:adjustRightInd w:val="0"/>
              <w:spacing w:after="0" w:line="240" w:lineRule="auto"/>
              <w:rPr>
                <w:rFonts w:cs="Calibri"/>
              </w:rPr>
            </w:pPr>
            <w:r w:rsidRPr="00475AC8">
              <w:rPr>
                <w:rFonts w:cs="Calibri"/>
              </w:rPr>
              <w:t>Priorytet 2. Cel szczegółowy 2.1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E59C3B" w14:textId="77777777" w:rsidR="002B690D" w:rsidRPr="00475AC8" w:rsidRDefault="002B690D" w:rsidP="00B84603">
            <w:r w:rsidRPr="00475AC8">
              <w:t>21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CA7321D" w14:textId="77777777" w:rsidR="002B690D" w:rsidRPr="00475AC8" w:rsidRDefault="002B690D" w:rsidP="00B84603">
            <w:pPr>
              <w:autoSpaceDE w:val="0"/>
              <w:autoSpaceDN w:val="0"/>
              <w:adjustRightInd w:val="0"/>
              <w:spacing w:after="0"/>
              <w:rPr>
                <w:rFonts w:cs="Calibri"/>
              </w:rPr>
            </w:pPr>
            <w:r w:rsidRPr="00475AC8">
              <w:rPr>
                <w:rFonts w:cs="Calibri"/>
              </w:rPr>
              <w:t>Sugeruje się zwiększenie wartości wskaźnika rezultatu „Roczna liczba osób korzystających z nowych lub zmodernizowanych obiektów służby zdrowia” lub zmniejszenie wskaźnika produktu „Możliwości nowych lub zmodernizowanych zakładów opieki zdrowotnej”.</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53A6297" w14:textId="77777777" w:rsidR="002B690D" w:rsidRPr="00475AC8" w:rsidRDefault="002B690D" w:rsidP="00B84603">
            <w:pPr>
              <w:autoSpaceDE w:val="0"/>
              <w:autoSpaceDN w:val="0"/>
              <w:adjustRightInd w:val="0"/>
              <w:spacing w:after="0" w:line="240" w:lineRule="auto"/>
              <w:rPr>
                <w:rFonts w:cs="Calibri"/>
              </w:rPr>
            </w:pPr>
            <w:r w:rsidRPr="00475AC8">
              <w:rPr>
                <w:rFonts w:cs="Calibri"/>
              </w:rPr>
              <w:t>Wartość wskaźnika rezultatu nie odpowiada wartości wskaźnika produktu „Możliwości nowych lub zmodernizowanych zakładów opieki zdrowotnej” – sugerując w rezultacie antycypowane nikłe wykorzystanie zwiększonych możliwości zakładów opieki zdrowotnej.</w:t>
            </w:r>
          </w:p>
        </w:tc>
        <w:tc>
          <w:tcPr>
            <w:tcW w:w="2552" w:type="dxa"/>
            <w:tcBorders>
              <w:top w:val="single" w:sz="4" w:space="0" w:color="auto"/>
              <w:left w:val="single" w:sz="4" w:space="0" w:color="auto"/>
              <w:bottom w:val="single" w:sz="4" w:space="0" w:color="auto"/>
              <w:right w:val="single" w:sz="4" w:space="0" w:color="auto"/>
            </w:tcBorders>
          </w:tcPr>
          <w:p w14:paraId="5BE535D0"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merytoryczna</w:t>
            </w:r>
          </w:p>
        </w:tc>
        <w:tc>
          <w:tcPr>
            <w:tcW w:w="3402" w:type="dxa"/>
            <w:tcBorders>
              <w:top w:val="single" w:sz="4" w:space="0" w:color="auto"/>
              <w:left w:val="single" w:sz="4" w:space="0" w:color="auto"/>
              <w:bottom w:val="single" w:sz="4" w:space="0" w:color="auto"/>
              <w:right w:val="single" w:sz="4" w:space="0" w:color="auto"/>
            </w:tcBorders>
          </w:tcPr>
          <w:p w14:paraId="034E4941"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nieuwzględniona</w:t>
            </w:r>
          </w:p>
          <w:p w14:paraId="6D5CEA2C" w14:textId="77777777" w:rsidR="002B690D" w:rsidRPr="00475AC8" w:rsidRDefault="002B690D" w:rsidP="00B84603">
            <w:pPr>
              <w:autoSpaceDE w:val="0"/>
              <w:autoSpaceDN w:val="0"/>
              <w:adjustRightInd w:val="0"/>
              <w:spacing w:after="0" w:line="240" w:lineRule="auto"/>
              <w:rPr>
                <w:rFonts w:cs="Calibri"/>
              </w:rPr>
            </w:pPr>
          </w:p>
          <w:p w14:paraId="20909698" w14:textId="77777777" w:rsidR="002B690D" w:rsidRPr="00475AC8" w:rsidRDefault="002B690D" w:rsidP="00B84603">
            <w:pPr>
              <w:autoSpaceDE w:val="0"/>
              <w:autoSpaceDN w:val="0"/>
              <w:adjustRightInd w:val="0"/>
              <w:spacing w:after="0" w:line="240" w:lineRule="auto"/>
              <w:rPr>
                <w:rFonts w:cs="Calibri"/>
              </w:rPr>
            </w:pPr>
            <w:r w:rsidRPr="00475AC8">
              <w:rPr>
                <w:rFonts w:cs="Calibri"/>
              </w:rPr>
              <w:t>Korelacja między wskaźnikami produktu i wskaźnikami rezultatu została określona na podstawie analizy zewnętrznej oraz opracowanej metodyki szacowania wskaźników.</w:t>
            </w:r>
          </w:p>
        </w:tc>
      </w:tr>
      <w:tr w:rsidR="002B690D" w:rsidRPr="00475AC8" w14:paraId="7E60B3E4"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7941AA1A" w14:textId="77777777" w:rsidR="002B690D" w:rsidRPr="00475AC8" w:rsidRDefault="002B690D" w:rsidP="002B690D">
            <w:pPr>
              <w:numPr>
                <w:ilvl w:val="0"/>
                <w:numId w:val="22"/>
              </w:num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27B13D" w14:textId="77777777" w:rsidR="002B690D" w:rsidRPr="00475AC8" w:rsidRDefault="002B690D" w:rsidP="00B84603">
            <w:r w:rsidRPr="00475AC8">
              <w:t>NASK-PIB/</w:t>
            </w:r>
            <w:r w:rsidRPr="00475AC8">
              <w:rPr>
                <w:rStyle w:val="lbluzytkownik"/>
              </w:rPr>
              <w:t>Pełnomocnik ds. Polityki naukowej</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C74C7F" w14:textId="77777777" w:rsidR="002B690D" w:rsidRPr="00475AC8" w:rsidRDefault="002B690D" w:rsidP="00B84603">
            <w:pPr>
              <w:autoSpaceDE w:val="0"/>
              <w:autoSpaceDN w:val="0"/>
              <w:adjustRightInd w:val="0"/>
              <w:spacing w:after="0" w:line="240" w:lineRule="auto"/>
              <w:rPr>
                <w:rFonts w:cs="Calibri"/>
              </w:rPr>
            </w:pPr>
            <w:r w:rsidRPr="00475AC8">
              <w:rPr>
                <w:rFonts w:cs="Calibri"/>
              </w:rPr>
              <w:t>Uzasadnienie wyboru celów polityki oraz celów szczegółowych Interreg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CE8E17" w14:textId="77777777" w:rsidR="002B690D" w:rsidRPr="00475AC8" w:rsidRDefault="002B690D" w:rsidP="00B84603">
            <w:r w:rsidRPr="00475AC8">
              <w:t>14</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F2DB5D6" w14:textId="77777777" w:rsidR="002B690D" w:rsidRPr="00475AC8" w:rsidRDefault="002B690D" w:rsidP="00B84603">
            <w:pPr>
              <w:autoSpaceDE w:val="0"/>
              <w:autoSpaceDN w:val="0"/>
              <w:adjustRightInd w:val="0"/>
              <w:spacing w:after="0"/>
              <w:rPr>
                <w:rFonts w:cs="Calibri"/>
              </w:rPr>
            </w:pPr>
            <w:r w:rsidRPr="00475AC8">
              <w:rPr>
                <w:rFonts w:cs="Calibri"/>
              </w:rPr>
              <w:t xml:space="preserve">W opisie celu szczegółowego "Wzmacnianie roli kultury i zrównoważonej turystyki w rozwoju gospodarczym, włączeniu społecznym i innowacjach społecznych" odnosi się głównie do rozwoju turystyki. Nie nawiązuje natomiast do promowania bogatego wspólnego dziedzictwa kultur Polski i Litwy, w szczególności na gruncie edukacji (w tym z użyciem innowacyjnych technik nauczania). </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7A5B665" w14:textId="77777777" w:rsidR="002B690D" w:rsidRPr="00475AC8" w:rsidRDefault="002B690D" w:rsidP="00B84603">
            <w:pPr>
              <w:autoSpaceDE w:val="0"/>
              <w:autoSpaceDN w:val="0"/>
              <w:adjustRightInd w:val="0"/>
              <w:spacing w:after="0" w:line="240" w:lineRule="auto"/>
              <w:rPr>
                <w:rFonts w:cs="Calibri"/>
              </w:rPr>
            </w:pPr>
            <w:r w:rsidRPr="00475AC8">
              <w:rPr>
                <w:rFonts w:cs="Calibri"/>
              </w:rPr>
              <w:t xml:space="preserve">W ramach wzmiankowanego celu szczegółowego należałoby uwzględnić możliwość wsparcia inicjatyw edukacyjnych, wiążących się z pielęgnowaniem i propagowaniem wspólnego dziedzictwa kulturowego Polski i Litwy, w sposób atrakcyjny, z użyciem innowacyjnych narzędzi procesu wspierania edukacji. </w:t>
            </w:r>
          </w:p>
        </w:tc>
        <w:tc>
          <w:tcPr>
            <w:tcW w:w="2552" w:type="dxa"/>
            <w:tcBorders>
              <w:top w:val="single" w:sz="4" w:space="0" w:color="auto"/>
              <w:left w:val="single" w:sz="4" w:space="0" w:color="auto"/>
              <w:bottom w:val="single" w:sz="4" w:space="0" w:color="auto"/>
              <w:right w:val="single" w:sz="4" w:space="0" w:color="auto"/>
            </w:tcBorders>
          </w:tcPr>
          <w:p w14:paraId="2B5330DC"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merytoryczna</w:t>
            </w:r>
          </w:p>
        </w:tc>
        <w:tc>
          <w:tcPr>
            <w:tcW w:w="3402" w:type="dxa"/>
            <w:tcBorders>
              <w:top w:val="single" w:sz="4" w:space="0" w:color="auto"/>
              <w:left w:val="single" w:sz="4" w:space="0" w:color="auto"/>
              <w:bottom w:val="single" w:sz="4" w:space="0" w:color="auto"/>
              <w:right w:val="single" w:sz="4" w:space="0" w:color="auto"/>
            </w:tcBorders>
          </w:tcPr>
          <w:p w14:paraId="31863E9D"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nieuwzględniona</w:t>
            </w:r>
          </w:p>
          <w:p w14:paraId="061CECF2" w14:textId="77777777" w:rsidR="002B690D" w:rsidRPr="00475AC8" w:rsidRDefault="002B690D" w:rsidP="00B84603">
            <w:pPr>
              <w:autoSpaceDE w:val="0"/>
              <w:autoSpaceDN w:val="0"/>
              <w:adjustRightInd w:val="0"/>
              <w:spacing w:after="0" w:line="240" w:lineRule="auto"/>
              <w:rPr>
                <w:rFonts w:cs="Calibri"/>
              </w:rPr>
            </w:pPr>
          </w:p>
          <w:p w14:paraId="1EBAC693" w14:textId="77777777" w:rsidR="002B690D" w:rsidRPr="00475AC8" w:rsidRDefault="002B690D" w:rsidP="00B84603">
            <w:pPr>
              <w:autoSpaceDE w:val="0"/>
              <w:autoSpaceDN w:val="0"/>
              <w:adjustRightInd w:val="0"/>
              <w:spacing w:after="0" w:line="240" w:lineRule="auto"/>
              <w:rPr>
                <w:rFonts w:cs="Calibri"/>
              </w:rPr>
            </w:pPr>
            <w:r w:rsidRPr="00475AC8">
              <w:rPr>
                <w:rFonts w:cs="Calibri"/>
              </w:rPr>
              <w:t xml:space="preserve">W opisie celu szczegółowego wskazano powiązane rodzaje działań, w tym dotyczące kultury. </w:t>
            </w:r>
          </w:p>
        </w:tc>
      </w:tr>
      <w:tr w:rsidR="002B690D" w:rsidRPr="00475AC8" w14:paraId="796961CE"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5EE21E66" w14:textId="77777777" w:rsidR="002B690D" w:rsidRPr="00475AC8" w:rsidRDefault="002B690D" w:rsidP="002B690D">
            <w:pPr>
              <w:numPr>
                <w:ilvl w:val="0"/>
                <w:numId w:val="22"/>
              </w:num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B5108A" w14:textId="77777777" w:rsidR="002B690D" w:rsidRPr="00475AC8" w:rsidRDefault="002B690D" w:rsidP="00B84603">
            <w:r w:rsidRPr="00475AC8">
              <w:t>Instytut Badań Edukacyjnych</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483DAB" w14:textId="77777777" w:rsidR="002B690D" w:rsidRPr="00475AC8" w:rsidRDefault="002B690D" w:rsidP="00B84603">
            <w:pPr>
              <w:autoSpaceDE w:val="0"/>
              <w:autoSpaceDN w:val="0"/>
              <w:adjustRightInd w:val="0"/>
              <w:spacing w:after="0" w:line="240" w:lineRule="auto"/>
              <w:rPr>
                <w:rFonts w:cs="Calibri"/>
              </w:rPr>
            </w:pPr>
            <w:r w:rsidRPr="00475AC8">
              <w:rPr>
                <w:rFonts w:cs="Calibri"/>
              </w:rPr>
              <w:t>ISO (f) inne działania wspierające lepsze zarządzanie współpracą</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72CA86" w14:textId="77777777" w:rsidR="002B690D" w:rsidRPr="00475AC8" w:rsidRDefault="002B690D" w:rsidP="00B84603">
            <w:r w:rsidRPr="00475AC8">
              <w:t>29</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8D044D4" w14:textId="77777777" w:rsidR="002B690D" w:rsidRPr="00475AC8" w:rsidRDefault="002B690D" w:rsidP="00B84603">
            <w:pPr>
              <w:autoSpaceDE w:val="0"/>
              <w:autoSpaceDN w:val="0"/>
              <w:adjustRightInd w:val="0"/>
              <w:spacing w:after="0"/>
              <w:rPr>
                <w:rFonts w:cs="Calibri"/>
              </w:rPr>
            </w:pPr>
            <w:r w:rsidRPr="00475AC8">
              <w:rPr>
                <w:rFonts w:cs="Calibri"/>
              </w:rPr>
              <w:t>Aktualna treść</w:t>
            </w:r>
          </w:p>
          <w:p w14:paraId="48ED642A" w14:textId="77777777" w:rsidR="002B690D" w:rsidRPr="00475AC8" w:rsidRDefault="002B690D" w:rsidP="00B84603">
            <w:pPr>
              <w:autoSpaceDE w:val="0"/>
              <w:autoSpaceDN w:val="0"/>
              <w:adjustRightInd w:val="0"/>
              <w:spacing w:after="0"/>
              <w:rPr>
                <w:rFonts w:cs="Calibri"/>
              </w:rPr>
            </w:pPr>
            <w:r w:rsidRPr="00475AC8">
              <w:rPr>
                <w:rFonts w:cs="Calibri"/>
              </w:rPr>
              <w:t>Powiązane rodzaje działań:</w:t>
            </w:r>
          </w:p>
          <w:p w14:paraId="56286F5B" w14:textId="77777777" w:rsidR="002B690D" w:rsidRPr="00475AC8" w:rsidRDefault="002B690D" w:rsidP="00B84603">
            <w:pPr>
              <w:autoSpaceDE w:val="0"/>
              <w:autoSpaceDN w:val="0"/>
              <w:adjustRightInd w:val="0"/>
              <w:spacing w:after="0"/>
              <w:rPr>
                <w:rFonts w:cs="Calibri"/>
              </w:rPr>
            </w:pPr>
            <w:r w:rsidRPr="00475AC8">
              <w:rPr>
                <w:rFonts w:cs="Calibri"/>
              </w:rPr>
              <w:t>- opracowywanie i wdrażanie wspólnych programów szkoleniowych, szkoleń i studiów online; współpraca i wspólne działania w dziedzinie kształcenia zawodowego;</w:t>
            </w:r>
          </w:p>
          <w:p w14:paraId="6844D690" w14:textId="77777777" w:rsidR="002B690D" w:rsidRPr="00475AC8" w:rsidRDefault="002B690D" w:rsidP="00B84603">
            <w:pPr>
              <w:autoSpaceDE w:val="0"/>
              <w:autoSpaceDN w:val="0"/>
              <w:adjustRightInd w:val="0"/>
              <w:spacing w:after="0"/>
              <w:rPr>
                <w:rFonts w:cs="Calibri"/>
              </w:rPr>
            </w:pPr>
          </w:p>
          <w:p w14:paraId="33E850B8" w14:textId="77777777" w:rsidR="002B690D" w:rsidRPr="00475AC8" w:rsidRDefault="002B690D" w:rsidP="00B84603">
            <w:pPr>
              <w:autoSpaceDE w:val="0"/>
              <w:autoSpaceDN w:val="0"/>
              <w:adjustRightInd w:val="0"/>
              <w:spacing w:after="0"/>
              <w:rPr>
                <w:rFonts w:cs="Calibri"/>
              </w:rPr>
            </w:pPr>
            <w:r w:rsidRPr="00475AC8">
              <w:rPr>
                <w:rFonts w:cs="Calibri"/>
              </w:rPr>
              <w:t>Propozycja zmian:</w:t>
            </w:r>
          </w:p>
          <w:p w14:paraId="726D66BA" w14:textId="77777777" w:rsidR="002B690D" w:rsidRPr="00475AC8" w:rsidRDefault="002B690D" w:rsidP="00B84603">
            <w:pPr>
              <w:autoSpaceDE w:val="0"/>
              <w:autoSpaceDN w:val="0"/>
              <w:adjustRightInd w:val="0"/>
              <w:spacing w:after="0"/>
              <w:rPr>
                <w:rFonts w:cs="Calibri"/>
              </w:rPr>
            </w:pPr>
            <w:r w:rsidRPr="00475AC8">
              <w:rPr>
                <w:rFonts w:cs="Calibri"/>
              </w:rPr>
              <w:t>Powiązane rodzaje działań:</w:t>
            </w:r>
          </w:p>
          <w:p w14:paraId="6A0ADD23" w14:textId="77777777" w:rsidR="002B690D" w:rsidRPr="00475AC8" w:rsidRDefault="002B690D" w:rsidP="00B84603">
            <w:pPr>
              <w:autoSpaceDE w:val="0"/>
              <w:autoSpaceDN w:val="0"/>
              <w:adjustRightInd w:val="0"/>
              <w:spacing w:after="0"/>
              <w:rPr>
                <w:rFonts w:cs="Calibri"/>
              </w:rPr>
            </w:pPr>
            <w:r w:rsidRPr="00475AC8">
              <w:rPr>
                <w:rFonts w:cs="Calibri"/>
              </w:rPr>
              <w:t>- opracowywanie i wdrażanie wspólnych programów szkoleniowych, szkoleń i studiów online oraz projektów kwalifikacji rynkowych; współpraca i wspólne działania w dziedzinie kształcenia zawodowego;</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DD27363" w14:textId="77777777" w:rsidR="002B690D" w:rsidRPr="00475AC8" w:rsidRDefault="002B690D" w:rsidP="00B84603">
            <w:pPr>
              <w:autoSpaceDE w:val="0"/>
              <w:autoSpaceDN w:val="0"/>
              <w:adjustRightInd w:val="0"/>
              <w:spacing w:after="0" w:line="240" w:lineRule="auto"/>
              <w:rPr>
                <w:rFonts w:cs="Calibri"/>
              </w:rPr>
            </w:pPr>
            <w:r w:rsidRPr="00475AC8">
              <w:rPr>
                <w:rFonts w:cs="Calibri"/>
              </w:rPr>
              <w:t>Opracowanie nowych projektów kwalifikacji rynkowych może odgrywać ważną rolę w zwiększaniu szans na zatrudnienie i mobilności, a także zwiększaniu motywacji do uczenia się przez całe życie, szczególnie w przypadku osób znajdujących się w niekorzystnej sytuacji społeczno-ekonomicznej lub nisko wykwalifikowanych.</w:t>
            </w:r>
          </w:p>
          <w:p w14:paraId="4DA1777A" w14:textId="77777777" w:rsidR="002B690D" w:rsidRPr="00475AC8" w:rsidRDefault="002B690D" w:rsidP="00B84603">
            <w:pPr>
              <w:autoSpaceDE w:val="0"/>
              <w:autoSpaceDN w:val="0"/>
              <w:adjustRightInd w:val="0"/>
              <w:spacing w:after="0" w:line="240" w:lineRule="auto"/>
              <w:rPr>
                <w:rFonts w:cs="Calibri"/>
              </w:rPr>
            </w:pPr>
            <w:r w:rsidRPr="00475AC8">
              <w:rPr>
                <w:rFonts w:cs="Calibri"/>
              </w:rPr>
              <w:t>W czasach, gdy Unia Europejska a zwłaszcza regiony peryferyjne borykają się z poważnym kryzysem gospodarczym, który spowodował gwałtowny wzrost bezrobocia, zwłaszcza wśród młodych ludzi, oraz ujmując kontekst starzejącego się społeczeństwa, wprowadzenie nowych kwalifikacji rynkowych odpowiadających lokalnym potrzebom dać może wkład w poprawę funkcjonowania rynku pracy, promowanie mobilności oraz zwiększenie konkurencyjności i wzrostu gospodarczego.</w:t>
            </w:r>
          </w:p>
          <w:p w14:paraId="46716D58" w14:textId="77777777" w:rsidR="002B690D" w:rsidRPr="00475AC8" w:rsidRDefault="002B690D" w:rsidP="00B84603">
            <w:pPr>
              <w:autoSpaceDE w:val="0"/>
              <w:autoSpaceDN w:val="0"/>
              <w:adjustRightInd w:val="0"/>
              <w:spacing w:after="0" w:line="240" w:lineRule="auto"/>
              <w:rPr>
                <w:rFonts w:cs="Calibri"/>
              </w:rPr>
            </w:pPr>
            <w:r w:rsidRPr="00475AC8">
              <w:rPr>
                <w:rFonts w:cs="Calibri"/>
              </w:rPr>
              <w:t xml:space="preserve">W proces tworzenia nowych kwalifikacji rynkowych zaangażowane mogą być organizacje pracodawców, indywidualni pracodawcy, związki zawodowe, izby przemysłowo-handlowe i rzemieślnicze, krajowe podmioty zaangażowane w proces uznawania kwalifikacji zawodowych oraz w ocenę i poświadczanie efektów uczenia się, służby zatrudnienia, organizacje młodzieżowe osoby pracujące z młodzieżą, organizatorzy kształcenia i szkolenia, wszystkie organizacje społeczeństwa obywatelskiego są kluczowymi zainteresowanymi stronami, które mają do odegrania ważną rolę w ułatwianiu </w:t>
            </w:r>
            <w:r w:rsidRPr="00475AC8">
              <w:rPr>
                <w:rFonts w:cs="Calibri"/>
              </w:rPr>
              <w:lastRenderedPageBreak/>
              <w:t xml:space="preserve">możliwości uczenia się pozaformalnego i nieformalnego oraz wszelkich późniejszych procesów walidacji. </w:t>
            </w:r>
          </w:p>
          <w:p w14:paraId="087CA3A3" w14:textId="77777777" w:rsidR="002B690D" w:rsidRPr="00475AC8" w:rsidRDefault="002B690D" w:rsidP="00B84603">
            <w:pPr>
              <w:autoSpaceDE w:val="0"/>
              <w:autoSpaceDN w:val="0"/>
              <w:adjustRightInd w:val="0"/>
              <w:spacing w:after="0" w:line="240" w:lineRule="auto"/>
              <w:rPr>
                <w:rFonts w:cs="Calibri"/>
              </w:rPr>
            </w:pPr>
          </w:p>
          <w:p w14:paraId="309E4F73" w14:textId="77777777" w:rsidR="002B690D" w:rsidRPr="00475AC8" w:rsidRDefault="002B690D" w:rsidP="00B84603">
            <w:pPr>
              <w:autoSpaceDE w:val="0"/>
              <w:autoSpaceDN w:val="0"/>
              <w:adjustRightInd w:val="0"/>
              <w:spacing w:after="0" w:line="240" w:lineRule="auto"/>
              <w:rPr>
                <w:rFonts w:cs="Calibri"/>
                <w:lang w:val="en-GB"/>
              </w:rPr>
            </w:pPr>
            <w:r w:rsidRPr="00475AC8">
              <w:rPr>
                <w:rFonts w:cs="Calibri"/>
                <w:lang w:val="en-GB"/>
              </w:rPr>
              <w:t>Podstawa prawna:</w:t>
            </w:r>
          </w:p>
          <w:p w14:paraId="445AC133" w14:textId="77777777" w:rsidR="002B690D" w:rsidRPr="00475AC8" w:rsidRDefault="002B690D" w:rsidP="00B84603">
            <w:pPr>
              <w:autoSpaceDE w:val="0"/>
              <w:autoSpaceDN w:val="0"/>
              <w:adjustRightInd w:val="0"/>
              <w:spacing w:after="0" w:line="240" w:lineRule="auto"/>
              <w:rPr>
                <w:rFonts w:cs="Calibri"/>
                <w:lang w:val="en-GB"/>
              </w:rPr>
            </w:pPr>
            <w:r w:rsidRPr="00475AC8">
              <w:rPr>
                <w:rFonts w:cs="Calibri"/>
                <w:lang w:val="en-GB"/>
              </w:rPr>
              <w:t>Communication on a European Skills Agenda for sustainable competitiveness, social fairness and resilience</w:t>
            </w:r>
          </w:p>
          <w:p w14:paraId="68B293DF" w14:textId="77777777" w:rsidR="002B690D" w:rsidRPr="00475AC8" w:rsidRDefault="002B690D" w:rsidP="00B84603">
            <w:pPr>
              <w:autoSpaceDE w:val="0"/>
              <w:autoSpaceDN w:val="0"/>
              <w:adjustRightInd w:val="0"/>
              <w:spacing w:after="0" w:line="240" w:lineRule="auto"/>
              <w:rPr>
                <w:rFonts w:cs="Calibri"/>
                <w:lang w:val="en-GB"/>
              </w:rPr>
            </w:pPr>
          </w:p>
          <w:p w14:paraId="25DFC3C1" w14:textId="77777777" w:rsidR="002B690D" w:rsidRPr="00475AC8" w:rsidRDefault="002B690D" w:rsidP="00B84603">
            <w:pPr>
              <w:autoSpaceDE w:val="0"/>
              <w:autoSpaceDN w:val="0"/>
              <w:adjustRightInd w:val="0"/>
              <w:spacing w:after="0" w:line="240" w:lineRule="auto"/>
              <w:rPr>
                <w:rFonts w:cs="Calibri"/>
              </w:rPr>
            </w:pPr>
            <w:r w:rsidRPr="00475AC8">
              <w:rPr>
                <w:rFonts w:cs="Calibri"/>
              </w:rPr>
              <w:t>ZALECENIE RADY z dnia 22 maja 2017 r. w sprawie europejskich ram kwalifikacji dla uczenia się przez całe życie i uchylające zalecenie Parlamentu Europejskiego i Rady z dnia 23 kwietnia 2008 r. w sprawie ustanowienia europejskich ram kwalifikacji dla uczenia się przez całe życie</w:t>
            </w:r>
          </w:p>
          <w:p w14:paraId="1465929D" w14:textId="77777777" w:rsidR="002B690D" w:rsidRPr="00475AC8" w:rsidRDefault="002B690D" w:rsidP="00B84603">
            <w:pPr>
              <w:autoSpaceDE w:val="0"/>
              <w:autoSpaceDN w:val="0"/>
              <w:adjustRightInd w:val="0"/>
              <w:spacing w:after="0" w:line="240" w:lineRule="auto"/>
              <w:rPr>
                <w:rFonts w:cs="Calibri"/>
              </w:rPr>
            </w:pPr>
            <w:r w:rsidRPr="00475AC8">
              <w:rPr>
                <w:rFonts w:cs="Calibri"/>
              </w:rPr>
              <w:t xml:space="preserve">ZALECENIA RADY z dnia 22 maja 2018 r. w sprawie kompetencji kluczowych w procesie uczenia się przez całe życie (Tekst mający znaczenie dla EOG)(2018/C 189/01)  </w:t>
            </w:r>
          </w:p>
        </w:tc>
        <w:tc>
          <w:tcPr>
            <w:tcW w:w="2552" w:type="dxa"/>
            <w:tcBorders>
              <w:top w:val="single" w:sz="4" w:space="0" w:color="auto"/>
              <w:left w:val="single" w:sz="4" w:space="0" w:color="auto"/>
              <w:bottom w:val="single" w:sz="4" w:space="0" w:color="auto"/>
              <w:right w:val="single" w:sz="4" w:space="0" w:color="auto"/>
            </w:tcBorders>
          </w:tcPr>
          <w:p w14:paraId="17B6602A"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lastRenderedPageBreak/>
              <w:t>Uwaga merytoryczna</w:t>
            </w:r>
          </w:p>
        </w:tc>
        <w:tc>
          <w:tcPr>
            <w:tcW w:w="3402" w:type="dxa"/>
            <w:tcBorders>
              <w:top w:val="single" w:sz="4" w:space="0" w:color="auto"/>
              <w:left w:val="single" w:sz="4" w:space="0" w:color="auto"/>
              <w:bottom w:val="single" w:sz="4" w:space="0" w:color="auto"/>
              <w:right w:val="single" w:sz="4" w:space="0" w:color="auto"/>
            </w:tcBorders>
          </w:tcPr>
          <w:p w14:paraId="4A93D78A"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nieuwzględniona</w:t>
            </w:r>
          </w:p>
          <w:p w14:paraId="24C0B063" w14:textId="77777777" w:rsidR="002B690D" w:rsidRPr="00475AC8" w:rsidRDefault="002B690D" w:rsidP="00B84603">
            <w:pPr>
              <w:autoSpaceDE w:val="0"/>
              <w:autoSpaceDN w:val="0"/>
              <w:adjustRightInd w:val="0"/>
              <w:spacing w:after="0" w:line="240" w:lineRule="auto"/>
              <w:rPr>
                <w:rFonts w:cs="Calibri"/>
                <w:b/>
                <w:bCs/>
              </w:rPr>
            </w:pPr>
          </w:p>
          <w:p w14:paraId="0F3B84FC" w14:textId="77777777" w:rsidR="002B690D" w:rsidRPr="00475AC8" w:rsidRDefault="002B690D" w:rsidP="00B84603">
            <w:pPr>
              <w:autoSpaceDE w:val="0"/>
              <w:autoSpaceDN w:val="0"/>
              <w:adjustRightInd w:val="0"/>
              <w:spacing w:after="0" w:line="240" w:lineRule="auto"/>
              <w:rPr>
                <w:rFonts w:cs="Calibri"/>
              </w:rPr>
            </w:pPr>
            <w:r w:rsidRPr="00475AC8">
              <w:rPr>
                <w:rFonts w:cs="Calibri"/>
              </w:rPr>
              <w:t>Kwestie dotyczące rynku pracy nie są bezpośrednio objęte interwencją programu.</w:t>
            </w:r>
          </w:p>
        </w:tc>
      </w:tr>
      <w:tr w:rsidR="002B690D" w:rsidRPr="00475AC8" w14:paraId="3732183D"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5ADA06C2" w14:textId="77777777" w:rsidR="002B690D" w:rsidRPr="00475AC8" w:rsidRDefault="002B690D" w:rsidP="002B690D">
            <w:pPr>
              <w:numPr>
                <w:ilvl w:val="0"/>
                <w:numId w:val="22"/>
              </w:num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42221B" w14:textId="77777777" w:rsidR="002B690D" w:rsidRPr="00475AC8" w:rsidRDefault="002B690D" w:rsidP="00B84603">
            <w:r w:rsidRPr="00475AC8">
              <w:t>Główny Instytut Górnictwa</w:t>
            </w:r>
          </w:p>
          <w:p w14:paraId="792359A5" w14:textId="77777777" w:rsidR="002B690D" w:rsidRPr="00475AC8" w:rsidRDefault="002B690D" w:rsidP="00B84603">
            <w:r w:rsidRPr="00475AC8">
              <w:t>Centrum Rozwoju Kompetencji</w:t>
            </w:r>
          </w:p>
          <w:p w14:paraId="5C330840" w14:textId="77777777" w:rsidR="002B690D" w:rsidRPr="00475AC8" w:rsidRDefault="002B690D" w:rsidP="00B84603"/>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D05C16" w14:textId="77777777" w:rsidR="002B690D" w:rsidRPr="00475AC8" w:rsidRDefault="002B690D" w:rsidP="00B84603">
            <w:pPr>
              <w:autoSpaceDE w:val="0"/>
              <w:autoSpaceDN w:val="0"/>
              <w:adjustRightInd w:val="0"/>
              <w:spacing w:after="0" w:line="240" w:lineRule="auto"/>
              <w:rPr>
                <w:rFonts w:cs="Calibri"/>
              </w:rPr>
            </w:pPr>
            <w:r w:rsidRPr="00475AC8">
              <w:rPr>
                <w:rFonts w:cs="Calibri"/>
              </w:rPr>
              <w:t>Priorytet 1 „Promowanie dobrostanu środowiskowego”</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6993DB" w14:textId="77777777" w:rsidR="002B690D" w:rsidRPr="00475AC8" w:rsidRDefault="002B690D" w:rsidP="00B84603">
            <w:r w:rsidRPr="00475AC8">
              <w:t>16</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D5A068E" w14:textId="77777777" w:rsidR="002B690D" w:rsidRPr="00475AC8" w:rsidRDefault="002B690D" w:rsidP="00B84603">
            <w:pPr>
              <w:autoSpaceDE w:val="0"/>
              <w:autoSpaceDN w:val="0"/>
              <w:adjustRightInd w:val="0"/>
              <w:spacing w:after="0"/>
              <w:rPr>
                <w:rFonts w:cs="Calibri"/>
              </w:rPr>
            </w:pPr>
            <w:r w:rsidRPr="00475AC8">
              <w:rPr>
                <w:rFonts w:cs="Calibri"/>
              </w:rPr>
              <w:t>Proponuje się dopisanie wspólnych działań na rzecz zmniejszenia zanieczyszczenia powietrza (działania na rzecz ograniczenia niskiej emisji) w części „Powiązane rodzaje działań”.</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1BA792A" w14:textId="77777777" w:rsidR="002B690D" w:rsidRPr="00475AC8" w:rsidRDefault="002B690D" w:rsidP="00B84603">
            <w:pPr>
              <w:autoSpaceDE w:val="0"/>
              <w:autoSpaceDN w:val="0"/>
              <w:adjustRightInd w:val="0"/>
              <w:spacing w:after="0" w:line="240" w:lineRule="auto"/>
              <w:rPr>
                <w:rFonts w:cs="Calibri"/>
              </w:rPr>
            </w:pPr>
            <w:r w:rsidRPr="00475AC8">
              <w:rPr>
                <w:rFonts w:cs="Calibri"/>
              </w:rPr>
              <w:t>Niska emisja, czyli zanieczyszczenie powietrza z emitorów znajdujących się na niskiej wysokości, jest  problemem dotykającym społeczeństwo i będącym jednym z głównych wyzwań, związanych z ochroną powietrza w przestrzeni miejskiej obu krajów.  Konieczna jest realizacja działań edukacyjnych oraz promujących tzw. dobre praktyki, w celu integracji działań w zwalczaniu tego zjawiska, po obu stronach granicy.</w:t>
            </w:r>
          </w:p>
        </w:tc>
        <w:tc>
          <w:tcPr>
            <w:tcW w:w="2552" w:type="dxa"/>
            <w:tcBorders>
              <w:top w:val="single" w:sz="4" w:space="0" w:color="auto"/>
              <w:left w:val="single" w:sz="4" w:space="0" w:color="auto"/>
              <w:bottom w:val="single" w:sz="4" w:space="0" w:color="auto"/>
              <w:right w:val="single" w:sz="4" w:space="0" w:color="auto"/>
            </w:tcBorders>
          </w:tcPr>
          <w:p w14:paraId="69C6F23C"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merytoryczna</w:t>
            </w:r>
          </w:p>
        </w:tc>
        <w:tc>
          <w:tcPr>
            <w:tcW w:w="3402" w:type="dxa"/>
            <w:tcBorders>
              <w:top w:val="single" w:sz="4" w:space="0" w:color="auto"/>
              <w:left w:val="single" w:sz="4" w:space="0" w:color="auto"/>
              <w:bottom w:val="single" w:sz="4" w:space="0" w:color="auto"/>
              <w:right w:val="single" w:sz="4" w:space="0" w:color="auto"/>
            </w:tcBorders>
          </w:tcPr>
          <w:p w14:paraId="1047C790"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nieuwzględniona</w:t>
            </w:r>
          </w:p>
          <w:p w14:paraId="2CBF88AD" w14:textId="77777777" w:rsidR="002B690D" w:rsidRPr="00475AC8" w:rsidRDefault="002B690D" w:rsidP="00B84603">
            <w:pPr>
              <w:autoSpaceDE w:val="0"/>
              <w:autoSpaceDN w:val="0"/>
              <w:adjustRightInd w:val="0"/>
              <w:spacing w:after="0" w:line="240" w:lineRule="auto"/>
              <w:rPr>
                <w:rFonts w:cs="Calibri"/>
              </w:rPr>
            </w:pPr>
          </w:p>
          <w:p w14:paraId="4AEB1283" w14:textId="77777777" w:rsidR="002B690D" w:rsidRPr="00475AC8" w:rsidRDefault="002B690D" w:rsidP="00B84603">
            <w:pPr>
              <w:autoSpaceDE w:val="0"/>
              <w:autoSpaceDN w:val="0"/>
              <w:adjustRightInd w:val="0"/>
              <w:spacing w:after="0" w:line="240" w:lineRule="auto"/>
              <w:rPr>
                <w:rFonts w:cs="Calibri"/>
              </w:rPr>
            </w:pPr>
            <w:r w:rsidRPr="00475AC8">
              <w:rPr>
                <w:rFonts w:cs="Calibri"/>
              </w:rPr>
              <w:t>Kwestia zanieczyszczenia powietrza została uwzględniona w opisie powiązanych rodzajach działań w ramach redukcji zanieczyszczeń.</w:t>
            </w:r>
          </w:p>
        </w:tc>
      </w:tr>
      <w:tr w:rsidR="002B690D" w:rsidRPr="00475AC8" w14:paraId="64174C60"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17D89E2D" w14:textId="77777777" w:rsidR="002B690D" w:rsidRPr="00475AC8" w:rsidRDefault="002B690D" w:rsidP="002B690D">
            <w:pPr>
              <w:numPr>
                <w:ilvl w:val="0"/>
                <w:numId w:val="22"/>
              </w:num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38D8CC" w14:textId="77777777" w:rsidR="002B690D" w:rsidRPr="00475AC8" w:rsidRDefault="002B690D" w:rsidP="00B84603">
            <w:r w:rsidRPr="00475AC8">
              <w:t>Główny Instytut Górnictwa</w:t>
            </w:r>
          </w:p>
          <w:p w14:paraId="5BE1E9A4" w14:textId="77777777" w:rsidR="002B690D" w:rsidRPr="00475AC8" w:rsidRDefault="002B690D" w:rsidP="00B84603">
            <w:r w:rsidRPr="00475AC8">
              <w:t>Centrum Rozwoju Kompetencji</w:t>
            </w:r>
          </w:p>
          <w:p w14:paraId="04CD2933" w14:textId="77777777" w:rsidR="002B690D" w:rsidRPr="00475AC8" w:rsidRDefault="002B690D" w:rsidP="00B84603"/>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B23D3A" w14:textId="77777777" w:rsidR="002B690D" w:rsidRPr="00475AC8" w:rsidRDefault="002B690D" w:rsidP="00B84603">
            <w:pPr>
              <w:autoSpaceDE w:val="0"/>
              <w:autoSpaceDN w:val="0"/>
              <w:adjustRightInd w:val="0"/>
              <w:spacing w:after="0" w:line="240" w:lineRule="auto"/>
              <w:rPr>
                <w:rFonts w:cs="Calibri"/>
              </w:rPr>
            </w:pPr>
            <w:r w:rsidRPr="00475AC8">
              <w:rPr>
                <w:rFonts w:cs="Calibri"/>
              </w:rPr>
              <w:t>Priorytet 2</w:t>
            </w:r>
          </w:p>
          <w:p w14:paraId="49E3C0A6" w14:textId="77777777" w:rsidR="002B690D" w:rsidRPr="00475AC8" w:rsidRDefault="002B690D" w:rsidP="00B84603">
            <w:pPr>
              <w:autoSpaceDE w:val="0"/>
              <w:autoSpaceDN w:val="0"/>
              <w:adjustRightInd w:val="0"/>
              <w:spacing w:after="0" w:line="240" w:lineRule="auto"/>
              <w:rPr>
                <w:rFonts w:cs="Calibri"/>
              </w:rPr>
            </w:pPr>
            <w:r w:rsidRPr="00475AC8">
              <w:rPr>
                <w:rFonts w:cs="Calibri"/>
              </w:rPr>
              <w:t>„Promowanie dobrostanu fizycznego, emocjonalnego i kulturowego”</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626D55" w14:textId="77777777" w:rsidR="002B690D" w:rsidRPr="00475AC8" w:rsidRDefault="002B690D" w:rsidP="00B84603">
            <w:r w:rsidRPr="00475AC8">
              <w:t>20</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809253A" w14:textId="77777777" w:rsidR="002B690D" w:rsidRPr="00475AC8" w:rsidRDefault="002B690D" w:rsidP="00B84603">
            <w:pPr>
              <w:autoSpaceDE w:val="0"/>
              <w:autoSpaceDN w:val="0"/>
              <w:adjustRightInd w:val="0"/>
              <w:spacing w:after="0"/>
              <w:rPr>
                <w:rFonts w:cs="Calibri"/>
              </w:rPr>
            </w:pPr>
            <w:r w:rsidRPr="00475AC8">
              <w:rPr>
                <w:rFonts w:cs="Calibri"/>
              </w:rPr>
              <w:t>Proponuje się w  dopisanie wspólnych działań na rzecz zmniejszenia zagrożenia szkodliwymi czynnikami środowiskowymi (azbest) w części „Powiązane rodzaje działań”</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1E609A0" w14:textId="77777777" w:rsidR="002B690D" w:rsidRPr="00475AC8" w:rsidRDefault="002B690D" w:rsidP="00B84603">
            <w:pPr>
              <w:autoSpaceDE w:val="0"/>
              <w:autoSpaceDN w:val="0"/>
              <w:adjustRightInd w:val="0"/>
              <w:spacing w:after="0" w:line="240" w:lineRule="auto"/>
              <w:rPr>
                <w:rFonts w:cs="Calibri"/>
              </w:rPr>
            </w:pPr>
            <w:r w:rsidRPr="00475AC8">
              <w:rPr>
                <w:rFonts w:cs="Calibri"/>
              </w:rPr>
              <w:t>Ekspozycja na pył azbestu stanowi poważne zagrożenie dla zdrowia ludzi. Problem zagrożenia nowotworami powodowanymi włóknami azbestu istnieje, pomimo coraz lepszej ochrony pracy w kontakcie z azbestem. Zapadalność na nowotwory złośliwe, w szczególności raka płuca i międzybłoniaka opłucnej, jest ściśle związana ze stężeniem włókien azbestu w powietrzu, determinowanym ilością oraz stanem użytkowanych wyrobów zawierających azbest</w:t>
            </w:r>
          </w:p>
          <w:p w14:paraId="410BF3CD" w14:textId="77777777" w:rsidR="002B690D" w:rsidRPr="00475AC8" w:rsidRDefault="002B690D" w:rsidP="00B84603">
            <w:pPr>
              <w:autoSpaceDE w:val="0"/>
              <w:autoSpaceDN w:val="0"/>
              <w:adjustRightInd w:val="0"/>
              <w:spacing w:after="0" w:line="240" w:lineRule="auto"/>
              <w:rPr>
                <w:rFonts w:cs="Calibri"/>
              </w:rPr>
            </w:pPr>
            <w:r w:rsidRPr="00475AC8">
              <w:rPr>
                <w:rFonts w:cs="Calibri"/>
              </w:rPr>
              <w:t>Istnieje potrzeba realizacji działań edukacyjnych oraz uświadamiających, wśród lokalnych społeczeństw, w tym w szczególności młodzieży, w celu  wspierania procesu usuwania azbestu z terenów pogranicza polsko-litewskiego.</w:t>
            </w:r>
          </w:p>
        </w:tc>
        <w:tc>
          <w:tcPr>
            <w:tcW w:w="2552" w:type="dxa"/>
            <w:tcBorders>
              <w:top w:val="single" w:sz="4" w:space="0" w:color="auto"/>
              <w:left w:val="single" w:sz="4" w:space="0" w:color="auto"/>
              <w:bottom w:val="single" w:sz="4" w:space="0" w:color="auto"/>
              <w:right w:val="single" w:sz="4" w:space="0" w:color="auto"/>
            </w:tcBorders>
          </w:tcPr>
          <w:p w14:paraId="0294CD8D"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merytoryczna</w:t>
            </w:r>
          </w:p>
        </w:tc>
        <w:tc>
          <w:tcPr>
            <w:tcW w:w="3402" w:type="dxa"/>
            <w:tcBorders>
              <w:top w:val="single" w:sz="4" w:space="0" w:color="auto"/>
              <w:left w:val="single" w:sz="4" w:space="0" w:color="auto"/>
              <w:bottom w:val="single" w:sz="4" w:space="0" w:color="auto"/>
              <w:right w:val="single" w:sz="4" w:space="0" w:color="auto"/>
            </w:tcBorders>
          </w:tcPr>
          <w:p w14:paraId="219E580A"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nieuwzględniona</w:t>
            </w:r>
          </w:p>
          <w:p w14:paraId="52A44BDB" w14:textId="77777777" w:rsidR="002B690D" w:rsidRPr="00475AC8" w:rsidRDefault="002B690D" w:rsidP="00B84603">
            <w:pPr>
              <w:autoSpaceDE w:val="0"/>
              <w:autoSpaceDN w:val="0"/>
              <w:adjustRightInd w:val="0"/>
              <w:spacing w:after="0" w:line="240" w:lineRule="auto"/>
              <w:rPr>
                <w:rFonts w:cs="Calibri"/>
                <w:b/>
                <w:bCs/>
              </w:rPr>
            </w:pPr>
          </w:p>
          <w:p w14:paraId="03FEE156"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rPr>
              <w:t>Ze względu na relatywnie niski budżet oraz niewielki obszar programu, nie jest planowane podejmowanie bezpośrednich działań w celu zmniejszenia zagrożenia azbestem. Ponadto, temat ten nie został zdiagnozowany na poziomie analizy potrzeb i potencjału obszaru transgranicznego.</w:t>
            </w:r>
          </w:p>
        </w:tc>
      </w:tr>
      <w:tr w:rsidR="002B690D" w:rsidRPr="00475AC8" w14:paraId="7535EF76"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6CD9D830" w14:textId="77777777" w:rsidR="002B690D" w:rsidRPr="00475AC8" w:rsidRDefault="002B690D" w:rsidP="002B690D">
            <w:pPr>
              <w:numPr>
                <w:ilvl w:val="0"/>
                <w:numId w:val="22"/>
              </w:num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47970E" w14:textId="77777777" w:rsidR="002B690D" w:rsidRPr="00475AC8" w:rsidRDefault="002B690D" w:rsidP="00B84603">
            <w:r w:rsidRPr="00475AC8">
              <w:t xml:space="preserve">Główny Instytut </w:t>
            </w:r>
            <w:r w:rsidRPr="00475AC8">
              <w:lastRenderedPageBreak/>
              <w:t>Górnictwa</w:t>
            </w:r>
          </w:p>
          <w:p w14:paraId="617AEA65" w14:textId="77777777" w:rsidR="002B690D" w:rsidRPr="00475AC8" w:rsidRDefault="002B690D" w:rsidP="00B84603">
            <w:r w:rsidRPr="00475AC8">
              <w:t>Centrum Rozwoju Kompetencji</w:t>
            </w:r>
          </w:p>
          <w:p w14:paraId="437F1DB3" w14:textId="77777777" w:rsidR="002B690D" w:rsidRPr="00475AC8" w:rsidRDefault="002B690D" w:rsidP="00B84603"/>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A34346" w14:textId="77777777" w:rsidR="002B690D" w:rsidRPr="00475AC8" w:rsidRDefault="002B690D" w:rsidP="00B84603">
            <w:pPr>
              <w:autoSpaceDE w:val="0"/>
              <w:autoSpaceDN w:val="0"/>
              <w:adjustRightInd w:val="0"/>
              <w:spacing w:after="0" w:line="240" w:lineRule="auto"/>
              <w:rPr>
                <w:rFonts w:cs="Calibri"/>
              </w:rPr>
            </w:pPr>
            <w:r w:rsidRPr="00475AC8">
              <w:rPr>
                <w:rFonts w:cs="Calibri"/>
              </w:rPr>
              <w:lastRenderedPageBreak/>
              <w:t>Priorytet 1,2,3</w:t>
            </w:r>
          </w:p>
          <w:p w14:paraId="5858E02B" w14:textId="77777777" w:rsidR="002B690D" w:rsidRPr="00475AC8" w:rsidRDefault="002B690D" w:rsidP="00B84603">
            <w:pPr>
              <w:autoSpaceDE w:val="0"/>
              <w:autoSpaceDN w:val="0"/>
              <w:adjustRightInd w:val="0"/>
              <w:spacing w:after="0" w:line="240" w:lineRule="auto"/>
              <w:rPr>
                <w:rFonts w:cs="Calibri"/>
              </w:rPr>
            </w:pPr>
            <w:r w:rsidRPr="00475AC8">
              <w:rPr>
                <w:rFonts w:cs="Calibri"/>
              </w:rPr>
              <w:t xml:space="preserve">„Główne typy </w:t>
            </w:r>
            <w:r w:rsidRPr="00475AC8">
              <w:rPr>
                <w:rFonts w:cs="Calibri"/>
              </w:rPr>
              <w:lastRenderedPageBreak/>
              <w:t>beneficjentów”</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9CC8AE" w14:textId="77777777" w:rsidR="002B690D" w:rsidRPr="00475AC8" w:rsidRDefault="002B690D" w:rsidP="00B84603">
            <w:r w:rsidRPr="00475AC8">
              <w:lastRenderedPageBreak/>
              <w:t xml:space="preserve">17, 21, </w:t>
            </w:r>
            <w:r w:rsidRPr="00475AC8">
              <w:lastRenderedPageBreak/>
              <w:t>27</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DCBAD19" w14:textId="77777777" w:rsidR="002B690D" w:rsidRPr="00475AC8" w:rsidRDefault="002B690D" w:rsidP="00B84603">
            <w:pPr>
              <w:autoSpaceDE w:val="0"/>
              <w:autoSpaceDN w:val="0"/>
              <w:adjustRightInd w:val="0"/>
              <w:spacing w:after="0"/>
              <w:rPr>
                <w:rFonts w:cs="Calibri"/>
              </w:rPr>
            </w:pPr>
            <w:r w:rsidRPr="00475AC8">
              <w:rPr>
                <w:rFonts w:cs="Calibri"/>
              </w:rPr>
              <w:lastRenderedPageBreak/>
              <w:t xml:space="preserve">Proponuje się włączenie przedstawicieli instytutów badawczych i wyższych uczelni do głównych grup beneficjentów. </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9BC9BE2" w14:textId="77777777" w:rsidR="002B690D" w:rsidRPr="00475AC8" w:rsidRDefault="002B690D" w:rsidP="00B84603">
            <w:pPr>
              <w:autoSpaceDE w:val="0"/>
              <w:autoSpaceDN w:val="0"/>
              <w:adjustRightInd w:val="0"/>
              <w:spacing w:after="0" w:line="240" w:lineRule="auto"/>
              <w:rPr>
                <w:rFonts w:cs="Calibri"/>
              </w:rPr>
            </w:pPr>
            <w:r w:rsidRPr="00475AC8">
              <w:rPr>
                <w:rFonts w:cs="Calibri"/>
              </w:rPr>
              <w:t xml:space="preserve">Udział środowisk naukowych w planowanym Programie, może przyczynić się do </w:t>
            </w:r>
            <w:r w:rsidRPr="00475AC8">
              <w:rPr>
                <w:rFonts w:cs="Calibri"/>
              </w:rPr>
              <w:lastRenderedPageBreak/>
              <w:t>zwiększenia różnorodności i atrakcyjności realizowanych projektów, poprzez transfer najnowszej wiedzy eksperckiej, realizację prac rozwojowych oraz nawiązanie i rozwój współpracy z pozostałymi instytucjami zaangażowanymi w realizację działań.</w:t>
            </w:r>
          </w:p>
        </w:tc>
        <w:tc>
          <w:tcPr>
            <w:tcW w:w="2552" w:type="dxa"/>
            <w:tcBorders>
              <w:top w:val="single" w:sz="4" w:space="0" w:color="auto"/>
              <w:left w:val="single" w:sz="4" w:space="0" w:color="auto"/>
              <w:bottom w:val="single" w:sz="4" w:space="0" w:color="auto"/>
              <w:right w:val="single" w:sz="4" w:space="0" w:color="auto"/>
            </w:tcBorders>
          </w:tcPr>
          <w:p w14:paraId="13B4F410"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lastRenderedPageBreak/>
              <w:t>Uwaga merytoryczna</w:t>
            </w:r>
          </w:p>
        </w:tc>
        <w:tc>
          <w:tcPr>
            <w:tcW w:w="3402" w:type="dxa"/>
            <w:tcBorders>
              <w:top w:val="single" w:sz="4" w:space="0" w:color="auto"/>
              <w:left w:val="single" w:sz="4" w:space="0" w:color="auto"/>
              <w:bottom w:val="single" w:sz="4" w:space="0" w:color="auto"/>
              <w:right w:val="single" w:sz="4" w:space="0" w:color="auto"/>
            </w:tcBorders>
          </w:tcPr>
          <w:p w14:paraId="2003BDD1"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częściowo uwzględniona</w:t>
            </w:r>
          </w:p>
          <w:p w14:paraId="4A95B0A6" w14:textId="77777777" w:rsidR="002B690D" w:rsidRPr="00475AC8" w:rsidRDefault="002B690D" w:rsidP="00B84603">
            <w:pPr>
              <w:autoSpaceDE w:val="0"/>
              <w:autoSpaceDN w:val="0"/>
              <w:adjustRightInd w:val="0"/>
              <w:spacing w:after="0" w:line="240" w:lineRule="auto"/>
              <w:rPr>
                <w:rFonts w:cs="Calibri"/>
              </w:rPr>
            </w:pPr>
          </w:p>
          <w:p w14:paraId="6BA6B335" w14:textId="77777777" w:rsidR="002B690D" w:rsidRPr="00475AC8" w:rsidRDefault="002B690D" w:rsidP="00B84603">
            <w:pPr>
              <w:autoSpaceDE w:val="0"/>
              <w:autoSpaceDN w:val="0"/>
              <w:adjustRightInd w:val="0"/>
              <w:spacing w:after="0" w:line="240" w:lineRule="auto"/>
              <w:rPr>
                <w:rFonts w:cs="Calibri"/>
              </w:rPr>
            </w:pPr>
            <w:r w:rsidRPr="00475AC8">
              <w:rPr>
                <w:rFonts w:cs="Calibri"/>
              </w:rPr>
              <w:lastRenderedPageBreak/>
              <w:t>Doprecyzowanie zapisów dotyczących potencjalnych beneficjentów programu nastąpi w dokumentach wdrożeniowych m.in. Podręczniku programu.</w:t>
            </w:r>
          </w:p>
        </w:tc>
      </w:tr>
      <w:tr w:rsidR="002B690D" w:rsidRPr="00475AC8" w14:paraId="2FD2E2D3"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313081C5" w14:textId="77777777" w:rsidR="002B690D" w:rsidRPr="00475AC8" w:rsidRDefault="002B690D" w:rsidP="002B690D">
            <w:pPr>
              <w:numPr>
                <w:ilvl w:val="0"/>
                <w:numId w:val="22"/>
              </w:num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EF3ECE" w14:textId="77777777" w:rsidR="002B690D" w:rsidRPr="00475AC8" w:rsidRDefault="002B690D" w:rsidP="00B84603">
            <w:r w:rsidRPr="00475AC8">
              <w:t>MFiPR - DKP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492F50" w14:textId="77777777" w:rsidR="002B690D" w:rsidRPr="00475AC8" w:rsidRDefault="002B690D" w:rsidP="00B84603">
            <w:pPr>
              <w:autoSpaceDE w:val="0"/>
              <w:autoSpaceDN w:val="0"/>
              <w:adjustRightInd w:val="0"/>
              <w:spacing w:after="0" w:line="240" w:lineRule="auto"/>
              <w:rPr>
                <w:rFonts w:cs="Calibri"/>
              </w:rPr>
            </w:pPr>
            <w:r w:rsidRPr="00475AC8">
              <w:rPr>
                <w:rFonts w:cs="Calibri"/>
              </w:rPr>
              <w:t>5. Podejście do działań informacyjnych oraz widoczności programu Interreg (cele, docelowi odbiorcy, kanały informacyjne, w tym media społecznościowe, w stosownych przypadkach, planowany budżet oraz odpowiednie wskaźniki monitorowania i oceny)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A8FF09" w14:textId="77777777" w:rsidR="002B690D" w:rsidRPr="00475AC8" w:rsidRDefault="002B690D" w:rsidP="00B84603">
            <w:r w:rsidRPr="00475AC8">
              <w:t>s. 36</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14CB032" w14:textId="77777777" w:rsidR="002B690D" w:rsidRPr="00475AC8" w:rsidRDefault="002B690D" w:rsidP="00B84603">
            <w:pPr>
              <w:autoSpaceDE w:val="0"/>
              <w:autoSpaceDN w:val="0"/>
              <w:adjustRightInd w:val="0"/>
              <w:spacing w:after="0"/>
              <w:rPr>
                <w:rFonts w:cs="Calibri"/>
              </w:rPr>
            </w:pPr>
            <w:r w:rsidRPr="00475AC8">
              <w:rPr>
                <w:rFonts w:cs="Calibri"/>
              </w:rPr>
              <w:t>Sugerujemy uszczegółowienie wstępu i uzupełnienie informacji dot. komunikacji programu zgodnie z jego specyfiką. Rekomendujemy aby wskazać cechy charakterystyczne i specyficzne ukazujące podejście do komunikacji programu i planowanych/realizowanych działań na rzecz widoczności Funduszy Europejskich.</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6104348" w14:textId="77777777" w:rsidR="002B690D" w:rsidRPr="00475AC8" w:rsidRDefault="002B690D" w:rsidP="00B84603">
            <w:pPr>
              <w:autoSpaceDE w:val="0"/>
              <w:autoSpaceDN w:val="0"/>
              <w:adjustRightInd w:val="0"/>
              <w:spacing w:after="0" w:line="240" w:lineRule="auto"/>
              <w:rPr>
                <w:rFonts w:cs="Calibri"/>
              </w:rPr>
            </w:pPr>
            <w:r w:rsidRPr="00475AC8">
              <w:rPr>
                <w:rFonts w:cs="Calibri"/>
              </w:rPr>
              <w:t>Rekomendacja wynika z naszych rozmów oraz znajomości uwag KE do rozdziału dot. komunikacji polskich programów krajowych i regionalnych.</w:t>
            </w:r>
          </w:p>
        </w:tc>
        <w:tc>
          <w:tcPr>
            <w:tcW w:w="2552" w:type="dxa"/>
            <w:tcBorders>
              <w:top w:val="single" w:sz="4" w:space="0" w:color="auto"/>
              <w:left w:val="single" w:sz="4" w:space="0" w:color="auto"/>
              <w:bottom w:val="single" w:sz="4" w:space="0" w:color="auto"/>
              <w:right w:val="single" w:sz="4" w:space="0" w:color="auto"/>
            </w:tcBorders>
          </w:tcPr>
          <w:p w14:paraId="18F2082F"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merytoryczna</w:t>
            </w:r>
          </w:p>
        </w:tc>
        <w:tc>
          <w:tcPr>
            <w:tcW w:w="3402" w:type="dxa"/>
            <w:tcBorders>
              <w:top w:val="single" w:sz="4" w:space="0" w:color="auto"/>
              <w:left w:val="single" w:sz="4" w:space="0" w:color="auto"/>
              <w:bottom w:val="single" w:sz="4" w:space="0" w:color="auto"/>
              <w:right w:val="single" w:sz="4" w:space="0" w:color="auto"/>
            </w:tcBorders>
          </w:tcPr>
          <w:p w14:paraId="1830C38D"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częściowo uwzględniona</w:t>
            </w:r>
          </w:p>
          <w:p w14:paraId="21CAAED9" w14:textId="77777777" w:rsidR="002B690D" w:rsidRPr="00475AC8" w:rsidRDefault="002B690D" w:rsidP="00B84603">
            <w:pPr>
              <w:autoSpaceDE w:val="0"/>
              <w:autoSpaceDN w:val="0"/>
              <w:adjustRightInd w:val="0"/>
              <w:spacing w:after="0" w:line="240" w:lineRule="auto"/>
              <w:rPr>
                <w:rFonts w:cs="Calibri"/>
                <w:b/>
                <w:bCs/>
              </w:rPr>
            </w:pPr>
          </w:p>
          <w:p w14:paraId="77A27E44" w14:textId="77777777" w:rsidR="002B690D" w:rsidRPr="00475AC8" w:rsidRDefault="002B690D" w:rsidP="00B84603">
            <w:pPr>
              <w:autoSpaceDE w:val="0"/>
              <w:autoSpaceDN w:val="0"/>
              <w:adjustRightInd w:val="0"/>
              <w:spacing w:after="0" w:line="240" w:lineRule="auto"/>
              <w:rPr>
                <w:rFonts w:cs="Calibri"/>
              </w:rPr>
            </w:pPr>
            <w:r w:rsidRPr="00475AC8">
              <w:rPr>
                <w:rFonts w:cs="Calibri"/>
              </w:rPr>
              <w:t>Szczegółowe informacje na temat działań informacyjno-promocyjnych będą zawarte w dokumentach wdrożeniowych, m.in. w Strategii Komunikacji, Rocznych Planach Komunikacji, systemie identyfikacji wizualnej oraz Podręczniku programu.</w:t>
            </w:r>
          </w:p>
        </w:tc>
      </w:tr>
      <w:tr w:rsidR="002B690D" w:rsidRPr="00475AC8" w14:paraId="567F7EB9"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485496B0" w14:textId="77777777" w:rsidR="002B690D" w:rsidRPr="00475AC8" w:rsidRDefault="002B690D" w:rsidP="002B690D">
            <w:pPr>
              <w:numPr>
                <w:ilvl w:val="0"/>
                <w:numId w:val="22"/>
              </w:num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25B633" w14:textId="77777777" w:rsidR="002B690D" w:rsidRPr="00475AC8" w:rsidRDefault="002B690D" w:rsidP="00B84603">
            <w:r w:rsidRPr="00475AC8">
              <w:t>MFiPR - DKP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CBC1AE" w14:textId="77777777" w:rsidR="002B690D" w:rsidRPr="00475AC8" w:rsidRDefault="002B690D" w:rsidP="00B84603">
            <w:pPr>
              <w:autoSpaceDE w:val="0"/>
              <w:autoSpaceDN w:val="0"/>
              <w:adjustRightInd w:val="0"/>
              <w:spacing w:after="0" w:line="240" w:lineRule="auto"/>
              <w:rPr>
                <w:rFonts w:cs="Calibri"/>
              </w:rPr>
            </w:pPr>
            <w:r w:rsidRPr="00475AC8">
              <w:rPr>
                <w:rFonts w:cs="Calibri"/>
              </w:rPr>
              <w:t>5. Podejście do działań informacyjnych oraz widoczności programu Interreg (cele, docelowi odbiorcy, kanały informacyjne, w tym media społecznościowe, w stosownych przypadkach, planowany budżet oraz odpowiednie wskaźniki monitorowania i oceny)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D2137E" w14:textId="77777777" w:rsidR="002B690D" w:rsidRPr="00475AC8" w:rsidRDefault="002B690D" w:rsidP="00B84603">
            <w:r w:rsidRPr="00475AC8">
              <w:t>s.36</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642962E" w14:textId="77777777" w:rsidR="002B690D" w:rsidRPr="00475AC8" w:rsidRDefault="002B690D" w:rsidP="00B84603">
            <w:pPr>
              <w:autoSpaceDE w:val="0"/>
              <w:autoSpaceDN w:val="0"/>
              <w:adjustRightInd w:val="0"/>
              <w:spacing w:after="0"/>
              <w:rPr>
                <w:rFonts w:cs="Calibri"/>
              </w:rPr>
            </w:pPr>
            <w:r w:rsidRPr="00475AC8">
              <w:rPr>
                <w:rFonts w:cs="Calibri"/>
              </w:rPr>
              <w:t>Proponujemy wskazanie w  grupach docelowych: beneficjentów oraz ogółu społeczeństwa.</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388082D" w14:textId="77777777" w:rsidR="002B690D" w:rsidRPr="00475AC8" w:rsidRDefault="002B690D" w:rsidP="00B84603">
            <w:pPr>
              <w:autoSpaceDE w:val="0"/>
              <w:autoSpaceDN w:val="0"/>
              <w:adjustRightInd w:val="0"/>
              <w:spacing w:after="0" w:line="240" w:lineRule="auto"/>
              <w:rPr>
                <w:rFonts w:cs="Calibri"/>
              </w:rPr>
            </w:pPr>
            <w:r w:rsidRPr="00475AC8">
              <w:rPr>
                <w:rFonts w:cs="Calibri"/>
              </w:rPr>
              <w:t>Wskazane cele szczegółowe programu to m.in.:</w:t>
            </w:r>
          </w:p>
          <w:p w14:paraId="54AE794B" w14:textId="77777777" w:rsidR="002B690D" w:rsidRPr="00475AC8" w:rsidRDefault="002B690D" w:rsidP="00B84603">
            <w:pPr>
              <w:autoSpaceDE w:val="0"/>
              <w:autoSpaceDN w:val="0"/>
              <w:adjustRightInd w:val="0"/>
              <w:spacing w:after="0" w:line="240" w:lineRule="auto"/>
              <w:rPr>
                <w:rFonts w:cs="Calibri"/>
              </w:rPr>
            </w:pPr>
            <w:r w:rsidRPr="00475AC8">
              <w:rPr>
                <w:rFonts w:cs="Calibri"/>
              </w:rPr>
              <w:t>• wspieranie beneficjentów Programu w realizacji projektu w celu osiągnięcia założonych wskaźników i rezultatów</w:t>
            </w:r>
          </w:p>
          <w:p w14:paraId="44700F02" w14:textId="77777777" w:rsidR="002B690D" w:rsidRPr="00475AC8" w:rsidRDefault="002B690D" w:rsidP="00B84603">
            <w:pPr>
              <w:autoSpaceDE w:val="0"/>
              <w:autoSpaceDN w:val="0"/>
              <w:adjustRightInd w:val="0"/>
              <w:spacing w:after="0" w:line="240" w:lineRule="auto"/>
              <w:rPr>
                <w:rFonts w:cs="Calibri"/>
              </w:rPr>
            </w:pPr>
            <w:r w:rsidRPr="00475AC8">
              <w:rPr>
                <w:rFonts w:cs="Calibri"/>
              </w:rPr>
              <w:t>• podnoszenie ogólnej świadomości społecznej na temat rezultatów i korzyści osiągniętych dzięki Programowi oraz pokazywanie pozytywnego wpływu i wartości dodanej współpracy transgranicznej oraz działań Unii Europejskiej na życie ludzi.</w:t>
            </w:r>
          </w:p>
        </w:tc>
        <w:tc>
          <w:tcPr>
            <w:tcW w:w="2552" w:type="dxa"/>
            <w:tcBorders>
              <w:top w:val="single" w:sz="4" w:space="0" w:color="auto"/>
              <w:left w:val="single" w:sz="4" w:space="0" w:color="auto"/>
              <w:bottom w:val="single" w:sz="4" w:space="0" w:color="auto"/>
              <w:right w:val="single" w:sz="4" w:space="0" w:color="auto"/>
            </w:tcBorders>
          </w:tcPr>
          <w:p w14:paraId="19FC949F"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merytoryczna</w:t>
            </w:r>
          </w:p>
        </w:tc>
        <w:tc>
          <w:tcPr>
            <w:tcW w:w="3402" w:type="dxa"/>
            <w:tcBorders>
              <w:top w:val="single" w:sz="4" w:space="0" w:color="auto"/>
              <w:left w:val="single" w:sz="4" w:space="0" w:color="auto"/>
              <w:bottom w:val="single" w:sz="4" w:space="0" w:color="auto"/>
              <w:right w:val="single" w:sz="4" w:space="0" w:color="auto"/>
            </w:tcBorders>
          </w:tcPr>
          <w:p w14:paraId="09DE69E3"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nieuwzględniona</w:t>
            </w:r>
          </w:p>
          <w:p w14:paraId="3490DFF0" w14:textId="77777777" w:rsidR="002B690D" w:rsidRPr="00475AC8" w:rsidRDefault="002B690D" w:rsidP="00B84603">
            <w:pPr>
              <w:autoSpaceDE w:val="0"/>
              <w:autoSpaceDN w:val="0"/>
              <w:adjustRightInd w:val="0"/>
              <w:spacing w:after="0" w:line="240" w:lineRule="auto"/>
              <w:rPr>
                <w:rFonts w:cs="Calibri"/>
              </w:rPr>
            </w:pPr>
          </w:p>
          <w:p w14:paraId="34EBD60D" w14:textId="77777777" w:rsidR="002B690D" w:rsidRPr="00475AC8" w:rsidRDefault="002B690D" w:rsidP="00B84603">
            <w:pPr>
              <w:autoSpaceDE w:val="0"/>
              <w:autoSpaceDN w:val="0"/>
              <w:adjustRightInd w:val="0"/>
              <w:spacing w:after="0" w:line="240" w:lineRule="auto"/>
              <w:rPr>
                <w:rFonts w:cs="Calibri"/>
              </w:rPr>
            </w:pPr>
            <w:r w:rsidRPr="00475AC8">
              <w:rPr>
                <w:rFonts w:cs="Calibri"/>
              </w:rPr>
              <w:t xml:space="preserve">W opisie wskazano partnerów projektów (tutaj rozumianych jako beneficjentów) jako grupę docelową. Ponadto, wprost odniesiono się do ogółu społeczeństwa: </w:t>
            </w:r>
            <w:r w:rsidRPr="00475AC8">
              <w:rPr>
                <w:noProof/>
                <w:szCs w:val="24"/>
              </w:rPr>
              <w:t xml:space="preserve">przedstawiciele </w:t>
            </w:r>
            <w:r w:rsidRPr="00475AC8">
              <w:rPr>
                <w:i/>
                <w:iCs/>
                <w:noProof/>
                <w:szCs w:val="24"/>
              </w:rPr>
              <w:t>społeczeństwa mieszkający na Obszarze  Programu, instytucje programowe, partnerzy społeczni i gospodarczy, przedsiębiorcy.</w:t>
            </w:r>
            <w:r w:rsidRPr="00475AC8">
              <w:rPr>
                <w:noProof/>
                <w:szCs w:val="24"/>
              </w:rPr>
              <w:t>Dodatkowo, proponowane grupy docelowe będą uwzględnione w odrębnym dokumencie tj. w strategii komunikacji programu.</w:t>
            </w:r>
          </w:p>
        </w:tc>
      </w:tr>
      <w:tr w:rsidR="002B690D" w:rsidRPr="00475AC8" w14:paraId="7E46BFD4"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742D5C6A" w14:textId="77777777" w:rsidR="002B690D" w:rsidRPr="00475AC8" w:rsidRDefault="002B690D" w:rsidP="002B690D">
            <w:pPr>
              <w:numPr>
                <w:ilvl w:val="0"/>
                <w:numId w:val="22"/>
              </w:num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3F4D37" w14:textId="77777777" w:rsidR="002B690D" w:rsidRPr="00475AC8" w:rsidRDefault="002B690D" w:rsidP="00B84603">
            <w:r w:rsidRPr="00475AC8">
              <w:t xml:space="preserve">DKP </w:t>
            </w:r>
            <w:r w:rsidRPr="00475AC8">
              <w:lastRenderedPageBreak/>
              <w:t>(MFiPR)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81F074" w14:textId="77777777" w:rsidR="002B690D" w:rsidRPr="00475AC8" w:rsidRDefault="002B690D" w:rsidP="00B84603">
            <w:pPr>
              <w:autoSpaceDE w:val="0"/>
              <w:autoSpaceDN w:val="0"/>
              <w:adjustRightInd w:val="0"/>
              <w:spacing w:after="0" w:line="240" w:lineRule="auto"/>
              <w:rPr>
                <w:rFonts w:cs="Calibri"/>
              </w:rPr>
            </w:pPr>
            <w:r w:rsidRPr="00475AC8">
              <w:rPr>
                <w:rFonts w:cs="Calibri"/>
              </w:rPr>
              <w:lastRenderedPageBreak/>
              <w:t xml:space="preserve">5. Podejście do działań </w:t>
            </w:r>
            <w:r w:rsidRPr="00475AC8">
              <w:rPr>
                <w:rFonts w:cs="Calibri"/>
              </w:rPr>
              <w:lastRenderedPageBreak/>
              <w:t>informacyjnych oraz widoczności programu Interreg (cele, docelowi odbiorcy, kanały informacyjne, w tym media społecznościowe, w stosownych przypadkach, planowany budżet oraz odpowiednie wskaźniki monitorowania i oceny)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F251D5" w14:textId="77777777" w:rsidR="002B690D" w:rsidRPr="00475AC8" w:rsidRDefault="002B690D" w:rsidP="00B84603">
            <w:r w:rsidRPr="00475AC8">
              <w:lastRenderedPageBreak/>
              <w:t>s.37</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83A1AFE" w14:textId="77777777" w:rsidR="002B690D" w:rsidRPr="00475AC8" w:rsidRDefault="002B690D" w:rsidP="00B84603">
            <w:pPr>
              <w:autoSpaceDE w:val="0"/>
              <w:autoSpaceDN w:val="0"/>
              <w:adjustRightInd w:val="0"/>
              <w:spacing w:after="0"/>
              <w:rPr>
                <w:rFonts w:cs="Calibri"/>
              </w:rPr>
            </w:pPr>
            <w:r w:rsidRPr="00475AC8">
              <w:rPr>
                <w:rFonts w:cs="Calibri"/>
              </w:rPr>
              <w:t xml:space="preserve">Na końcu tej części programu umieszczono zdanie: Komunikacja Programu będzie zgodna z artykułem 46(b) Rozporządzenia </w:t>
            </w:r>
            <w:r w:rsidRPr="00475AC8">
              <w:rPr>
                <w:rFonts w:cs="Calibri"/>
              </w:rPr>
              <w:lastRenderedPageBreak/>
              <w:t>2021/1060. Dlaczego wyszczególniony został tylko ten artykuł i litera rozporządzenia oraz znalazł się na końcu, a nie np. w części dot. kanałów komunikacji lub we wstępie?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82A481C" w14:textId="77777777" w:rsidR="002B690D" w:rsidRPr="00475AC8" w:rsidRDefault="002B690D" w:rsidP="00B84603">
            <w:pPr>
              <w:autoSpaceDE w:val="0"/>
              <w:autoSpaceDN w:val="0"/>
              <w:adjustRightInd w:val="0"/>
              <w:spacing w:after="0" w:line="240" w:lineRule="auto"/>
              <w:rPr>
                <w:rFonts w:cs="Calibri"/>
              </w:rPr>
            </w:pPr>
            <w:r w:rsidRPr="00475AC8">
              <w:rPr>
                <w:rFonts w:cs="Calibri"/>
              </w:rPr>
              <w:lastRenderedPageBreak/>
              <w:t xml:space="preserve">W przywołanym art. 46 lit. b rozporządzenia ogólnego jest mowa o informowaniu </w:t>
            </w:r>
            <w:r w:rsidRPr="00475AC8">
              <w:rPr>
                <w:rFonts w:cs="Calibri"/>
              </w:rPr>
              <w:lastRenderedPageBreak/>
              <w:t xml:space="preserve">obywateli Unii o roli i osiągnięciach Funduszy za pośrednictwem jednego portalu internetowego, który zapewnia dostęp do wszystkich programów, obejmujących dane państwo członkowskie. </w:t>
            </w:r>
          </w:p>
          <w:p w14:paraId="591D18BC" w14:textId="77777777" w:rsidR="002B690D" w:rsidRPr="00475AC8" w:rsidRDefault="002B690D" w:rsidP="00B84603">
            <w:pPr>
              <w:autoSpaceDE w:val="0"/>
              <w:autoSpaceDN w:val="0"/>
              <w:adjustRightInd w:val="0"/>
              <w:spacing w:after="0" w:line="240" w:lineRule="auto"/>
              <w:rPr>
                <w:rFonts w:cs="Calibri"/>
              </w:rPr>
            </w:pPr>
          </w:p>
        </w:tc>
        <w:tc>
          <w:tcPr>
            <w:tcW w:w="2552" w:type="dxa"/>
            <w:tcBorders>
              <w:top w:val="single" w:sz="4" w:space="0" w:color="auto"/>
              <w:left w:val="single" w:sz="4" w:space="0" w:color="auto"/>
              <w:bottom w:val="single" w:sz="4" w:space="0" w:color="auto"/>
              <w:right w:val="single" w:sz="4" w:space="0" w:color="auto"/>
            </w:tcBorders>
          </w:tcPr>
          <w:p w14:paraId="4C4AD7D6"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lastRenderedPageBreak/>
              <w:t>Uwaga redakcyjna</w:t>
            </w:r>
          </w:p>
        </w:tc>
        <w:tc>
          <w:tcPr>
            <w:tcW w:w="3402" w:type="dxa"/>
            <w:tcBorders>
              <w:top w:val="single" w:sz="4" w:space="0" w:color="auto"/>
              <w:left w:val="single" w:sz="4" w:space="0" w:color="auto"/>
              <w:bottom w:val="single" w:sz="4" w:space="0" w:color="auto"/>
              <w:right w:val="single" w:sz="4" w:space="0" w:color="auto"/>
            </w:tcBorders>
          </w:tcPr>
          <w:p w14:paraId="6E470A07"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uwzględniona</w:t>
            </w:r>
          </w:p>
          <w:p w14:paraId="36588DDA" w14:textId="77777777" w:rsidR="002B690D" w:rsidRPr="00475AC8" w:rsidRDefault="002B690D" w:rsidP="00B84603">
            <w:pPr>
              <w:autoSpaceDE w:val="0"/>
              <w:autoSpaceDN w:val="0"/>
              <w:adjustRightInd w:val="0"/>
              <w:spacing w:after="0" w:line="240" w:lineRule="auto"/>
              <w:rPr>
                <w:rFonts w:cs="Calibri"/>
              </w:rPr>
            </w:pPr>
            <w:r w:rsidRPr="00475AC8">
              <w:rPr>
                <w:rFonts w:cs="Calibri"/>
              </w:rPr>
              <w:t xml:space="preserve">Odniesienie do rozporządzenia </w:t>
            </w:r>
            <w:r w:rsidRPr="00475AC8">
              <w:rPr>
                <w:rFonts w:cs="Calibri"/>
              </w:rPr>
              <w:lastRenderedPageBreak/>
              <w:t>zostanie wskazane w innej części opisu.</w:t>
            </w:r>
          </w:p>
        </w:tc>
      </w:tr>
      <w:tr w:rsidR="002B690D" w:rsidRPr="00475AC8" w14:paraId="362CA6B2"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7B3A2DD6" w14:textId="77777777" w:rsidR="002B690D" w:rsidRPr="00475AC8" w:rsidRDefault="002B690D" w:rsidP="002B690D">
            <w:pPr>
              <w:numPr>
                <w:ilvl w:val="0"/>
                <w:numId w:val="22"/>
              </w:num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FD5478" w14:textId="77777777" w:rsidR="002B690D" w:rsidRPr="00475AC8" w:rsidRDefault="002B690D" w:rsidP="00B84603">
            <w:r w:rsidRPr="00475AC8">
              <w:t>Ministerstwo Finansów</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9E3E75" w14:textId="77777777" w:rsidR="002B690D" w:rsidRPr="00475AC8" w:rsidRDefault="002B690D" w:rsidP="00B84603">
            <w:r w:rsidRPr="00475AC8">
              <w:t xml:space="preserve">Grupa audytorów </w:t>
            </w:r>
          </w:p>
          <w:p w14:paraId="47CEF78E" w14:textId="77777777" w:rsidR="002B690D" w:rsidRPr="00475AC8" w:rsidRDefault="002B690D" w:rsidP="00B84603"/>
          <w:p w14:paraId="69FBE677" w14:textId="77777777" w:rsidR="002B690D" w:rsidRPr="00475AC8" w:rsidRDefault="002B690D" w:rsidP="00B84603">
            <w:pPr>
              <w:rPr>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C541F0" w14:textId="77777777" w:rsidR="002B690D" w:rsidRPr="00475AC8" w:rsidRDefault="002B690D" w:rsidP="00B84603">
            <w:r w:rsidRPr="00475AC8">
              <w:t>s.32 angielskiej wersji programu</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D7F84CE" w14:textId="77777777" w:rsidR="002B690D" w:rsidRPr="00475AC8" w:rsidRDefault="002B690D" w:rsidP="00B84603">
            <w:pPr>
              <w:autoSpaceDE w:val="0"/>
              <w:autoSpaceDN w:val="0"/>
              <w:adjustRightInd w:val="0"/>
              <w:spacing w:after="0"/>
              <w:rPr>
                <w:rFonts w:cs="Calibri"/>
                <w:lang w:val="en-GB"/>
              </w:rPr>
            </w:pPr>
            <w:r w:rsidRPr="00475AC8">
              <w:rPr>
                <w:rFonts w:cs="Calibri"/>
                <w:lang w:val="en-GB"/>
              </w:rPr>
              <w:t>Powinno być:</w:t>
            </w:r>
          </w:p>
          <w:p w14:paraId="3016ACFA" w14:textId="77777777" w:rsidR="002B690D" w:rsidRPr="00475AC8" w:rsidRDefault="002B690D" w:rsidP="00B84603">
            <w:pPr>
              <w:autoSpaceDE w:val="0"/>
              <w:autoSpaceDN w:val="0"/>
              <w:adjustRightInd w:val="0"/>
              <w:spacing w:after="0"/>
              <w:rPr>
                <w:rFonts w:cs="Calibri"/>
                <w:lang w:val="en-GB"/>
              </w:rPr>
            </w:pPr>
          </w:p>
          <w:p w14:paraId="70F6BA00" w14:textId="77777777" w:rsidR="002B690D" w:rsidRPr="00475AC8" w:rsidRDefault="002B690D" w:rsidP="00B84603">
            <w:pPr>
              <w:autoSpaceDE w:val="0"/>
              <w:autoSpaceDN w:val="0"/>
              <w:adjustRightInd w:val="0"/>
              <w:spacing w:after="0"/>
              <w:rPr>
                <w:rFonts w:cs="Calibri"/>
                <w:lang w:val="en-GB"/>
              </w:rPr>
            </w:pPr>
            <w:r w:rsidRPr="00475AC8">
              <w:rPr>
                <w:rFonts w:cs="Calibri"/>
                <w:lang w:val="en-GB"/>
              </w:rPr>
              <w:t>Name of the institution:  Head of the National Revenue Administration</w:t>
            </w:r>
          </w:p>
          <w:p w14:paraId="444A8145" w14:textId="77777777" w:rsidR="002B690D" w:rsidRPr="00475AC8" w:rsidRDefault="002B690D" w:rsidP="00B84603">
            <w:pPr>
              <w:autoSpaceDE w:val="0"/>
              <w:autoSpaceDN w:val="0"/>
              <w:adjustRightInd w:val="0"/>
              <w:spacing w:after="0"/>
              <w:rPr>
                <w:rFonts w:cs="Calibri"/>
                <w:lang w:val="en-GB"/>
              </w:rPr>
            </w:pPr>
            <w:r w:rsidRPr="00475AC8">
              <w:rPr>
                <w:rFonts w:cs="Calibri"/>
                <w:lang w:val="en-GB"/>
              </w:rPr>
              <w:t xml:space="preserve">Contact name: - </w:t>
            </w:r>
          </w:p>
          <w:p w14:paraId="794E03DD" w14:textId="77777777" w:rsidR="002B690D" w:rsidRPr="00475AC8" w:rsidRDefault="002B690D" w:rsidP="00B84603">
            <w:pPr>
              <w:autoSpaceDE w:val="0"/>
              <w:autoSpaceDN w:val="0"/>
              <w:adjustRightInd w:val="0"/>
              <w:spacing w:after="0"/>
              <w:rPr>
                <w:rFonts w:cs="Calibri"/>
                <w:lang w:val="en-GB"/>
              </w:rPr>
            </w:pPr>
            <w:r w:rsidRPr="00475AC8">
              <w:rPr>
                <w:rFonts w:cs="Calibri"/>
                <w:lang w:val="en-GB"/>
              </w:rPr>
              <w:t>Position: Director of the Department for Audit of Public Funds in the Ministry of Finance</w:t>
            </w:r>
          </w:p>
          <w:p w14:paraId="40F72048" w14:textId="77777777" w:rsidR="002B690D" w:rsidRPr="00475AC8" w:rsidRDefault="002B690D" w:rsidP="00B84603">
            <w:pPr>
              <w:autoSpaceDE w:val="0"/>
              <w:autoSpaceDN w:val="0"/>
              <w:adjustRightInd w:val="0"/>
              <w:spacing w:after="0"/>
              <w:rPr>
                <w:rFonts w:cs="Calibri"/>
                <w:lang w:val="en-GB"/>
              </w:rPr>
            </w:pPr>
            <w:r w:rsidRPr="00475AC8">
              <w:rPr>
                <w:rFonts w:cs="Calibri"/>
                <w:lang w:val="en-GB"/>
              </w:rPr>
              <w:t>e-mail: sekretariat.das@mf.gov.pl</w:t>
            </w:r>
          </w:p>
          <w:p w14:paraId="639E52AE" w14:textId="77777777" w:rsidR="002B690D" w:rsidRPr="00475AC8" w:rsidRDefault="002B690D" w:rsidP="00B84603">
            <w:pPr>
              <w:autoSpaceDE w:val="0"/>
              <w:autoSpaceDN w:val="0"/>
              <w:adjustRightInd w:val="0"/>
              <w:spacing w:after="0"/>
              <w:rPr>
                <w:rFonts w:cs="Calibri"/>
                <w:lang w:val="en-GB"/>
              </w:rPr>
            </w:pPr>
          </w:p>
          <w:p w14:paraId="4BD6C5F6" w14:textId="77777777" w:rsidR="002B690D" w:rsidRPr="00475AC8" w:rsidRDefault="002B690D" w:rsidP="00B84603">
            <w:pPr>
              <w:autoSpaceDE w:val="0"/>
              <w:autoSpaceDN w:val="0"/>
              <w:adjustRightInd w:val="0"/>
              <w:spacing w:after="0"/>
              <w:rPr>
                <w:rFonts w:cs="Calibri"/>
                <w:lang w:val="en-GB"/>
              </w:rPr>
            </w:pPr>
          </w:p>
          <w:p w14:paraId="097545AA" w14:textId="77777777" w:rsidR="002B690D" w:rsidRPr="00475AC8" w:rsidRDefault="002B690D" w:rsidP="00B84603">
            <w:pPr>
              <w:autoSpaceDE w:val="0"/>
              <w:autoSpaceDN w:val="0"/>
              <w:adjustRightInd w:val="0"/>
              <w:spacing w:after="0"/>
              <w:rPr>
                <w:rFonts w:cs="Calibri"/>
              </w:rPr>
            </w:pPr>
            <w:r w:rsidRPr="00475AC8">
              <w:rPr>
                <w:rFonts w:cs="Calibri"/>
              </w:rPr>
              <w:t>W roboczym tłumaczeniu na język polski - na stronie 39, powinno być analogicznie:</w:t>
            </w:r>
          </w:p>
          <w:p w14:paraId="72FE2F52" w14:textId="77777777" w:rsidR="002B690D" w:rsidRPr="00475AC8" w:rsidRDefault="002B690D" w:rsidP="00B84603">
            <w:pPr>
              <w:autoSpaceDE w:val="0"/>
              <w:autoSpaceDN w:val="0"/>
              <w:adjustRightInd w:val="0"/>
              <w:spacing w:after="0"/>
              <w:rPr>
                <w:rFonts w:cs="Calibri"/>
              </w:rPr>
            </w:pPr>
          </w:p>
          <w:p w14:paraId="1C6A4F35" w14:textId="77777777" w:rsidR="002B690D" w:rsidRPr="00475AC8" w:rsidRDefault="002B690D" w:rsidP="00B84603">
            <w:pPr>
              <w:autoSpaceDE w:val="0"/>
              <w:autoSpaceDN w:val="0"/>
              <w:adjustRightInd w:val="0"/>
              <w:spacing w:after="0"/>
              <w:rPr>
                <w:rFonts w:cs="Calibri"/>
              </w:rPr>
            </w:pPr>
            <w:r w:rsidRPr="00475AC8">
              <w:rPr>
                <w:rFonts w:cs="Calibri"/>
              </w:rPr>
              <w:t>Nazwa instytucji: Szef Krajowej Administracji Skarbowej</w:t>
            </w:r>
          </w:p>
          <w:p w14:paraId="356D65D1" w14:textId="77777777" w:rsidR="002B690D" w:rsidRPr="00475AC8" w:rsidRDefault="002B690D" w:rsidP="00B84603">
            <w:pPr>
              <w:autoSpaceDE w:val="0"/>
              <w:autoSpaceDN w:val="0"/>
              <w:adjustRightInd w:val="0"/>
              <w:spacing w:after="0"/>
              <w:rPr>
                <w:rFonts w:cs="Calibri"/>
              </w:rPr>
            </w:pPr>
            <w:r w:rsidRPr="00475AC8">
              <w:rPr>
                <w:rFonts w:cs="Calibri"/>
              </w:rPr>
              <w:t xml:space="preserve">Imię i nazwisko osoby do kontaktu: - </w:t>
            </w:r>
          </w:p>
          <w:p w14:paraId="40E7DA4B" w14:textId="77777777" w:rsidR="002B690D" w:rsidRPr="00475AC8" w:rsidRDefault="002B690D" w:rsidP="00B84603">
            <w:pPr>
              <w:autoSpaceDE w:val="0"/>
              <w:autoSpaceDN w:val="0"/>
              <w:adjustRightInd w:val="0"/>
              <w:spacing w:after="0"/>
              <w:rPr>
                <w:rFonts w:cs="Calibri"/>
              </w:rPr>
            </w:pPr>
            <w:r w:rsidRPr="00475AC8">
              <w:rPr>
                <w:rFonts w:cs="Calibri"/>
              </w:rPr>
              <w:t>Stanowisko: Dyrektor Departamentu Audytu Środków Publicznych</w:t>
            </w:r>
          </w:p>
          <w:p w14:paraId="19AE4125" w14:textId="77777777" w:rsidR="002B690D" w:rsidRPr="00475AC8" w:rsidRDefault="002B690D" w:rsidP="00B84603">
            <w:pPr>
              <w:autoSpaceDE w:val="0"/>
              <w:autoSpaceDN w:val="0"/>
              <w:adjustRightInd w:val="0"/>
              <w:spacing w:after="0"/>
              <w:rPr>
                <w:rFonts w:cs="Calibri"/>
                <w:lang w:val="en-GB"/>
              </w:rPr>
            </w:pPr>
            <w:r w:rsidRPr="00475AC8">
              <w:rPr>
                <w:rFonts w:cs="Calibri"/>
                <w:lang w:val="en-GB"/>
              </w:rPr>
              <w:t>e-mail: sekretariat.das@mf.gov.pl</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D05F05F" w14:textId="77777777" w:rsidR="002B690D" w:rsidRPr="00475AC8" w:rsidRDefault="002B690D" w:rsidP="00B84603">
            <w:pPr>
              <w:autoSpaceDE w:val="0"/>
              <w:autoSpaceDN w:val="0"/>
              <w:adjustRightInd w:val="0"/>
              <w:spacing w:after="0" w:line="240" w:lineRule="auto"/>
              <w:rPr>
                <w:rFonts w:cs="Calibri"/>
              </w:rPr>
            </w:pPr>
            <w:r w:rsidRPr="00475AC8">
              <w:rPr>
                <w:rFonts w:cs="Calibri"/>
              </w:rPr>
              <w:t>-</w:t>
            </w:r>
          </w:p>
        </w:tc>
        <w:tc>
          <w:tcPr>
            <w:tcW w:w="2552" w:type="dxa"/>
            <w:tcBorders>
              <w:top w:val="single" w:sz="4" w:space="0" w:color="auto"/>
              <w:left w:val="single" w:sz="4" w:space="0" w:color="auto"/>
              <w:bottom w:val="single" w:sz="4" w:space="0" w:color="auto"/>
              <w:right w:val="single" w:sz="4" w:space="0" w:color="auto"/>
            </w:tcBorders>
          </w:tcPr>
          <w:p w14:paraId="77E354BC"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merytoryczna</w:t>
            </w:r>
          </w:p>
        </w:tc>
        <w:tc>
          <w:tcPr>
            <w:tcW w:w="3402" w:type="dxa"/>
            <w:tcBorders>
              <w:top w:val="single" w:sz="4" w:space="0" w:color="auto"/>
              <w:left w:val="single" w:sz="4" w:space="0" w:color="auto"/>
              <w:bottom w:val="single" w:sz="4" w:space="0" w:color="auto"/>
              <w:right w:val="single" w:sz="4" w:space="0" w:color="auto"/>
            </w:tcBorders>
          </w:tcPr>
          <w:p w14:paraId="6736A389"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uwzględniona</w:t>
            </w:r>
          </w:p>
        </w:tc>
      </w:tr>
      <w:tr w:rsidR="002B690D" w:rsidRPr="00475AC8" w14:paraId="08DAF9BB"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6A03D207" w14:textId="77777777" w:rsidR="002B690D" w:rsidRPr="00475AC8" w:rsidRDefault="002B690D" w:rsidP="002B690D">
            <w:pPr>
              <w:numPr>
                <w:ilvl w:val="0"/>
                <w:numId w:val="22"/>
              </w:numPr>
              <w:rPr>
                <w:rFonts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9D4ECE" w14:textId="77777777" w:rsidR="002B690D" w:rsidRPr="00475AC8" w:rsidRDefault="002B690D" w:rsidP="00B84603">
            <w:pPr>
              <w:rPr>
                <w:rFonts w:cs="Calibri"/>
              </w:rPr>
            </w:pPr>
            <w:r w:rsidRPr="00475AC8">
              <w:rPr>
                <w:rFonts w:cs="Calibri"/>
              </w:rPr>
              <w:t>Ministerstwo Infrastruktury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E4FCC4" w14:textId="77777777" w:rsidR="002B690D" w:rsidRPr="00475AC8" w:rsidRDefault="002B690D" w:rsidP="00B84603">
            <w:pPr>
              <w:autoSpaceDE w:val="0"/>
              <w:autoSpaceDN w:val="0"/>
              <w:adjustRightInd w:val="0"/>
              <w:spacing w:after="0" w:line="240" w:lineRule="auto"/>
              <w:rPr>
                <w:rFonts w:cs="Calibri"/>
              </w:rPr>
            </w:pPr>
            <w:r w:rsidRPr="00475AC8">
              <w:rPr>
                <w:rFonts w:cs="Calibri"/>
              </w:rPr>
              <w:t>1.2. Podsumowanie</w:t>
            </w:r>
          </w:p>
          <w:p w14:paraId="2BC1D36E" w14:textId="77777777" w:rsidR="002B690D" w:rsidRPr="00475AC8" w:rsidRDefault="002B690D" w:rsidP="00B84603">
            <w:pPr>
              <w:autoSpaceDE w:val="0"/>
              <w:autoSpaceDN w:val="0"/>
              <w:adjustRightInd w:val="0"/>
              <w:spacing w:after="0" w:line="240" w:lineRule="auto"/>
              <w:rPr>
                <w:rFonts w:cs="Calibri"/>
              </w:rPr>
            </w:pPr>
            <w:r w:rsidRPr="00475AC8">
              <w:rPr>
                <w:rFonts w:cs="Calibri"/>
              </w:rPr>
              <w:t>najistotniejszych</w:t>
            </w:r>
          </w:p>
          <w:p w14:paraId="45D8EFD6" w14:textId="77777777" w:rsidR="002B690D" w:rsidRPr="00475AC8" w:rsidRDefault="002B690D" w:rsidP="00B84603">
            <w:pPr>
              <w:autoSpaceDE w:val="0"/>
              <w:autoSpaceDN w:val="0"/>
              <w:adjustRightInd w:val="0"/>
              <w:spacing w:after="0" w:line="240" w:lineRule="auto"/>
              <w:rPr>
                <w:rFonts w:cs="Calibri"/>
              </w:rPr>
            </w:pPr>
            <w:r w:rsidRPr="00475AC8">
              <w:rPr>
                <w:rFonts w:cs="Calibri"/>
              </w:rPr>
              <w:t>wspólnych wyzwań, z</w:t>
            </w:r>
          </w:p>
          <w:p w14:paraId="2E75CC85" w14:textId="77777777" w:rsidR="002B690D" w:rsidRPr="00475AC8" w:rsidRDefault="002B690D" w:rsidP="00B84603">
            <w:pPr>
              <w:autoSpaceDE w:val="0"/>
              <w:autoSpaceDN w:val="0"/>
              <w:adjustRightInd w:val="0"/>
              <w:spacing w:after="0" w:line="240" w:lineRule="auto"/>
              <w:rPr>
                <w:rFonts w:cs="Calibri"/>
              </w:rPr>
            </w:pPr>
            <w:r w:rsidRPr="00475AC8">
              <w:rPr>
                <w:rFonts w:cs="Calibri"/>
              </w:rPr>
              <w:t>uwzględnieniem</w:t>
            </w:r>
          </w:p>
          <w:p w14:paraId="7833D3BE" w14:textId="77777777" w:rsidR="002B690D" w:rsidRPr="00475AC8" w:rsidRDefault="002B690D" w:rsidP="00B84603">
            <w:pPr>
              <w:autoSpaceDE w:val="0"/>
              <w:autoSpaceDN w:val="0"/>
              <w:adjustRightInd w:val="0"/>
              <w:spacing w:after="0" w:line="240" w:lineRule="auto"/>
              <w:rPr>
                <w:rFonts w:cs="Calibri"/>
              </w:rPr>
            </w:pPr>
            <w:r w:rsidRPr="00475AC8">
              <w:rPr>
                <w:rFonts w:cs="Calibri"/>
              </w:rPr>
              <w:t>różnic</w:t>
            </w:r>
          </w:p>
          <w:p w14:paraId="774F2086" w14:textId="77777777" w:rsidR="002B690D" w:rsidRPr="00475AC8" w:rsidRDefault="002B690D" w:rsidP="00B84603">
            <w:pPr>
              <w:autoSpaceDE w:val="0"/>
              <w:autoSpaceDN w:val="0"/>
              <w:adjustRightInd w:val="0"/>
              <w:spacing w:after="0" w:line="240" w:lineRule="auto"/>
              <w:rPr>
                <w:rFonts w:cs="Calibri"/>
              </w:rPr>
            </w:pPr>
            <w:r w:rsidRPr="00475AC8">
              <w:rPr>
                <w:rFonts w:cs="Calibri"/>
              </w:rPr>
              <w:t>gospodarczych,</w:t>
            </w:r>
          </w:p>
          <w:p w14:paraId="319FA24D" w14:textId="77777777" w:rsidR="002B690D" w:rsidRPr="00475AC8" w:rsidRDefault="002B690D" w:rsidP="00B84603">
            <w:pPr>
              <w:autoSpaceDE w:val="0"/>
              <w:autoSpaceDN w:val="0"/>
              <w:adjustRightInd w:val="0"/>
              <w:spacing w:after="0" w:line="240" w:lineRule="auto"/>
              <w:rPr>
                <w:rFonts w:cs="Calibri"/>
              </w:rPr>
            </w:pPr>
            <w:r w:rsidRPr="00475AC8">
              <w:rPr>
                <w:rFonts w:cs="Calibri"/>
              </w:rPr>
              <w:t>społecznych i</w:t>
            </w:r>
          </w:p>
          <w:p w14:paraId="542233EC" w14:textId="77777777" w:rsidR="002B690D" w:rsidRPr="00475AC8" w:rsidRDefault="002B690D" w:rsidP="00B84603">
            <w:pPr>
              <w:autoSpaceDE w:val="0"/>
              <w:autoSpaceDN w:val="0"/>
              <w:adjustRightInd w:val="0"/>
              <w:spacing w:after="0" w:line="240" w:lineRule="auto"/>
              <w:rPr>
                <w:rFonts w:cs="Calibri"/>
              </w:rPr>
            </w:pPr>
            <w:r w:rsidRPr="00475AC8">
              <w:rPr>
                <w:rFonts w:cs="Calibri"/>
              </w:rPr>
              <w:t>terytorialnych, a</w:t>
            </w:r>
          </w:p>
          <w:p w14:paraId="3F2EB74E" w14:textId="77777777" w:rsidR="002B690D" w:rsidRPr="00475AC8" w:rsidRDefault="002B690D" w:rsidP="00B84603">
            <w:pPr>
              <w:autoSpaceDE w:val="0"/>
              <w:autoSpaceDN w:val="0"/>
              <w:adjustRightInd w:val="0"/>
              <w:spacing w:after="0" w:line="240" w:lineRule="auto"/>
              <w:rPr>
                <w:rFonts w:cs="Calibri"/>
              </w:rPr>
            </w:pPr>
            <w:r w:rsidRPr="00475AC8">
              <w:rPr>
                <w:rFonts w:cs="Calibri"/>
              </w:rPr>
              <w:t>także nierówności,</w:t>
            </w:r>
          </w:p>
          <w:p w14:paraId="7E3B0B9E" w14:textId="77777777" w:rsidR="002B690D" w:rsidRPr="00475AC8" w:rsidRDefault="002B690D" w:rsidP="00B84603">
            <w:pPr>
              <w:autoSpaceDE w:val="0"/>
              <w:autoSpaceDN w:val="0"/>
              <w:adjustRightInd w:val="0"/>
              <w:spacing w:after="0" w:line="240" w:lineRule="auto"/>
              <w:rPr>
                <w:rFonts w:cs="Calibri"/>
              </w:rPr>
            </w:pPr>
            <w:r w:rsidRPr="00475AC8">
              <w:rPr>
                <w:rFonts w:cs="Calibri"/>
              </w:rPr>
              <w:t xml:space="preserve">wspólnych </w:t>
            </w:r>
            <w:r w:rsidRPr="00475AC8">
              <w:rPr>
                <w:rFonts w:cs="Calibri"/>
              </w:rPr>
              <w:lastRenderedPageBreak/>
              <w:t>potrzeb</w:t>
            </w:r>
          </w:p>
          <w:p w14:paraId="3A3995E6" w14:textId="77777777" w:rsidR="002B690D" w:rsidRPr="00475AC8" w:rsidRDefault="002B690D" w:rsidP="00B84603">
            <w:pPr>
              <w:autoSpaceDE w:val="0"/>
              <w:autoSpaceDN w:val="0"/>
              <w:adjustRightInd w:val="0"/>
              <w:spacing w:after="0" w:line="240" w:lineRule="auto"/>
              <w:rPr>
                <w:rFonts w:cs="Calibri"/>
              </w:rPr>
            </w:pPr>
            <w:r w:rsidRPr="00475AC8">
              <w:rPr>
                <w:rFonts w:cs="Calibri"/>
              </w:rPr>
              <w:t>inwestycyjnych oraz</w:t>
            </w:r>
          </w:p>
          <w:p w14:paraId="4E3868CD" w14:textId="77777777" w:rsidR="002B690D" w:rsidRPr="00475AC8" w:rsidRDefault="002B690D" w:rsidP="00B84603">
            <w:pPr>
              <w:autoSpaceDE w:val="0"/>
              <w:autoSpaceDN w:val="0"/>
              <w:adjustRightInd w:val="0"/>
              <w:spacing w:after="0" w:line="240" w:lineRule="auto"/>
              <w:rPr>
                <w:rFonts w:cs="Calibri"/>
              </w:rPr>
            </w:pPr>
            <w:r w:rsidRPr="00475AC8">
              <w:rPr>
                <w:rFonts w:cs="Calibri"/>
              </w:rPr>
              <w:t>komplementarności i</w:t>
            </w:r>
          </w:p>
          <w:p w14:paraId="65196EEA" w14:textId="77777777" w:rsidR="002B690D" w:rsidRPr="00475AC8" w:rsidRDefault="002B690D" w:rsidP="00B84603">
            <w:pPr>
              <w:autoSpaceDE w:val="0"/>
              <w:autoSpaceDN w:val="0"/>
              <w:adjustRightInd w:val="0"/>
              <w:spacing w:after="0" w:line="240" w:lineRule="auto"/>
              <w:rPr>
                <w:rFonts w:cs="Calibri"/>
              </w:rPr>
            </w:pPr>
            <w:r w:rsidRPr="00475AC8">
              <w:rPr>
                <w:rFonts w:cs="Calibri"/>
              </w:rPr>
              <w:t>synergii z innymi</w:t>
            </w:r>
          </w:p>
          <w:p w14:paraId="1BC0FD2C" w14:textId="77777777" w:rsidR="002B690D" w:rsidRPr="00475AC8" w:rsidRDefault="002B690D" w:rsidP="00B84603">
            <w:pPr>
              <w:autoSpaceDE w:val="0"/>
              <w:autoSpaceDN w:val="0"/>
              <w:adjustRightInd w:val="0"/>
              <w:spacing w:after="0" w:line="240" w:lineRule="auto"/>
              <w:rPr>
                <w:rFonts w:cs="Calibri"/>
              </w:rPr>
            </w:pPr>
            <w:r w:rsidRPr="00475AC8">
              <w:rPr>
                <w:rFonts w:cs="Calibri"/>
              </w:rPr>
              <w:t>programami i</w:t>
            </w:r>
          </w:p>
          <w:p w14:paraId="55BD459E" w14:textId="77777777" w:rsidR="002B690D" w:rsidRPr="00475AC8" w:rsidRDefault="002B690D" w:rsidP="00B84603">
            <w:pPr>
              <w:autoSpaceDE w:val="0"/>
              <w:autoSpaceDN w:val="0"/>
              <w:adjustRightInd w:val="0"/>
              <w:spacing w:after="0" w:line="240" w:lineRule="auto"/>
              <w:rPr>
                <w:rFonts w:cs="Calibri"/>
              </w:rPr>
            </w:pPr>
            <w:r w:rsidRPr="00475AC8">
              <w:rPr>
                <w:rFonts w:cs="Calibri"/>
              </w:rPr>
              <w:t>instrumentami</w:t>
            </w:r>
          </w:p>
          <w:p w14:paraId="5924A6EC" w14:textId="77777777" w:rsidR="002B690D" w:rsidRPr="00475AC8" w:rsidRDefault="002B690D" w:rsidP="00B84603">
            <w:pPr>
              <w:autoSpaceDE w:val="0"/>
              <w:autoSpaceDN w:val="0"/>
              <w:adjustRightInd w:val="0"/>
              <w:spacing w:after="0" w:line="240" w:lineRule="auto"/>
              <w:rPr>
                <w:rFonts w:cs="Calibri"/>
              </w:rPr>
            </w:pPr>
            <w:r w:rsidRPr="00475AC8">
              <w:rPr>
                <w:rFonts w:cs="Calibri"/>
              </w:rPr>
              <w:t>finansowania,</w:t>
            </w:r>
          </w:p>
          <w:p w14:paraId="6E24947B" w14:textId="77777777" w:rsidR="002B690D" w:rsidRPr="00475AC8" w:rsidRDefault="002B690D" w:rsidP="00B84603">
            <w:pPr>
              <w:autoSpaceDE w:val="0"/>
              <w:autoSpaceDN w:val="0"/>
              <w:adjustRightInd w:val="0"/>
              <w:spacing w:after="0" w:line="240" w:lineRule="auto"/>
              <w:rPr>
                <w:rFonts w:cs="Calibri"/>
              </w:rPr>
            </w:pPr>
            <w:r w:rsidRPr="00475AC8">
              <w:rPr>
                <w:rFonts w:cs="Calibri"/>
              </w:rPr>
              <w:t>wniosków</w:t>
            </w:r>
          </w:p>
          <w:p w14:paraId="0C613058" w14:textId="77777777" w:rsidR="002B690D" w:rsidRPr="00475AC8" w:rsidRDefault="002B690D" w:rsidP="00B84603">
            <w:pPr>
              <w:autoSpaceDE w:val="0"/>
              <w:autoSpaceDN w:val="0"/>
              <w:adjustRightInd w:val="0"/>
              <w:spacing w:after="0" w:line="240" w:lineRule="auto"/>
              <w:rPr>
                <w:rFonts w:cs="Calibri"/>
              </w:rPr>
            </w:pPr>
            <w:r w:rsidRPr="00475AC8">
              <w:rPr>
                <w:rFonts w:cs="Calibri"/>
              </w:rPr>
              <w:t>wyciągniętych z</w:t>
            </w:r>
          </w:p>
          <w:p w14:paraId="0788449D" w14:textId="77777777" w:rsidR="002B690D" w:rsidRPr="00475AC8" w:rsidRDefault="002B690D" w:rsidP="00B84603">
            <w:pPr>
              <w:autoSpaceDE w:val="0"/>
              <w:autoSpaceDN w:val="0"/>
              <w:adjustRightInd w:val="0"/>
              <w:spacing w:after="0" w:line="240" w:lineRule="auto"/>
              <w:rPr>
                <w:rFonts w:cs="Calibri"/>
              </w:rPr>
            </w:pPr>
            <w:r w:rsidRPr="00475AC8">
              <w:rPr>
                <w:rFonts w:cs="Calibri"/>
              </w:rPr>
              <w:t>dotychczasowych</w:t>
            </w:r>
          </w:p>
          <w:p w14:paraId="11BCE7B2" w14:textId="77777777" w:rsidR="002B690D" w:rsidRPr="00475AC8" w:rsidRDefault="002B690D" w:rsidP="00B84603">
            <w:pPr>
              <w:autoSpaceDE w:val="0"/>
              <w:autoSpaceDN w:val="0"/>
              <w:adjustRightInd w:val="0"/>
              <w:spacing w:after="0" w:line="240" w:lineRule="auto"/>
              <w:rPr>
                <w:rFonts w:cs="Calibri"/>
              </w:rPr>
            </w:pPr>
            <w:r w:rsidRPr="00475AC8">
              <w:rPr>
                <w:rFonts w:cs="Calibri"/>
              </w:rPr>
              <w:t>doświadczeń oraz</w:t>
            </w:r>
          </w:p>
          <w:p w14:paraId="17115508" w14:textId="77777777" w:rsidR="002B690D" w:rsidRPr="00475AC8" w:rsidRDefault="002B690D" w:rsidP="00B84603">
            <w:pPr>
              <w:autoSpaceDE w:val="0"/>
              <w:autoSpaceDN w:val="0"/>
              <w:adjustRightInd w:val="0"/>
              <w:spacing w:after="0" w:line="240" w:lineRule="auto"/>
              <w:rPr>
                <w:rFonts w:cs="Calibri"/>
              </w:rPr>
            </w:pPr>
            <w:r w:rsidRPr="00475AC8">
              <w:rPr>
                <w:rFonts w:cs="Calibri"/>
              </w:rPr>
              <w:t>strategii</w:t>
            </w:r>
          </w:p>
          <w:p w14:paraId="0EF7E4AF" w14:textId="77777777" w:rsidR="002B690D" w:rsidRPr="00475AC8" w:rsidRDefault="002B690D" w:rsidP="00B84603">
            <w:pPr>
              <w:autoSpaceDE w:val="0"/>
              <w:autoSpaceDN w:val="0"/>
              <w:adjustRightInd w:val="0"/>
              <w:spacing w:after="0" w:line="240" w:lineRule="auto"/>
              <w:rPr>
                <w:rFonts w:cs="Calibri"/>
              </w:rPr>
            </w:pPr>
            <w:r w:rsidRPr="00475AC8">
              <w:rPr>
                <w:rFonts w:cs="Calibri"/>
              </w:rPr>
              <w:t>makroregionalnych i</w:t>
            </w:r>
          </w:p>
          <w:p w14:paraId="570CB9B5" w14:textId="77777777" w:rsidR="002B690D" w:rsidRPr="00475AC8" w:rsidRDefault="002B690D" w:rsidP="00B84603">
            <w:pPr>
              <w:autoSpaceDE w:val="0"/>
              <w:autoSpaceDN w:val="0"/>
              <w:adjustRightInd w:val="0"/>
              <w:spacing w:after="0" w:line="240" w:lineRule="auto"/>
              <w:rPr>
                <w:rFonts w:cs="Calibri"/>
              </w:rPr>
            </w:pPr>
            <w:r w:rsidRPr="00475AC8">
              <w:rPr>
                <w:rFonts w:cs="Calibri"/>
              </w:rPr>
              <w:t>na rzecz basenów</w:t>
            </w:r>
          </w:p>
          <w:p w14:paraId="1E3D2E12" w14:textId="77777777" w:rsidR="002B690D" w:rsidRPr="00475AC8" w:rsidRDefault="002B690D" w:rsidP="00B84603">
            <w:pPr>
              <w:autoSpaceDE w:val="0"/>
              <w:autoSpaceDN w:val="0"/>
              <w:adjustRightInd w:val="0"/>
              <w:spacing w:after="0" w:line="240" w:lineRule="auto"/>
              <w:rPr>
                <w:rFonts w:cs="Calibri"/>
              </w:rPr>
            </w:pPr>
            <w:r w:rsidRPr="00475AC8">
              <w:rPr>
                <w:rFonts w:cs="Calibri"/>
              </w:rPr>
              <w:t>morskich, w</w:t>
            </w:r>
          </w:p>
          <w:p w14:paraId="2C1D2FCC" w14:textId="77777777" w:rsidR="002B690D" w:rsidRPr="00475AC8" w:rsidRDefault="002B690D" w:rsidP="00B84603">
            <w:pPr>
              <w:autoSpaceDE w:val="0"/>
              <w:autoSpaceDN w:val="0"/>
              <w:adjustRightInd w:val="0"/>
              <w:spacing w:after="0" w:line="240" w:lineRule="auto"/>
              <w:rPr>
                <w:rFonts w:cs="Calibri"/>
              </w:rPr>
            </w:pPr>
            <w:r w:rsidRPr="00475AC8">
              <w:rPr>
                <w:rFonts w:cs="Calibri"/>
              </w:rPr>
              <w:t>przypadku gdy obszar</w:t>
            </w:r>
          </w:p>
          <w:p w14:paraId="76BF74FB" w14:textId="77777777" w:rsidR="002B690D" w:rsidRPr="00475AC8" w:rsidRDefault="002B690D" w:rsidP="00B84603">
            <w:pPr>
              <w:autoSpaceDE w:val="0"/>
              <w:autoSpaceDN w:val="0"/>
              <w:adjustRightInd w:val="0"/>
              <w:spacing w:after="0" w:line="240" w:lineRule="auto"/>
              <w:rPr>
                <w:rFonts w:cs="Calibri"/>
              </w:rPr>
            </w:pPr>
            <w:r w:rsidRPr="00475AC8">
              <w:rPr>
                <w:rFonts w:cs="Calibri"/>
              </w:rPr>
              <w:t>objęty programem w</w:t>
            </w:r>
          </w:p>
          <w:p w14:paraId="29F7B327" w14:textId="77777777" w:rsidR="002B690D" w:rsidRPr="00475AC8" w:rsidRDefault="002B690D" w:rsidP="00B84603">
            <w:pPr>
              <w:autoSpaceDE w:val="0"/>
              <w:autoSpaceDN w:val="0"/>
              <w:adjustRightInd w:val="0"/>
              <w:spacing w:after="0" w:line="240" w:lineRule="auto"/>
              <w:rPr>
                <w:rFonts w:cs="Calibri"/>
              </w:rPr>
            </w:pPr>
            <w:r w:rsidRPr="00475AC8">
              <w:rPr>
                <w:rFonts w:cs="Calibri"/>
              </w:rPr>
              <w:t>całości lub częściowo</w:t>
            </w:r>
          </w:p>
          <w:p w14:paraId="1EA09D49" w14:textId="77777777" w:rsidR="002B690D" w:rsidRPr="00475AC8" w:rsidRDefault="002B690D" w:rsidP="00B84603">
            <w:pPr>
              <w:autoSpaceDE w:val="0"/>
              <w:autoSpaceDN w:val="0"/>
              <w:adjustRightInd w:val="0"/>
              <w:spacing w:after="0" w:line="240" w:lineRule="auto"/>
              <w:rPr>
                <w:rFonts w:cs="Calibri"/>
              </w:rPr>
            </w:pPr>
            <w:r w:rsidRPr="00475AC8">
              <w:rPr>
                <w:rFonts w:cs="Calibri"/>
              </w:rPr>
              <w:t>uwzględniony został</w:t>
            </w:r>
          </w:p>
          <w:p w14:paraId="12BEC341" w14:textId="77777777" w:rsidR="002B690D" w:rsidRPr="00475AC8" w:rsidRDefault="002B690D" w:rsidP="00B84603">
            <w:pPr>
              <w:autoSpaceDE w:val="0"/>
              <w:autoSpaceDN w:val="0"/>
              <w:adjustRightInd w:val="0"/>
              <w:spacing w:after="0" w:line="240" w:lineRule="auto"/>
              <w:rPr>
                <w:rFonts w:cs="Calibri"/>
              </w:rPr>
            </w:pPr>
            <w:r w:rsidRPr="00475AC8">
              <w:rPr>
                <w:rFonts w:cs="Calibri"/>
              </w:rPr>
              <w:t>w co najmniej jednej</w:t>
            </w:r>
          </w:p>
          <w:p w14:paraId="3B553DE6" w14:textId="77777777" w:rsidR="002B690D" w:rsidRPr="00475AC8" w:rsidRDefault="002B690D" w:rsidP="00B84603">
            <w:pPr>
              <w:autoSpaceDE w:val="0"/>
              <w:autoSpaceDN w:val="0"/>
              <w:adjustRightInd w:val="0"/>
              <w:spacing w:after="0" w:line="240" w:lineRule="auto"/>
              <w:rPr>
                <w:rFonts w:cs="Calibri"/>
              </w:rPr>
            </w:pPr>
            <w:r w:rsidRPr="00475AC8">
              <w:rPr>
                <w:rFonts w:cs="Calibri"/>
              </w:rPr>
              <w:t>strategii</w:t>
            </w:r>
          </w:p>
          <w:p w14:paraId="50347D9D" w14:textId="77777777" w:rsidR="002B690D" w:rsidRPr="00475AC8" w:rsidRDefault="002B690D" w:rsidP="00B84603">
            <w:pPr>
              <w:autoSpaceDE w:val="0"/>
              <w:autoSpaceDN w:val="0"/>
              <w:adjustRightInd w:val="0"/>
              <w:spacing w:after="0" w:line="240" w:lineRule="auto"/>
              <w:rPr>
                <w:rFonts w:cs="Calibri"/>
              </w:rPr>
            </w:pPr>
            <w:r w:rsidRPr="00475AC8">
              <w:rPr>
                <w:rFonts w:cs="Calibri"/>
              </w:rPr>
              <w:t>4. Wkład</w:t>
            </w:r>
          </w:p>
          <w:p w14:paraId="08C3E0CE" w14:textId="77777777" w:rsidR="002B690D" w:rsidRPr="00475AC8" w:rsidRDefault="002B690D" w:rsidP="00B84603">
            <w:pPr>
              <w:autoSpaceDE w:val="0"/>
              <w:autoSpaceDN w:val="0"/>
              <w:adjustRightInd w:val="0"/>
              <w:spacing w:after="0" w:line="240" w:lineRule="auto"/>
              <w:rPr>
                <w:rFonts w:cs="Calibri"/>
              </w:rPr>
            </w:pPr>
            <w:r w:rsidRPr="00475AC8">
              <w:rPr>
                <w:rFonts w:cs="Calibri"/>
              </w:rPr>
              <w:t>planowanych</w:t>
            </w:r>
          </w:p>
          <w:p w14:paraId="5D940079" w14:textId="77777777" w:rsidR="002B690D" w:rsidRPr="00475AC8" w:rsidRDefault="002B690D" w:rsidP="00B84603">
            <w:pPr>
              <w:autoSpaceDE w:val="0"/>
              <w:autoSpaceDN w:val="0"/>
              <w:adjustRightInd w:val="0"/>
              <w:spacing w:after="0" w:line="240" w:lineRule="auto"/>
              <w:rPr>
                <w:rFonts w:cs="Calibri"/>
              </w:rPr>
            </w:pPr>
            <w:r w:rsidRPr="00475AC8">
              <w:rPr>
                <w:rFonts w:cs="Calibri"/>
              </w:rPr>
              <w:t>interwencji w</w:t>
            </w:r>
          </w:p>
          <w:p w14:paraId="11E3004B" w14:textId="77777777" w:rsidR="002B690D" w:rsidRPr="00475AC8" w:rsidRDefault="002B690D" w:rsidP="00B84603">
            <w:pPr>
              <w:autoSpaceDE w:val="0"/>
              <w:autoSpaceDN w:val="0"/>
              <w:adjustRightInd w:val="0"/>
              <w:spacing w:after="0" w:line="240" w:lineRule="auto"/>
              <w:rPr>
                <w:rFonts w:cs="Calibri"/>
              </w:rPr>
            </w:pPr>
            <w:r w:rsidRPr="00475AC8">
              <w:rPr>
                <w:rFonts w:cs="Calibri"/>
              </w:rPr>
              <w:t>strategie</w:t>
            </w:r>
          </w:p>
          <w:p w14:paraId="4C8F0B05" w14:textId="77777777" w:rsidR="002B690D" w:rsidRPr="00475AC8" w:rsidRDefault="002B690D" w:rsidP="00B84603">
            <w:pPr>
              <w:autoSpaceDE w:val="0"/>
              <w:autoSpaceDN w:val="0"/>
              <w:adjustRightInd w:val="0"/>
              <w:spacing w:after="0" w:line="240" w:lineRule="auto"/>
              <w:rPr>
                <w:rFonts w:cs="Calibri"/>
              </w:rPr>
            </w:pPr>
            <w:r w:rsidRPr="00475AC8">
              <w:rPr>
                <w:rFonts w:cs="Calibri"/>
              </w:rPr>
              <w:t>makroregionalne i</w:t>
            </w:r>
          </w:p>
          <w:p w14:paraId="26A6AD7D" w14:textId="77777777" w:rsidR="002B690D" w:rsidRPr="00475AC8" w:rsidRDefault="002B690D" w:rsidP="00B84603">
            <w:pPr>
              <w:autoSpaceDE w:val="0"/>
              <w:autoSpaceDN w:val="0"/>
              <w:adjustRightInd w:val="0"/>
              <w:spacing w:after="0" w:line="240" w:lineRule="auto"/>
              <w:rPr>
                <w:rFonts w:cs="Calibri"/>
              </w:rPr>
            </w:pPr>
            <w:r w:rsidRPr="00475AC8">
              <w:rPr>
                <w:rFonts w:cs="Calibri"/>
              </w:rPr>
              <w:t>dotyczące basenów</w:t>
            </w:r>
          </w:p>
          <w:p w14:paraId="635A52C0" w14:textId="77777777" w:rsidR="002B690D" w:rsidRPr="00475AC8" w:rsidRDefault="002B690D" w:rsidP="00B84603">
            <w:pPr>
              <w:autoSpaceDE w:val="0"/>
              <w:autoSpaceDN w:val="0"/>
              <w:adjustRightInd w:val="0"/>
              <w:spacing w:after="0" w:line="240" w:lineRule="auto"/>
              <w:rPr>
                <w:rFonts w:cs="Calibri"/>
              </w:rPr>
            </w:pPr>
            <w:r w:rsidRPr="00475AC8">
              <w:rPr>
                <w:rFonts w:cs="Calibri"/>
              </w:rPr>
              <w:t>morskich, zasady</w:t>
            </w:r>
          </w:p>
          <w:p w14:paraId="1B256E63" w14:textId="77777777" w:rsidR="002B690D" w:rsidRPr="00475AC8" w:rsidRDefault="002B690D" w:rsidP="00B84603">
            <w:pPr>
              <w:autoSpaceDE w:val="0"/>
              <w:autoSpaceDN w:val="0"/>
              <w:adjustRightInd w:val="0"/>
              <w:spacing w:after="0" w:line="240" w:lineRule="auto"/>
              <w:rPr>
                <w:rFonts w:cs="Calibri"/>
              </w:rPr>
            </w:pPr>
            <w:r w:rsidRPr="00475AC8">
              <w:rPr>
                <w:rFonts w:cs="Calibri"/>
              </w:rPr>
              <w:t>horyzontalne oraz</w:t>
            </w:r>
          </w:p>
          <w:p w14:paraId="06088F41" w14:textId="77777777" w:rsidR="002B690D" w:rsidRPr="00475AC8" w:rsidRDefault="002B690D" w:rsidP="00B84603">
            <w:pPr>
              <w:rPr>
                <w:rFonts w:cs="Calibri"/>
              </w:rPr>
            </w:pPr>
            <w:r w:rsidRPr="00475AC8">
              <w:rPr>
                <w:rFonts w:cs="Calibri"/>
              </w:rPr>
              <w:t>inicjatywy UE.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6C6870" w14:textId="77777777" w:rsidR="002B690D" w:rsidRPr="00475AC8" w:rsidRDefault="002B690D" w:rsidP="00B84603">
            <w:pPr>
              <w:rPr>
                <w:rFonts w:cs="Calibri"/>
              </w:rPr>
            </w:pPr>
            <w:r w:rsidRPr="00475AC8">
              <w:rPr>
                <w:rFonts w:cs="Calibri"/>
              </w:rPr>
              <w:lastRenderedPageBreak/>
              <w:t>s. 12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6EF5088" w14:textId="77777777" w:rsidR="002B690D" w:rsidRPr="00475AC8" w:rsidRDefault="002B690D" w:rsidP="00B84603">
            <w:pPr>
              <w:autoSpaceDE w:val="0"/>
              <w:autoSpaceDN w:val="0"/>
              <w:adjustRightInd w:val="0"/>
              <w:spacing w:after="0" w:line="240" w:lineRule="auto"/>
              <w:rPr>
                <w:rFonts w:cs="Calibri"/>
              </w:rPr>
            </w:pPr>
            <w:r w:rsidRPr="00475AC8">
              <w:rPr>
                <w:rFonts w:cs="Calibri"/>
              </w:rPr>
              <w:t>Wśród obszarów</w:t>
            </w:r>
          </w:p>
          <w:p w14:paraId="25F11B98" w14:textId="77777777" w:rsidR="002B690D" w:rsidRPr="00475AC8" w:rsidRDefault="002B690D" w:rsidP="00B84603">
            <w:pPr>
              <w:autoSpaceDE w:val="0"/>
              <w:autoSpaceDN w:val="0"/>
              <w:adjustRightInd w:val="0"/>
              <w:spacing w:after="0" w:line="240" w:lineRule="auto"/>
              <w:rPr>
                <w:rFonts w:cs="Calibri"/>
              </w:rPr>
            </w:pPr>
            <w:r w:rsidRPr="00475AC8">
              <w:rPr>
                <w:rFonts w:cs="Calibri"/>
              </w:rPr>
              <w:t>SUERMB, które będą</w:t>
            </w:r>
          </w:p>
          <w:p w14:paraId="2DBC53D0" w14:textId="77777777" w:rsidR="002B690D" w:rsidRPr="00475AC8" w:rsidRDefault="002B690D" w:rsidP="00B84603">
            <w:pPr>
              <w:autoSpaceDE w:val="0"/>
              <w:autoSpaceDN w:val="0"/>
              <w:adjustRightInd w:val="0"/>
              <w:spacing w:after="0" w:line="240" w:lineRule="auto"/>
              <w:rPr>
                <w:rFonts w:cs="Calibri"/>
              </w:rPr>
            </w:pPr>
            <w:r w:rsidRPr="00475AC8">
              <w:rPr>
                <w:rFonts w:cs="Calibri"/>
              </w:rPr>
              <w:t>miały wkład</w:t>
            </w:r>
          </w:p>
          <w:p w14:paraId="2CE811E1" w14:textId="77777777" w:rsidR="002B690D" w:rsidRPr="00475AC8" w:rsidRDefault="002B690D" w:rsidP="00B84603">
            <w:pPr>
              <w:autoSpaceDE w:val="0"/>
              <w:autoSpaceDN w:val="0"/>
              <w:adjustRightInd w:val="0"/>
              <w:spacing w:after="0" w:line="240" w:lineRule="auto"/>
              <w:rPr>
                <w:rFonts w:cs="Calibri"/>
              </w:rPr>
            </w:pPr>
            <w:r w:rsidRPr="00475AC8">
              <w:rPr>
                <w:rFonts w:cs="Calibri"/>
              </w:rPr>
              <w:t>interwencji</w:t>
            </w:r>
          </w:p>
          <w:p w14:paraId="5E02AADF" w14:textId="77777777" w:rsidR="002B690D" w:rsidRPr="00475AC8" w:rsidRDefault="002B690D" w:rsidP="00B84603">
            <w:pPr>
              <w:autoSpaceDE w:val="0"/>
              <w:autoSpaceDN w:val="0"/>
              <w:adjustRightInd w:val="0"/>
              <w:spacing w:after="0" w:line="240" w:lineRule="auto"/>
              <w:rPr>
                <w:rFonts w:cs="Calibri"/>
              </w:rPr>
            </w:pPr>
            <w:r w:rsidRPr="00475AC8">
              <w:rPr>
                <w:rFonts w:cs="Calibri"/>
              </w:rPr>
              <w:t>programu powinien</w:t>
            </w:r>
          </w:p>
          <w:p w14:paraId="27620774" w14:textId="77777777" w:rsidR="002B690D" w:rsidRPr="00475AC8" w:rsidRDefault="002B690D" w:rsidP="00B84603">
            <w:pPr>
              <w:autoSpaceDE w:val="0"/>
              <w:autoSpaceDN w:val="0"/>
              <w:adjustRightInd w:val="0"/>
              <w:spacing w:after="0" w:line="240" w:lineRule="auto"/>
              <w:rPr>
                <w:rFonts w:cs="Calibri"/>
              </w:rPr>
            </w:pPr>
            <w:r w:rsidRPr="00475AC8">
              <w:rPr>
                <w:rFonts w:cs="Calibri"/>
              </w:rPr>
              <w:t>być także</w:t>
            </w:r>
          </w:p>
          <w:p w14:paraId="76C4A9D4" w14:textId="77777777" w:rsidR="002B690D" w:rsidRPr="00475AC8" w:rsidRDefault="002B690D" w:rsidP="00B84603">
            <w:pPr>
              <w:autoSpaceDE w:val="0"/>
              <w:autoSpaceDN w:val="0"/>
              <w:adjustRightInd w:val="0"/>
              <w:spacing w:after="0" w:line="240" w:lineRule="auto"/>
              <w:rPr>
                <w:rFonts w:cs="Calibri"/>
              </w:rPr>
            </w:pPr>
            <w:r w:rsidRPr="00475AC8">
              <w:rPr>
                <w:rFonts w:cs="Calibri"/>
              </w:rPr>
              <w:t>wymieniony OP</w:t>
            </w:r>
          </w:p>
          <w:p w14:paraId="71B42F29" w14:textId="77777777" w:rsidR="002B690D" w:rsidRPr="00475AC8" w:rsidRDefault="002B690D" w:rsidP="00B84603">
            <w:pPr>
              <w:autoSpaceDE w:val="0"/>
              <w:autoSpaceDN w:val="0"/>
              <w:adjustRightInd w:val="0"/>
              <w:spacing w:after="0"/>
              <w:rPr>
                <w:rFonts w:cs="Calibri"/>
              </w:rPr>
            </w:pPr>
            <w:r w:rsidRPr="00475AC8">
              <w:rPr>
                <w:rFonts w:cs="Calibri"/>
              </w:rPr>
              <w:t>Biogeny.</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8822F8F" w14:textId="77777777" w:rsidR="002B690D" w:rsidRPr="00475AC8" w:rsidRDefault="002B690D" w:rsidP="00B84603">
            <w:pPr>
              <w:autoSpaceDE w:val="0"/>
              <w:autoSpaceDN w:val="0"/>
              <w:adjustRightInd w:val="0"/>
              <w:spacing w:after="0" w:line="240" w:lineRule="auto"/>
              <w:rPr>
                <w:rFonts w:cs="Calibri"/>
              </w:rPr>
            </w:pPr>
            <w:r w:rsidRPr="00475AC8">
              <w:rPr>
                <w:rFonts w:cs="Calibri"/>
              </w:rPr>
              <w:t>Litwa i Polska to</w:t>
            </w:r>
          </w:p>
          <w:p w14:paraId="25673793" w14:textId="77777777" w:rsidR="002B690D" w:rsidRPr="00475AC8" w:rsidRDefault="002B690D" w:rsidP="00B84603">
            <w:pPr>
              <w:autoSpaceDE w:val="0"/>
              <w:autoSpaceDN w:val="0"/>
              <w:adjustRightInd w:val="0"/>
              <w:spacing w:after="0" w:line="240" w:lineRule="auto"/>
              <w:rPr>
                <w:rFonts w:cs="Calibri"/>
              </w:rPr>
            </w:pPr>
            <w:r w:rsidRPr="00475AC8">
              <w:rPr>
                <w:rFonts w:cs="Calibri"/>
              </w:rPr>
              <w:t>państwa graniczące</w:t>
            </w:r>
          </w:p>
          <w:p w14:paraId="03CBC5D8" w14:textId="77777777" w:rsidR="002B690D" w:rsidRPr="00475AC8" w:rsidRDefault="002B690D" w:rsidP="00B84603">
            <w:pPr>
              <w:autoSpaceDE w:val="0"/>
              <w:autoSpaceDN w:val="0"/>
              <w:adjustRightInd w:val="0"/>
              <w:spacing w:after="0" w:line="240" w:lineRule="auto"/>
              <w:rPr>
                <w:rFonts w:cs="Calibri"/>
              </w:rPr>
            </w:pPr>
            <w:r w:rsidRPr="00475AC8">
              <w:rPr>
                <w:rFonts w:cs="Calibri"/>
              </w:rPr>
              <w:t>ze sobą. W związku</w:t>
            </w:r>
          </w:p>
          <w:p w14:paraId="3B718EDD" w14:textId="77777777" w:rsidR="002B690D" w:rsidRPr="00475AC8" w:rsidRDefault="002B690D" w:rsidP="00B84603">
            <w:pPr>
              <w:autoSpaceDE w:val="0"/>
              <w:autoSpaceDN w:val="0"/>
              <w:adjustRightInd w:val="0"/>
              <w:spacing w:after="0" w:line="240" w:lineRule="auto"/>
              <w:rPr>
                <w:rFonts w:cs="Calibri"/>
              </w:rPr>
            </w:pPr>
            <w:r w:rsidRPr="00475AC8">
              <w:rPr>
                <w:rFonts w:cs="Calibri"/>
              </w:rPr>
              <w:t>z tym niektóre</w:t>
            </w:r>
          </w:p>
          <w:p w14:paraId="0E829240" w14:textId="77777777" w:rsidR="002B690D" w:rsidRPr="00475AC8" w:rsidRDefault="002B690D" w:rsidP="00B84603">
            <w:pPr>
              <w:autoSpaceDE w:val="0"/>
              <w:autoSpaceDN w:val="0"/>
              <w:adjustRightInd w:val="0"/>
              <w:spacing w:after="0" w:line="240" w:lineRule="auto"/>
              <w:rPr>
                <w:rFonts w:cs="Calibri"/>
              </w:rPr>
            </w:pPr>
            <w:r w:rsidRPr="00475AC8">
              <w:rPr>
                <w:rFonts w:cs="Calibri"/>
              </w:rPr>
              <w:t>zlewnie rzek mają</w:t>
            </w:r>
          </w:p>
          <w:p w14:paraId="42314C2F" w14:textId="77777777" w:rsidR="002B690D" w:rsidRPr="00475AC8" w:rsidRDefault="002B690D" w:rsidP="00B84603">
            <w:pPr>
              <w:autoSpaceDE w:val="0"/>
              <w:autoSpaceDN w:val="0"/>
              <w:adjustRightInd w:val="0"/>
              <w:spacing w:after="0" w:line="240" w:lineRule="auto"/>
              <w:rPr>
                <w:rFonts w:cs="Calibri"/>
              </w:rPr>
            </w:pPr>
            <w:r w:rsidRPr="00475AC8">
              <w:rPr>
                <w:rFonts w:cs="Calibri"/>
              </w:rPr>
              <w:t>charakter</w:t>
            </w:r>
          </w:p>
          <w:p w14:paraId="784483FB" w14:textId="77777777" w:rsidR="002B690D" w:rsidRPr="00475AC8" w:rsidRDefault="002B690D" w:rsidP="00B84603">
            <w:pPr>
              <w:autoSpaceDE w:val="0"/>
              <w:autoSpaceDN w:val="0"/>
              <w:adjustRightInd w:val="0"/>
              <w:spacing w:after="0" w:line="240" w:lineRule="auto"/>
              <w:rPr>
                <w:rFonts w:cs="Calibri"/>
              </w:rPr>
            </w:pPr>
            <w:r w:rsidRPr="00475AC8">
              <w:rPr>
                <w:rFonts w:cs="Calibri"/>
              </w:rPr>
              <w:t>transgraniczny,</w:t>
            </w:r>
          </w:p>
          <w:p w14:paraId="77883D60" w14:textId="77777777" w:rsidR="002B690D" w:rsidRPr="00475AC8" w:rsidRDefault="002B690D" w:rsidP="00B84603">
            <w:pPr>
              <w:autoSpaceDE w:val="0"/>
              <w:autoSpaceDN w:val="0"/>
              <w:adjustRightInd w:val="0"/>
              <w:spacing w:after="0" w:line="240" w:lineRule="auto"/>
              <w:rPr>
                <w:rFonts w:cs="Calibri"/>
              </w:rPr>
            </w:pPr>
            <w:r w:rsidRPr="00475AC8">
              <w:rPr>
                <w:rFonts w:cs="Calibri"/>
              </w:rPr>
              <w:t>podobnie jak</w:t>
            </w:r>
          </w:p>
          <w:p w14:paraId="40A77C31" w14:textId="77777777" w:rsidR="002B690D" w:rsidRPr="00475AC8" w:rsidRDefault="002B690D" w:rsidP="00B84603">
            <w:pPr>
              <w:autoSpaceDE w:val="0"/>
              <w:autoSpaceDN w:val="0"/>
              <w:adjustRightInd w:val="0"/>
              <w:spacing w:after="0" w:line="240" w:lineRule="auto"/>
              <w:rPr>
                <w:rFonts w:cs="Calibri"/>
              </w:rPr>
            </w:pPr>
            <w:r w:rsidRPr="00475AC8">
              <w:rPr>
                <w:rFonts w:cs="Calibri"/>
              </w:rPr>
              <w:t>obszary podmokłe.</w:t>
            </w:r>
          </w:p>
          <w:p w14:paraId="7454486D" w14:textId="77777777" w:rsidR="002B690D" w:rsidRPr="00475AC8" w:rsidRDefault="002B690D" w:rsidP="00B84603">
            <w:pPr>
              <w:autoSpaceDE w:val="0"/>
              <w:autoSpaceDN w:val="0"/>
              <w:adjustRightInd w:val="0"/>
              <w:spacing w:after="0" w:line="240" w:lineRule="auto"/>
              <w:rPr>
                <w:rFonts w:cs="Calibri"/>
              </w:rPr>
            </w:pPr>
            <w:r w:rsidRPr="00475AC8">
              <w:rPr>
                <w:rFonts w:cs="Calibri"/>
              </w:rPr>
              <w:t>OP Biogeny zajmuje</w:t>
            </w:r>
          </w:p>
          <w:p w14:paraId="606B7BA0" w14:textId="77777777" w:rsidR="002B690D" w:rsidRPr="00475AC8" w:rsidRDefault="002B690D" w:rsidP="00B84603">
            <w:pPr>
              <w:autoSpaceDE w:val="0"/>
              <w:autoSpaceDN w:val="0"/>
              <w:adjustRightInd w:val="0"/>
              <w:spacing w:after="0" w:line="240" w:lineRule="auto"/>
              <w:rPr>
                <w:rFonts w:cs="Calibri"/>
              </w:rPr>
            </w:pPr>
            <w:r w:rsidRPr="00475AC8">
              <w:rPr>
                <w:rFonts w:cs="Calibri"/>
              </w:rPr>
              <w:t>się ochroną wód</w:t>
            </w:r>
          </w:p>
          <w:p w14:paraId="1672970C" w14:textId="77777777" w:rsidR="002B690D" w:rsidRPr="00475AC8" w:rsidRDefault="002B690D" w:rsidP="00B84603">
            <w:pPr>
              <w:autoSpaceDE w:val="0"/>
              <w:autoSpaceDN w:val="0"/>
              <w:adjustRightInd w:val="0"/>
              <w:spacing w:after="0" w:line="240" w:lineRule="auto"/>
              <w:rPr>
                <w:rFonts w:cs="Calibri"/>
              </w:rPr>
            </w:pPr>
            <w:r w:rsidRPr="00475AC8">
              <w:rPr>
                <w:rFonts w:cs="Calibri"/>
              </w:rPr>
              <w:t>przed</w:t>
            </w:r>
          </w:p>
          <w:p w14:paraId="45196CBE" w14:textId="77777777" w:rsidR="002B690D" w:rsidRPr="00475AC8" w:rsidRDefault="002B690D" w:rsidP="00B84603">
            <w:pPr>
              <w:autoSpaceDE w:val="0"/>
              <w:autoSpaceDN w:val="0"/>
              <w:adjustRightInd w:val="0"/>
              <w:spacing w:after="0" w:line="240" w:lineRule="auto"/>
              <w:rPr>
                <w:rFonts w:cs="Calibri"/>
              </w:rPr>
            </w:pPr>
            <w:r w:rsidRPr="00475AC8">
              <w:rPr>
                <w:rFonts w:cs="Calibri"/>
              </w:rPr>
              <w:t>zanieczyszczeniami</w:t>
            </w:r>
          </w:p>
          <w:p w14:paraId="7B6D9680" w14:textId="77777777" w:rsidR="002B690D" w:rsidRPr="00475AC8" w:rsidRDefault="002B690D" w:rsidP="00B84603">
            <w:pPr>
              <w:autoSpaceDE w:val="0"/>
              <w:autoSpaceDN w:val="0"/>
              <w:adjustRightInd w:val="0"/>
              <w:spacing w:after="0" w:line="240" w:lineRule="auto"/>
              <w:rPr>
                <w:rFonts w:cs="Calibri"/>
              </w:rPr>
            </w:pPr>
            <w:r w:rsidRPr="00475AC8">
              <w:rPr>
                <w:rFonts w:cs="Calibri"/>
              </w:rPr>
              <w:lastRenderedPageBreak/>
              <w:t>substancjami</w:t>
            </w:r>
          </w:p>
          <w:p w14:paraId="3633B8C4" w14:textId="77777777" w:rsidR="002B690D" w:rsidRPr="00475AC8" w:rsidRDefault="002B690D" w:rsidP="00B84603">
            <w:pPr>
              <w:autoSpaceDE w:val="0"/>
              <w:autoSpaceDN w:val="0"/>
              <w:adjustRightInd w:val="0"/>
              <w:spacing w:after="0" w:line="240" w:lineRule="auto"/>
              <w:rPr>
                <w:rFonts w:cs="Calibri"/>
              </w:rPr>
            </w:pPr>
            <w:r w:rsidRPr="00475AC8">
              <w:rPr>
                <w:rFonts w:cs="Calibri"/>
              </w:rPr>
              <w:t>biogennymi</w:t>
            </w:r>
          </w:p>
          <w:p w14:paraId="7944123D" w14:textId="77777777" w:rsidR="002B690D" w:rsidRPr="00475AC8" w:rsidRDefault="002B690D" w:rsidP="00B84603">
            <w:pPr>
              <w:autoSpaceDE w:val="0"/>
              <w:autoSpaceDN w:val="0"/>
              <w:adjustRightInd w:val="0"/>
              <w:spacing w:after="0" w:line="240" w:lineRule="auto"/>
              <w:rPr>
                <w:rFonts w:cs="Calibri"/>
              </w:rPr>
            </w:pPr>
            <w:r w:rsidRPr="00475AC8">
              <w:rPr>
                <w:rFonts w:cs="Calibri"/>
              </w:rPr>
              <w:t>(głównie z rolnictwa</w:t>
            </w:r>
          </w:p>
          <w:p w14:paraId="437CA299" w14:textId="77777777" w:rsidR="002B690D" w:rsidRPr="00475AC8" w:rsidRDefault="002B690D" w:rsidP="00B84603">
            <w:pPr>
              <w:autoSpaceDE w:val="0"/>
              <w:autoSpaceDN w:val="0"/>
              <w:adjustRightInd w:val="0"/>
              <w:spacing w:after="0" w:line="240" w:lineRule="auto"/>
              <w:rPr>
                <w:rFonts w:cs="Calibri"/>
              </w:rPr>
            </w:pPr>
            <w:r w:rsidRPr="00475AC8">
              <w:rPr>
                <w:rFonts w:cs="Calibri"/>
              </w:rPr>
              <w:t>i gospodarki</w:t>
            </w:r>
          </w:p>
          <w:p w14:paraId="1F76ABEA" w14:textId="77777777" w:rsidR="002B690D" w:rsidRPr="00475AC8" w:rsidRDefault="002B690D" w:rsidP="00B84603">
            <w:pPr>
              <w:autoSpaceDE w:val="0"/>
              <w:autoSpaceDN w:val="0"/>
              <w:adjustRightInd w:val="0"/>
              <w:spacing w:after="0" w:line="240" w:lineRule="auto"/>
              <w:rPr>
                <w:rFonts w:cs="Calibri"/>
              </w:rPr>
            </w:pPr>
            <w:r w:rsidRPr="00475AC8">
              <w:rPr>
                <w:rFonts w:cs="Calibri"/>
              </w:rPr>
              <w:t>ściekowej).</w:t>
            </w:r>
          </w:p>
          <w:p w14:paraId="26ADEBCD" w14:textId="77777777" w:rsidR="002B690D" w:rsidRPr="00475AC8" w:rsidRDefault="002B690D" w:rsidP="00B84603">
            <w:pPr>
              <w:autoSpaceDE w:val="0"/>
              <w:autoSpaceDN w:val="0"/>
              <w:adjustRightInd w:val="0"/>
              <w:spacing w:after="0" w:line="240" w:lineRule="auto"/>
              <w:rPr>
                <w:rFonts w:cs="Calibri"/>
              </w:rPr>
            </w:pPr>
            <w:r w:rsidRPr="00475AC8">
              <w:rPr>
                <w:rFonts w:cs="Calibri"/>
              </w:rPr>
              <w:t>Prowadzone były</w:t>
            </w:r>
          </w:p>
          <w:p w14:paraId="793BEF5C" w14:textId="77777777" w:rsidR="002B690D" w:rsidRPr="00475AC8" w:rsidRDefault="002B690D" w:rsidP="00B84603">
            <w:pPr>
              <w:autoSpaceDE w:val="0"/>
              <w:autoSpaceDN w:val="0"/>
              <w:adjustRightInd w:val="0"/>
              <w:spacing w:after="0" w:line="240" w:lineRule="auto"/>
              <w:rPr>
                <w:rFonts w:cs="Calibri"/>
              </w:rPr>
            </w:pPr>
            <w:r w:rsidRPr="00475AC8">
              <w:rPr>
                <w:rFonts w:cs="Calibri"/>
              </w:rPr>
              <w:t>także projekty, w</w:t>
            </w:r>
          </w:p>
          <w:p w14:paraId="0B5A9F1A" w14:textId="77777777" w:rsidR="002B690D" w:rsidRPr="00475AC8" w:rsidRDefault="002B690D" w:rsidP="00B84603">
            <w:pPr>
              <w:autoSpaceDE w:val="0"/>
              <w:autoSpaceDN w:val="0"/>
              <w:adjustRightInd w:val="0"/>
              <w:spacing w:after="0" w:line="240" w:lineRule="auto"/>
              <w:rPr>
                <w:rFonts w:cs="Calibri"/>
              </w:rPr>
            </w:pPr>
            <w:r w:rsidRPr="00475AC8">
              <w:rPr>
                <w:rFonts w:cs="Calibri"/>
              </w:rPr>
              <w:t>których byli</w:t>
            </w:r>
          </w:p>
          <w:p w14:paraId="2E965388" w14:textId="77777777" w:rsidR="002B690D" w:rsidRPr="00475AC8" w:rsidRDefault="002B690D" w:rsidP="00B84603">
            <w:pPr>
              <w:autoSpaceDE w:val="0"/>
              <w:autoSpaceDN w:val="0"/>
              <w:adjustRightInd w:val="0"/>
              <w:spacing w:after="0" w:line="240" w:lineRule="auto"/>
              <w:rPr>
                <w:rFonts w:cs="Calibri"/>
              </w:rPr>
            </w:pPr>
            <w:r w:rsidRPr="00475AC8">
              <w:rPr>
                <w:rFonts w:cs="Calibri"/>
              </w:rPr>
              <w:t>zarówno polscy, jak</w:t>
            </w:r>
          </w:p>
          <w:p w14:paraId="580F4CE4" w14:textId="77777777" w:rsidR="002B690D" w:rsidRPr="00475AC8" w:rsidRDefault="002B690D" w:rsidP="00B84603">
            <w:pPr>
              <w:autoSpaceDE w:val="0"/>
              <w:autoSpaceDN w:val="0"/>
              <w:adjustRightInd w:val="0"/>
              <w:spacing w:after="0" w:line="240" w:lineRule="auto"/>
              <w:rPr>
                <w:rFonts w:cs="Calibri"/>
              </w:rPr>
            </w:pPr>
            <w:r w:rsidRPr="00475AC8">
              <w:rPr>
                <w:rFonts w:cs="Calibri"/>
              </w:rPr>
              <w:t>i litewscy partnerzy</w:t>
            </w:r>
          </w:p>
          <w:p w14:paraId="5E05A16A" w14:textId="77777777" w:rsidR="002B690D" w:rsidRPr="00475AC8" w:rsidRDefault="002B690D" w:rsidP="00B84603">
            <w:pPr>
              <w:autoSpaceDE w:val="0"/>
              <w:autoSpaceDN w:val="0"/>
              <w:adjustRightInd w:val="0"/>
              <w:spacing w:after="0" w:line="240" w:lineRule="auto"/>
              <w:rPr>
                <w:rFonts w:cs="Calibri"/>
              </w:rPr>
            </w:pPr>
            <w:r w:rsidRPr="00475AC8">
              <w:rPr>
                <w:rFonts w:cs="Calibri"/>
              </w:rPr>
              <w:t>(np. Vitautas</w:t>
            </w:r>
          </w:p>
          <w:p w14:paraId="190E5081" w14:textId="77777777" w:rsidR="002B690D" w:rsidRPr="00475AC8" w:rsidRDefault="002B690D" w:rsidP="00B84603">
            <w:pPr>
              <w:autoSpaceDE w:val="0"/>
              <w:autoSpaceDN w:val="0"/>
              <w:adjustRightInd w:val="0"/>
              <w:spacing w:after="0" w:line="240" w:lineRule="auto"/>
              <w:rPr>
                <w:rFonts w:cs="Calibri"/>
              </w:rPr>
            </w:pPr>
            <w:r w:rsidRPr="00475AC8">
              <w:rPr>
                <w:rFonts w:cs="Calibri"/>
              </w:rPr>
              <w:t>Magnus University,</w:t>
            </w:r>
          </w:p>
          <w:p w14:paraId="5533150B" w14:textId="77777777" w:rsidR="002B690D" w:rsidRPr="00475AC8" w:rsidRDefault="002B690D" w:rsidP="00B84603">
            <w:pPr>
              <w:autoSpaceDE w:val="0"/>
              <w:autoSpaceDN w:val="0"/>
              <w:adjustRightInd w:val="0"/>
              <w:spacing w:after="0" w:line="240" w:lineRule="auto"/>
              <w:rPr>
                <w:rFonts w:cs="Calibri"/>
              </w:rPr>
            </w:pPr>
            <w:r w:rsidRPr="00475AC8">
              <w:rPr>
                <w:rFonts w:cs="Calibri"/>
              </w:rPr>
              <w:t>Institute of Forest</w:t>
            </w:r>
          </w:p>
          <w:p w14:paraId="23BB18F8" w14:textId="77777777" w:rsidR="002B690D" w:rsidRPr="00475AC8" w:rsidRDefault="002B690D" w:rsidP="00B84603">
            <w:pPr>
              <w:autoSpaceDE w:val="0"/>
              <w:autoSpaceDN w:val="0"/>
              <w:adjustRightInd w:val="0"/>
              <w:spacing w:after="0" w:line="240" w:lineRule="auto"/>
              <w:rPr>
                <w:rFonts w:cs="Calibri"/>
              </w:rPr>
            </w:pPr>
            <w:r w:rsidRPr="00475AC8">
              <w:rPr>
                <w:rFonts w:cs="Calibri"/>
              </w:rPr>
              <w:t>Biology and</w:t>
            </w:r>
          </w:p>
          <w:p w14:paraId="5BB9B0FE" w14:textId="77777777" w:rsidR="002B690D" w:rsidRPr="00475AC8" w:rsidRDefault="002B690D" w:rsidP="00B84603">
            <w:pPr>
              <w:autoSpaceDE w:val="0"/>
              <w:autoSpaceDN w:val="0"/>
              <w:adjustRightInd w:val="0"/>
              <w:spacing w:after="0" w:line="240" w:lineRule="auto"/>
              <w:rPr>
                <w:rFonts w:cs="Calibri"/>
              </w:rPr>
            </w:pPr>
            <w:r w:rsidRPr="00475AC8">
              <w:rPr>
                <w:rFonts w:cs="Calibri"/>
              </w:rPr>
              <w:t>Silviculture czy w</w:t>
            </w:r>
          </w:p>
          <w:p w14:paraId="7DC7E460" w14:textId="77777777" w:rsidR="002B690D" w:rsidRPr="00475AC8" w:rsidRDefault="002B690D" w:rsidP="00B84603">
            <w:pPr>
              <w:autoSpaceDE w:val="0"/>
              <w:autoSpaceDN w:val="0"/>
              <w:adjustRightInd w:val="0"/>
              <w:spacing w:after="0" w:line="240" w:lineRule="auto"/>
              <w:rPr>
                <w:rFonts w:cs="Calibri"/>
              </w:rPr>
            </w:pPr>
            <w:r w:rsidRPr="00475AC8">
              <w:rPr>
                <w:rFonts w:cs="Calibri"/>
              </w:rPr>
              <w:t>ramach Flagship</w:t>
            </w:r>
          </w:p>
          <w:p w14:paraId="78912A7C" w14:textId="77777777" w:rsidR="002B690D" w:rsidRPr="00475AC8" w:rsidRDefault="002B690D" w:rsidP="00B84603">
            <w:pPr>
              <w:autoSpaceDE w:val="0"/>
              <w:autoSpaceDN w:val="0"/>
              <w:adjustRightInd w:val="0"/>
              <w:spacing w:after="0" w:line="240" w:lineRule="auto"/>
              <w:rPr>
                <w:rFonts w:cs="Calibri"/>
              </w:rPr>
            </w:pPr>
            <w:r w:rsidRPr="00475AC8">
              <w:rPr>
                <w:rFonts w:cs="Calibri"/>
              </w:rPr>
              <w:t>DESIRE OP Biogeny).</w:t>
            </w:r>
          </w:p>
        </w:tc>
        <w:tc>
          <w:tcPr>
            <w:tcW w:w="2552" w:type="dxa"/>
            <w:tcBorders>
              <w:top w:val="single" w:sz="4" w:space="0" w:color="auto"/>
              <w:left w:val="single" w:sz="4" w:space="0" w:color="auto"/>
              <w:bottom w:val="single" w:sz="4" w:space="0" w:color="auto"/>
              <w:right w:val="single" w:sz="4" w:space="0" w:color="auto"/>
            </w:tcBorders>
          </w:tcPr>
          <w:p w14:paraId="7417E1BC"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lastRenderedPageBreak/>
              <w:t>Uwaga merytoryczna</w:t>
            </w:r>
          </w:p>
        </w:tc>
        <w:tc>
          <w:tcPr>
            <w:tcW w:w="3402" w:type="dxa"/>
            <w:tcBorders>
              <w:top w:val="single" w:sz="4" w:space="0" w:color="auto"/>
              <w:left w:val="single" w:sz="4" w:space="0" w:color="auto"/>
              <w:bottom w:val="single" w:sz="4" w:space="0" w:color="auto"/>
              <w:right w:val="single" w:sz="4" w:space="0" w:color="auto"/>
            </w:tcBorders>
          </w:tcPr>
          <w:p w14:paraId="533BF1E4"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uwzględniona</w:t>
            </w:r>
          </w:p>
          <w:p w14:paraId="3DBB96C3" w14:textId="77777777" w:rsidR="002B690D" w:rsidRPr="00475AC8" w:rsidRDefault="002B690D" w:rsidP="00B84603">
            <w:pPr>
              <w:autoSpaceDE w:val="0"/>
              <w:autoSpaceDN w:val="0"/>
              <w:adjustRightInd w:val="0"/>
              <w:spacing w:after="0" w:line="240" w:lineRule="auto"/>
              <w:rPr>
                <w:rFonts w:cs="Calibri"/>
                <w:b/>
                <w:bCs/>
              </w:rPr>
            </w:pPr>
          </w:p>
          <w:p w14:paraId="609395FF" w14:textId="77777777" w:rsidR="002B690D" w:rsidRPr="00475AC8" w:rsidRDefault="002B690D" w:rsidP="00B84603">
            <w:pPr>
              <w:autoSpaceDE w:val="0"/>
              <w:autoSpaceDN w:val="0"/>
              <w:adjustRightInd w:val="0"/>
              <w:spacing w:after="0" w:line="240" w:lineRule="auto"/>
              <w:rPr>
                <w:rFonts w:cs="Calibri"/>
              </w:rPr>
            </w:pPr>
            <w:r w:rsidRPr="00475AC8">
              <w:rPr>
                <w:rFonts w:cs="Calibri"/>
              </w:rPr>
              <w:t>Zweryfikowano potencjalny wkład programu w realizację OP Biogeny.</w:t>
            </w:r>
          </w:p>
          <w:p w14:paraId="18EE4BB4" w14:textId="77777777" w:rsidR="002B690D" w:rsidRPr="00475AC8" w:rsidRDefault="002B690D" w:rsidP="00B84603">
            <w:pPr>
              <w:autoSpaceDE w:val="0"/>
              <w:autoSpaceDN w:val="0"/>
              <w:adjustRightInd w:val="0"/>
              <w:spacing w:after="0" w:line="240" w:lineRule="auto"/>
              <w:rPr>
                <w:rFonts w:cs="Calibri"/>
              </w:rPr>
            </w:pPr>
            <w:r w:rsidRPr="00475AC8">
              <w:rPr>
                <w:rFonts w:cs="Calibri"/>
              </w:rPr>
              <w:t>Treść programu zostanie odpowiednio uzupełniona.</w:t>
            </w:r>
          </w:p>
        </w:tc>
      </w:tr>
      <w:tr w:rsidR="002B690D" w:rsidRPr="00475AC8" w14:paraId="3EBD18CB"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53AB3D65" w14:textId="77777777" w:rsidR="002B690D" w:rsidRPr="00475AC8" w:rsidRDefault="002B690D" w:rsidP="002B690D">
            <w:pPr>
              <w:numPr>
                <w:ilvl w:val="0"/>
                <w:numId w:val="22"/>
              </w:numPr>
              <w:rPr>
                <w:rFonts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5F29F3" w14:textId="77777777" w:rsidR="002B690D" w:rsidRPr="00475AC8" w:rsidRDefault="002B690D" w:rsidP="00B84603">
            <w:pPr>
              <w:rPr>
                <w:rFonts w:cs="Calibri"/>
              </w:rPr>
            </w:pPr>
            <w:r w:rsidRPr="00475AC8">
              <w:rPr>
                <w:rFonts w:cs="Calibri"/>
              </w:rPr>
              <w:t>Ministerstwo Infrastrukt</w:t>
            </w:r>
            <w:r w:rsidRPr="00475AC8">
              <w:rPr>
                <w:rFonts w:cs="Calibri"/>
              </w:rPr>
              <w:lastRenderedPageBreak/>
              <w:t>ury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D93C73" w14:textId="77777777" w:rsidR="002B690D" w:rsidRPr="00475AC8" w:rsidRDefault="002B690D" w:rsidP="00B84603">
            <w:pPr>
              <w:autoSpaceDE w:val="0"/>
              <w:autoSpaceDN w:val="0"/>
              <w:adjustRightInd w:val="0"/>
              <w:spacing w:after="0" w:line="240" w:lineRule="auto"/>
              <w:rPr>
                <w:rFonts w:cs="Calibri"/>
              </w:rPr>
            </w:pPr>
            <w:r w:rsidRPr="00475AC8">
              <w:rPr>
                <w:rFonts w:cs="Calibri"/>
              </w:rPr>
              <w:lastRenderedPageBreak/>
              <w:t>1.2. Podsumowanie</w:t>
            </w:r>
          </w:p>
          <w:p w14:paraId="74F0D447" w14:textId="77777777" w:rsidR="002B690D" w:rsidRPr="00475AC8" w:rsidRDefault="002B690D" w:rsidP="00B84603">
            <w:pPr>
              <w:autoSpaceDE w:val="0"/>
              <w:autoSpaceDN w:val="0"/>
              <w:adjustRightInd w:val="0"/>
              <w:spacing w:after="0" w:line="240" w:lineRule="auto"/>
              <w:rPr>
                <w:rFonts w:cs="Calibri"/>
              </w:rPr>
            </w:pPr>
            <w:r w:rsidRPr="00475AC8">
              <w:rPr>
                <w:rFonts w:cs="Calibri"/>
              </w:rPr>
              <w:t>najistotniejszych</w:t>
            </w:r>
          </w:p>
          <w:p w14:paraId="560C9317" w14:textId="77777777" w:rsidR="002B690D" w:rsidRPr="00475AC8" w:rsidRDefault="002B690D" w:rsidP="00B84603">
            <w:pPr>
              <w:autoSpaceDE w:val="0"/>
              <w:autoSpaceDN w:val="0"/>
              <w:adjustRightInd w:val="0"/>
              <w:spacing w:after="0" w:line="240" w:lineRule="auto"/>
              <w:rPr>
                <w:rFonts w:cs="Calibri"/>
              </w:rPr>
            </w:pPr>
            <w:r w:rsidRPr="00475AC8">
              <w:rPr>
                <w:rFonts w:cs="Calibri"/>
              </w:rPr>
              <w:t>wspólnych wyzwań, z</w:t>
            </w:r>
          </w:p>
          <w:p w14:paraId="3B73B764" w14:textId="77777777" w:rsidR="002B690D" w:rsidRPr="00475AC8" w:rsidRDefault="002B690D" w:rsidP="00B84603">
            <w:pPr>
              <w:autoSpaceDE w:val="0"/>
              <w:autoSpaceDN w:val="0"/>
              <w:adjustRightInd w:val="0"/>
              <w:spacing w:after="0" w:line="240" w:lineRule="auto"/>
              <w:rPr>
                <w:rFonts w:cs="Calibri"/>
              </w:rPr>
            </w:pPr>
            <w:r w:rsidRPr="00475AC8">
              <w:rPr>
                <w:rFonts w:cs="Calibri"/>
              </w:rPr>
              <w:lastRenderedPageBreak/>
              <w:t>uwzględnieniem</w:t>
            </w:r>
          </w:p>
          <w:p w14:paraId="614F4F98" w14:textId="77777777" w:rsidR="002B690D" w:rsidRPr="00475AC8" w:rsidRDefault="002B690D" w:rsidP="00B84603">
            <w:pPr>
              <w:autoSpaceDE w:val="0"/>
              <w:autoSpaceDN w:val="0"/>
              <w:adjustRightInd w:val="0"/>
              <w:spacing w:after="0" w:line="240" w:lineRule="auto"/>
              <w:rPr>
                <w:rFonts w:cs="Calibri"/>
              </w:rPr>
            </w:pPr>
            <w:r w:rsidRPr="00475AC8">
              <w:rPr>
                <w:rFonts w:cs="Calibri"/>
              </w:rPr>
              <w:t>różnic</w:t>
            </w:r>
          </w:p>
          <w:p w14:paraId="3AAD5302" w14:textId="77777777" w:rsidR="002B690D" w:rsidRPr="00475AC8" w:rsidRDefault="002B690D" w:rsidP="00B84603">
            <w:pPr>
              <w:autoSpaceDE w:val="0"/>
              <w:autoSpaceDN w:val="0"/>
              <w:adjustRightInd w:val="0"/>
              <w:spacing w:after="0" w:line="240" w:lineRule="auto"/>
              <w:rPr>
                <w:rFonts w:cs="Calibri"/>
              </w:rPr>
            </w:pPr>
            <w:r w:rsidRPr="00475AC8">
              <w:rPr>
                <w:rFonts w:cs="Calibri"/>
              </w:rPr>
              <w:t>gospodarczych,</w:t>
            </w:r>
          </w:p>
          <w:p w14:paraId="265656EF" w14:textId="77777777" w:rsidR="002B690D" w:rsidRPr="00475AC8" w:rsidRDefault="002B690D" w:rsidP="00B84603">
            <w:pPr>
              <w:autoSpaceDE w:val="0"/>
              <w:autoSpaceDN w:val="0"/>
              <w:adjustRightInd w:val="0"/>
              <w:spacing w:after="0" w:line="240" w:lineRule="auto"/>
              <w:rPr>
                <w:rFonts w:cs="Calibri"/>
              </w:rPr>
            </w:pPr>
            <w:r w:rsidRPr="00475AC8">
              <w:rPr>
                <w:rFonts w:cs="Calibri"/>
              </w:rPr>
              <w:t>społecznych i</w:t>
            </w:r>
          </w:p>
          <w:p w14:paraId="5951D52E" w14:textId="77777777" w:rsidR="002B690D" w:rsidRPr="00475AC8" w:rsidRDefault="002B690D" w:rsidP="00B84603">
            <w:pPr>
              <w:autoSpaceDE w:val="0"/>
              <w:autoSpaceDN w:val="0"/>
              <w:adjustRightInd w:val="0"/>
              <w:spacing w:after="0" w:line="240" w:lineRule="auto"/>
              <w:rPr>
                <w:rFonts w:cs="Calibri"/>
              </w:rPr>
            </w:pPr>
            <w:r w:rsidRPr="00475AC8">
              <w:rPr>
                <w:rFonts w:cs="Calibri"/>
              </w:rPr>
              <w:t>terytorialnych, a</w:t>
            </w:r>
          </w:p>
          <w:p w14:paraId="336C350E" w14:textId="77777777" w:rsidR="002B690D" w:rsidRPr="00475AC8" w:rsidRDefault="002B690D" w:rsidP="00B84603">
            <w:pPr>
              <w:autoSpaceDE w:val="0"/>
              <w:autoSpaceDN w:val="0"/>
              <w:adjustRightInd w:val="0"/>
              <w:spacing w:after="0" w:line="240" w:lineRule="auto"/>
              <w:rPr>
                <w:rFonts w:cs="Calibri"/>
              </w:rPr>
            </w:pPr>
            <w:r w:rsidRPr="00475AC8">
              <w:rPr>
                <w:rFonts w:cs="Calibri"/>
              </w:rPr>
              <w:t>także nierówności,</w:t>
            </w:r>
          </w:p>
          <w:p w14:paraId="593C30C7" w14:textId="77777777" w:rsidR="002B690D" w:rsidRPr="00475AC8" w:rsidRDefault="002B690D" w:rsidP="00B84603">
            <w:pPr>
              <w:autoSpaceDE w:val="0"/>
              <w:autoSpaceDN w:val="0"/>
              <w:adjustRightInd w:val="0"/>
              <w:spacing w:after="0" w:line="240" w:lineRule="auto"/>
              <w:rPr>
                <w:rFonts w:cs="Calibri"/>
              </w:rPr>
            </w:pPr>
            <w:r w:rsidRPr="00475AC8">
              <w:rPr>
                <w:rFonts w:cs="Calibri"/>
              </w:rPr>
              <w:t>wspólnych potrzeb</w:t>
            </w:r>
          </w:p>
          <w:p w14:paraId="75282233" w14:textId="77777777" w:rsidR="002B690D" w:rsidRPr="00475AC8" w:rsidRDefault="002B690D" w:rsidP="00B84603">
            <w:pPr>
              <w:autoSpaceDE w:val="0"/>
              <w:autoSpaceDN w:val="0"/>
              <w:adjustRightInd w:val="0"/>
              <w:spacing w:after="0" w:line="240" w:lineRule="auto"/>
              <w:rPr>
                <w:rFonts w:cs="Calibri"/>
              </w:rPr>
            </w:pPr>
            <w:r w:rsidRPr="00475AC8">
              <w:rPr>
                <w:rFonts w:cs="Calibri"/>
              </w:rPr>
              <w:t>inwestycyjnych oraz</w:t>
            </w:r>
          </w:p>
          <w:p w14:paraId="1FB4EB8D" w14:textId="77777777" w:rsidR="002B690D" w:rsidRPr="00475AC8" w:rsidRDefault="002B690D" w:rsidP="00B84603">
            <w:pPr>
              <w:autoSpaceDE w:val="0"/>
              <w:autoSpaceDN w:val="0"/>
              <w:adjustRightInd w:val="0"/>
              <w:spacing w:after="0" w:line="240" w:lineRule="auto"/>
              <w:rPr>
                <w:rFonts w:cs="Calibri"/>
              </w:rPr>
            </w:pPr>
            <w:r w:rsidRPr="00475AC8">
              <w:rPr>
                <w:rFonts w:cs="Calibri"/>
              </w:rPr>
              <w:t>komplementarności i</w:t>
            </w:r>
          </w:p>
          <w:p w14:paraId="7ABD3EC9" w14:textId="77777777" w:rsidR="002B690D" w:rsidRPr="00475AC8" w:rsidRDefault="002B690D" w:rsidP="00B84603">
            <w:pPr>
              <w:autoSpaceDE w:val="0"/>
              <w:autoSpaceDN w:val="0"/>
              <w:adjustRightInd w:val="0"/>
              <w:spacing w:after="0" w:line="240" w:lineRule="auto"/>
              <w:rPr>
                <w:rFonts w:cs="Calibri"/>
              </w:rPr>
            </w:pPr>
            <w:r w:rsidRPr="00475AC8">
              <w:rPr>
                <w:rFonts w:cs="Calibri"/>
              </w:rPr>
              <w:t>synergii z innymi</w:t>
            </w:r>
          </w:p>
          <w:p w14:paraId="491E988F" w14:textId="77777777" w:rsidR="002B690D" w:rsidRPr="00475AC8" w:rsidRDefault="002B690D" w:rsidP="00B84603">
            <w:pPr>
              <w:autoSpaceDE w:val="0"/>
              <w:autoSpaceDN w:val="0"/>
              <w:adjustRightInd w:val="0"/>
              <w:spacing w:after="0" w:line="240" w:lineRule="auto"/>
              <w:rPr>
                <w:rFonts w:cs="Calibri"/>
              </w:rPr>
            </w:pPr>
            <w:r w:rsidRPr="00475AC8">
              <w:rPr>
                <w:rFonts w:cs="Calibri"/>
              </w:rPr>
              <w:t>programami i</w:t>
            </w:r>
          </w:p>
          <w:p w14:paraId="35CF8363" w14:textId="77777777" w:rsidR="002B690D" w:rsidRPr="00475AC8" w:rsidRDefault="002B690D" w:rsidP="00B84603">
            <w:pPr>
              <w:autoSpaceDE w:val="0"/>
              <w:autoSpaceDN w:val="0"/>
              <w:adjustRightInd w:val="0"/>
              <w:spacing w:after="0" w:line="240" w:lineRule="auto"/>
              <w:rPr>
                <w:rFonts w:cs="Calibri"/>
              </w:rPr>
            </w:pPr>
            <w:r w:rsidRPr="00475AC8">
              <w:rPr>
                <w:rFonts w:cs="Calibri"/>
              </w:rPr>
              <w:t>instrumentami</w:t>
            </w:r>
          </w:p>
          <w:p w14:paraId="74F033D8" w14:textId="77777777" w:rsidR="002B690D" w:rsidRPr="00475AC8" w:rsidRDefault="002B690D" w:rsidP="00B84603">
            <w:pPr>
              <w:autoSpaceDE w:val="0"/>
              <w:autoSpaceDN w:val="0"/>
              <w:adjustRightInd w:val="0"/>
              <w:spacing w:after="0" w:line="240" w:lineRule="auto"/>
              <w:rPr>
                <w:rFonts w:cs="Calibri"/>
              </w:rPr>
            </w:pPr>
            <w:r w:rsidRPr="00475AC8">
              <w:rPr>
                <w:rFonts w:cs="Calibri"/>
              </w:rPr>
              <w:t>finansowania, wniosków</w:t>
            </w:r>
          </w:p>
          <w:p w14:paraId="3E01DF3A" w14:textId="77777777" w:rsidR="002B690D" w:rsidRPr="00475AC8" w:rsidRDefault="002B690D" w:rsidP="00B84603">
            <w:pPr>
              <w:autoSpaceDE w:val="0"/>
              <w:autoSpaceDN w:val="0"/>
              <w:adjustRightInd w:val="0"/>
              <w:spacing w:after="0" w:line="240" w:lineRule="auto"/>
              <w:rPr>
                <w:rFonts w:cs="Calibri"/>
              </w:rPr>
            </w:pPr>
            <w:r w:rsidRPr="00475AC8">
              <w:rPr>
                <w:rFonts w:cs="Calibri"/>
              </w:rPr>
              <w:t>wyciągniętych z</w:t>
            </w:r>
          </w:p>
          <w:p w14:paraId="68DD945A" w14:textId="77777777" w:rsidR="002B690D" w:rsidRPr="00475AC8" w:rsidRDefault="002B690D" w:rsidP="00B84603">
            <w:pPr>
              <w:autoSpaceDE w:val="0"/>
              <w:autoSpaceDN w:val="0"/>
              <w:adjustRightInd w:val="0"/>
              <w:spacing w:after="0" w:line="240" w:lineRule="auto"/>
              <w:rPr>
                <w:rFonts w:cs="Calibri"/>
              </w:rPr>
            </w:pPr>
            <w:r w:rsidRPr="00475AC8">
              <w:rPr>
                <w:rFonts w:cs="Calibri"/>
              </w:rPr>
              <w:t>dotychczasowych</w:t>
            </w:r>
          </w:p>
          <w:p w14:paraId="17912A32" w14:textId="77777777" w:rsidR="002B690D" w:rsidRPr="00475AC8" w:rsidRDefault="002B690D" w:rsidP="00B84603">
            <w:pPr>
              <w:autoSpaceDE w:val="0"/>
              <w:autoSpaceDN w:val="0"/>
              <w:adjustRightInd w:val="0"/>
              <w:spacing w:after="0" w:line="240" w:lineRule="auto"/>
              <w:rPr>
                <w:rFonts w:cs="Calibri"/>
              </w:rPr>
            </w:pPr>
            <w:r w:rsidRPr="00475AC8">
              <w:rPr>
                <w:rFonts w:cs="Calibri"/>
              </w:rPr>
              <w:t>doświadczeń oraz</w:t>
            </w:r>
          </w:p>
          <w:p w14:paraId="370C906A" w14:textId="77777777" w:rsidR="002B690D" w:rsidRPr="00475AC8" w:rsidRDefault="002B690D" w:rsidP="00B84603">
            <w:pPr>
              <w:autoSpaceDE w:val="0"/>
              <w:autoSpaceDN w:val="0"/>
              <w:adjustRightInd w:val="0"/>
              <w:spacing w:after="0" w:line="240" w:lineRule="auto"/>
              <w:rPr>
                <w:rFonts w:cs="Calibri"/>
              </w:rPr>
            </w:pPr>
            <w:r w:rsidRPr="00475AC8">
              <w:rPr>
                <w:rFonts w:cs="Calibri"/>
              </w:rPr>
              <w:t>strategii</w:t>
            </w:r>
          </w:p>
          <w:p w14:paraId="780CFA96" w14:textId="77777777" w:rsidR="002B690D" w:rsidRPr="00475AC8" w:rsidRDefault="002B690D" w:rsidP="00B84603">
            <w:pPr>
              <w:autoSpaceDE w:val="0"/>
              <w:autoSpaceDN w:val="0"/>
              <w:adjustRightInd w:val="0"/>
              <w:spacing w:after="0" w:line="240" w:lineRule="auto"/>
              <w:rPr>
                <w:rFonts w:cs="Calibri"/>
              </w:rPr>
            </w:pPr>
            <w:r w:rsidRPr="00475AC8">
              <w:rPr>
                <w:rFonts w:cs="Calibri"/>
              </w:rPr>
              <w:t>makroregionalnych i</w:t>
            </w:r>
          </w:p>
          <w:p w14:paraId="24F642A8" w14:textId="77777777" w:rsidR="002B690D" w:rsidRPr="00475AC8" w:rsidRDefault="002B690D" w:rsidP="00B84603">
            <w:pPr>
              <w:autoSpaceDE w:val="0"/>
              <w:autoSpaceDN w:val="0"/>
              <w:adjustRightInd w:val="0"/>
              <w:spacing w:after="0" w:line="240" w:lineRule="auto"/>
              <w:rPr>
                <w:rFonts w:cs="Calibri"/>
              </w:rPr>
            </w:pPr>
            <w:r w:rsidRPr="00475AC8">
              <w:rPr>
                <w:rFonts w:cs="Calibri"/>
              </w:rPr>
              <w:t>na rzecz basenów</w:t>
            </w:r>
          </w:p>
          <w:p w14:paraId="1667EBBE" w14:textId="77777777" w:rsidR="002B690D" w:rsidRPr="00475AC8" w:rsidRDefault="002B690D" w:rsidP="00B84603">
            <w:pPr>
              <w:autoSpaceDE w:val="0"/>
              <w:autoSpaceDN w:val="0"/>
              <w:adjustRightInd w:val="0"/>
              <w:spacing w:after="0" w:line="240" w:lineRule="auto"/>
              <w:rPr>
                <w:rFonts w:cs="Calibri"/>
              </w:rPr>
            </w:pPr>
            <w:r w:rsidRPr="00475AC8">
              <w:rPr>
                <w:rFonts w:cs="Calibri"/>
              </w:rPr>
              <w:t>morskich, w</w:t>
            </w:r>
          </w:p>
          <w:p w14:paraId="2BCBA128" w14:textId="77777777" w:rsidR="002B690D" w:rsidRPr="00475AC8" w:rsidRDefault="002B690D" w:rsidP="00B84603">
            <w:pPr>
              <w:autoSpaceDE w:val="0"/>
              <w:autoSpaceDN w:val="0"/>
              <w:adjustRightInd w:val="0"/>
              <w:spacing w:after="0" w:line="240" w:lineRule="auto"/>
              <w:rPr>
                <w:rFonts w:cs="Calibri"/>
              </w:rPr>
            </w:pPr>
            <w:r w:rsidRPr="00475AC8">
              <w:rPr>
                <w:rFonts w:cs="Calibri"/>
              </w:rPr>
              <w:t>przypadku gdy obszar</w:t>
            </w:r>
          </w:p>
          <w:p w14:paraId="3DF239CC" w14:textId="77777777" w:rsidR="002B690D" w:rsidRPr="00475AC8" w:rsidRDefault="002B690D" w:rsidP="00B84603">
            <w:pPr>
              <w:autoSpaceDE w:val="0"/>
              <w:autoSpaceDN w:val="0"/>
              <w:adjustRightInd w:val="0"/>
              <w:spacing w:after="0" w:line="240" w:lineRule="auto"/>
              <w:rPr>
                <w:rFonts w:cs="Calibri"/>
              </w:rPr>
            </w:pPr>
            <w:r w:rsidRPr="00475AC8">
              <w:rPr>
                <w:rFonts w:cs="Calibri"/>
              </w:rPr>
              <w:t>objęty programem w</w:t>
            </w:r>
          </w:p>
          <w:p w14:paraId="10A01EC7" w14:textId="77777777" w:rsidR="002B690D" w:rsidRPr="00475AC8" w:rsidRDefault="002B690D" w:rsidP="00B84603">
            <w:pPr>
              <w:autoSpaceDE w:val="0"/>
              <w:autoSpaceDN w:val="0"/>
              <w:adjustRightInd w:val="0"/>
              <w:spacing w:after="0" w:line="240" w:lineRule="auto"/>
              <w:rPr>
                <w:rFonts w:cs="Calibri"/>
              </w:rPr>
            </w:pPr>
            <w:r w:rsidRPr="00475AC8">
              <w:rPr>
                <w:rFonts w:cs="Calibri"/>
              </w:rPr>
              <w:t>całości lub częściowo</w:t>
            </w:r>
          </w:p>
          <w:p w14:paraId="69C97FB3" w14:textId="77777777" w:rsidR="002B690D" w:rsidRPr="00475AC8" w:rsidRDefault="002B690D" w:rsidP="00B84603">
            <w:pPr>
              <w:autoSpaceDE w:val="0"/>
              <w:autoSpaceDN w:val="0"/>
              <w:adjustRightInd w:val="0"/>
              <w:spacing w:after="0" w:line="240" w:lineRule="auto"/>
              <w:rPr>
                <w:rFonts w:cs="Calibri"/>
              </w:rPr>
            </w:pPr>
            <w:r w:rsidRPr="00475AC8">
              <w:rPr>
                <w:rFonts w:cs="Calibri"/>
              </w:rPr>
              <w:t>uwzględniony został</w:t>
            </w:r>
          </w:p>
          <w:p w14:paraId="7234D3D6" w14:textId="77777777" w:rsidR="002B690D" w:rsidRPr="00475AC8" w:rsidRDefault="002B690D" w:rsidP="00B84603">
            <w:pPr>
              <w:autoSpaceDE w:val="0"/>
              <w:autoSpaceDN w:val="0"/>
              <w:adjustRightInd w:val="0"/>
              <w:spacing w:after="0" w:line="240" w:lineRule="auto"/>
              <w:rPr>
                <w:rFonts w:cs="Calibri"/>
              </w:rPr>
            </w:pPr>
            <w:r w:rsidRPr="00475AC8">
              <w:rPr>
                <w:rFonts w:cs="Calibri"/>
              </w:rPr>
              <w:t>w co najmniej jednej</w:t>
            </w:r>
          </w:p>
          <w:p w14:paraId="6FAFA277" w14:textId="77777777" w:rsidR="002B690D" w:rsidRPr="00475AC8" w:rsidRDefault="002B690D" w:rsidP="00B84603">
            <w:pPr>
              <w:autoSpaceDE w:val="0"/>
              <w:autoSpaceDN w:val="0"/>
              <w:adjustRightInd w:val="0"/>
              <w:spacing w:after="0" w:line="240" w:lineRule="auto"/>
              <w:rPr>
                <w:rFonts w:cs="Calibri"/>
              </w:rPr>
            </w:pPr>
            <w:r w:rsidRPr="00475AC8">
              <w:rPr>
                <w:rFonts w:cs="Calibri"/>
              </w:rPr>
              <w:t>strategii</w:t>
            </w:r>
          </w:p>
          <w:p w14:paraId="3FF89475" w14:textId="77777777" w:rsidR="002B690D" w:rsidRPr="00475AC8" w:rsidRDefault="002B690D" w:rsidP="00B84603">
            <w:pPr>
              <w:autoSpaceDE w:val="0"/>
              <w:autoSpaceDN w:val="0"/>
              <w:adjustRightInd w:val="0"/>
              <w:spacing w:after="0" w:line="240" w:lineRule="auto"/>
              <w:rPr>
                <w:rFonts w:cs="Calibri"/>
              </w:rPr>
            </w:pPr>
            <w:r w:rsidRPr="00475AC8">
              <w:rPr>
                <w:rFonts w:cs="Calibri"/>
              </w:rPr>
              <w:t>4. Wkład</w:t>
            </w:r>
          </w:p>
          <w:p w14:paraId="3E6435A1" w14:textId="77777777" w:rsidR="002B690D" w:rsidRPr="00475AC8" w:rsidRDefault="002B690D" w:rsidP="00B84603">
            <w:pPr>
              <w:autoSpaceDE w:val="0"/>
              <w:autoSpaceDN w:val="0"/>
              <w:adjustRightInd w:val="0"/>
              <w:spacing w:after="0" w:line="240" w:lineRule="auto"/>
              <w:rPr>
                <w:rFonts w:cs="Calibri"/>
              </w:rPr>
            </w:pPr>
            <w:r w:rsidRPr="00475AC8">
              <w:rPr>
                <w:rFonts w:cs="Calibri"/>
              </w:rPr>
              <w:t>planowanych</w:t>
            </w:r>
          </w:p>
          <w:p w14:paraId="256A3543" w14:textId="77777777" w:rsidR="002B690D" w:rsidRPr="00475AC8" w:rsidRDefault="002B690D" w:rsidP="00B84603">
            <w:pPr>
              <w:autoSpaceDE w:val="0"/>
              <w:autoSpaceDN w:val="0"/>
              <w:adjustRightInd w:val="0"/>
              <w:spacing w:after="0" w:line="240" w:lineRule="auto"/>
              <w:rPr>
                <w:rFonts w:cs="Calibri"/>
              </w:rPr>
            </w:pPr>
            <w:r w:rsidRPr="00475AC8">
              <w:rPr>
                <w:rFonts w:cs="Calibri"/>
              </w:rPr>
              <w:t>interwencji w</w:t>
            </w:r>
          </w:p>
          <w:p w14:paraId="768A01A9" w14:textId="77777777" w:rsidR="002B690D" w:rsidRPr="00475AC8" w:rsidRDefault="002B690D" w:rsidP="00B84603">
            <w:pPr>
              <w:autoSpaceDE w:val="0"/>
              <w:autoSpaceDN w:val="0"/>
              <w:adjustRightInd w:val="0"/>
              <w:spacing w:after="0" w:line="240" w:lineRule="auto"/>
              <w:rPr>
                <w:rFonts w:cs="Calibri"/>
              </w:rPr>
            </w:pPr>
            <w:r w:rsidRPr="00475AC8">
              <w:rPr>
                <w:rFonts w:cs="Calibri"/>
              </w:rPr>
              <w:t>strategie</w:t>
            </w:r>
          </w:p>
          <w:p w14:paraId="276EA4AF" w14:textId="77777777" w:rsidR="002B690D" w:rsidRPr="00475AC8" w:rsidRDefault="002B690D" w:rsidP="00B84603">
            <w:pPr>
              <w:autoSpaceDE w:val="0"/>
              <w:autoSpaceDN w:val="0"/>
              <w:adjustRightInd w:val="0"/>
              <w:spacing w:after="0" w:line="240" w:lineRule="auto"/>
              <w:rPr>
                <w:rFonts w:cs="Calibri"/>
              </w:rPr>
            </w:pPr>
            <w:r w:rsidRPr="00475AC8">
              <w:rPr>
                <w:rFonts w:cs="Calibri"/>
              </w:rPr>
              <w:t>makroregionalne i</w:t>
            </w:r>
          </w:p>
          <w:p w14:paraId="5AB0A3D1" w14:textId="77777777" w:rsidR="002B690D" w:rsidRPr="00475AC8" w:rsidRDefault="002B690D" w:rsidP="00B84603">
            <w:pPr>
              <w:autoSpaceDE w:val="0"/>
              <w:autoSpaceDN w:val="0"/>
              <w:adjustRightInd w:val="0"/>
              <w:spacing w:after="0" w:line="240" w:lineRule="auto"/>
              <w:rPr>
                <w:rFonts w:cs="Calibri"/>
              </w:rPr>
            </w:pPr>
            <w:r w:rsidRPr="00475AC8">
              <w:rPr>
                <w:rFonts w:cs="Calibri"/>
              </w:rPr>
              <w:t>dotyczące basenów</w:t>
            </w:r>
          </w:p>
          <w:p w14:paraId="45896563" w14:textId="77777777" w:rsidR="002B690D" w:rsidRPr="00475AC8" w:rsidRDefault="002B690D" w:rsidP="00B84603">
            <w:pPr>
              <w:autoSpaceDE w:val="0"/>
              <w:autoSpaceDN w:val="0"/>
              <w:adjustRightInd w:val="0"/>
              <w:spacing w:after="0" w:line="240" w:lineRule="auto"/>
              <w:rPr>
                <w:rFonts w:cs="Calibri"/>
              </w:rPr>
            </w:pPr>
            <w:r w:rsidRPr="00475AC8">
              <w:rPr>
                <w:rFonts w:cs="Calibri"/>
              </w:rPr>
              <w:t>morskich, zasady</w:t>
            </w:r>
          </w:p>
          <w:p w14:paraId="43036659" w14:textId="77777777" w:rsidR="002B690D" w:rsidRPr="00475AC8" w:rsidRDefault="002B690D" w:rsidP="00B84603">
            <w:pPr>
              <w:autoSpaceDE w:val="0"/>
              <w:autoSpaceDN w:val="0"/>
              <w:adjustRightInd w:val="0"/>
              <w:spacing w:after="0" w:line="240" w:lineRule="auto"/>
              <w:rPr>
                <w:rFonts w:cs="Calibri"/>
              </w:rPr>
            </w:pPr>
            <w:r w:rsidRPr="00475AC8">
              <w:rPr>
                <w:rFonts w:cs="Calibri"/>
              </w:rPr>
              <w:t xml:space="preserve">horyzontalne </w:t>
            </w:r>
            <w:r w:rsidRPr="00475AC8">
              <w:rPr>
                <w:rFonts w:cs="Calibri"/>
              </w:rPr>
              <w:lastRenderedPageBreak/>
              <w:t>oraz</w:t>
            </w:r>
          </w:p>
          <w:p w14:paraId="747A46EF" w14:textId="77777777" w:rsidR="002B690D" w:rsidRPr="00475AC8" w:rsidRDefault="002B690D" w:rsidP="00B84603">
            <w:pPr>
              <w:rPr>
                <w:rFonts w:cs="Calibri"/>
              </w:rPr>
            </w:pPr>
            <w:r w:rsidRPr="00475AC8">
              <w:rPr>
                <w:rFonts w:cs="Calibri"/>
              </w:rPr>
              <w:t>inicjatywy UE.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004087" w14:textId="77777777" w:rsidR="002B690D" w:rsidRPr="00475AC8" w:rsidRDefault="002B690D" w:rsidP="00B84603">
            <w:pPr>
              <w:autoSpaceDE w:val="0"/>
              <w:autoSpaceDN w:val="0"/>
              <w:adjustRightInd w:val="0"/>
              <w:spacing w:after="0" w:line="240" w:lineRule="auto"/>
              <w:rPr>
                <w:rFonts w:cs="Calibri"/>
              </w:rPr>
            </w:pPr>
            <w:r w:rsidRPr="00475AC8">
              <w:rPr>
                <w:rFonts w:cs="Calibri"/>
              </w:rPr>
              <w:lastRenderedPageBreak/>
              <w:t>13,</w:t>
            </w:r>
          </w:p>
          <w:p w14:paraId="2EB83EB4" w14:textId="77777777" w:rsidR="002B690D" w:rsidRPr="00475AC8" w:rsidRDefault="002B690D" w:rsidP="00B84603">
            <w:pPr>
              <w:autoSpaceDE w:val="0"/>
              <w:autoSpaceDN w:val="0"/>
              <w:adjustRightInd w:val="0"/>
              <w:spacing w:after="0" w:line="240" w:lineRule="auto"/>
              <w:rPr>
                <w:rFonts w:cs="Calibri"/>
              </w:rPr>
            </w:pPr>
            <w:r w:rsidRPr="00475AC8">
              <w:rPr>
                <w:rFonts w:cs="Calibri"/>
              </w:rPr>
              <w:t>tabela</w:t>
            </w:r>
          </w:p>
          <w:p w14:paraId="6D4A5A0D" w14:textId="77777777" w:rsidR="002B690D" w:rsidRPr="00475AC8" w:rsidRDefault="002B690D" w:rsidP="00B84603">
            <w:pPr>
              <w:rPr>
                <w:rFonts w:cs="Calibri"/>
              </w:rPr>
            </w:pPr>
            <w:r w:rsidRPr="00475AC8">
              <w:rPr>
                <w:rFonts w:cs="Calibri"/>
              </w:rPr>
              <w:t>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86D9CAF" w14:textId="77777777" w:rsidR="002B690D" w:rsidRPr="00475AC8" w:rsidRDefault="002B690D" w:rsidP="00B84603">
            <w:pPr>
              <w:autoSpaceDE w:val="0"/>
              <w:autoSpaceDN w:val="0"/>
              <w:adjustRightInd w:val="0"/>
              <w:spacing w:after="0" w:line="240" w:lineRule="auto"/>
              <w:rPr>
                <w:rFonts w:cs="Calibri"/>
              </w:rPr>
            </w:pPr>
            <w:r w:rsidRPr="00475AC8">
              <w:rPr>
                <w:rFonts w:cs="Calibri"/>
              </w:rPr>
              <w:t>Zmiana</w:t>
            </w:r>
          </w:p>
          <w:p w14:paraId="0020B813" w14:textId="77777777" w:rsidR="002B690D" w:rsidRPr="00475AC8" w:rsidRDefault="002B690D" w:rsidP="00B84603">
            <w:pPr>
              <w:autoSpaceDE w:val="0"/>
              <w:autoSpaceDN w:val="0"/>
              <w:adjustRightInd w:val="0"/>
              <w:spacing w:after="0" w:line="240" w:lineRule="auto"/>
              <w:rPr>
                <w:rFonts w:cs="Calibri"/>
              </w:rPr>
            </w:pPr>
            <w:r w:rsidRPr="00475AC8">
              <w:rPr>
                <w:rFonts w:cs="Calibri"/>
              </w:rPr>
              <w:t>sformułowania „1.</w:t>
            </w:r>
          </w:p>
          <w:p w14:paraId="024263DC" w14:textId="77777777" w:rsidR="002B690D" w:rsidRPr="00475AC8" w:rsidRDefault="002B690D" w:rsidP="00B84603">
            <w:pPr>
              <w:autoSpaceDE w:val="0"/>
              <w:autoSpaceDN w:val="0"/>
              <w:adjustRightInd w:val="0"/>
              <w:spacing w:after="0" w:line="240" w:lineRule="auto"/>
              <w:rPr>
                <w:rFonts w:cs="Calibri"/>
              </w:rPr>
            </w:pPr>
            <w:r w:rsidRPr="00475AC8">
              <w:rPr>
                <w:rFonts w:cs="Calibri"/>
              </w:rPr>
              <w:t>Promowanie</w:t>
            </w:r>
          </w:p>
          <w:p w14:paraId="47FD8FD1" w14:textId="77777777" w:rsidR="002B690D" w:rsidRPr="00475AC8" w:rsidRDefault="002B690D" w:rsidP="00B84603">
            <w:pPr>
              <w:autoSpaceDE w:val="0"/>
              <w:autoSpaceDN w:val="0"/>
              <w:adjustRightInd w:val="0"/>
              <w:spacing w:after="0" w:line="240" w:lineRule="auto"/>
              <w:rPr>
                <w:rFonts w:cs="Calibri"/>
              </w:rPr>
            </w:pPr>
            <w:r w:rsidRPr="00475AC8">
              <w:rPr>
                <w:rFonts w:cs="Calibri"/>
              </w:rPr>
              <w:t>dobrostanu</w:t>
            </w:r>
          </w:p>
          <w:p w14:paraId="6583232C" w14:textId="77777777" w:rsidR="002B690D" w:rsidRPr="00475AC8" w:rsidRDefault="002B690D" w:rsidP="00B84603">
            <w:pPr>
              <w:autoSpaceDE w:val="0"/>
              <w:autoSpaceDN w:val="0"/>
              <w:adjustRightInd w:val="0"/>
              <w:spacing w:after="0" w:line="240" w:lineRule="auto"/>
              <w:rPr>
                <w:rFonts w:cs="Calibri"/>
              </w:rPr>
            </w:pPr>
            <w:r w:rsidRPr="00475AC8">
              <w:rPr>
                <w:rFonts w:cs="Calibri"/>
              </w:rPr>
              <w:t>środowiskowego”</w:t>
            </w:r>
          </w:p>
          <w:p w14:paraId="72E93C3A" w14:textId="77777777" w:rsidR="002B690D" w:rsidRPr="00475AC8" w:rsidRDefault="002B690D" w:rsidP="00B84603">
            <w:pPr>
              <w:autoSpaceDE w:val="0"/>
              <w:autoSpaceDN w:val="0"/>
              <w:adjustRightInd w:val="0"/>
              <w:spacing w:after="0" w:line="240" w:lineRule="auto"/>
              <w:rPr>
                <w:rFonts w:cs="Calibri"/>
              </w:rPr>
            </w:pPr>
            <w:r w:rsidRPr="00475AC8">
              <w:rPr>
                <w:rFonts w:cs="Calibri"/>
              </w:rPr>
              <w:lastRenderedPageBreak/>
              <w:t>na „1. Promowanie</w:t>
            </w:r>
          </w:p>
          <w:p w14:paraId="78B876D3" w14:textId="77777777" w:rsidR="002B690D" w:rsidRPr="00475AC8" w:rsidRDefault="002B690D" w:rsidP="00B84603">
            <w:pPr>
              <w:autoSpaceDE w:val="0"/>
              <w:autoSpaceDN w:val="0"/>
              <w:adjustRightInd w:val="0"/>
              <w:spacing w:after="0" w:line="240" w:lineRule="auto"/>
              <w:rPr>
                <w:rFonts w:cs="Calibri"/>
              </w:rPr>
            </w:pPr>
            <w:r w:rsidRPr="00475AC8">
              <w:rPr>
                <w:rFonts w:cs="Calibri"/>
              </w:rPr>
              <w:t>zachowania dobrego</w:t>
            </w:r>
          </w:p>
          <w:p w14:paraId="57B3834C" w14:textId="77777777" w:rsidR="002B690D" w:rsidRPr="00475AC8" w:rsidRDefault="002B690D" w:rsidP="00B84603">
            <w:pPr>
              <w:autoSpaceDE w:val="0"/>
              <w:autoSpaceDN w:val="0"/>
              <w:adjustRightInd w:val="0"/>
              <w:spacing w:after="0"/>
              <w:rPr>
                <w:rFonts w:cs="Calibri"/>
              </w:rPr>
            </w:pPr>
            <w:r w:rsidRPr="00475AC8">
              <w:rPr>
                <w:rFonts w:cs="Calibri"/>
              </w:rPr>
              <w:t>stanu środowiska”</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CC0E430" w14:textId="77777777" w:rsidR="002B690D" w:rsidRPr="00475AC8" w:rsidRDefault="002B690D" w:rsidP="00B84603">
            <w:pPr>
              <w:autoSpaceDE w:val="0"/>
              <w:autoSpaceDN w:val="0"/>
              <w:adjustRightInd w:val="0"/>
              <w:spacing w:after="0" w:line="240" w:lineRule="auto"/>
              <w:rPr>
                <w:rFonts w:cs="Calibri"/>
              </w:rPr>
            </w:pPr>
            <w:r w:rsidRPr="00475AC8">
              <w:rPr>
                <w:rFonts w:cs="Calibri"/>
              </w:rPr>
              <w:lastRenderedPageBreak/>
              <w:t>W języku polskim w</w:t>
            </w:r>
          </w:p>
          <w:p w14:paraId="2EFEB64B" w14:textId="77777777" w:rsidR="002B690D" w:rsidRPr="00475AC8" w:rsidRDefault="002B690D" w:rsidP="00B84603">
            <w:pPr>
              <w:autoSpaceDE w:val="0"/>
              <w:autoSpaceDN w:val="0"/>
              <w:adjustRightInd w:val="0"/>
              <w:spacing w:after="0" w:line="240" w:lineRule="auto"/>
              <w:rPr>
                <w:rFonts w:cs="Calibri"/>
              </w:rPr>
            </w:pPr>
            <w:r w:rsidRPr="00475AC8">
              <w:rPr>
                <w:rFonts w:cs="Calibri"/>
              </w:rPr>
              <w:t>odniesieniu do</w:t>
            </w:r>
          </w:p>
          <w:p w14:paraId="7CA41F34" w14:textId="77777777" w:rsidR="002B690D" w:rsidRPr="00475AC8" w:rsidRDefault="002B690D" w:rsidP="00B84603">
            <w:pPr>
              <w:autoSpaceDE w:val="0"/>
              <w:autoSpaceDN w:val="0"/>
              <w:adjustRightInd w:val="0"/>
              <w:spacing w:after="0" w:line="240" w:lineRule="auto"/>
              <w:rPr>
                <w:rFonts w:cs="Calibri"/>
              </w:rPr>
            </w:pPr>
            <w:r w:rsidRPr="00475AC8">
              <w:rPr>
                <w:rFonts w:cs="Calibri"/>
              </w:rPr>
              <w:t>stanu środowiska</w:t>
            </w:r>
          </w:p>
          <w:p w14:paraId="3F4E046D" w14:textId="77777777" w:rsidR="002B690D" w:rsidRPr="00475AC8" w:rsidRDefault="002B690D" w:rsidP="00B84603">
            <w:pPr>
              <w:autoSpaceDE w:val="0"/>
              <w:autoSpaceDN w:val="0"/>
              <w:adjustRightInd w:val="0"/>
              <w:spacing w:after="0" w:line="240" w:lineRule="auto"/>
              <w:rPr>
                <w:rFonts w:cs="Calibri"/>
              </w:rPr>
            </w:pPr>
            <w:r w:rsidRPr="00475AC8">
              <w:rPr>
                <w:rFonts w:cs="Calibri"/>
              </w:rPr>
              <w:t>nie funkcjonuje</w:t>
            </w:r>
          </w:p>
          <w:p w14:paraId="2F0CB13A" w14:textId="77777777" w:rsidR="002B690D" w:rsidRPr="00475AC8" w:rsidRDefault="002B690D" w:rsidP="00B84603">
            <w:pPr>
              <w:autoSpaceDE w:val="0"/>
              <w:autoSpaceDN w:val="0"/>
              <w:adjustRightInd w:val="0"/>
              <w:spacing w:after="0" w:line="240" w:lineRule="auto"/>
              <w:rPr>
                <w:rFonts w:cs="Calibri"/>
              </w:rPr>
            </w:pPr>
            <w:r w:rsidRPr="00475AC8">
              <w:rPr>
                <w:rFonts w:cs="Calibri"/>
              </w:rPr>
              <w:t>sformułowanie</w:t>
            </w:r>
          </w:p>
          <w:p w14:paraId="14F7B991" w14:textId="77777777" w:rsidR="002B690D" w:rsidRPr="00475AC8" w:rsidRDefault="002B690D" w:rsidP="00B84603">
            <w:pPr>
              <w:autoSpaceDE w:val="0"/>
              <w:autoSpaceDN w:val="0"/>
              <w:adjustRightInd w:val="0"/>
              <w:spacing w:after="0" w:line="240" w:lineRule="auto"/>
              <w:rPr>
                <w:rFonts w:cs="Calibri"/>
              </w:rPr>
            </w:pPr>
            <w:r w:rsidRPr="00475AC8">
              <w:rPr>
                <w:rFonts w:cs="Calibri"/>
              </w:rPr>
              <w:lastRenderedPageBreak/>
              <w:t>dobrostan</w:t>
            </w:r>
          </w:p>
          <w:p w14:paraId="7E96ABB1" w14:textId="77777777" w:rsidR="002B690D" w:rsidRPr="00475AC8" w:rsidRDefault="002B690D" w:rsidP="00B84603">
            <w:pPr>
              <w:autoSpaceDE w:val="0"/>
              <w:autoSpaceDN w:val="0"/>
              <w:adjustRightInd w:val="0"/>
              <w:spacing w:after="0" w:line="240" w:lineRule="auto"/>
              <w:rPr>
                <w:rFonts w:cs="Calibri"/>
              </w:rPr>
            </w:pPr>
            <w:r w:rsidRPr="00475AC8">
              <w:rPr>
                <w:rFonts w:cs="Calibri"/>
              </w:rPr>
              <w:t>środowiskowy.</w:t>
            </w:r>
          </w:p>
          <w:p w14:paraId="75459218" w14:textId="77777777" w:rsidR="002B690D" w:rsidRPr="00475AC8" w:rsidRDefault="002B690D" w:rsidP="00B84603">
            <w:pPr>
              <w:autoSpaceDE w:val="0"/>
              <w:autoSpaceDN w:val="0"/>
              <w:adjustRightInd w:val="0"/>
              <w:spacing w:after="0" w:line="240" w:lineRule="auto"/>
              <w:rPr>
                <w:rFonts w:cs="Calibri"/>
              </w:rPr>
            </w:pPr>
            <w:r w:rsidRPr="00475AC8">
              <w:rPr>
                <w:rFonts w:cs="Calibri"/>
              </w:rPr>
              <w:t>Proponuje się</w:t>
            </w:r>
          </w:p>
          <w:p w14:paraId="09029909" w14:textId="77777777" w:rsidR="002B690D" w:rsidRPr="00475AC8" w:rsidRDefault="002B690D" w:rsidP="00B84603">
            <w:pPr>
              <w:autoSpaceDE w:val="0"/>
              <w:autoSpaceDN w:val="0"/>
              <w:adjustRightInd w:val="0"/>
              <w:spacing w:after="0" w:line="240" w:lineRule="auto"/>
              <w:rPr>
                <w:rFonts w:cs="Calibri"/>
              </w:rPr>
            </w:pPr>
            <w:r w:rsidRPr="00475AC8">
              <w:rPr>
                <w:rFonts w:cs="Calibri"/>
              </w:rPr>
              <w:t>zastosowanie</w:t>
            </w:r>
          </w:p>
          <w:p w14:paraId="43B59A8D" w14:textId="77777777" w:rsidR="002B690D" w:rsidRPr="00475AC8" w:rsidRDefault="002B690D" w:rsidP="00B84603">
            <w:pPr>
              <w:autoSpaceDE w:val="0"/>
              <w:autoSpaceDN w:val="0"/>
              <w:adjustRightInd w:val="0"/>
              <w:spacing w:after="0" w:line="240" w:lineRule="auto"/>
              <w:rPr>
                <w:rFonts w:cs="Calibri"/>
              </w:rPr>
            </w:pPr>
            <w:r w:rsidRPr="00475AC8">
              <w:rPr>
                <w:rFonts w:cs="Calibri"/>
              </w:rPr>
              <w:t>sformułowania</w:t>
            </w:r>
          </w:p>
          <w:p w14:paraId="28F6FA7A" w14:textId="77777777" w:rsidR="002B690D" w:rsidRPr="00475AC8" w:rsidRDefault="002B690D" w:rsidP="00B84603">
            <w:pPr>
              <w:autoSpaceDE w:val="0"/>
              <w:autoSpaceDN w:val="0"/>
              <w:adjustRightInd w:val="0"/>
              <w:spacing w:after="0" w:line="240" w:lineRule="auto"/>
              <w:rPr>
                <w:rFonts w:cs="Calibri"/>
              </w:rPr>
            </w:pPr>
            <w:r w:rsidRPr="00475AC8">
              <w:rPr>
                <w:rFonts w:cs="Calibri"/>
              </w:rPr>
              <w:t>„dobry stan</w:t>
            </w:r>
          </w:p>
          <w:p w14:paraId="25F3D956" w14:textId="77777777" w:rsidR="002B690D" w:rsidRPr="00475AC8" w:rsidRDefault="002B690D" w:rsidP="00B84603">
            <w:pPr>
              <w:autoSpaceDE w:val="0"/>
              <w:autoSpaceDN w:val="0"/>
              <w:adjustRightInd w:val="0"/>
              <w:spacing w:after="0" w:line="240" w:lineRule="auto"/>
              <w:rPr>
                <w:rFonts w:cs="Calibri"/>
              </w:rPr>
            </w:pPr>
            <w:r w:rsidRPr="00475AC8">
              <w:rPr>
                <w:rFonts w:cs="Calibri"/>
              </w:rPr>
              <w:t>środowiska” w</w:t>
            </w:r>
          </w:p>
          <w:p w14:paraId="16E588DE" w14:textId="77777777" w:rsidR="002B690D" w:rsidRPr="00475AC8" w:rsidRDefault="002B690D" w:rsidP="00B84603">
            <w:pPr>
              <w:autoSpaceDE w:val="0"/>
              <w:autoSpaceDN w:val="0"/>
              <w:adjustRightInd w:val="0"/>
              <w:spacing w:after="0" w:line="240" w:lineRule="auto"/>
              <w:rPr>
                <w:rFonts w:cs="Calibri"/>
              </w:rPr>
            </w:pPr>
            <w:r w:rsidRPr="00475AC8">
              <w:rPr>
                <w:rFonts w:cs="Calibri"/>
              </w:rPr>
              <w:t>kontekście jego</w:t>
            </w:r>
          </w:p>
          <w:p w14:paraId="7EC07134" w14:textId="77777777" w:rsidR="002B690D" w:rsidRPr="00475AC8" w:rsidRDefault="002B690D" w:rsidP="00B84603">
            <w:pPr>
              <w:autoSpaceDE w:val="0"/>
              <w:autoSpaceDN w:val="0"/>
              <w:adjustRightInd w:val="0"/>
              <w:spacing w:after="0" w:line="240" w:lineRule="auto"/>
              <w:rPr>
                <w:rFonts w:cs="Calibri"/>
              </w:rPr>
            </w:pPr>
            <w:r w:rsidRPr="00475AC8">
              <w:rPr>
                <w:rFonts w:cs="Calibri"/>
              </w:rPr>
              <w:t>zachowania na</w:t>
            </w:r>
          </w:p>
          <w:p w14:paraId="37C3DFD0" w14:textId="77777777" w:rsidR="002B690D" w:rsidRPr="00475AC8" w:rsidRDefault="002B690D" w:rsidP="00B84603">
            <w:pPr>
              <w:autoSpaceDE w:val="0"/>
              <w:autoSpaceDN w:val="0"/>
              <w:adjustRightInd w:val="0"/>
              <w:spacing w:after="0" w:line="240" w:lineRule="auto"/>
              <w:rPr>
                <w:rFonts w:cs="Calibri"/>
              </w:rPr>
            </w:pPr>
            <w:r w:rsidRPr="00475AC8">
              <w:rPr>
                <w:rFonts w:cs="Calibri"/>
              </w:rPr>
              <w:t>skutek</w:t>
            </w:r>
          </w:p>
          <w:p w14:paraId="706DF538" w14:textId="77777777" w:rsidR="002B690D" w:rsidRPr="00475AC8" w:rsidRDefault="002B690D" w:rsidP="00B84603">
            <w:pPr>
              <w:autoSpaceDE w:val="0"/>
              <w:autoSpaceDN w:val="0"/>
              <w:adjustRightInd w:val="0"/>
              <w:spacing w:after="0" w:line="240" w:lineRule="auto"/>
              <w:rPr>
                <w:rFonts w:cs="Calibri"/>
              </w:rPr>
            </w:pPr>
            <w:r w:rsidRPr="00475AC8">
              <w:rPr>
                <w:rFonts w:cs="Calibri"/>
              </w:rPr>
              <w:t>proponowanych w dokumencie działań</w:t>
            </w:r>
          </w:p>
        </w:tc>
        <w:tc>
          <w:tcPr>
            <w:tcW w:w="2552" w:type="dxa"/>
            <w:tcBorders>
              <w:top w:val="single" w:sz="4" w:space="0" w:color="auto"/>
              <w:left w:val="single" w:sz="4" w:space="0" w:color="auto"/>
              <w:bottom w:val="single" w:sz="4" w:space="0" w:color="auto"/>
              <w:right w:val="single" w:sz="4" w:space="0" w:color="auto"/>
            </w:tcBorders>
          </w:tcPr>
          <w:p w14:paraId="45654A32"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lastRenderedPageBreak/>
              <w:t>Uwaga redakcyjna</w:t>
            </w:r>
          </w:p>
        </w:tc>
        <w:tc>
          <w:tcPr>
            <w:tcW w:w="3402" w:type="dxa"/>
            <w:tcBorders>
              <w:top w:val="single" w:sz="4" w:space="0" w:color="auto"/>
              <w:left w:val="single" w:sz="4" w:space="0" w:color="auto"/>
              <w:bottom w:val="single" w:sz="4" w:space="0" w:color="auto"/>
              <w:right w:val="single" w:sz="4" w:space="0" w:color="auto"/>
            </w:tcBorders>
          </w:tcPr>
          <w:p w14:paraId="59DC4CE2"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uwzględniona</w:t>
            </w:r>
          </w:p>
          <w:p w14:paraId="737E6971" w14:textId="77777777" w:rsidR="002B690D" w:rsidRPr="00475AC8" w:rsidRDefault="002B690D" w:rsidP="00B84603">
            <w:pPr>
              <w:autoSpaceDE w:val="0"/>
              <w:autoSpaceDN w:val="0"/>
              <w:adjustRightInd w:val="0"/>
              <w:spacing w:after="0" w:line="240" w:lineRule="auto"/>
              <w:rPr>
                <w:rFonts w:cs="Calibri"/>
                <w:b/>
                <w:bCs/>
              </w:rPr>
            </w:pPr>
          </w:p>
          <w:p w14:paraId="53A0111B" w14:textId="77777777" w:rsidR="002B690D" w:rsidRPr="00475AC8" w:rsidRDefault="002B690D" w:rsidP="00B84603">
            <w:pPr>
              <w:autoSpaceDE w:val="0"/>
              <w:autoSpaceDN w:val="0"/>
              <w:adjustRightInd w:val="0"/>
              <w:spacing w:after="0" w:line="240" w:lineRule="auto"/>
              <w:rPr>
                <w:rFonts w:cs="Calibri"/>
              </w:rPr>
            </w:pPr>
            <w:r w:rsidRPr="00475AC8">
              <w:rPr>
                <w:rFonts w:cs="Calibri"/>
              </w:rPr>
              <w:t xml:space="preserve">Obowiązującym dokumentem programowym jest wersja angielska. W związku z powyższym, </w:t>
            </w:r>
            <w:r w:rsidRPr="00475AC8">
              <w:rPr>
                <w:rFonts w:cs="Calibri"/>
              </w:rPr>
              <w:lastRenderedPageBreak/>
              <w:t>wersja polska ma charakte</w:t>
            </w:r>
            <w:r>
              <w:rPr>
                <w:rFonts w:cs="Calibri"/>
              </w:rPr>
              <w:t>r pomocniczy. Wprowadzono proponowaną zmianę.</w:t>
            </w:r>
          </w:p>
        </w:tc>
      </w:tr>
      <w:tr w:rsidR="002B690D" w:rsidRPr="00475AC8" w14:paraId="71D34675"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776CF15E" w14:textId="77777777" w:rsidR="002B690D" w:rsidRPr="00475AC8" w:rsidRDefault="002B690D" w:rsidP="002B690D">
            <w:pPr>
              <w:numPr>
                <w:ilvl w:val="0"/>
                <w:numId w:val="22"/>
              </w:numPr>
              <w:rPr>
                <w:rFonts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4AA3F" w14:textId="77777777" w:rsidR="002B690D" w:rsidRPr="00475AC8" w:rsidRDefault="002B690D" w:rsidP="00B84603">
            <w:pPr>
              <w:rPr>
                <w:rFonts w:cs="Calibri"/>
              </w:rPr>
            </w:pPr>
            <w:r w:rsidRPr="00475AC8">
              <w:rPr>
                <w:rFonts w:cs="Calibri"/>
              </w:rPr>
              <w:t>Ministerstwo Infrastruktury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B3F98A" w14:textId="77777777" w:rsidR="002B690D" w:rsidRPr="00475AC8" w:rsidRDefault="002B690D" w:rsidP="00B84603">
            <w:pPr>
              <w:autoSpaceDE w:val="0"/>
              <w:autoSpaceDN w:val="0"/>
              <w:adjustRightInd w:val="0"/>
              <w:spacing w:after="0" w:line="240" w:lineRule="auto"/>
              <w:rPr>
                <w:rFonts w:cs="Calibri"/>
              </w:rPr>
            </w:pPr>
            <w:r w:rsidRPr="00475AC8">
              <w:rPr>
                <w:rFonts w:cs="Calibri"/>
              </w:rPr>
              <w:t>1.2. Podsumowanie</w:t>
            </w:r>
          </w:p>
          <w:p w14:paraId="42792E5A" w14:textId="77777777" w:rsidR="002B690D" w:rsidRPr="00475AC8" w:rsidRDefault="002B690D" w:rsidP="00B84603">
            <w:pPr>
              <w:autoSpaceDE w:val="0"/>
              <w:autoSpaceDN w:val="0"/>
              <w:adjustRightInd w:val="0"/>
              <w:spacing w:after="0" w:line="240" w:lineRule="auto"/>
              <w:rPr>
                <w:rFonts w:cs="Calibri"/>
              </w:rPr>
            </w:pPr>
            <w:r w:rsidRPr="00475AC8">
              <w:rPr>
                <w:rFonts w:cs="Calibri"/>
              </w:rPr>
              <w:t>najistotniejszych</w:t>
            </w:r>
          </w:p>
          <w:p w14:paraId="3DF3F90E" w14:textId="77777777" w:rsidR="002B690D" w:rsidRPr="00475AC8" w:rsidRDefault="002B690D" w:rsidP="00B84603">
            <w:pPr>
              <w:autoSpaceDE w:val="0"/>
              <w:autoSpaceDN w:val="0"/>
              <w:adjustRightInd w:val="0"/>
              <w:spacing w:after="0" w:line="240" w:lineRule="auto"/>
              <w:rPr>
                <w:rFonts w:cs="Calibri"/>
              </w:rPr>
            </w:pPr>
            <w:r w:rsidRPr="00475AC8">
              <w:rPr>
                <w:rFonts w:cs="Calibri"/>
              </w:rPr>
              <w:t>wspólnych wyzwań, z</w:t>
            </w:r>
          </w:p>
          <w:p w14:paraId="53A65711" w14:textId="77777777" w:rsidR="002B690D" w:rsidRPr="00475AC8" w:rsidRDefault="002B690D" w:rsidP="00B84603">
            <w:pPr>
              <w:autoSpaceDE w:val="0"/>
              <w:autoSpaceDN w:val="0"/>
              <w:adjustRightInd w:val="0"/>
              <w:spacing w:after="0" w:line="240" w:lineRule="auto"/>
              <w:rPr>
                <w:rFonts w:cs="Calibri"/>
              </w:rPr>
            </w:pPr>
            <w:r w:rsidRPr="00475AC8">
              <w:rPr>
                <w:rFonts w:cs="Calibri"/>
              </w:rPr>
              <w:t>uwzględnieniem</w:t>
            </w:r>
          </w:p>
          <w:p w14:paraId="2F66FDDF" w14:textId="77777777" w:rsidR="002B690D" w:rsidRPr="00475AC8" w:rsidRDefault="002B690D" w:rsidP="00B84603">
            <w:pPr>
              <w:autoSpaceDE w:val="0"/>
              <w:autoSpaceDN w:val="0"/>
              <w:adjustRightInd w:val="0"/>
              <w:spacing w:after="0" w:line="240" w:lineRule="auto"/>
              <w:rPr>
                <w:rFonts w:cs="Calibri"/>
              </w:rPr>
            </w:pPr>
            <w:r w:rsidRPr="00475AC8">
              <w:rPr>
                <w:rFonts w:cs="Calibri"/>
              </w:rPr>
              <w:t>różnic</w:t>
            </w:r>
          </w:p>
          <w:p w14:paraId="1D260D8F" w14:textId="77777777" w:rsidR="002B690D" w:rsidRPr="00475AC8" w:rsidRDefault="002B690D" w:rsidP="00B84603">
            <w:pPr>
              <w:autoSpaceDE w:val="0"/>
              <w:autoSpaceDN w:val="0"/>
              <w:adjustRightInd w:val="0"/>
              <w:spacing w:after="0" w:line="240" w:lineRule="auto"/>
              <w:rPr>
                <w:rFonts w:cs="Calibri"/>
              </w:rPr>
            </w:pPr>
            <w:r w:rsidRPr="00475AC8">
              <w:rPr>
                <w:rFonts w:cs="Calibri"/>
              </w:rPr>
              <w:t>gospodarczych,</w:t>
            </w:r>
          </w:p>
          <w:p w14:paraId="57E2ED9B" w14:textId="77777777" w:rsidR="002B690D" w:rsidRPr="00475AC8" w:rsidRDefault="002B690D" w:rsidP="00B84603">
            <w:pPr>
              <w:autoSpaceDE w:val="0"/>
              <w:autoSpaceDN w:val="0"/>
              <w:adjustRightInd w:val="0"/>
              <w:spacing w:after="0" w:line="240" w:lineRule="auto"/>
              <w:rPr>
                <w:rFonts w:cs="Calibri"/>
              </w:rPr>
            </w:pPr>
            <w:r w:rsidRPr="00475AC8">
              <w:rPr>
                <w:rFonts w:cs="Calibri"/>
              </w:rPr>
              <w:t>społecznych i</w:t>
            </w:r>
          </w:p>
          <w:p w14:paraId="37C2382A" w14:textId="77777777" w:rsidR="002B690D" w:rsidRPr="00475AC8" w:rsidRDefault="002B690D" w:rsidP="00B84603">
            <w:pPr>
              <w:autoSpaceDE w:val="0"/>
              <w:autoSpaceDN w:val="0"/>
              <w:adjustRightInd w:val="0"/>
              <w:spacing w:after="0" w:line="240" w:lineRule="auto"/>
              <w:rPr>
                <w:rFonts w:cs="Calibri"/>
              </w:rPr>
            </w:pPr>
            <w:r w:rsidRPr="00475AC8">
              <w:rPr>
                <w:rFonts w:cs="Calibri"/>
              </w:rPr>
              <w:t>terytorialnych, a</w:t>
            </w:r>
          </w:p>
          <w:p w14:paraId="30F16978" w14:textId="77777777" w:rsidR="002B690D" w:rsidRPr="00475AC8" w:rsidRDefault="002B690D" w:rsidP="00B84603">
            <w:pPr>
              <w:autoSpaceDE w:val="0"/>
              <w:autoSpaceDN w:val="0"/>
              <w:adjustRightInd w:val="0"/>
              <w:spacing w:after="0" w:line="240" w:lineRule="auto"/>
              <w:rPr>
                <w:rFonts w:cs="Calibri"/>
              </w:rPr>
            </w:pPr>
            <w:r w:rsidRPr="00475AC8">
              <w:rPr>
                <w:rFonts w:cs="Calibri"/>
              </w:rPr>
              <w:t>także nierówności,</w:t>
            </w:r>
          </w:p>
          <w:p w14:paraId="3867DBA3" w14:textId="77777777" w:rsidR="002B690D" w:rsidRPr="00475AC8" w:rsidRDefault="002B690D" w:rsidP="00B84603">
            <w:pPr>
              <w:autoSpaceDE w:val="0"/>
              <w:autoSpaceDN w:val="0"/>
              <w:adjustRightInd w:val="0"/>
              <w:spacing w:after="0" w:line="240" w:lineRule="auto"/>
              <w:rPr>
                <w:rFonts w:cs="Calibri"/>
              </w:rPr>
            </w:pPr>
            <w:r w:rsidRPr="00475AC8">
              <w:rPr>
                <w:rFonts w:cs="Calibri"/>
              </w:rPr>
              <w:t>wspólnych potrzeb</w:t>
            </w:r>
          </w:p>
          <w:p w14:paraId="0361DB27" w14:textId="77777777" w:rsidR="002B690D" w:rsidRPr="00475AC8" w:rsidRDefault="002B690D" w:rsidP="00B84603">
            <w:pPr>
              <w:autoSpaceDE w:val="0"/>
              <w:autoSpaceDN w:val="0"/>
              <w:adjustRightInd w:val="0"/>
              <w:spacing w:after="0" w:line="240" w:lineRule="auto"/>
              <w:rPr>
                <w:rFonts w:cs="Calibri"/>
              </w:rPr>
            </w:pPr>
            <w:r w:rsidRPr="00475AC8">
              <w:rPr>
                <w:rFonts w:cs="Calibri"/>
              </w:rPr>
              <w:t>inwestycyjnych oraz</w:t>
            </w:r>
          </w:p>
          <w:p w14:paraId="5C211FF6" w14:textId="77777777" w:rsidR="002B690D" w:rsidRPr="00475AC8" w:rsidRDefault="002B690D" w:rsidP="00B84603">
            <w:pPr>
              <w:autoSpaceDE w:val="0"/>
              <w:autoSpaceDN w:val="0"/>
              <w:adjustRightInd w:val="0"/>
              <w:spacing w:after="0" w:line="240" w:lineRule="auto"/>
              <w:rPr>
                <w:rFonts w:cs="Calibri"/>
              </w:rPr>
            </w:pPr>
            <w:r w:rsidRPr="00475AC8">
              <w:rPr>
                <w:rFonts w:cs="Calibri"/>
              </w:rPr>
              <w:t>komplementarności i</w:t>
            </w:r>
          </w:p>
          <w:p w14:paraId="7DD4146D" w14:textId="77777777" w:rsidR="002B690D" w:rsidRPr="00475AC8" w:rsidRDefault="002B690D" w:rsidP="00B84603">
            <w:pPr>
              <w:autoSpaceDE w:val="0"/>
              <w:autoSpaceDN w:val="0"/>
              <w:adjustRightInd w:val="0"/>
              <w:spacing w:after="0" w:line="240" w:lineRule="auto"/>
              <w:rPr>
                <w:rFonts w:cs="Calibri"/>
              </w:rPr>
            </w:pPr>
            <w:r w:rsidRPr="00475AC8">
              <w:rPr>
                <w:rFonts w:cs="Calibri"/>
              </w:rPr>
              <w:t>synergii z innymi</w:t>
            </w:r>
          </w:p>
          <w:p w14:paraId="4C20A7A9" w14:textId="77777777" w:rsidR="002B690D" w:rsidRPr="00475AC8" w:rsidRDefault="002B690D" w:rsidP="00B84603">
            <w:pPr>
              <w:autoSpaceDE w:val="0"/>
              <w:autoSpaceDN w:val="0"/>
              <w:adjustRightInd w:val="0"/>
              <w:spacing w:after="0" w:line="240" w:lineRule="auto"/>
              <w:rPr>
                <w:rFonts w:cs="Calibri"/>
              </w:rPr>
            </w:pPr>
            <w:r w:rsidRPr="00475AC8">
              <w:rPr>
                <w:rFonts w:cs="Calibri"/>
              </w:rPr>
              <w:t>programami i</w:t>
            </w:r>
          </w:p>
          <w:p w14:paraId="1BCCE739" w14:textId="77777777" w:rsidR="002B690D" w:rsidRPr="00475AC8" w:rsidRDefault="002B690D" w:rsidP="00B84603">
            <w:pPr>
              <w:autoSpaceDE w:val="0"/>
              <w:autoSpaceDN w:val="0"/>
              <w:adjustRightInd w:val="0"/>
              <w:spacing w:after="0" w:line="240" w:lineRule="auto"/>
              <w:rPr>
                <w:rFonts w:cs="Calibri"/>
              </w:rPr>
            </w:pPr>
            <w:r w:rsidRPr="00475AC8">
              <w:rPr>
                <w:rFonts w:cs="Calibri"/>
              </w:rPr>
              <w:t>instrumentami</w:t>
            </w:r>
          </w:p>
          <w:p w14:paraId="1ECF2D9B" w14:textId="77777777" w:rsidR="002B690D" w:rsidRPr="00475AC8" w:rsidRDefault="002B690D" w:rsidP="00B84603">
            <w:pPr>
              <w:autoSpaceDE w:val="0"/>
              <w:autoSpaceDN w:val="0"/>
              <w:adjustRightInd w:val="0"/>
              <w:spacing w:after="0" w:line="240" w:lineRule="auto"/>
              <w:rPr>
                <w:rFonts w:cs="Calibri"/>
              </w:rPr>
            </w:pPr>
            <w:r w:rsidRPr="00475AC8">
              <w:rPr>
                <w:rFonts w:cs="Calibri"/>
              </w:rPr>
              <w:t>finansowania,</w:t>
            </w:r>
          </w:p>
          <w:p w14:paraId="0D155A1F" w14:textId="77777777" w:rsidR="002B690D" w:rsidRPr="00475AC8" w:rsidRDefault="002B690D" w:rsidP="00B84603">
            <w:pPr>
              <w:autoSpaceDE w:val="0"/>
              <w:autoSpaceDN w:val="0"/>
              <w:adjustRightInd w:val="0"/>
              <w:spacing w:after="0" w:line="240" w:lineRule="auto"/>
              <w:rPr>
                <w:rFonts w:cs="Calibri"/>
              </w:rPr>
            </w:pPr>
            <w:r w:rsidRPr="00475AC8">
              <w:rPr>
                <w:rFonts w:cs="Calibri"/>
              </w:rPr>
              <w:t>wniosków</w:t>
            </w:r>
          </w:p>
          <w:p w14:paraId="072EFD54" w14:textId="77777777" w:rsidR="002B690D" w:rsidRPr="00475AC8" w:rsidRDefault="002B690D" w:rsidP="00B84603">
            <w:pPr>
              <w:autoSpaceDE w:val="0"/>
              <w:autoSpaceDN w:val="0"/>
              <w:adjustRightInd w:val="0"/>
              <w:spacing w:after="0" w:line="240" w:lineRule="auto"/>
              <w:rPr>
                <w:rFonts w:cs="Calibri"/>
              </w:rPr>
            </w:pPr>
            <w:r w:rsidRPr="00475AC8">
              <w:rPr>
                <w:rFonts w:cs="Calibri"/>
              </w:rPr>
              <w:t>wyciągniętych z</w:t>
            </w:r>
          </w:p>
          <w:p w14:paraId="30B93D7C" w14:textId="77777777" w:rsidR="002B690D" w:rsidRPr="00475AC8" w:rsidRDefault="002B690D" w:rsidP="00B84603">
            <w:pPr>
              <w:autoSpaceDE w:val="0"/>
              <w:autoSpaceDN w:val="0"/>
              <w:adjustRightInd w:val="0"/>
              <w:spacing w:after="0" w:line="240" w:lineRule="auto"/>
              <w:rPr>
                <w:rFonts w:cs="Calibri"/>
              </w:rPr>
            </w:pPr>
            <w:r w:rsidRPr="00475AC8">
              <w:rPr>
                <w:rFonts w:cs="Calibri"/>
              </w:rPr>
              <w:t>dotychczasowych</w:t>
            </w:r>
          </w:p>
          <w:p w14:paraId="4D7879D7" w14:textId="77777777" w:rsidR="002B690D" w:rsidRPr="00475AC8" w:rsidRDefault="002B690D" w:rsidP="00B84603">
            <w:pPr>
              <w:autoSpaceDE w:val="0"/>
              <w:autoSpaceDN w:val="0"/>
              <w:adjustRightInd w:val="0"/>
              <w:spacing w:after="0" w:line="240" w:lineRule="auto"/>
              <w:rPr>
                <w:rFonts w:cs="Calibri"/>
              </w:rPr>
            </w:pPr>
            <w:r w:rsidRPr="00475AC8">
              <w:rPr>
                <w:rFonts w:cs="Calibri"/>
              </w:rPr>
              <w:t>doświadczeń oraz</w:t>
            </w:r>
          </w:p>
          <w:p w14:paraId="21E70500" w14:textId="77777777" w:rsidR="002B690D" w:rsidRPr="00475AC8" w:rsidRDefault="002B690D" w:rsidP="00B84603">
            <w:pPr>
              <w:autoSpaceDE w:val="0"/>
              <w:autoSpaceDN w:val="0"/>
              <w:adjustRightInd w:val="0"/>
              <w:spacing w:after="0" w:line="240" w:lineRule="auto"/>
              <w:rPr>
                <w:rFonts w:cs="Calibri"/>
              </w:rPr>
            </w:pPr>
            <w:r w:rsidRPr="00475AC8">
              <w:rPr>
                <w:rFonts w:cs="Calibri"/>
              </w:rPr>
              <w:t>strategii</w:t>
            </w:r>
          </w:p>
          <w:p w14:paraId="36B786F3" w14:textId="77777777" w:rsidR="002B690D" w:rsidRPr="00475AC8" w:rsidRDefault="002B690D" w:rsidP="00B84603">
            <w:pPr>
              <w:autoSpaceDE w:val="0"/>
              <w:autoSpaceDN w:val="0"/>
              <w:adjustRightInd w:val="0"/>
              <w:spacing w:after="0" w:line="240" w:lineRule="auto"/>
              <w:rPr>
                <w:rFonts w:cs="Calibri"/>
              </w:rPr>
            </w:pPr>
            <w:r w:rsidRPr="00475AC8">
              <w:rPr>
                <w:rFonts w:cs="Calibri"/>
              </w:rPr>
              <w:t>makroregionalnych i</w:t>
            </w:r>
          </w:p>
          <w:p w14:paraId="39C0E9BA" w14:textId="77777777" w:rsidR="002B690D" w:rsidRPr="00475AC8" w:rsidRDefault="002B690D" w:rsidP="00B84603">
            <w:pPr>
              <w:autoSpaceDE w:val="0"/>
              <w:autoSpaceDN w:val="0"/>
              <w:adjustRightInd w:val="0"/>
              <w:spacing w:after="0" w:line="240" w:lineRule="auto"/>
              <w:rPr>
                <w:rFonts w:cs="Calibri"/>
              </w:rPr>
            </w:pPr>
            <w:r w:rsidRPr="00475AC8">
              <w:rPr>
                <w:rFonts w:cs="Calibri"/>
              </w:rPr>
              <w:t>na rzecz basenów</w:t>
            </w:r>
          </w:p>
          <w:p w14:paraId="38D3490E" w14:textId="77777777" w:rsidR="002B690D" w:rsidRPr="00475AC8" w:rsidRDefault="002B690D" w:rsidP="00B84603">
            <w:pPr>
              <w:autoSpaceDE w:val="0"/>
              <w:autoSpaceDN w:val="0"/>
              <w:adjustRightInd w:val="0"/>
              <w:spacing w:after="0" w:line="240" w:lineRule="auto"/>
              <w:rPr>
                <w:rFonts w:cs="Calibri"/>
              </w:rPr>
            </w:pPr>
            <w:r w:rsidRPr="00475AC8">
              <w:rPr>
                <w:rFonts w:cs="Calibri"/>
              </w:rPr>
              <w:t>morskich, w</w:t>
            </w:r>
          </w:p>
          <w:p w14:paraId="1CA678AD" w14:textId="77777777" w:rsidR="002B690D" w:rsidRPr="00475AC8" w:rsidRDefault="002B690D" w:rsidP="00B84603">
            <w:pPr>
              <w:autoSpaceDE w:val="0"/>
              <w:autoSpaceDN w:val="0"/>
              <w:adjustRightInd w:val="0"/>
              <w:spacing w:after="0" w:line="240" w:lineRule="auto"/>
              <w:rPr>
                <w:rFonts w:cs="Calibri"/>
              </w:rPr>
            </w:pPr>
            <w:r w:rsidRPr="00475AC8">
              <w:rPr>
                <w:rFonts w:cs="Calibri"/>
              </w:rPr>
              <w:t>przypadku gdy obszar</w:t>
            </w:r>
          </w:p>
          <w:p w14:paraId="39704F7A" w14:textId="77777777" w:rsidR="002B690D" w:rsidRPr="00475AC8" w:rsidRDefault="002B690D" w:rsidP="00B84603">
            <w:pPr>
              <w:autoSpaceDE w:val="0"/>
              <w:autoSpaceDN w:val="0"/>
              <w:adjustRightInd w:val="0"/>
              <w:spacing w:after="0" w:line="240" w:lineRule="auto"/>
              <w:rPr>
                <w:rFonts w:cs="Calibri"/>
              </w:rPr>
            </w:pPr>
            <w:r w:rsidRPr="00475AC8">
              <w:rPr>
                <w:rFonts w:cs="Calibri"/>
              </w:rPr>
              <w:t>objęty programem w</w:t>
            </w:r>
          </w:p>
          <w:p w14:paraId="24A5D1DD" w14:textId="77777777" w:rsidR="002B690D" w:rsidRPr="00475AC8" w:rsidRDefault="002B690D" w:rsidP="00B84603">
            <w:pPr>
              <w:autoSpaceDE w:val="0"/>
              <w:autoSpaceDN w:val="0"/>
              <w:adjustRightInd w:val="0"/>
              <w:spacing w:after="0" w:line="240" w:lineRule="auto"/>
              <w:rPr>
                <w:rFonts w:cs="Calibri"/>
              </w:rPr>
            </w:pPr>
            <w:r w:rsidRPr="00475AC8">
              <w:rPr>
                <w:rFonts w:cs="Calibri"/>
              </w:rPr>
              <w:t>całości lub częściowo</w:t>
            </w:r>
          </w:p>
          <w:p w14:paraId="0870DD43" w14:textId="77777777" w:rsidR="002B690D" w:rsidRPr="00475AC8" w:rsidRDefault="002B690D" w:rsidP="00B84603">
            <w:pPr>
              <w:autoSpaceDE w:val="0"/>
              <w:autoSpaceDN w:val="0"/>
              <w:adjustRightInd w:val="0"/>
              <w:spacing w:after="0" w:line="240" w:lineRule="auto"/>
              <w:rPr>
                <w:rFonts w:cs="Calibri"/>
              </w:rPr>
            </w:pPr>
            <w:r w:rsidRPr="00475AC8">
              <w:rPr>
                <w:rFonts w:cs="Calibri"/>
              </w:rPr>
              <w:t>uwzględniony został</w:t>
            </w:r>
          </w:p>
          <w:p w14:paraId="6CE4FBE0" w14:textId="77777777" w:rsidR="002B690D" w:rsidRPr="00475AC8" w:rsidRDefault="002B690D" w:rsidP="00B84603">
            <w:pPr>
              <w:autoSpaceDE w:val="0"/>
              <w:autoSpaceDN w:val="0"/>
              <w:adjustRightInd w:val="0"/>
              <w:spacing w:after="0" w:line="240" w:lineRule="auto"/>
              <w:rPr>
                <w:rFonts w:cs="Calibri"/>
              </w:rPr>
            </w:pPr>
            <w:r w:rsidRPr="00475AC8">
              <w:rPr>
                <w:rFonts w:cs="Calibri"/>
              </w:rPr>
              <w:t>w co najmniej jednej</w:t>
            </w:r>
          </w:p>
          <w:p w14:paraId="279FA47B" w14:textId="77777777" w:rsidR="002B690D" w:rsidRPr="00475AC8" w:rsidRDefault="002B690D" w:rsidP="00B84603">
            <w:pPr>
              <w:autoSpaceDE w:val="0"/>
              <w:autoSpaceDN w:val="0"/>
              <w:adjustRightInd w:val="0"/>
              <w:spacing w:after="0" w:line="240" w:lineRule="auto"/>
              <w:rPr>
                <w:rFonts w:cs="Calibri"/>
              </w:rPr>
            </w:pPr>
            <w:r w:rsidRPr="00475AC8">
              <w:rPr>
                <w:rFonts w:cs="Calibri"/>
              </w:rPr>
              <w:t>strategii</w:t>
            </w:r>
          </w:p>
          <w:p w14:paraId="3275CFF0" w14:textId="77777777" w:rsidR="002B690D" w:rsidRPr="00475AC8" w:rsidRDefault="002B690D" w:rsidP="00B84603">
            <w:pPr>
              <w:autoSpaceDE w:val="0"/>
              <w:autoSpaceDN w:val="0"/>
              <w:adjustRightInd w:val="0"/>
              <w:spacing w:after="0" w:line="240" w:lineRule="auto"/>
              <w:rPr>
                <w:rFonts w:cs="Calibri"/>
              </w:rPr>
            </w:pPr>
            <w:r w:rsidRPr="00475AC8">
              <w:rPr>
                <w:rFonts w:cs="Calibri"/>
              </w:rPr>
              <w:t>4. Wkład</w:t>
            </w:r>
          </w:p>
          <w:p w14:paraId="6CB6E813" w14:textId="77777777" w:rsidR="002B690D" w:rsidRPr="00475AC8" w:rsidRDefault="002B690D" w:rsidP="00B84603">
            <w:pPr>
              <w:autoSpaceDE w:val="0"/>
              <w:autoSpaceDN w:val="0"/>
              <w:adjustRightInd w:val="0"/>
              <w:spacing w:after="0" w:line="240" w:lineRule="auto"/>
              <w:rPr>
                <w:rFonts w:cs="Calibri"/>
              </w:rPr>
            </w:pPr>
            <w:r w:rsidRPr="00475AC8">
              <w:rPr>
                <w:rFonts w:cs="Calibri"/>
              </w:rPr>
              <w:t>planowanych</w:t>
            </w:r>
          </w:p>
          <w:p w14:paraId="3FF22274" w14:textId="77777777" w:rsidR="002B690D" w:rsidRPr="00475AC8" w:rsidRDefault="002B690D" w:rsidP="00B84603">
            <w:pPr>
              <w:autoSpaceDE w:val="0"/>
              <w:autoSpaceDN w:val="0"/>
              <w:adjustRightInd w:val="0"/>
              <w:spacing w:after="0" w:line="240" w:lineRule="auto"/>
              <w:rPr>
                <w:rFonts w:cs="Calibri"/>
              </w:rPr>
            </w:pPr>
            <w:r w:rsidRPr="00475AC8">
              <w:rPr>
                <w:rFonts w:cs="Calibri"/>
              </w:rPr>
              <w:t>interwencji w</w:t>
            </w:r>
          </w:p>
          <w:p w14:paraId="4720983A" w14:textId="77777777" w:rsidR="002B690D" w:rsidRPr="00475AC8" w:rsidRDefault="002B690D" w:rsidP="00B84603">
            <w:pPr>
              <w:autoSpaceDE w:val="0"/>
              <w:autoSpaceDN w:val="0"/>
              <w:adjustRightInd w:val="0"/>
              <w:spacing w:after="0" w:line="240" w:lineRule="auto"/>
              <w:rPr>
                <w:rFonts w:cs="Calibri"/>
              </w:rPr>
            </w:pPr>
            <w:r w:rsidRPr="00475AC8">
              <w:rPr>
                <w:rFonts w:cs="Calibri"/>
              </w:rPr>
              <w:lastRenderedPageBreak/>
              <w:t>strategie makroregionalne i</w:t>
            </w:r>
          </w:p>
          <w:p w14:paraId="487CCBFA" w14:textId="77777777" w:rsidR="002B690D" w:rsidRPr="00475AC8" w:rsidRDefault="002B690D" w:rsidP="00B84603">
            <w:pPr>
              <w:autoSpaceDE w:val="0"/>
              <w:autoSpaceDN w:val="0"/>
              <w:adjustRightInd w:val="0"/>
              <w:spacing w:after="0" w:line="240" w:lineRule="auto"/>
              <w:rPr>
                <w:rFonts w:cs="Calibri"/>
              </w:rPr>
            </w:pPr>
            <w:r w:rsidRPr="00475AC8">
              <w:rPr>
                <w:rFonts w:cs="Calibri"/>
              </w:rPr>
              <w:t>dotyczące basenów</w:t>
            </w:r>
          </w:p>
          <w:p w14:paraId="76AA06AA" w14:textId="77777777" w:rsidR="002B690D" w:rsidRPr="00475AC8" w:rsidRDefault="002B690D" w:rsidP="00B84603">
            <w:pPr>
              <w:autoSpaceDE w:val="0"/>
              <w:autoSpaceDN w:val="0"/>
              <w:adjustRightInd w:val="0"/>
              <w:spacing w:after="0" w:line="240" w:lineRule="auto"/>
              <w:rPr>
                <w:rFonts w:cs="Calibri"/>
              </w:rPr>
            </w:pPr>
            <w:r w:rsidRPr="00475AC8">
              <w:rPr>
                <w:rFonts w:cs="Calibri"/>
              </w:rPr>
              <w:t>morskich, zasady</w:t>
            </w:r>
          </w:p>
          <w:p w14:paraId="73CEA795" w14:textId="77777777" w:rsidR="002B690D" w:rsidRPr="00475AC8" w:rsidRDefault="002B690D" w:rsidP="00B84603">
            <w:pPr>
              <w:autoSpaceDE w:val="0"/>
              <w:autoSpaceDN w:val="0"/>
              <w:adjustRightInd w:val="0"/>
              <w:spacing w:after="0" w:line="240" w:lineRule="auto"/>
              <w:rPr>
                <w:rFonts w:cs="Calibri"/>
              </w:rPr>
            </w:pPr>
            <w:r w:rsidRPr="00475AC8">
              <w:rPr>
                <w:rFonts w:cs="Calibri"/>
              </w:rPr>
              <w:t>horyzontalne oraz</w:t>
            </w:r>
          </w:p>
          <w:p w14:paraId="59FFFAD6" w14:textId="77777777" w:rsidR="002B690D" w:rsidRPr="00475AC8" w:rsidRDefault="002B690D" w:rsidP="00B84603">
            <w:pPr>
              <w:rPr>
                <w:rFonts w:cs="Calibri"/>
              </w:rPr>
            </w:pPr>
            <w:r w:rsidRPr="00475AC8">
              <w:rPr>
                <w:rFonts w:cs="Calibri"/>
              </w:rPr>
              <w:t>inicjatywy UE.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46B963" w14:textId="77777777" w:rsidR="002B690D" w:rsidRPr="00475AC8" w:rsidRDefault="002B690D" w:rsidP="00B84603">
            <w:pPr>
              <w:rPr>
                <w:rFonts w:cs="Calibri"/>
              </w:rPr>
            </w:pPr>
            <w:r w:rsidRPr="00475AC8">
              <w:rPr>
                <w:rFonts w:cs="Calibri"/>
              </w:rPr>
              <w:lastRenderedPageBreak/>
              <w:t>s. 13, tabela 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042D60B" w14:textId="77777777" w:rsidR="002B690D" w:rsidRPr="00475AC8" w:rsidRDefault="002B690D" w:rsidP="00B84603">
            <w:pPr>
              <w:autoSpaceDE w:val="0"/>
              <w:autoSpaceDN w:val="0"/>
              <w:adjustRightInd w:val="0"/>
              <w:spacing w:after="0"/>
              <w:rPr>
                <w:rFonts w:cs="Calibri"/>
              </w:rPr>
            </w:pPr>
            <w:r w:rsidRPr="00475AC8">
              <w:rPr>
                <w:rFonts w:cs="Calibri"/>
              </w:rPr>
              <w:t>Jest: Obszar objęty</w:t>
            </w:r>
          </w:p>
          <w:p w14:paraId="2F1A3DFD" w14:textId="77777777" w:rsidR="002B690D" w:rsidRPr="00475AC8" w:rsidRDefault="002B690D" w:rsidP="00B84603">
            <w:pPr>
              <w:autoSpaceDE w:val="0"/>
              <w:autoSpaceDN w:val="0"/>
              <w:adjustRightInd w:val="0"/>
              <w:spacing w:after="0"/>
              <w:rPr>
                <w:rFonts w:cs="Calibri"/>
              </w:rPr>
            </w:pPr>
            <w:r w:rsidRPr="00475AC8">
              <w:rPr>
                <w:rFonts w:cs="Calibri"/>
              </w:rPr>
              <w:t>Programem mógłby</w:t>
            </w:r>
          </w:p>
          <w:p w14:paraId="1CC8CC28" w14:textId="77777777" w:rsidR="002B690D" w:rsidRPr="00475AC8" w:rsidRDefault="002B690D" w:rsidP="00B84603">
            <w:pPr>
              <w:autoSpaceDE w:val="0"/>
              <w:autoSpaceDN w:val="0"/>
              <w:adjustRightInd w:val="0"/>
              <w:spacing w:after="0"/>
              <w:rPr>
                <w:rFonts w:cs="Calibri"/>
              </w:rPr>
            </w:pPr>
            <w:r w:rsidRPr="00475AC8">
              <w:rPr>
                <w:rFonts w:cs="Calibri"/>
              </w:rPr>
              <w:t>wybić się na</w:t>
            </w:r>
          </w:p>
          <w:p w14:paraId="5E4CEBAD" w14:textId="77777777" w:rsidR="002B690D" w:rsidRPr="00475AC8" w:rsidRDefault="002B690D" w:rsidP="00B84603">
            <w:pPr>
              <w:autoSpaceDE w:val="0"/>
              <w:autoSpaceDN w:val="0"/>
              <w:adjustRightInd w:val="0"/>
              <w:spacing w:after="0"/>
              <w:rPr>
                <w:rFonts w:cs="Calibri"/>
              </w:rPr>
            </w:pPr>
            <w:r w:rsidRPr="00475AC8">
              <w:rPr>
                <w:rFonts w:cs="Calibri"/>
              </w:rPr>
              <w:t>prowadzenie w</w:t>
            </w:r>
          </w:p>
          <w:p w14:paraId="47FA412F" w14:textId="77777777" w:rsidR="002B690D" w:rsidRPr="00475AC8" w:rsidRDefault="002B690D" w:rsidP="00B84603">
            <w:pPr>
              <w:autoSpaceDE w:val="0"/>
              <w:autoSpaceDN w:val="0"/>
              <w:adjustRightInd w:val="0"/>
              <w:spacing w:after="0"/>
              <w:rPr>
                <w:rFonts w:cs="Calibri"/>
              </w:rPr>
            </w:pPr>
            <w:r w:rsidRPr="00475AC8">
              <w:rPr>
                <w:rFonts w:cs="Calibri"/>
              </w:rPr>
              <w:t>zakresie</w:t>
            </w:r>
          </w:p>
          <w:p w14:paraId="66A39325" w14:textId="77777777" w:rsidR="002B690D" w:rsidRPr="00475AC8" w:rsidRDefault="002B690D" w:rsidP="00B84603">
            <w:pPr>
              <w:autoSpaceDE w:val="0"/>
              <w:autoSpaceDN w:val="0"/>
              <w:adjustRightInd w:val="0"/>
              <w:spacing w:after="0"/>
              <w:rPr>
                <w:rFonts w:cs="Calibri"/>
              </w:rPr>
            </w:pPr>
            <w:r w:rsidRPr="00475AC8">
              <w:rPr>
                <w:rFonts w:cs="Calibri"/>
              </w:rPr>
              <w:t>wykorzystania</w:t>
            </w:r>
          </w:p>
          <w:p w14:paraId="2C50E1F0" w14:textId="77777777" w:rsidR="002B690D" w:rsidRPr="00475AC8" w:rsidRDefault="002B690D" w:rsidP="00B84603">
            <w:pPr>
              <w:autoSpaceDE w:val="0"/>
              <w:autoSpaceDN w:val="0"/>
              <w:adjustRightInd w:val="0"/>
              <w:spacing w:after="0"/>
              <w:rPr>
                <w:rFonts w:cs="Calibri"/>
              </w:rPr>
            </w:pPr>
            <w:r w:rsidRPr="00475AC8">
              <w:rPr>
                <w:rFonts w:cs="Calibri"/>
              </w:rPr>
              <w:t>swojej przyrody dla</w:t>
            </w:r>
          </w:p>
          <w:p w14:paraId="35F87274" w14:textId="77777777" w:rsidR="002B690D" w:rsidRPr="00475AC8" w:rsidRDefault="002B690D" w:rsidP="00B84603">
            <w:pPr>
              <w:autoSpaceDE w:val="0"/>
              <w:autoSpaceDN w:val="0"/>
              <w:adjustRightInd w:val="0"/>
              <w:spacing w:after="0"/>
              <w:rPr>
                <w:rFonts w:cs="Calibri"/>
              </w:rPr>
            </w:pPr>
            <w:r w:rsidRPr="00475AC8">
              <w:rPr>
                <w:rFonts w:cs="Calibri"/>
              </w:rPr>
              <w:t>dobra wspólnego,</w:t>
            </w:r>
          </w:p>
          <w:p w14:paraId="174BA3CF" w14:textId="77777777" w:rsidR="002B690D" w:rsidRPr="00475AC8" w:rsidRDefault="002B690D" w:rsidP="00B84603">
            <w:pPr>
              <w:autoSpaceDE w:val="0"/>
              <w:autoSpaceDN w:val="0"/>
              <w:adjustRightInd w:val="0"/>
              <w:spacing w:after="0"/>
              <w:rPr>
                <w:rFonts w:cs="Calibri"/>
              </w:rPr>
            </w:pPr>
            <w:r w:rsidRPr="00475AC8">
              <w:rPr>
                <w:rFonts w:cs="Calibri"/>
              </w:rPr>
              <w:t>dzięki stosunkowo</w:t>
            </w:r>
          </w:p>
          <w:p w14:paraId="4BD8039B" w14:textId="77777777" w:rsidR="002B690D" w:rsidRPr="00475AC8" w:rsidRDefault="002B690D" w:rsidP="00B84603">
            <w:pPr>
              <w:autoSpaceDE w:val="0"/>
              <w:autoSpaceDN w:val="0"/>
              <w:adjustRightInd w:val="0"/>
              <w:spacing w:after="0"/>
              <w:rPr>
                <w:rFonts w:cs="Calibri"/>
              </w:rPr>
            </w:pPr>
            <w:r w:rsidRPr="00475AC8">
              <w:rPr>
                <w:rFonts w:cs="Calibri"/>
              </w:rPr>
              <w:t>czystemu powietrzu,</w:t>
            </w:r>
          </w:p>
          <w:p w14:paraId="390F2F1F" w14:textId="77777777" w:rsidR="002B690D" w:rsidRPr="00475AC8" w:rsidRDefault="002B690D" w:rsidP="00B84603">
            <w:pPr>
              <w:autoSpaceDE w:val="0"/>
              <w:autoSpaceDN w:val="0"/>
              <w:adjustRightInd w:val="0"/>
              <w:spacing w:after="0"/>
              <w:rPr>
                <w:rFonts w:cs="Calibri"/>
              </w:rPr>
            </w:pPr>
            <w:r w:rsidRPr="00475AC8">
              <w:rPr>
                <w:rFonts w:cs="Calibri"/>
              </w:rPr>
              <w:t>wysokiemu</w:t>
            </w:r>
          </w:p>
          <w:p w14:paraId="168F7BA0" w14:textId="77777777" w:rsidR="002B690D" w:rsidRPr="00475AC8" w:rsidRDefault="002B690D" w:rsidP="00B84603">
            <w:pPr>
              <w:autoSpaceDE w:val="0"/>
              <w:autoSpaceDN w:val="0"/>
              <w:adjustRightInd w:val="0"/>
              <w:spacing w:after="0"/>
              <w:rPr>
                <w:rFonts w:cs="Calibri"/>
              </w:rPr>
            </w:pPr>
            <w:r w:rsidRPr="00475AC8">
              <w:rPr>
                <w:rFonts w:cs="Calibri"/>
              </w:rPr>
              <w:t>poziomowi</w:t>
            </w:r>
          </w:p>
          <w:p w14:paraId="198667EB" w14:textId="77777777" w:rsidR="002B690D" w:rsidRPr="00475AC8" w:rsidRDefault="002B690D" w:rsidP="00B84603">
            <w:pPr>
              <w:autoSpaceDE w:val="0"/>
              <w:autoSpaceDN w:val="0"/>
              <w:adjustRightInd w:val="0"/>
              <w:spacing w:after="0"/>
              <w:rPr>
                <w:rFonts w:cs="Calibri"/>
              </w:rPr>
            </w:pPr>
            <w:r w:rsidRPr="00475AC8">
              <w:rPr>
                <w:rFonts w:cs="Calibri"/>
              </w:rPr>
              <w:t>zalesienia, obszarom</w:t>
            </w:r>
          </w:p>
          <w:p w14:paraId="544D5E17" w14:textId="77777777" w:rsidR="002B690D" w:rsidRPr="00475AC8" w:rsidRDefault="002B690D" w:rsidP="00B84603">
            <w:pPr>
              <w:autoSpaceDE w:val="0"/>
              <w:autoSpaceDN w:val="0"/>
              <w:adjustRightInd w:val="0"/>
              <w:spacing w:after="0"/>
              <w:rPr>
                <w:rFonts w:cs="Calibri"/>
              </w:rPr>
            </w:pPr>
            <w:r w:rsidRPr="00475AC8">
              <w:rPr>
                <w:rFonts w:cs="Calibri"/>
              </w:rPr>
              <w:t>chronionym oraz</w:t>
            </w:r>
          </w:p>
          <w:p w14:paraId="371F6947" w14:textId="77777777" w:rsidR="002B690D" w:rsidRPr="00475AC8" w:rsidRDefault="002B690D" w:rsidP="00B84603">
            <w:pPr>
              <w:autoSpaceDE w:val="0"/>
              <w:autoSpaceDN w:val="0"/>
              <w:adjustRightInd w:val="0"/>
              <w:spacing w:after="0"/>
              <w:rPr>
                <w:rFonts w:cs="Calibri"/>
              </w:rPr>
            </w:pPr>
            <w:r w:rsidRPr="00475AC8">
              <w:rPr>
                <w:rFonts w:cs="Calibri"/>
              </w:rPr>
              <w:t>zwiększeniu</w:t>
            </w:r>
          </w:p>
          <w:p w14:paraId="4B16A93A" w14:textId="77777777" w:rsidR="002B690D" w:rsidRPr="00475AC8" w:rsidRDefault="002B690D" w:rsidP="00B84603">
            <w:pPr>
              <w:autoSpaceDE w:val="0"/>
              <w:autoSpaceDN w:val="0"/>
              <w:adjustRightInd w:val="0"/>
              <w:spacing w:after="0"/>
              <w:rPr>
                <w:rFonts w:cs="Calibri"/>
              </w:rPr>
            </w:pPr>
            <w:r w:rsidRPr="00475AC8">
              <w:rPr>
                <w:rFonts w:cs="Calibri"/>
              </w:rPr>
              <w:t>świadomości</w:t>
            </w:r>
          </w:p>
          <w:p w14:paraId="3F66E725" w14:textId="77777777" w:rsidR="002B690D" w:rsidRPr="00475AC8" w:rsidRDefault="002B690D" w:rsidP="00B84603">
            <w:pPr>
              <w:autoSpaceDE w:val="0"/>
              <w:autoSpaceDN w:val="0"/>
              <w:adjustRightInd w:val="0"/>
              <w:spacing w:after="0"/>
              <w:rPr>
                <w:rFonts w:cs="Calibri"/>
              </w:rPr>
            </w:pPr>
            <w:r w:rsidRPr="00475AC8">
              <w:rPr>
                <w:rFonts w:cs="Calibri"/>
              </w:rPr>
              <w:t>ekologicznej</w:t>
            </w:r>
          </w:p>
          <w:p w14:paraId="69BE3E72" w14:textId="77777777" w:rsidR="002B690D" w:rsidRPr="00475AC8" w:rsidRDefault="002B690D" w:rsidP="00B84603">
            <w:pPr>
              <w:autoSpaceDE w:val="0"/>
              <w:autoSpaceDN w:val="0"/>
              <w:adjustRightInd w:val="0"/>
              <w:spacing w:after="0"/>
              <w:rPr>
                <w:rFonts w:cs="Calibri"/>
              </w:rPr>
            </w:pPr>
            <w:r w:rsidRPr="00475AC8">
              <w:rPr>
                <w:rFonts w:cs="Calibri"/>
              </w:rPr>
              <w:t>mieszkańców celem</w:t>
            </w:r>
          </w:p>
          <w:p w14:paraId="426E8A9C" w14:textId="77777777" w:rsidR="002B690D" w:rsidRPr="00475AC8" w:rsidRDefault="002B690D" w:rsidP="00B84603">
            <w:pPr>
              <w:autoSpaceDE w:val="0"/>
              <w:autoSpaceDN w:val="0"/>
              <w:adjustRightInd w:val="0"/>
              <w:spacing w:after="0"/>
              <w:rPr>
                <w:rFonts w:cs="Calibri"/>
              </w:rPr>
            </w:pPr>
            <w:r w:rsidRPr="00475AC8">
              <w:rPr>
                <w:rFonts w:cs="Calibri"/>
              </w:rPr>
              <w:t>współpracy na rzecz</w:t>
            </w:r>
          </w:p>
          <w:p w14:paraId="25C84B6E" w14:textId="77777777" w:rsidR="002B690D" w:rsidRPr="00475AC8" w:rsidRDefault="002B690D" w:rsidP="00B84603">
            <w:pPr>
              <w:autoSpaceDE w:val="0"/>
              <w:autoSpaceDN w:val="0"/>
              <w:adjustRightInd w:val="0"/>
              <w:spacing w:after="0"/>
              <w:rPr>
                <w:rFonts w:cs="Calibri"/>
              </w:rPr>
            </w:pPr>
            <w:r w:rsidRPr="00475AC8">
              <w:rPr>
                <w:rFonts w:cs="Calibri"/>
              </w:rPr>
              <w:t>ochrony przyrody.</w:t>
            </w:r>
          </w:p>
          <w:p w14:paraId="10027CC0" w14:textId="77777777" w:rsidR="002B690D" w:rsidRPr="00475AC8" w:rsidRDefault="002B690D" w:rsidP="00B84603">
            <w:pPr>
              <w:autoSpaceDE w:val="0"/>
              <w:autoSpaceDN w:val="0"/>
              <w:adjustRightInd w:val="0"/>
              <w:spacing w:after="0"/>
              <w:rPr>
                <w:rFonts w:cs="Calibri"/>
              </w:rPr>
            </w:pPr>
            <w:r w:rsidRPr="00475AC8">
              <w:rPr>
                <w:rFonts w:cs="Calibri"/>
              </w:rPr>
              <w:t>Inwestycje powinny</w:t>
            </w:r>
          </w:p>
          <w:p w14:paraId="4A7897A8" w14:textId="77777777" w:rsidR="002B690D" w:rsidRPr="00475AC8" w:rsidRDefault="002B690D" w:rsidP="00B84603">
            <w:pPr>
              <w:autoSpaceDE w:val="0"/>
              <w:autoSpaceDN w:val="0"/>
              <w:adjustRightInd w:val="0"/>
              <w:spacing w:after="0"/>
              <w:rPr>
                <w:rFonts w:cs="Calibri"/>
              </w:rPr>
            </w:pPr>
            <w:r w:rsidRPr="00475AC8">
              <w:rPr>
                <w:rFonts w:cs="Calibri"/>
              </w:rPr>
              <w:t>podnieść jakość</w:t>
            </w:r>
          </w:p>
          <w:p w14:paraId="0F5EF3EE" w14:textId="77777777" w:rsidR="002B690D" w:rsidRPr="00475AC8" w:rsidRDefault="002B690D" w:rsidP="00B84603">
            <w:pPr>
              <w:autoSpaceDE w:val="0"/>
              <w:autoSpaceDN w:val="0"/>
              <w:adjustRightInd w:val="0"/>
              <w:spacing w:after="0"/>
              <w:rPr>
                <w:rFonts w:cs="Calibri"/>
              </w:rPr>
            </w:pPr>
            <w:r w:rsidRPr="00475AC8">
              <w:rPr>
                <w:rFonts w:cs="Calibri"/>
              </w:rPr>
              <w:t>środowiskową</w:t>
            </w:r>
          </w:p>
          <w:p w14:paraId="48C0BA84" w14:textId="77777777" w:rsidR="002B690D" w:rsidRPr="00475AC8" w:rsidRDefault="002B690D" w:rsidP="00B84603">
            <w:pPr>
              <w:autoSpaceDE w:val="0"/>
              <w:autoSpaceDN w:val="0"/>
              <w:adjustRightInd w:val="0"/>
              <w:spacing w:after="0"/>
              <w:rPr>
                <w:rFonts w:cs="Calibri"/>
              </w:rPr>
            </w:pPr>
            <w:r w:rsidRPr="00475AC8">
              <w:rPr>
                <w:rFonts w:cs="Calibri"/>
              </w:rPr>
              <w:t>zasobów wodnych,</w:t>
            </w:r>
          </w:p>
          <w:p w14:paraId="24C0379E" w14:textId="77777777" w:rsidR="002B690D" w:rsidRPr="00475AC8" w:rsidRDefault="002B690D" w:rsidP="00B84603">
            <w:pPr>
              <w:autoSpaceDE w:val="0"/>
              <w:autoSpaceDN w:val="0"/>
              <w:adjustRightInd w:val="0"/>
              <w:spacing w:after="0"/>
              <w:rPr>
                <w:rFonts w:cs="Calibri"/>
              </w:rPr>
            </w:pPr>
            <w:r w:rsidRPr="00475AC8">
              <w:rPr>
                <w:rFonts w:cs="Calibri"/>
              </w:rPr>
              <w:t>przynieść więcej i</w:t>
            </w:r>
          </w:p>
          <w:p w14:paraId="7D225DD2" w14:textId="77777777" w:rsidR="002B690D" w:rsidRPr="00475AC8" w:rsidRDefault="002B690D" w:rsidP="00B84603">
            <w:pPr>
              <w:autoSpaceDE w:val="0"/>
              <w:autoSpaceDN w:val="0"/>
              <w:adjustRightInd w:val="0"/>
              <w:spacing w:after="0"/>
              <w:rPr>
                <w:rFonts w:cs="Calibri"/>
              </w:rPr>
            </w:pPr>
            <w:r w:rsidRPr="00475AC8">
              <w:rPr>
                <w:rFonts w:cs="Calibri"/>
              </w:rPr>
              <w:t>lepiej utrzymanych</w:t>
            </w:r>
          </w:p>
          <w:p w14:paraId="2A762EB0" w14:textId="77777777" w:rsidR="002B690D" w:rsidRPr="00475AC8" w:rsidRDefault="002B690D" w:rsidP="00B84603">
            <w:pPr>
              <w:autoSpaceDE w:val="0"/>
              <w:autoSpaceDN w:val="0"/>
              <w:adjustRightInd w:val="0"/>
              <w:spacing w:after="0"/>
              <w:rPr>
                <w:rFonts w:cs="Calibri"/>
              </w:rPr>
            </w:pPr>
            <w:r w:rsidRPr="00475AC8">
              <w:rPr>
                <w:rFonts w:cs="Calibri"/>
              </w:rPr>
              <w:t>terenów zielonych,</w:t>
            </w:r>
          </w:p>
          <w:p w14:paraId="12E9D0E9" w14:textId="77777777" w:rsidR="002B690D" w:rsidRPr="00475AC8" w:rsidRDefault="002B690D" w:rsidP="00B84603">
            <w:pPr>
              <w:autoSpaceDE w:val="0"/>
              <w:autoSpaceDN w:val="0"/>
              <w:adjustRightInd w:val="0"/>
              <w:spacing w:after="0"/>
              <w:rPr>
                <w:rFonts w:cs="Calibri"/>
              </w:rPr>
            </w:pPr>
            <w:r w:rsidRPr="00475AC8">
              <w:rPr>
                <w:rFonts w:cs="Calibri"/>
              </w:rPr>
              <w:t>większą</w:t>
            </w:r>
          </w:p>
          <w:p w14:paraId="2F002C40" w14:textId="77777777" w:rsidR="002B690D" w:rsidRPr="00475AC8" w:rsidRDefault="002B690D" w:rsidP="00B84603">
            <w:pPr>
              <w:autoSpaceDE w:val="0"/>
              <w:autoSpaceDN w:val="0"/>
              <w:adjustRightInd w:val="0"/>
              <w:spacing w:after="0"/>
              <w:rPr>
                <w:rFonts w:cs="Calibri"/>
              </w:rPr>
            </w:pPr>
            <w:r w:rsidRPr="00475AC8">
              <w:rPr>
                <w:rFonts w:cs="Calibri"/>
              </w:rPr>
              <w:t>różnorodność</w:t>
            </w:r>
          </w:p>
          <w:p w14:paraId="34AE502B" w14:textId="77777777" w:rsidR="002B690D" w:rsidRPr="00475AC8" w:rsidRDefault="002B690D" w:rsidP="00B84603">
            <w:pPr>
              <w:autoSpaceDE w:val="0"/>
              <w:autoSpaceDN w:val="0"/>
              <w:adjustRightInd w:val="0"/>
              <w:spacing w:after="0"/>
              <w:rPr>
                <w:rFonts w:cs="Calibri"/>
              </w:rPr>
            </w:pPr>
            <w:r w:rsidRPr="00475AC8">
              <w:rPr>
                <w:rFonts w:cs="Calibri"/>
              </w:rPr>
              <w:t>biologiczną.</w:t>
            </w:r>
          </w:p>
          <w:p w14:paraId="1E464EF3" w14:textId="77777777" w:rsidR="002B690D" w:rsidRPr="00475AC8" w:rsidRDefault="002B690D" w:rsidP="00B84603">
            <w:pPr>
              <w:autoSpaceDE w:val="0"/>
              <w:autoSpaceDN w:val="0"/>
              <w:adjustRightInd w:val="0"/>
              <w:spacing w:after="0"/>
              <w:rPr>
                <w:rFonts w:cs="Calibri"/>
              </w:rPr>
            </w:pPr>
          </w:p>
          <w:p w14:paraId="0A4F8524" w14:textId="77777777" w:rsidR="002B690D" w:rsidRPr="00475AC8" w:rsidRDefault="002B690D" w:rsidP="00B84603">
            <w:pPr>
              <w:autoSpaceDE w:val="0"/>
              <w:autoSpaceDN w:val="0"/>
              <w:adjustRightInd w:val="0"/>
              <w:spacing w:after="0"/>
              <w:rPr>
                <w:rFonts w:cs="Calibri"/>
              </w:rPr>
            </w:pPr>
            <w:r w:rsidRPr="00475AC8">
              <w:rPr>
                <w:rFonts w:cs="Calibri"/>
              </w:rPr>
              <w:t>Proponuje się:</w:t>
            </w:r>
          </w:p>
          <w:p w14:paraId="27B366C9" w14:textId="77777777" w:rsidR="002B690D" w:rsidRPr="00475AC8" w:rsidRDefault="002B690D" w:rsidP="00B84603">
            <w:pPr>
              <w:autoSpaceDE w:val="0"/>
              <w:autoSpaceDN w:val="0"/>
              <w:adjustRightInd w:val="0"/>
              <w:spacing w:after="0"/>
              <w:rPr>
                <w:rFonts w:cs="Calibri"/>
              </w:rPr>
            </w:pPr>
            <w:r w:rsidRPr="00475AC8">
              <w:rPr>
                <w:rFonts w:cs="Calibri"/>
              </w:rPr>
              <w:t>Obszar objęty</w:t>
            </w:r>
          </w:p>
          <w:p w14:paraId="287AE30B" w14:textId="77777777" w:rsidR="002B690D" w:rsidRPr="00475AC8" w:rsidRDefault="002B690D" w:rsidP="00B84603">
            <w:pPr>
              <w:autoSpaceDE w:val="0"/>
              <w:autoSpaceDN w:val="0"/>
              <w:adjustRightInd w:val="0"/>
              <w:spacing w:after="0"/>
              <w:rPr>
                <w:rFonts w:cs="Calibri"/>
              </w:rPr>
            </w:pPr>
            <w:r w:rsidRPr="00475AC8">
              <w:rPr>
                <w:rFonts w:cs="Calibri"/>
              </w:rPr>
              <w:t>Programem będzie</w:t>
            </w:r>
          </w:p>
          <w:p w14:paraId="0D64F56A" w14:textId="77777777" w:rsidR="002B690D" w:rsidRPr="00475AC8" w:rsidRDefault="002B690D" w:rsidP="00B84603">
            <w:pPr>
              <w:autoSpaceDE w:val="0"/>
              <w:autoSpaceDN w:val="0"/>
              <w:adjustRightInd w:val="0"/>
              <w:spacing w:after="0" w:line="240" w:lineRule="auto"/>
              <w:rPr>
                <w:rFonts w:cs="Calibri"/>
              </w:rPr>
            </w:pPr>
            <w:r w:rsidRPr="00475AC8">
              <w:rPr>
                <w:rFonts w:cs="Calibri"/>
              </w:rPr>
              <w:t>adresatem działań w zakresie ochrony</w:t>
            </w:r>
          </w:p>
          <w:p w14:paraId="7527A3DE" w14:textId="77777777" w:rsidR="002B690D" w:rsidRPr="00475AC8" w:rsidRDefault="002B690D" w:rsidP="00B84603">
            <w:pPr>
              <w:autoSpaceDE w:val="0"/>
              <w:autoSpaceDN w:val="0"/>
              <w:adjustRightInd w:val="0"/>
              <w:spacing w:after="0" w:line="240" w:lineRule="auto"/>
              <w:rPr>
                <w:rFonts w:cs="Calibri"/>
              </w:rPr>
            </w:pPr>
            <w:r w:rsidRPr="00475AC8">
              <w:rPr>
                <w:rFonts w:cs="Calibri"/>
              </w:rPr>
              <w:t>przyrody i</w:t>
            </w:r>
          </w:p>
          <w:p w14:paraId="0CC67CFA" w14:textId="77777777" w:rsidR="002B690D" w:rsidRPr="00475AC8" w:rsidRDefault="002B690D" w:rsidP="00B84603">
            <w:pPr>
              <w:autoSpaceDE w:val="0"/>
              <w:autoSpaceDN w:val="0"/>
              <w:adjustRightInd w:val="0"/>
              <w:spacing w:after="0" w:line="240" w:lineRule="auto"/>
              <w:rPr>
                <w:rFonts w:cs="Calibri"/>
              </w:rPr>
            </w:pPr>
            <w:r w:rsidRPr="00475AC8">
              <w:rPr>
                <w:rFonts w:cs="Calibri"/>
              </w:rPr>
              <w:t>środowiska.</w:t>
            </w:r>
          </w:p>
          <w:p w14:paraId="35B54A14" w14:textId="77777777" w:rsidR="002B690D" w:rsidRPr="00475AC8" w:rsidRDefault="002B690D" w:rsidP="00B84603">
            <w:pPr>
              <w:autoSpaceDE w:val="0"/>
              <w:autoSpaceDN w:val="0"/>
              <w:adjustRightInd w:val="0"/>
              <w:spacing w:after="0" w:line="240" w:lineRule="auto"/>
              <w:rPr>
                <w:rFonts w:cs="Calibri"/>
              </w:rPr>
            </w:pPr>
            <w:r w:rsidRPr="00475AC8">
              <w:rPr>
                <w:rFonts w:cs="Calibri"/>
              </w:rPr>
              <w:t>Działania będą</w:t>
            </w:r>
          </w:p>
          <w:p w14:paraId="06E7B125" w14:textId="77777777" w:rsidR="002B690D" w:rsidRPr="00475AC8" w:rsidRDefault="002B690D" w:rsidP="00B84603">
            <w:pPr>
              <w:autoSpaceDE w:val="0"/>
              <w:autoSpaceDN w:val="0"/>
              <w:adjustRightInd w:val="0"/>
              <w:spacing w:after="0" w:line="240" w:lineRule="auto"/>
              <w:rPr>
                <w:rFonts w:cs="Calibri"/>
              </w:rPr>
            </w:pPr>
            <w:r w:rsidRPr="00475AC8">
              <w:rPr>
                <w:rFonts w:cs="Calibri"/>
              </w:rPr>
              <w:t>nakierowane na</w:t>
            </w:r>
          </w:p>
          <w:p w14:paraId="01837DAF" w14:textId="77777777" w:rsidR="002B690D" w:rsidRPr="00475AC8" w:rsidRDefault="002B690D" w:rsidP="00B84603">
            <w:pPr>
              <w:autoSpaceDE w:val="0"/>
              <w:autoSpaceDN w:val="0"/>
              <w:adjustRightInd w:val="0"/>
              <w:spacing w:after="0" w:line="240" w:lineRule="auto"/>
              <w:rPr>
                <w:rFonts w:cs="Calibri"/>
              </w:rPr>
            </w:pPr>
            <w:r w:rsidRPr="00475AC8">
              <w:rPr>
                <w:rFonts w:cs="Calibri"/>
              </w:rPr>
              <w:t>utrzymanie czystego</w:t>
            </w:r>
          </w:p>
          <w:p w14:paraId="2C79609E" w14:textId="77777777" w:rsidR="002B690D" w:rsidRPr="00475AC8" w:rsidRDefault="002B690D" w:rsidP="00B84603">
            <w:pPr>
              <w:autoSpaceDE w:val="0"/>
              <w:autoSpaceDN w:val="0"/>
              <w:adjustRightInd w:val="0"/>
              <w:spacing w:after="0" w:line="240" w:lineRule="auto"/>
              <w:rPr>
                <w:rFonts w:cs="Calibri"/>
              </w:rPr>
            </w:pPr>
            <w:r w:rsidRPr="00475AC8">
              <w:rPr>
                <w:rFonts w:cs="Calibri"/>
              </w:rPr>
              <w:t>powietrza,</w:t>
            </w:r>
          </w:p>
          <w:p w14:paraId="477C5029" w14:textId="77777777" w:rsidR="002B690D" w:rsidRPr="00475AC8" w:rsidRDefault="002B690D" w:rsidP="00B84603">
            <w:pPr>
              <w:autoSpaceDE w:val="0"/>
              <w:autoSpaceDN w:val="0"/>
              <w:adjustRightInd w:val="0"/>
              <w:spacing w:after="0" w:line="240" w:lineRule="auto"/>
              <w:rPr>
                <w:rFonts w:cs="Calibri"/>
              </w:rPr>
            </w:pPr>
            <w:r w:rsidRPr="00475AC8">
              <w:rPr>
                <w:rFonts w:cs="Calibri"/>
              </w:rPr>
              <w:t>wysokiego poziomu</w:t>
            </w:r>
          </w:p>
          <w:p w14:paraId="071C142B" w14:textId="77777777" w:rsidR="002B690D" w:rsidRPr="00475AC8" w:rsidRDefault="002B690D" w:rsidP="00B84603">
            <w:pPr>
              <w:autoSpaceDE w:val="0"/>
              <w:autoSpaceDN w:val="0"/>
              <w:adjustRightInd w:val="0"/>
              <w:spacing w:after="0" w:line="240" w:lineRule="auto"/>
              <w:rPr>
                <w:rFonts w:cs="Calibri"/>
              </w:rPr>
            </w:pPr>
            <w:r w:rsidRPr="00475AC8">
              <w:rPr>
                <w:rFonts w:cs="Calibri"/>
              </w:rPr>
              <w:t>zalesienia,</w:t>
            </w:r>
          </w:p>
          <w:p w14:paraId="5B3E7A8E" w14:textId="77777777" w:rsidR="002B690D" w:rsidRPr="00475AC8" w:rsidRDefault="002B690D" w:rsidP="00B84603">
            <w:pPr>
              <w:autoSpaceDE w:val="0"/>
              <w:autoSpaceDN w:val="0"/>
              <w:adjustRightInd w:val="0"/>
              <w:spacing w:after="0" w:line="240" w:lineRule="auto"/>
              <w:rPr>
                <w:rFonts w:cs="Calibri"/>
              </w:rPr>
            </w:pPr>
            <w:r w:rsidRPr="00475AC8">
              <w:rPr>
                <w:rFonts w:cs="Calibri"/>
              </w:rPr>
              <w:t>przedmiotów</w:t>
            </w:r>
          </w:p>
          <w:p w14:paraId="06F077A0" w14:textId="77777777" w:rsidR="002B690D" w:rsidRPr="00475AC8" w:rsidRDefault="002B690D" w:rsidP="00B84603">
            <w:pPr>
              <w:autoSpaceDE w:val="0"/>
              <w:autoSpaceDN w:val="0"/>
              <w:adjustRightInd w:val="0"/>
              <w:spacing w:after="0" w:line="240" w:lineRule="auto"/>
              <w:rPr>
                <w:rFonts w:cs="Calibri"/>
              </w:rPr>
            </w:pPr>
            <w:r w:rsidRPr="00475AC8">
              <w:rPr>
                <w:rFonts w:cs="Calibri"/>
              </w:rPr>
              <w:lastRenderedPageBreak/>
              <w:t>ochrony na</w:t>
            </w:r>
          </w:p>
          <w:p w14:paraId="5229E707" w14:textId="77777777" w:rsidR="002B690D" w:rsidRPr="00475AC8" w:rsidRDefault="002B690D" w:rsidP="00B84603">
            <w:pPr>
              <w:autoSpaceDE w:val="0"/>
              <w:autoSpaceDN w:val="0"/>
              <w:adjustRightInd w:val="0"/>
              <w:spacing w:after="0" w:line="240" w:lineRule="auto"/>
              <w:rPr>
                <w:rFonts w:cs="Calibri"/>
              </w:rPr>
            </w:pPr>
            <w:r w:rsidRPr="00475AC8">
              <w:rPr>
                <w:rFonts w:cs="Calibri"/>
              </w:rPr>
              <w:t>obszarach</w:t>
            </w:r>
          </w:p>
          <w:p w14:paraId="2C90D056" w14:textId="77777777" w:rsidR="002B690D" w:rsidRPr="00475AC8" w:rsidRDefault="002B690D" w:rsidP="00B84603">
            <w:pPr>
              <w:autoSpaceDE w:val="0"/>
              <w:autoSpaceDN w:val="0"/>
              <w:adjustRightInd w:val="0"/>
              <w:spacing w:after="0" w:line="240" w:lineRule="auto"/>
              <w:rPr>
                <w:rFonts w:cs="Calibri"/>
              </w:rPr>
            </w:pPr>
            <w:r w:rsidRPr="00475AC8">
              <w:rPr>
                <w:rFonts w:cs="Calibri"/>
              </w:rPr>
              <w:t>chronionych oraz</w:t>
            </w:r>
          </w:p>
          <w:p w14:paraId="4A953015" w14:textId="77777777" w:rsidR="002B690D" w:rsidRPr="00475AC8" w:rsidRDefault="002B690D" w:rsidP="00B84603">
            <w:pPr>
              <w:autoSpaceDE w:val="0"/>
              <w:autoSpaceDN w:val="0"/>
              <w:adjustRightInd w:val="0"/>
              <w:spacing w:after="0" w:line="240" w:lineRule="auto"/>
              <w:rPr>
                <w:rFonts w:cs="Calibri"/>
              </w:rPr>
            </w:pPr>
            <w:r w:rsidRPr="00475AC8">
              <w:rPr>
                <w:rFonts w:cs="Calibri"/>
              </w:rPr>
              <w:t>zwiększenie</w:t>
            </w:r>
          </w:p>
          <w:p w14:paraId="58628259" w14:textId="77777777" w:rsidR="002B690D" w:rsidRPr="00475AC8" w:rsidRDefault="002B690D" w:rsidP="00B84603">
            <w:pPr>
              <w:autoSpaceDE w:val="0"/>
              <w:autoSpaceDN w:val="0"/>
              <w:adjustRightInd w:val="0"/>
              <w:spacing w:after="0" w:line="240" w:lineRule="auto"/>
              <w:rPr>
                <w:rFonts w:cs="Calibri"/>
              </w:rPr>
            </w:pPr>
            <w:r w:rsidRPr="00475AC8">
              <w:rPr>
                <w:rFonts w:cs="Calibri"/>
              </w:rPr>
              <w:t>świadomości</w:t>
            </w:r>
          </w:p>
          <w:p w14:paraId="562F7FAD" w14:textId="77777777" w:rsidR="002B690D" w:rsidRPr="00475AC8" w:rsidRDefault="002B690D" w:rsidP="00B84603">
            <w:pPr>
              <w:autoSpaceDE w:val="0"/>
              <w:autoSpaceDN w:val="0"/>
              <w:adjustRightInd w:val="0"/>
              <w:spacing w:after="0" w:line="240" w:lineRule="auto"/>
              <w:rPr>
                <w:rFonts w:cs="Calibri"/>
              </w:rPr>
            </w:pPr>
            <w:r w:rsidRPr="00475AC8">
              <w:rPr>
                <w:rFonts w:cs="Calibri"/>
              </w:rPr>
              <w:t>ekologicznej</w:t>
            </w:r>
          </w:p>
          <w:p w14:paraId="7741E689" w14:textId="77777777" w:rsidR="002B690D" w:rsidRPr="00475AC8" w:rsidRDefault="002B690D" w:rsidP="00B84603">
            <w:pPr>
              <w:autoSpaceDE w:val="0"/>
              <w:autoSpaceDN w:val="0"/>
              <w:adjustRightInd w:val="0"/>
              <w:spacing w:after="0" w:line="240" w:lineRule="auto"/>
              <w:rPr>
                <w:rFonts w:cs="Calibri"/>
              </w:rPr>
            </w:pPr>
            <w:r w:rsidRPr="00475AC8">
              <w:rPr>
                <w:rFonts w:cs="Calibri"/>
              </w:rPr>
              <w:t>mieszkańców celem</w:t>
            </w:r>
          </w:p>
          <w:p w14:paraId="36361C0B" w14:textId="77777777" w:rsidR="002B690D" w:rsidRPr="00475AC8" w:rsidRDefault="002B690D" w:rsidP="00B84603">
            <w:pPr>
              <w:autoSpaceDE w:val="0"/>
              <w:autoSpaceDN w:val="0"/>
              <w:adjustRightInd w:val="0"/>
              <w:spacing w:after="0" w:line="240" w:lineRule="auto"/>
              <w:rPr>
                <w:rFonts w:cs="Calibri"/>
              </w:rPr>
            </w:pPr>
            <w:r w:rsidRPr="00475AC8">
              <w:rPr>
                <w:rFonts w:cs="Calibri"/>
              </w:rPr>
              <w:t>współpracy na rzecz</w:t>
            </w:r>
          </w:p>
          <w:p w14:paraId="54DE98A7" w14:textId="77777777" w:rsidR="002B690D" w:rsidRPr="00475AC8" w:rsidRDefault="002B690D" w:rsidP="00B84603">
            <w:pPr>
              <w:autoSpaceDE w:val="0"/>
              <w:autoSpaceDN w:val="0"/>
              <w:adjustRightInd w:val="0"/>
              <w:spacing w:after="0" w:line="240" w:lineRule="auto"/>
              <w:rPr>
                <w:rFonts w:cs="Calibri"/>
              </w:rPr>
            </w:pPr>
            <w:r w:rsidRPr="00475AC8">
              <w:rPr>
                <w:rFonts w:cs="Calibri"/>
              </w:rPr>
              <w:t>ochrony przyrody.</w:t>
            </w:r>
          </w:p>
          <w:p w14:paraId="7A932385" w14:textId="77777777" w:rsidR="002B690D" w:rsidRPr="00475AC8" w:rsidRDefault="002B690D" w:rsidP="00B84603">
            <w:pPr>
              <w:autoSpaceDE w:val="0"/>
              <w:autoSpaceDN w:val="0"/>
              <w:adjustRightInd w:val="0"/>
              <w:spacing w:after="0" w:line="240" w:lineRule="auto"/>
              <w:rPr>
                <w:rFonts w:cs="Calibri"/>
              </w:rPr>
            </w:pPr>
            <w:r w:rsidRPr="00475AC8">
              <w:rPr>
                <w:rFonts w:cs="Calibri"/>
              </w:rPr>
              <w:t>Inwestycje powinny</w:t>
            </w:r>
          </w:p>
          <w:p w14:paraId="79C691E2" w14:textId="77777777" w:rsidR="002B690D" w:rsidRPr="00475AC8" w:rsidRDefault="002B690D" w:rsidP="00B84603">
            <w:pPr>
              <w:autoSpaceDE w:val="0"/>
              <w:autoSpaceDN w:val="0"/>
              <w:adjustRightInd w:val="0"/>
              <w:spacing w:after="0" w:line="240" w:lineRule="auto"/>
              <w:rPr>
                <w:rFonts w:cs="Calibri"/>
              </w:rPr>
            </w:pPr>
            <w:r w:rsidRPr="00475AC8">
              <w:rPr>
                <w:rFonts w:cs="Calibri"/>
              </w:rPr>
              <w:t>poprawić i/lub</w:t>
            </w:r>
          </w:p>
          <w:p w14:paraId="51D792F2" w14:textId="77777777" w:rsidR="002B690D" w:rsidRPr="00475AC8" w:rsidRDefault="002B690D" w:rsidP="00B84603">
            <w:pPr>
              <w:autoSpaceDE w:val="0"/>
              <w:autoSpaceDN w:val="0"/>
              <w:adjustRightInd w:val="0"/>
              <w:spacing w:after="0" w:line="240" w:lineRule="auto"/>
              <w:rPr>
                <w:rFonts w:cs="Calibri"/>
              </w:rPr>
            </w:pPr>
            <w:r w:rsidRPr="00475AC8">
              <w:rPr>
                <w:rFonts w:cs="Calibri"/>
              </w:rPr>
              <w:t>utrzymać dobry stan</w:t>
            </w:r>
          </w:p>
          <w:p w14:paraId="562D33E4" w14:textId="77777777" w:rsidR="002B690D" w:rsidRPr="00475AC8" w:rsidRDefault="002B690D" w:rsidP="00B84603">
            <w:pPr>
              <w:autoSpaceDE w:val="0"/>
              <w:autoSpaceDN w:val="0"/>
              <w:adjustRightInd w:val="0"/>
              <w:spacing w:after="0" w:line="240" w:lineRule="auto"/>
              <w:rPr>
                <w:rFonts w:cs="Calibri"/>
              </w:rPr>
            </w:pPr>
            <w:r w:rsidRPr="00475AC8">
              <w:rPr>
                <w:rFonts w:cs="Calibri"/>
              </w:rPr>
              <w:t>zasobów wodnych,</w:t>
            </w:r>
          </w:p>
          <w:p w14:paraId="1F2C93D6" w14:textId="77777777" w:rsidR="002B690D" w:rsidRPr="00475AC8" w:rsidRDefault="002B690D" w:rsidP="00B84603">
            <w:pPr>
              <w:autoSpaceDE w:val="0"/>
              <w:autoSpaceDN w:val="0"/>
              <w:adjustRightInd w:val="0"/>
              <w:spacing w:after="0" w:line="240" w:lineRule="auto"/>
              <w:rPr>
                <w:rFonts w:cs="Calibri"/>
              </w:rPr>
            </w:pPr>
            <w:r w:rsidRPr="00475AC8">
              <w:rPr>
                <w:rFonts w:cs="Calibri"/>
              </w:rPr>
              <w:t>zwiększyć</w:t>
            </w:r>
          </w:p>
          <w:p w14:paraId="0C3042B3" w14:textId="77777777" w:rsidR="002B690D" w:rsidRPr="00475AC8" w:rsidRDefault="002B690D" w:rsidP="00B84603">
            <w:pPr>
              <w:autoSpaceDE w:val="0"/>
              <w:autoSpaceDN w:val="0"/>
              <w:adjustRightInd w:val="0"/>
              <w:spacing w:after="0" w:line="240" w:lineRule="auto"/>
              <w:rPr>
                <w:rFonts w:cs="Calibri"/>
              </w:rPr>
            </w:pPr>
            <w:r w:rsidRPr="00475AC8">
              <w:rPr>
                <w:rFonts w:cs="Calibri"/>
              </w:rPr>
              <w:t>powierzchnię</w:t>
            </w:r>
          </w:p>
          <w:p w14:paraId="327B8B38" w14:textId="77777777" w:rsidR="002B690D" w:rsidRPr="00475AC8" w:rsidRDefault="002B690D" w:rsidP="00B84603">
            <w:pPr>
              <w:autoSpaceDE w:val="0"/>
              <w:autoSpaceDN w:val="0"/>
              <w:adjustRightInd w:val="0"/>
              <w:spacing w:after="0" w:line="240" w:lineRule="auto"/>
              <w:rPr>
                <w:rFonts w:cs="Calibri"/>
              </w:rPr>
            </w:pPr>
            <w:r w:rsidRPr="00475AC8">
              <w:rPr>
                <w:rFonts w:cs="Calibri"/>
              </w:rPr>
              <w:t>terenów zielonych</w:t>
            </w:r>
          </w:p>
          <w:p w14:paraId="4898B40B" w14:textId="77777777" w:rsidR="002B690D" w:rsidRPr="00475AC8" w:rsidRDefault="002B690D" w:rsidP="00B84603">
            <w:pPr>
              <w:autoSpaceDE w:val="0"/>
              <w:autoSpaceDN w:val="0"/>
              <w:adjustRightInd w:val="0"/>
              <w:spacing w:after="0" w:line="240" w:lineRule="auto"/>
              <w:rPr>
                <w:rFonts w:cs="Calibri"/>
              </w:rPr>
            </w:pPr>
            <w:r w:rsidRPr="00475AC8">
              <w:rPr>
                <w:rFonts w:cs="Calibri"/>
              </w:rPr>
              <w:t>oraz wpłynąć na</w:t>
            </w:r>
          </w:p>
          <w:p w14:paraId="253FD587" w14:textId="77777777" w:rsidR="002B690D" w:rsidRPr="00475AC8" w:rsidRDefault="002B690D" w:rsidP="00B84603">
            <w:pPr>
              <w:autoSpaceDE w:val="0"/>
              <w:autoSpaceDN w:val="0"/>
              <w:adjustRightInd w:val="0"/>
              <w:spacing w:after="0" w:line="240" w:lineRule="auto"/>
              <w:rPr>
                <w:rFonts w:cs="Calibri"/>
              </w:rPr>
            </w:pPr>
            <w:r w:rsidRPr="00475AC8">
              <w:rPr>
                <w:rFonts w:cs="Calibri"/>
              </w:rPr>
              <w:t>zachowanie</w:t>
            </w:r>
          </w:p>
          <w:p w14:paraId="1CEF531E" w14:textId="77777777" w:rsidR="002B690D" w:rsidRPr="00475AC8" w:rsidRDefault="002B690D" w:rsidP="00B84603">
            <w:pPr>
              <w:autoSpaceDE w:val="0"/>
              <w:autoSpaceDN w:val="0"/>
              <w:adjustRightInd w:val="0"/>
              <w:spacing w:after="0" w:line="240" w:lineRule="auto"/>
              <w:rPr>
                <w:rFonts w:cs="Calibri"/>
              </w:rPr>
            </w:pPr>
            <w:r w:rsidRPr="00475AC8">
              <w:rPr>
                <w:rFonts w:cs="Calibri"/>
              </w:rPr>
              <w:t>różnorodności</w:t>
            </w:r>
          </w:p>
          <w:p w14:paraId="24546CC8" w14:textId="77777777" w:rsidR="002B690D" w:rsidRPr="00475AC8" w:rsidRDefault="002B690D" w:rsidP="00B84603">
            <w:pPr>
              <w:autoSpaceDE w:val="0"/>
              <w:autoSpaceDN w:val="0"/>
              <w:adjustRightInd w:val="0"/>
              <w:spacing w:after="0"/>
              <w:rPr>
                <w:rFonts w:cs="Calibri"/>
              </w:rPr>
            </w:pPr>
            <w:r w:rsidRPr="00475AC8">
              <w:rPr>
                <w:rFonts w:cs="Calibri"/>
              </w:rPr>
              <w:t>biologicznej.</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5DE080D" w14:textId="77777777" w:rsidR="002B690D" w:rsidRPr="00475AC8" w:rsidRDefault="002B690D" w:rsidP="00B84603">
            <w:pPr>
              <w:autoSpaceDE w:val="0"/>
              <w:autoSpaceDN w:val="0"/>
              <w:adjustRightInd w:val="0"/>
              <w:spacing w:after="0" w:line="240" w:lineRule="auto"/>
              <w:rPr>
                <w:rFonts w:cs="Calibri"/>
              </w:rPr>
            </w:pPr>
            <w:r w:rsidRPr="00475AC8">
              <w:rPr>
                <w:rFonts w:cs="Calibri"/>
              </w:rPr>
              <w:lastRenderedPageBreak/>
              <w:t>Walory</w:t>
            </w:r>
          </w:p>
          <w:p w14:paraId="41E7BAEE" w14:textId="77777777" w:rsidR="002B690D" w:rsidRPr="00475AC8" w:rsidRDefault="002B690D" w:rsidP="00B84603">
            <w:pPr>
              <w:autoSpaceDE w:val="0"/>
              <w:autoSpaceDN w:val="0"/>
              <w:adjustRightInd w:val="0"/>
              <w:spacing w:after="0" w:line="240" w:lineRule="auto"/>
              <w:rPr>
                <w:rFonts w:cs="Calibri"/>
              </w:rPr>
            </w:pPr>
            <w:r w:rsidRPr="00475AC8">
              <w:rPr>
                <w:rFonts w:cs="Calibri"/>
              </w:rPr>
              <w:t>środowiskowe jako</w:t>
            </w:r>
          </w:p>
          <w:p w14:paraId="71FB1EFD" w14:textId="77777777" w:rsidR="002B690D" w:rsidRPr="00475AC8" w:rsidRDefault="002B690D" w:rsidP="00B84603">
            <w:pPr>
              <w:autoSpaceDE w:val="0"/>
              <w:autoSpaceDN w:val="0"/>
              <w:adjustRightInd w:val="0"/>
              <w:spacing w:after="0" w:line="240" w:lineRule="auto"/>
              <w:rPr>
                <w:rFonts w:cs="Calibri"/>
              </w:rPr>
            </w:pPr>
            <w:r w:rsidRPr="00475AC8">
              <w:rPr>
                <w:rFonts w:cs="Calibri"/>
              </w:rPr>
              <w:t>zasób do</w:t>
            </w:r>
          </w:p>
          <w:p w14:paraId="49E0CAA4" w14:textId="77777777" w:rsidR="002B690D" w:rsidRPr="00475AC8" w:rsidRDefault="002B690D" w:rsidP="00B84603">
            <w:pPr>
              <w:autoSpaceDE w:val="0"/>
              <w:autoSpaceDN w:val="0"/>
              <w:adjustRightInd w:val="0"/>
              <w:spacing w:after="0" w:line="240" w:lineRule="auto"/>
              <w:rPr>
                <w:rFonts w:cs="Calibri"/>
              </w:rPr>
            </w:pPr>
            <w:r w:rsidRPr="00475AC8">
              <w:rPr>
                <w:rFonts w:cs="Calibri"/>
              </w:rPr>
              <w:t>wykorzystania dla</w:t>
            </w:r>
          </w:p>
          <w:p w14:paraId="4FCAE3CC" w14:textId="77777777" w:rsidR="002B690D" w:rsidRPr="00475AC8" w:rsidRDefault="002B690D" w:rsidP="00B84603">
            <w:pPr>
              <w:autoSpaceDE w:val="0"/>
              <w:autoSpaceDN w:val="0"/>
              <w:adjustRightInd w:val="0"/>
              <w:spacing w:after="0" w:line="240" w:lineRule="auto"/>
              <w:rPr>
                <w:rFonts w:cs="Calibri"/>
              </w:rPr>
            </w:pPr>
            <w:r w:rsidRPr="00475AC8">
              <w:rPr>
                <w:rFonts w:cs="Calibri"/>
              </w:rPr>
              <w:t>społeczeństwa, jak</w:t>
            </w:r>
          </w:p>
          <w:p w14:paraId="3591EA5E" w14:textId="77777777" w:rsidR="002B690D" w:rsidRPr="00475AC8" w:rsidRDefault="002B690D" w:rsidP="00B84603">
            <w:pPr>
              <w:autoSpaceDE w:val="0"/>
              <w:autoSpaceDN w:val="0"/>
              <w:adjustRightInd w:val="0"/>
              <w:spacing w:after="0" w:line="240" w:lineRule="auto"/>
              <w:rPr>
                <w:rFonts w:cs="Calibri"/>
              </w:rPr>
            </w:pPr>
            <w:r w:rsidRPr="00475AC8">
              <w:rPr>
                <w:rFonts w:cs="Calibri"/>
              </w:rPr>
              <w:t>wskazuje</w:t>
            </w:r>
          </w:p>
          <w:p w14:paraId="39D8E926" w14:textId="77777777" w:rsidR="002B690D" w:rsidRPr="00475AC8" w:rsidRDefault="002B690D" w:rsidP="00B84603">
            <w:pPr>
              <w:autoSpaceDE w:val="0"/>
              <w:autoSpaceDN w:val="0"/>
              <w:adjustRightInd w:val="0"/>
              <w:spacing w:after="0" w:line="240" w:lineRule="auto"/>
              <w:rPr>
                <w:rFonts w:cs="Calibri"/>
              </w:rPr>
            </w:pPr>
            <w:r w:rsidRPr="00475AC8">
              <w:rPr>
                <w:rFonts w:cs="Calibri"/>
              </w:rPr>
              <w:t>dotychczasowy</w:t>
            </w:r>
          </w:p>
          <w:p w14:paraId="517517D7" w14:textId="77777777" w:rsidR="002B690D" w:rsidRPr="00475AC8" w:rsidRDefault="002B690D" w:rsidP="00B84603">
            <w:pPr>
              <w:autoSpaceDE w:val="0"/>
              <w:autoSpaceDN w:val="0"/>
              <w:adjustRightInd w:val="0"/>
              <w:spacing w:after="0" w:line="240" w:lineRule="auto"/>
              <w:rPr>
                <w:rFonts w:cs="Calibri"/>
              </w:rPr>
            </w:pPr>
            <w:r w:rsidRPr="00475AC8">
              <w:rPr>
                <w:rFonts w:cs="Calibri"/>
              </w:rPr>
              <w:t>zapis, nie są</w:t>
            </w:r>
          </w:p>
          <w:p w14:paraId="1420866C" w14:textId="77777777" w:rsidR="002B690D" w:rsidRPr="00475AC8" w:rsidRDefault="002B690D" w:rsidP="00B84603">
            <w:pPr>
              <w:autoSpaceDE w:val="0"/>
              <w:autoSpaceDN w:val="0"/>
              <w:adjustRightInd w:val="0"/>
              <w:spacing w:after="0" w:line="240" w:lineRule="auto"/>
              <w:rPr>
                <w:rFonts w:cs="Calibri"/>
              </w:rPr>
            </w:pPr>
            <w:r w:rsidRPr="00475AC8">
              <w:rPr>
                <w:rFonts w:cs="Calibri"/>
              </w:rPr>
              <w:t>działaniami</w:t>
            </w:r>
          </w:p>
          <w:p w14:paraId="3ED1A59E" w14:textId="77777777" w:rsidR="002B690D" w:rsidRPr="00475AC8" w:rsidRDefault="002B690D" w:rsidP="00B84603">
            <w:pPr>
              <w:autoSpaceDE w:val="0"/>
              <w:autoSpaceDN w:val="0"/>
              <w:adjustRightInd w:val="0"/>
              <w:spacing w:after="0" w:line="240" w:lineRule="auto"/>
              <w:rPr>
                <w:rFonts w:cs="Calibri"/>
              </w:rPr>
            </w:pPr>
            <w:r w:rsidRPr="00475AC8">
              <w:rPr>
                <w:rFonts w:cs="Calibri"/>
              </w:rPr>
              <w:t>spełniającymi cel</w:t>
            </w:r>
          </w:p>
          <w:p w14:paraId="0BCB63B6" w14:textId="77777777" w:rsidR="002B690D" w:rsidRPr="00475AC8" w:rsidRDefault="002B690D" w:rsidP="00B84603">
            <w:pPr>
              <w:autoSpaceDE w:val="0"/>
              <w:autoSpaceDN w:val="0"/>
              <w:adjustRightInd w:val="0"/>
              <w:spacing w:after="0" w:line="240" w:lineRule="auto"/>
              <w:rPr>
                <w:rFonts w:cs="Calibri"/>
              </w:rPr>
            </w:pPr>
            <w:r w:rsidRPr="00475AC8">
              <w:rPr>
                <w:rFonts w:cs="Calibri"/>
              </w:rPr>
              <w:t>szczegółowy, jakim</w:t>
            </w:r>
          </w:p>
          <w:p w14:paraId="14BCF145" w14:textId="77777777" w:rsidR="002B690D" w:rsidRPr="00475AC8" w:rsidRDefault="002B690D" w:rsidP="00B84603">
            <w:pPr>
              <w:autoSpaceDE w:val="0"/>
              <w:autoSpaceDN w:val="0"/>
              <w:adjustRightInd w:val="0"/>
              <w:spacing w:after="0" w:line="240" w:lineRule="auto"/>
              <w:rPr>
                <w:rFonts w:cs="Calibri"/>
              </w:rPr>
            </w:pPr>
            <w:r w:rsidRPr="00475AC8">
              <w:rPr>
                <w:rFonts w:cs="Calibri"/>
              </w:rPr>
              <w:t>jest Wzmacnianie</w:t>
            </w:r>
          </w:p>
          <w:p w14:paraId="2F80A7BA" w14:textId="77777777" w:rsidR="002B690D" w:rsidRPr="00475AC8" w:rsidRDefault="002B690D" w:rsidP="00B84603">
            <w:pPr>
              <w:autoSpaceDE w:val="0"/>
              <w:autoSpaceDN w:val="0"/>
              <w:adjustRightInd w:val="0"/>
              <w:spacing w:after="0" w:line="240" w:lineRule="auto"/>
              <w:rPr>
                <w:rFonts w:cs="Calibri"/>
              </w:rPr>
            </w:pPr>
            <w:r w:rsidRPr="00475AC8">
              <w:rPr>
                <w:rFonts w:cs="Calibri"/>
              </w:rPr>
              <w:t>ochrony i</w:t>
            </w:r>
          </w:p>
          <w:p w14:paraId="75AF653B" w14:textId="77777777" w:rsidR="002B690D" w:rsidRPr="00475AC8" w:rsidRDefault="002B690D" w:rsidP="00B84603">
            <w:pPr>
              <w:autoSpaceDE w:val="0"/>
              <w:autoSpaceDN w:val="0"/>
              <w:adjustRightInd w:val="0"/>
              <w:spacing w:after="0" w:line="240" w:lineRule="auto"/>
              <w:rPr>
                <w:rFonts w:cs="Calibri"/>
              </w:rPr>
            </w:pPr>
            <w:r w:rsidRPr="00475AC8">
              <w:rPr>
                <w:rFonts w:cs="Calibri"/>
              </w:rPr>
              <w:t>zachowania</w:t>
            </w:r>
          </w:p>
          <w:p w14:paraId="64CB8064" w14:textId="77777777" w:rsidR="002B690D" w:rsidRPr="00475AC8" w:rsidRDefault="002B690D" w:rsidP="00B84603">
            <w:pPr>
              <w:autoSpaceDE w:val="0"/>
              <w:autoSpaceDN w:val="0"/>
              <w:adjustRightInd w:val="0"/>
              <w:spacing w:after="0" w:line="240" w:lineRule="auto"/>
              <w:rPr>
                <w:rFonts w:cs="Calibri"/>
              </w:rPr>
            </w:pPr>
            <w:r w:rsidRPr="00475AC8">
              <w:rPr>
                <w:rFonts w:cs="Calibri"/>
              </w:rPr>
              <w:t>przyrody,</w:t>
            </w:r>
          </w:p>
          <w:p w14:paraId="6E09752F" w14:textId="77777777" w:rsidR="002B690D" w:rsidRPr="00475AC8" w:rsidRDefault="002B690D" w:rsidP="00B84603">
            <w:pPr>
              <w:autoSpaceDE w:val="0"/>
              <w:autoSpaceDN w:val="0"/>
              <w:adjustRightInd w:val="0"/>
              <w:spacing w:after="0" w:line="240" w:lineRule="auto"/>
              <w:rPr>
                <w:rFonts w:cs="Calibri"/>
              </w:rPr>
            </w:pPr>
            <w:r w:rsidRPr="00475AC8">
              <w:rPr>
                <w:rFonts w:cs="Calibri"/>
              </w:rPr>
              <w:t>różnorodności</w:t>
            </w:r>
          </w:p>
          <w:p w14:paraId="7BE18BC0" w14:textId="77777777" w:rsidR="002B690D" w:rsidRPr="00475AC8" w:rsidRDefault="002B690D" w:rsidP="00B84603">
            <w:pPr>
              <w:autoSpaceDE w:val="0"/>
              <w:autoSpaceDN w:val="0"/>
              <w:adjustRightInd w:val="0"/>
              <w:spacing w:after="0" w:line="240" w:lineRule="auto"/>
              <w:rPr>
                <w:rFonts w:cs="Calibri"/>
              </w:rPr>
            </w:pPr>
            <w:r w:rsidRPr="00475AC8">
              <w:rPr>
                <w:rFonts w:cs="Calibri"/>
              </w:rPr>
              <w:t>biologicznej oraz</w:t>
            </w:r>
          </w:p>
          <w:p w14:paraId="16BB325F" w14:textId="77777777" w:rsidR="002B690D" w:rsidRPr="00475AC8" w:rsidRDefault="002B690D" w:rsidP="00B84603">
            <w:pPr>
              <w:autoSpaceDE w:val="0"/>
              <w:autoSpaceDN w:val="0"/>
              <w:adjustRightInd w:val="0"/>
              <w:spacing w:after="0" w:line="240" w:lineRule="auto"/>
              <w:rPr>
                <w:rFonts w:cs="Calibri"/>
              </w:rPr>
            </w:pPr>
            <w:r w:rsidRPr="00475AC8">
              <w:rPr>
                <w:rFonts w:cs="Calibri"/>
              </w:rPr>
              <w:t>zielonej</w:t>
            </w:r>
          </w:p>
          <w:p w14:paraId="26883676" w14:textId="77777777" w:rsidR="002B690D" w:rsidRPr="00475AC8" w:rsidRDefault="002B690D" w:rsidP="00B84603">
            <w:pPr>
              <w:autoSpaceDE w:val="0"/>
              <w:autoSpaceDN w:val="0"/>
              <w:adjustRightInd w:val="0"/>
              <w:spacing w:after="0" w:line="240" w:lineRule="auto"/>
              <w:rPr>
                <w:rFonts w:cs="Calibri"/>
              </w:rPr>
            </w:pPr>
            <w:r w:rsidRPr="00475AC8">
              <w:rPr>
                <w:rFonts w:cs="Calibri"/>
              </w:rPr>
              <w:t>infrastruktury, w</w:t>
            </w:r>
          </w:p>
          <w:p w14:paraId="529E1F70" w14:textId="77777777" w:rsidR="002B690D" w:rsidRPr="00475AC8" w:rsidRDefault="002B690D" w:rsidP="00B84603">
            <w:pPr>
              <w:autoSpaceDE w:val="0"/>
              <w:autoSpaceDN w:val="0"/>
              <w:adjustRightInd w:val="0"/>
              <w:spacing w:after="0" w:line="240" w:lineRule="auto"/>
              <w:rPr>
                <w:rFonts w:cs="Calibri"/>
              </w:rPr>
            </w:pPr>
            <w:r w:rsidRPr="00475AC8">
              <w:rPr>
                <w:rFonts w:cs="Calibri"/>
              </w:rPr>
              <w:t>tym na obszarach</w:t>
            </w:r>
          </w:p>
          <w:p w14:paraId="1728EBF9" w14:textId="77777777" w:rsidR="002B690D" w:rsidRPr="00475AC8" w:rsidRDefault="002B690D" w:rsidP="00B84603">
            <w:pPr>
              <w:autoSpaceDE w:val="0"/>
              <w:autoSpaceDN w:val="0"/>
              <w:adjustRightInd w:val="0"/>
              <w:spacing w:after="0" w:line="240" w:lineRule="auto"/>
              <w:rPr>
                <w:rFonts w:cs="Calibri"/>
              </w:rPr>
            </w:pPr>
            <w:r w:rsidRPr="00475AC8">
              <w:rPr>
                <w:rFonts w:cs="Calibri"/>
              </w:rPr>
              <w:t>miejskich, oraz</w:t>
            </w:r>
          </w:p>
          <w:p w14:paraId="17F17298" w14:textId="77777777" w:rsidR="002B690D" w:rsidRPr="00475AC8" w:rsidRDefault="002B690D" w:rsidP="00B84603">
            <w:pPr>
              <w:autoSpaceDE w:val="0"/>
              <w:autoSpaceDN w:val="0"/>
              <w:adjustRightInd w:val="0"/>
              <w:spacing w:after="0" w:line="240" w:lineRule="auto"/>
              <w:rPr>
                <w:rFonts w:cs="Calibri"/>
              </w:rPr>
            </w:pPr>
            <w:r w:rsidRPr="00475AC8">
              <w:rPr>
                <w:rFonts w:cs="Calibri"/>
              </w:rPr>
              <w:t>ograniczanie</w:t>
            </w:r>
          </w:p>
          <w:p w14:paraId="24C60178" w14:textId="77777777" w:rsidR="002B690D" w:rsidRPr="00475AC8" w:rsidRDefault="002B690D" w:rsidP="00B84603">
            <w:pPr>
              <w:autoSpaceDE w:val="0"/>
              <w:autoSpaceDN w:val="0"/>
              <w:adjustRightInd w:val="0"/>
              <w:spacing w:after="0" w:line="240" w:lineRule="auto"/>
              <w:rPr>
                <w:rFonts w:cs="Calibri"/>
              </w:rPr>
            </w:pPr>
            <w:r w:rsidRPr="00475AC8">
              <w:rPr>
                <w:rFonts w:cs="Calibri"/>
              </w:rPr>
              <w:t>wszelkich rodzajów</w:t>
            </w:r>
          </w:p>
          <w:p w14:paraId="5B3320AC" w14:textId="77777777" w:rsidR="002B690D" w:rsidRPr="00475AC8" w:rsidRDefault="002B690D" w:rsidP="00B84603">
            <w:pPr>
              <w:autoSpaceDE w:val="0"/>
              <w:autoSpaceDN w:val="0"/>
              <w:adjustRightInd w:val="0"/>
              <w:spacing w:after="0" w:line="240" w:lineRule="auto"/>
              <w:rPr>
                <w:rFonts w:cs="Calibri"/>
              </w:rPr>
            </w:pPr>
            <w:r w:rsidRPr="00475AC8">
              <w:rPr>
                <w:rFonts w:cs="Calibri"/>
              </w:rPr>
              <w:t>zanieczyszczenia. W</w:t>
            </w:r>
          </w:p>
          <w:p w14:paraId="53795CA5" w14:textId="77777777" w:rsidR="002B690D" w:rsidRPr="00475AC8" w:rsidRDefault="002B690D" w:rsidP="00B84603">
            <w:pPr>
              <w:autoSpaceDE w:val="0"/>
              <w:autoSpaceDN w:val="0"/>
              <w:adjustRightInd w:val="0"/>
              <w:spacing w:after="0" w:line="240" w:lineRule="auto"/>
              <w:rPr>
                <w:rFonts w:cs="Calibri"/>
              </w:rPr>
            </w:pPr>
            <w:r w:rsidRPr="00475AC8">
              <w:rPr>
                <w:rFonts w:cs="Calibri"/>
              </w:rPr>
              <w:t>tej części powinny</w:t>
            </w:r>
          </w:p>
          <w:p w14:paraId="71E410F0" w14:textId="77777777" w:rsidR="002B690D" w:rsidRPr="00475AC8" w:rsidRDefault="002B690D" w:rsidP="00B84603">
            <w:pPr>
              <w:autoSpaceDE w:val="0"/>
              <w:autoSpaceDN w:val="0"/>
              <w:adjustRightInd w:val="0"/>
              <w:spacing w:after="0" w:line="240" w:lineRule="auto"/>
              <w:rPr>
                <w:rFonts w:cs="Calibri"/>
              </w:rPr>
            </w:pPr>
            <w:r w:rsidRPr="00475AC8">
              <w:rPr>
                <w:rFonts w:cs="Calibri"/>
              </w:rPr>
              <w:t>być działania, które</w:t>
            </w:r>
          </w:p>
          <w:p w14:paraId="556AAFB6" w14:textId="77777777" w:rsidR="002B690D" w:rsidRPr="00475AC8" w:rsidRDefault="002B690D" w:rsidP="00B84603">
            <w:pPr>
              <w:autoSpaceDE w:val="0"/>
              <w:autoSpaceDN w:val="0"/>
              <w:adjustRightInd w:val="0"/>
              <w:spacing w:after="0" w:line="240" w:lineRule="auto"/>
              <w:rPr>
                <w:rFonts w:cs="Calibri"/>
              </w:rPr>
            </w:pPr>
            <w:r w:rsidRPr="00475AC8">
              <w:rPr>
                <w:rFonts w:cs="Calibri"/>
              </w:rPr>
              <w:t>podniosą jakość</w:t>
            </w:r>
          </w:p>
          <w:p w14:paraId="78E3C1F0" w14:textId="77777777" w:rsidR="002B690D" w:rsidRPr="00475AC8" w:rsidRDefault="002B690D" w:rsidP="00B84603">
            <w:pPr>
              <w:autoSpaceDE w:val="0"/>
              <w:autoSpaceDN w:val="0"/>
              <w:adjustRightInd w:val="0"/>
              <w:spacing w:after="0" w:line="240" w:lineRule="auto"/>
              <w:rPr>
                <w:rFonts w:cs="Calibri"/>
              </w:rPr>
            </w:pPr>
            <w:r w:rsidRPr="00475AC8">
              <w:rPr>
                <w:rFonts w:cs="Calibri"/>
              </w:rPr>
              <w:t>zasobów</w:t>
            </w:r>
          </w:p>
          <w:p w14:paraId="549418CF" w14:textId="77777777" w:rsidR="002B690D" w:rsidRPr="00475AC8" w:rsidRDefault="002B690D" w:rsidP="00B84603">
            <w:pPr>
              <w:autoSpaceDE w:val="0"/>
              <w:autoSpaceDN w:val="0"/>
              <w:adjustRightInd w:val="0"/>
              <w:spacing w:after="0" w:line="240" w:lineRule="auto"/>
              <w:rPr>
                <w:rFonts w:cs="Calibri"/>
              </w:rPr>
            </w:pPr>
            <w:r w:rsidRPr="00475AC8">
              <w:rPr>
                <w:rFonts w:cs="Calibri"/>
              </w:rPr>
              <w:t>środowiska, jak</w:t>
            </w:r>
          </w:p>
          <w:p w14:paraId="5088AA85" w14:textId="77777777" w:rsidR="002B690D" w:rsidRPr="00475AC8" w:rsidRDefault="002B690D" w:rsidP="00B84603">
            <w:pPr>
              <w:autoSpaceDE w:val="0"/>
              <w:autoSpaceDN w:val="0"/>
              <w:adjustRightInd w:val="0"/>
              <w:spacing w:after="0" w:line="240" w:lineRule="auto"/>
              <w:rPr>
                <w:rFonts w:cs="Calibri"/>
              </w:rPr>
            </w:pPr>
            <w:r w:rsidRPr="00475AC8">
              <w:rPr>
                <w:rFonts w:cs="Calibri"/>
              </w:rPr>
              <w:t>powietrze, woda,</w:t>
            </w:r>
          </w:p>
          <w:p w14:paraId="26028AAF" w14:textId="77777777" w:rsidR="002B690D" w:rsidRPr="00475AC8" w:rsidRDefault="002B690D" w:rsidP="00B84603">
            <w:pPr>
              <w:autoSpaceDE w:val="0"/>
              <w:autoSpaceDN w:val="0"/>
              <w:adjustRightInd w:val="0"/>
              <w:spacing w:after="0" w:line="240" w:lineRule="auto"/>
              <w:rPr>
                <w:rFonts w:cs="Calibri"/>
              </w:rPr>
            </w:pPr>
            <w:r w:rsidRPr="00475AC8">
              <w:rPr>
                <w:rFonts w:cs="Calibri"/>
              </w:rPr>
              <w:t>gleby. I te zasoby</w:t>
            </w:r>
          </w:p>
          <w:p w14:paraId="4A8F114C" w14:textId="77777777" w:rsidR="002B690D" w:rsidRPr="00475AC8" w:rsidRDefault="002B690D" w:rsidP="00B84603">
            <w:pPr>
              <w:autoSpaceDE w:val="0"/>
              <w:autoSpaceDN w:val="0"/>
              <w:adjustRightInd w:val="0"/>
              <w:spacing w:after="0" w:line="240" w:lineRule="auto"/>
              <w:rPr>
                <w:rFonts w:cs="Calibri"/>
              </w:rPr>
            </w:pPr>
            <w:r w:rsidRPr="00475AC8">
              <w:rPr>
                <w:rFonts w:cs="Calibri"/>
              </w:rPr>
              <w:t>będzie można</w:t>
            </w:r>
          </w:p>
          <w:p w14:paraId="6D977383" w14:textId="77777777" w:rsidR="002B690D" w:rsidRPr="00475AC8" w:rsidRDefault="002B690D" w:rsidP="00B84603">
            <w:pPr>
              <w:autoSpaceDE w:val="0"/>
              <w:autoSpaceDN w:val="0"/>
              <w:adjustRightInd w:val="0"/>
              <w:spacing w:after="0" w:line="240" w:lineRule="auto"/>
              <w:rPr>
                <w:rFonts w:cs="Calibri"/>
              </w:rPr>
            </w:pPr>
            <w:r w:rsidRPr="00475AC8">
              <w:rPr>
                <w:rFonts w:cs="Calibri"/>
              </w:rPr>
              <w:t>wykorzystać dla</w:t>
            </w:r>
          </w:p>
          <w:p w14:paraId="66375FCC" w14:textId="77777777" w:rsidR="002B690D" w:rsidRPr="00475AC8" w:rsidRDefault="002B690D" w:rsidP="00B84603">
            <w:pPr>
              <w:autoSpaceDE w:val="0"/>
              <w:autoSpaceDN w:val="0"/>
              <w:adjustRightInd w:val="0"/>
              <w:spacing w:after="0" w:line="240" w:lineRule="auto"/>
              <w:rPr>
                <w:rFonts w:cs="Calibri"/>
              </w:rPr>
            </w:pPr>
            <w:r w:rsidRPr="00475AC8">
              <w:rPr>
                <w:rFonts w:cs="Calibri"/>
              </w:rPr>
              <w:t>dobra społeczeństwa</w:t>
            </w:r>
          </w:p>
          <w:p w14:paraId="75631502" w14:textId="77777777" w:rsidR="002B690D" w:rsidRPr="00475AC8" w:rsidRDefault="002B690D" w:rsidP="00B84603">
            <w:pPr>
              <w:autoSpaceDE w:val="0"/>
              <w:autoSpaceDN w:val="0"/>
              <w:adjustRightInd w:val="0"/>
              <w:spacing w:after="0" w:line="240" w:lineRule="auto"/>
              <w:rPr>
                <w:rFonts w:cs="Calibri"/>
              </w:rPr>
            </w:pPr>
            <w:r w:rsidRPr="00475AC8">
              <w:rPr>
                <w:rFonts w:cs="Calibri"/>
              </w:rPr>
              <w:t>(sport, rekreacja,</w:t>
            </w:r>
          </w:p>
          <w:p w14:paraId="7529F040" w14:textId="77777777" w:rsidR="002B690D" w:rsidRPr="00475AC8" w:rsidRDefault="002B690D" w:rsidP="00B84603">
            <w:pPr>
              <w:autoSpaceDE w:val="0"/>
              <w:autoSpaceDN w:val="0"/>
              <w:adjustRightInd w:val="0"/>
              <w:spacing w:after="0" w:line="240" w:lineRule="auto"/>
              <w:rPr>
                <w:rFonts w:cs="Calibri"/>
              </w:rPr>
            </w:pPr>
            <w:r w:rsidRPr="00475AC8">
              <w:rPr>
                <w:rFonts w:cs="Calibri"/>
              </w:rPr>
              <w:t>zdrowie) w innych</w:t>
            </w:r>
          </w:p>
          <w:p w14:paraId="64F2B146" w14:textId="77777777" w:rsidR="002B690D" w:rsidRPr="00475AC8" w:rsidRDefault="002B690D" w:rsidP="00B84603">
            <w:pPr>
              <w:autoSpaceDE w:val="0"/>
              <w:autoSpaceDN w:val="0"/>
              <w:adjustRightInd w:val="0"/>
              <w:spacing w:after="0" w:line="240" w:lineRule="auto"/>
              <w:rPr>
                <w:rFonts w:cs="Calibri"/>
              </w:rPr>
            </w:pPr>
            <w:r w:rsidRPr="00475AC8">
              <w:rPr>
                <w:rFonts w:cs="Calibri"/>
              </w:rPr>
              <w:t>celach dokumentu.</w:t>
            </w:r>
          </w:p>
        </w:tc>
        <w:tc>
          <w:tcPr>
            <w:tcW w:w="2552" w:type="dxa"/>
            <w:tcBorders>
              <w:top w:val="single" w:sz="4" w:space="0" w:color="auto"/>
              <w:left w:val="single" w:sz="4" w:space="0" w:color="auto"/>
              <w:bottom w:val="single" w:sz="4" w:space="0" w:color="auto"/>
              <w:right w:val="single" w:sz="4" w:space="0" w:color="auto"/>
            </w:tcBorders>
          </w:tcPr>
          <w:p w14:paraId="4D87A52B"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redakcyjna</w:t>
            </w:r>
          </w:p>
        </w:tc>
        <w:tc>
          <w:tcPr>
            <w:tcW w:w="3402" w:type="dxa"/>
            <w:tcBorders>
              <w:top w:val="single" w:sz="4" w:space="0" w:color="auto"/>
              <w:left w:val="single" w:sz="4" w:space="0" w:color="auto"/>
              <w:bottom w:val="single" w:sz="4" w:space="0" w:color="auto"/>
              <w:right w:val="single" w:sz="4" w:space="0" w:color="auto"/>
            </w:tcBorders>
          </w:tcPr>
          <w:p w14:paraId="67D83B2F"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nieuwzględniona</w:t>
            </w:r>
          </w:p>
          <w:p w14:paraId="6D636EBC" w14:textId="77777777" w:rsidR="002B690D" w:rsidRPr="00475AC8" w:rsidRDefault="002B690D" w:rsidP="00B84603">
            <w:pPr>
              <w:autoSpaceDE w:val="0"/>
              <w:autoSpaceDN w:val="0"/>
              <w:adjustRightInd w:val="0"/>
              <w:spacing w:after="0" w:line="240" w:lineRule="auto"/>
              <w:rPr>
                <w:rFonts w:cs="Calibri"/>
                <w:b/>
                <w:bCs/>
              </w:rPr>
            </w:pPr>
          </w:p>
          <w:p w14:paraId="1A9C1B62" w14:textId="77777777" w:rsidR="002B690D" w:rsidRPr="00475AC8" w:rsidRDefault="002B690D" w:rsidP="00B84603">
            <w:pPr>
              <w:autoSpaceDE w:val="0"/>
              <w:autoSpaceDN w:val="0"/>
              <w:adjustRightInd w:val="0"/>
              <w:spacing w:after="0" w:line="240" w:lineRule="auto"/>
              <w:rPr>
                <w:rFonts w:cs="Calibri"/>
              </w:rPr>
            </w:pPr>
            <w:r w:rsidRPr="00475AC8">
              <w:rPr>
                <w:rFonts w:cs="Calibri"/>
              </w:rPr>
              <w:t xml:space="preserve">Obowiązującym dokumentem programowym jest wersja angielska. W związku z powyższym, wersja polska ma charakter pomocniczy. Obecne sformułowania w części 1.2. dotyczą opisu stanu faktycznego oraz potencjalnych zmian, które będą wynikiem wdrażania programu. </w:t>
            </w:r>
          </w:p>
        </w:tc>
      </w:tr>
      <w:tr w:rsidR="002B690D" w:rsidRPr="00475AC8" w14:paraId="017E43AE"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5142D7C3" w14:textId="77777777" w:rsidR="002B690D" w:rsidRPr="00475AC8" w:rsidRDefault="002B690D" w:rsidP="002B690D">
            <w:pPr>
              <w:numPr>
                <w:ilvl w:val="0"/>
                <w:numId w:val="22"/>
              </w:numPr>
              <w:rPr>
                <w:rFonts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5C24FE" w14:textId="77777777" w:rsidR="002B690D" w:rsidRPr="00475AC8" w:rsidRDefault="002B690D" w:rsidP="00B84603">
            <w:pPr>
              <w:rPr>
                <w:rFonts w:cs="Calibri"/>
              </w:rPr>
            </w:pPr>
            <w:r w:rsidRPr="00475AC8">
              <w:rPr>
                <w:rFonts w:cs="Calibri"/>
              </w:rPr>
              <w:t>Rada Działalności Pożytku Publicznego (RDPP)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03CCE2" w14:textId="77777777" w:rsidR="002B690D" w:rsidRPr="00475AC8" w:rsidRDefault="002B690D" w:rsidP="00B84603">
            <w:pPr>
              <w:autoSpaceDE w:val="0"/>
              <w:autoSpaceDN w:val="0"/>
              <w:adjustRightInd w:val="0"/>
              <w:spacing w:after="0" w:line="240" w:lineRule="auto"/>
              <w:rPr>
                <w:rFonts w:cs="Calibri"/>
              </w:rPr>
            </w:pPr>
            <w:r w:rsidRPr="00475AC8">
              <w:rPr>
                <w:rFonts w:cs="Calibri"/>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D7E52D" w14:textId="77777777" w:rsidR="002B690D" w:rsidRPr="00475AC8" w:rsidRDefault="002B690D" w:rsidP="00B84603">
            <w:pPr>
              <w:rPr>
                <w:rFonts w:cs="Calibri"/>
              </w:rPr>
            </w:pPr>
            <w:r w:rsidRPr="00475AC8">
              <w:rPr>
                <w:rFonts w:cs="Calibri"/>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77FB87A" w14:textId="77777777" w:rsidR="002B690D" w:rsidRPr="00475AC8" w:rsidRDefault="002B690D" w:rsidP="00B84603">
            <w:pPr>
              <w:autoSpaceDE w:val="0"/>
              <w:autoSpaceDN w:val="0"/>
              <w:adjustRightInd w:val="0"/>
              <w:spacing w:after="0"/>
              <w:rPr>
                <w:rFonts w:cs="Calibri"/>
              </w:rPr>
            </w:pPr>
            <w:r w:rsidRPr="00475AC8">
              <w:t>Rada Działalności Pożytku Publicznego, zwana dalej „Radą” pozytywnie  opiniuje projekt Programu Interreg Litwa-Polska 2021-2027</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9D504F3" w14:textId="77777777" w:rsidR="002B690D" w:rsidRPr="00475AC8" w:rsidRDefault="002B690D" w:rsidP="00B84603">
            <w:pPr>
              <w:autoSpaceDE w:val="0"/>
              <w:autoSpaceDN w:val="0"/>
              <w:adjustRightInd w:val="0"/>
              <w:spacing w:after="0" w:line="240" w:lineRule="auto"/>
              <w:rPr>
                <w:rFonts w:cs="Calibri"/>
              </w:rPr>
            </w:pPr>
            <w:r w:rsidRPr="00475AC8">
              <w:rPr>
                <w:rFonts w:cs="Calibri"/>
              </w:rPr>
              <w:t>-</w:t>
            </w:r>
          </w:p>
        </w:tc>
        <w:tc>
          <w:tcPr>
            <w:tcW w:w="2552" w:type="dxa"/>
            <w:tcBorders>
              <w:top w:val="single" w:sz="4" w:space="0" w:color="auto"/>
              <w:left w:val="single" w:sz="4" w:space="0" w:color="auto"/>
              <w:bottom w:val="single" w:sz="4" w:space="0" w:color="auto"/>
              <w:right w:val="single" w:sz="4" w:space="0" w:color="auto"/>
            </w:tcBorders>
          </w:tcPr>
          <w:p w14:paraId="6C2BB5F1"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merytoryczna</w:t>
            </w:r>
          </w:p>
        </w:tc>
        <w:tc>
          <w:tcPr>
            <w:tcW w:w="3402" w:type="dxa"/>
            <w:tcBorders>
              <w:top w:val="single" w:sz="4" w:space="0" w:color="auto"/>
              <w:left w:val="single" w:sz="4" w:space="0" w:color="auto"/>
              <w:bottom w:val="single" w:sz="4" w:space="0" w:color="auto"/>
              <w:right w:val="single" w:sz="4" w:space="0" w:color="auto"/>
            </w:tcBorders>
          </w:tcPr>
          <w:p w14:paraId="63EFCC52"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uwzględniona</w:t>
            </w:r>
          </w:p>
        </w:tc>
      </w:tr>
      <w:tr w:rsidR="002B690D" w:rsidRPr="00475AC8" w14:paraId="4BF9F798"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63F70E2D" w14:textId="77777777" w:rsidR="002B690D" w:rsidRPr="00475AC8" w:rsidRDefault="002B690D" w:rsidP="002B690D">
            <w:pPr>
              <w:numPr>
                <w:ilvl w:val="0"/>
                <w:numId w:val="22"/>
              </w:numPr>
              <w:rPr>
                <w:rFonts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E7B562" w14:textId="77777777" w:rsidR="002B690D" w:rsidRPr="00475AC8" w:rsidRDefault="002B690D" w:rsidP="00B84603">
            <w:pPr>
              <w:rPr>
                <w:rFonts w:cs="Calibri"/>
              </w:rPr>
            </w:pPr>
            <w:r w:rsidRPr="00475AC8">
              <w:rPr>
                <w:rFonts w:cs="Calibri"/>
              </w:rPr>
              <w:t>RDPP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263829" w14:textId="77777777" w:rsidR="002B690D" w:rsidRPr="00475AC8" w:rsidRDefault="002B690D" w:rsidP="00B84603">
            <w:pPr>
              <w:autoSpaceDE w:val="0"/>
              <w:autoSpaceDN w:val="0"/>
              <w:adjustRightInd w:val="0"/>
              <w:spacing w:after="0" w:line="240" w:lineRule="auto"/>
              <w:rPr>
                <w:rFonts w:cs="Calibri"/>
              </w:rPr>
            </w:pPr>
            <w:r w:rsidRPr="00475AC8">
              <w:rPr>
                <w:rFonts w:cs="Calibri"/>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454247" w14:textId="77777777" w:rsidR="002B690D" w:rsidRPr="00475AC8" w:rsidRDefault="002B690D" w:rsidP="00B84603">
            <w:pPr>
              <w:rPr>
                <w:rFonts w:cs="Calibri"/>
              </w:rPr>
            </w:pPr>
            <w:r w:rsidRPr="00475AC8">
              <w:rPr>
                <w:rFonts w:cs="Calibri"/>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40C7F46" w14:textId="77777777" w:rsidR="002B690D" w:rsidRPr="00475AC8" w:rsidRDefault="002B690D" w:rsidP="00B84603">
            <w:pPr>
              <w:autoSpaceDE w:val="0"/>
              <w:autoSpaceDN w:val="0"/>
              <w:adjustRightInd w:val="0"/>
              <w:spacing w:after="0"/>
              <w:rPr>
                <w:rFonts w:cs="Calibri"/>
              </w:rPr>
            </w:pPr>
            <w:r w:rsidRPr="00475AC8">
              <w:t>Rada wyraża uznanie za wzorową realizację zasady partnerstwa oraz       zaangażowanie przedstawicieli Społeczeństwa Obywatelskiego na etapie programowania Programu Interreg Litwa-Polska 2021-2027</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E7B8655" w14:textId="77777777" w:rsidR="002B690D" w:rsidRPr="00475AC8" w:rsidRDefault="002B690D" w:rsidP="00B84603">
            <w:pPr>
              <w:autoSpaceDE w:val="0"/>
              <w:autoSpaceDN w:val="0"/>
              <w:adjustRightInd w:val="0"/>
              <w:spacing w:after="0" w:line="240" w:lineRule="auto"/>
              <w:rPr>
                <w:rFonts w:cs="Calibri"/>
              </w:rPr>
            </w:pPr>
            <w:r w:rsidRPr="00475AC8">
              <w:rPr>
                <w:rFonts w:cs="Calibri"/>
              </w:rPr>
              <w:t>-</w:t>
            </w:r>
          </w:p>
        </w:tc>
        <w:tc>
          <w:tcPr>
            <w:tcW w:w="2552" w:type="dxa"/>
            <w:tcBorders>
              <w:top w:val="single" w:sz="4" w:space="0" w:color="auto"/>
              <w:left w:val="single" w:sz="4" w:space="0" w:color="auto"/>
              <w:bottom w:val="single" w:sz="4" w:space="0" w:color="auto"/>
              <w:right w:val="single" w:sz="4" w:space="0" w:color="auto"/>
            </w:tcBorders>
          </w:tcPr>
          <w:p w14:paraId="53DD45EA"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merytoryczna</w:t>
            </w:r>
          </w:p>
        </w:tc>
        <w:tc>
          <w:tcPr>
            <w:tcW w:w="3402" w:type="dxa"/>
            <w:tcBorders>
              <w:top w:val="single" w:sz="4" w:space="0" w:color="auto"/>
              <w:left w:val="single" w:sz="4" w:space="0" w:color="auto"/>
              <w:bottom w:val="single" w:sz="4" w:space="0" w:color="auto"/>
              <w:right w:val="single" w:sz="4" w:space="0" w:color="auto"/>
            </w:tcBorders>
          </w:tcPr>
          <w:p w14:paraId="6AD01672"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uwzględniona</w:t>
            </w:r>
          </w:p>
        </w:tc>
      </w:tr>
      <w:tr w:rsidR="002B690D" w:rsidRPr="00475AC8" w14:paraId="7C378F88"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4F9C5683" w14:textId="77777777" w:rsidR="002B690D" w:rsidRPr="00475AC8" w:rsidRDefault="002B690D" w:rsidP="002B690D">
            <w:pPr>
              <w:numPr>
                <w:ilvl w:val="0"/>
                <w:numId w:val="22"/>
              </w:numPr>
              <w:rPr>
                <w:rFonts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AFC6B1" w14:textId="77777777" w:rsidR="002B690D" w:rsidRPr="00475AC8" w:rsidRDefault="002B690D" w:rsidP="00B84603">
            <w:pPr>
              <w:rPr>
                <w:rFonts w:cs="Calibri"/>
              </w:rPr>
            </w:pPr>
            <w:r w:rsidRPr="00475AC8">
              <w:rPr>
                <w:rFonts w:cs="Calibri"/>
              </w:rPr>
              <w:t>RDPP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664BBE" w14:textId="77777777" w:rsidR="002B690D" w:rsidRPr="00475AC8" w:rsidRDefault="002B690D" w:rsidP="00B84603">
            <w:pPr>
              <w:autoSpaceDE w:val="0"/>
              <w:autoSpaceDN w:val="0"/>
              <w:adjustRightInd w:val="0"/>
              <w:spacing w:after="0" w:line="240" w:lineRule="auto"/>
              <w:rPr>
                <w:rFonts w:cs="Calibri"/>
              </w:rPr>
            </w:pPr>
            <w:r w:rsidRPr="00475AC8">
              <w:rPr>
                <w:rFonts w:cs="Calibri"/>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7490E4" w14:textId="77777777" w:rsidR="002B690D" w:rsidRPr="00475AC8" w:rsidRDefault="002B690D" w:rsidP="00B84603">
            <w:pPr>
              <w:rPr>
                <w:rFonts w:cs="Calibri"/>
              </w:rPr>
            </w:pPr>
            <w:r w:rsidRPr="00475AC8">
              <w:rPr>
                <w:rFonts w:cs="Calibri"/>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EE73EA4" w14:textId="77777777" w:rsidR="002B690D" w:rsidRPr="00475AC8" w:rsidRDefault="002B690D" w:rsidP="00B84603">
            <w:pPr>
              <w:autoSpaceDE w:val="0"/>
              <w:autoSpaceDN w:val="0"/>
              <w:adjustRightInd w:val="0"/>
              <w:spacing w:after="0"/>
              <w:rPr>
                <w:rFonts w:cs="Calibri"/>
              </w:rPr>
            </w:pPr>
            <w:r w:rsidRPr="00475AC8">
              <w:t>Rada zauważa, potrzebę zmniejszenia obciążeń administracyjnych beneficjentów oraz zastosowanie uproszczeń w Programie (w tym dokumentach wdrożeniowych).</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85ADBD0" w14:textId="77777777" w:rsidR="002B690D" w:rsidRPr="00475AC8" w:rsidRDefault="002B690D" w:rsidP="00B84603">
            <w:pPr>
              <w:autoSpaceDE w:val="0"/>
              <w:autoSpaceDN w:val="0"/>
              <w:adjustRightInd w:val="0"/>
              <w:spacing w:after="0" w:line="240" w:lineRule="auto"/>
              <w:rPr>
                <w:rFonts w:cs="Calibri"/>
              </w:rPr>
            </w:pPr>
            <w:r w:rsidRPr="00475AC8">
              <w:rPr>
                <w:rFonts w:cs="Calibri"/>
              </w:rPr>
              <w:t>-</w:t>
            </w:r>
          </w:p>
        </w:tc>
        <w:tc>
          <w:tcPr>
            <w:tcW w:w="2552" w:type="dxa"/>
            <w:tcBorders>
              <w:top w:val="single" w:sz="4" w:space="0" w:color="auto"/>
              <w:left w:val="single" w:sz="4" w:space="0" w:color="auto"/>
              <w:bottom w:val="single" w:sz="4" w:space="0" w:color="auto"/>
              <w:right w:val="single" w:sz="4" w:space="0" w:color="auto"/>
            </w:tcBorders>
          </w:tcPr>
          <w:p w14:paraId="30AFAA48"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merytoryczna</w:t>
            </w:r>
          </w:p>
        </w:tc>
        <w:tc>
          <w:tcPr>
            <w:tcW w:w="3402" w:type="dxa"/>
            <w:tcBorders>
              <w:top w:val="single" w:sz="4" w:space="0" w:color="auto"/>
              <w:left w:val="single" w:sz="4" w:space="0" w:color="auto"/>
              <w:bottom w:val="single" w:sz="4" w:space="0" w:color="auto"/>
              <w:right w:val="single" w:sz="4" w:space="0" w:color="auto"/>
            </w:tcBorders>
          </w:tcPr>
          <w:p w14:paraId="5E245F53"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częściowo uwzględniona</w:t>
            </w:r>
          </w:p>
          <w:p w14:paraId="3469E4D2" w14:textId="77777777" w:rsidR="002B690D" w:rsidRPr="00475AC8" w:rsidRDefault="002B690D" w:rsidP="00B84603">
            <w:pPr>
              <w:autoSpaceDE w:val="0"/>
              <w:autoSpaceDN w:val="0"/>
              <w:adjustRightInd w:val="0"/>
              <w:spacing w:after="0" w:line="240" w:lineRule="auto"/>
              <w:rPr>
                <w:rFonts w:cs="Calibri"/>
                <w:b/>
                <w:bCs/>
              </w:rPr>
            </w:pPr>
          </w:p>
          <w:p w14:paraId="5D7C14D1" w14:textId="77777777" w:rsidR="002B690D" w:rsidRPr="00475AC8" w:rsidRDefault="002B690D" w:rsidP="00B84603">
            <w:pPr>
              <w:autoSpaceDE w:val="0"/>
              <w:autoSpaceDN w:val="0"/>
              <w:adjustRightInd w:val="0"/>
              <w:spacing w:after="0" w:line="240" w:lineRule="auto"/>
              <w:rPr>
                <w:rFonts w:cs="Calibri"/>
              </w:rPr>
            </w:pPr>
            <w:r w:rsidRPr="00475AC8">
              <w:rPr>
                <w:rFonts w:cs="Calibri"/>
              </w:rPr>
              <w:t>Szczegółowe informacje na temat sposobu zmniejszenia obciążeń administracyjnych będą zawarte w Podręczniku programu</w:t>
            </w:r>
          </w:p>
        </w:tc>
      </w:tr>
      <w:tr w:rsidR="002B690D" w:rsidRPr="00475AC8" w14:paraId="17228B08"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7A8A4D0A" w14:textId="77777777" w:rsidR="002B690D" w:rsidRPr="00475AC8" w:rsidRDefault="002B690D" w:rsidP="002B690D">
            <w:pPr>
              <w:numPr>
                <w:ilvl w:val="0"/>
                <w:numId w:val="22"/>
              </w:numPr>
              <w:rPr>
                <w:rFonts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BA638F" w14:textId="77777777" w:rsidR="002B690D" w:rsidRPr="00475AC8" w:rsidRDefault="002B690D" w:rsidP="00B84603">
            <w:pPr>
              <w:rPr>
                <w:rFonts w:cs="Calibri"/>
              </w:rPr>
            </w:pPr>
            <w:r w:rsidRPr="00475AC8">
              <w:rPr>
                <w:rFonts w:cs="Calibri"/>
              </w:rPr>
              <w:t>RDPP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8A2037" w14:textId="77777777" w:rsidR="002B690D" w:rsidRPr="00475AC8" w:rsidRDefault="002B690D" w:rsidP="00B84603">
            <w:pPr>
              <w:autoSpaceDE w:val="0"/>
              <w:autoSpaceDN w:val="0"/>
              <w:adjustRightInd w:val="0"/>
              <w:spacing w:after="0" w:line="240" w:lineRule="auto"/>
              <w:rPr>
                <w:rFonts w:cs="Calibri"/>
              </w:rPr>
            </w:pPr>
            <w:r w:rsidRPr="00475AC8">
              <w:rPr>
                <w:rFonts w:cs="Calibri"/>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02D1D1" w14:textId="77777777" w:rsidR="002B690D" w:rsidRPr="00475AC8" w:rsidRDefault="002B690D" w:rsidP="00B84603">
            <w:pPr>
              <w:rPr>
                <w:rFonts w:cs="Calibri"/>
              </w:rPr>
            </w:pPr>
            <w:r w:rsidRPr="00475AC8">
              <w:rPr>
                <w:rFonts w:cs="Calibri"/>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C383816" w14:textId="77777777" w:rsidR="002B690D" w:rsidRPr="00475AC8" w:rsidRDefault="002B690D" w:rsidP="00B84603">
            <w:pPr>
              <w:autoSpaceDE w:val="0"/>
              <w:autoSpaceDN w:val="0"/>
              <w:adjustRightInd w:val="0"/>
              <w:spacing w:after="0"/>
              <w:rPr>
                <w:rFonts w:cs="Calibri"/>
              </w:rPr>
            </w:pPr>
            <w:r w:rsidRPr="00475AC8">
              <w:t>Rada zauważa potrzebę pełnego zaliczkowania dla beneficjentów   Programu.</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3CC72D2" w14:textId="77777777" w:rsidR="002B690D" w:rsidRPr="00475AC8" w:rsidRDefault="002B690D" w:rsidP="00B84603">
            <w:pPr>
              <w:autoSpaceDE w:val="0"/>
              <w:autoSpaceDN w:val="0"/>
              <w:adjustRightInd w:val="0"/>
              <w:spacing w:after="0" w:line="240" w:lineRule="auto"/>
              <w:rPr>
                <w:rFonts w:cs="Calibri"/>
              </w:rPr>
            </w:pPr>
            <w:r w:rsidRPr="00475AC8">
              <w:rPr>
                <w:rFonts w:cs="Calibri"/>
              </w:rPr>
              <w:t>-</w:t>
            </w:r>
          </w:p>
        </w:tc>
        <w:tc>
          <w:tcPr>
            <w:tcW w:w="2552" w:type="dxa"/>
            <w:tcBorders>
              <w:top w:val="single" w:sz="4" w:space="0" w:color="auto"/>
              <w:left w:val="single" w:sz="4" w:space="0" w:color="auto"/>
              <w:bottom w:val="single" w:sz="4" w:space="0" w:color="auto"/>
              <w:right w:val="single" w:sz="4" w:space="0" w:color="auto"/>
            </w:tcBorders>
          </w:tcPr>
          <w:p w14:paraId="555D9910"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merytoryczna</w:t>
            </w:r>
          </w:p>
        </w:tc>
        <w:tc>
          <w:tcPr>
            <w:tcW w:w="3402" w:type="dxa"/>
            <w:tcBorders>
              <w:top w:val="single" w:sz="4" w:space="0" w:color="auto"/>
              <w:left w:val="single" w:sz="4" w:space="0" w:color="auto"/>
              <w:bottom w:val="single" w:sz="4" w:space="0" w:color="auto"/>
              <w:right w:val="single" w:sz="4" w:space="0" w:color="auto"/>
            </w:tcBorders>
          </w:tcPr>
          <w:p w14:paraId="02C5CC30"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częściowo uwzględniona</w:t>
            </w:r>
          </w:p>
          <w:p w14:paraId="79370AF3" w14:textId="77777777" w:rsidR="002B690D" w:rsidRPr="00475AC8" w:rsidRDefault="002B690D" w:rsidP="00B84603">
            <w:pPr>
              <w:autoSpaceDE w:val="0"/>
              <w:autoSpaceDN w:val="0"/>
              <w:adjustRightInd w:val="0"/>
              <w:spacing w:after="0" w:line="240" w:lineRule="auto"/>
              <w:rPr>
                <w:rFonts w:cs="Calibri"/>
                <w:b/>
                <w:bCs/>
              </w:rPr>
            </w:pPr>
          </w:p>
          <w:p w14:paraId="4FAC115A" w14:textId="77777777" w:rsidR="002B690D" w:rsidRPr="00475AC8" w:rsidRDefault="002B690D" w:rsidP="00B84603">
            <w:pPr>
              <w:autoSpaceDE w:val="0"/>
              <w:autoSpaceDN w:val="0"/>
              <w:adjustRightInd w:val="0"/>
              <w:spacing w:after="0" w:line="240" w:lineRule="auto"/>
              <w:rPr>
                <w:rFonts w:cs="Calibri"/>
              </w:rPr>
            </w:pPr>
            <w:r w:rsidRPr="00475AC8">
              <w:rPr>
                <w:rFonts w:cs="Calibri"/>
              </w:rPr>
              <w:t xml:space="preserve">Kwestia ewentualnych płatności zaliczkowych na rzecz beneficjentów będzie przedmiotem konsultacji z partnerami litewskimi i w przypadku pozytywnej decyzji, zostanie ujęta w Podręczniku programu </w:t>
            </w:r>
          </w:p>
        </w:tc>
      </w:tr>
      <w:tr w:rsidR="002B690D" w:rsidRPr="00475AC8" w14:paraId="7F1A7EA3"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233C6383" w14:textId="77777777" w:rsidR="002B690D" w:rsidRPr="00475AC8" w:rsidRDefault="002B690D" w:rsidP="002B690D">
            <w:pPr>
              <w:numPr>
                <w:ilvl w:val="0"/>
                <w:numId w:val="22"/>
              </w:numPr>
              <w:rPr>
                <w:rFonts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C25581" w14:textId="77777777" w:rsidR="002B690D" w:rsidRPr="00475AC8" w:rsidRDefault="002B690D" w:rsidP="00B84603">
            <w:pPr>
              <w:rPr>
                <w:rFonts w:cs="Calibri"/>
              </w:rPr>
            </w:pPr>
            <w:r w:rsidRPr="00475AC8">
              <w:rPr>
                <w:rFonts w:cs="Calibri"/>
              </w:rPr>
              <w:t>RDPP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57298D" w14:textId="77777777" w:rsidR="002B690D" w:rsidRPr="00475AC8" w:rsidRDefault="002B690D" w:rsidP="00B84603">
            <w:pPr>
              <w:autoSpaceDE w:val="0"/>
              <w:autoSpaceDN w:val="0"/>
              <w:adjustRightInd w:val="0"/>
              <w:spacing w:after="0" w:line="240" w:lineRule="auto"/>
              <w:rPr>
                <w:rFonts w:cs="Calibri"/>
              </w:rPr>
            </w:pPr>
            <w:r w:rsidRPr="00475AC8">
              <w:rPr>
                <w:rFonts w:cs="Calibri"/>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E1F173" w14:textId="77777777" w:rsidR="002B690D" w:rsidRPr="00475AC8" w:rsidRDefault="002B690D" w:rsidP="00B84603">
            <w:pPr>
              <w:rPr>
                <w:rFonts w:cs="Calibri"/>
              </w:rPr>
            </w:pPr>
            <w:r w:rsidRPr="00475AC8">
              <w:rPr>
                <w:rFonts w:cs="Calibri"/>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8F8797C" w14:textId="77777777" w:rsidR="002B690D" w:rsidRPr="00475AC8" w:rsidRDefault="002B690D" w:rsidP="00B84603">
            <w:pPr>
              <w:autoSpaceDE w:val="0"/>
              <w:autoSpaceDN w:val="0"/>
              <w:adjustRightInd w:val="0"/>
              <w:spacing w:after="0"/>
              <w:rPr>
                <w:rFonts w:cs="Calibri"/>
              </w:rPr>
            </w:pPr>
            <w:r w:rsidRPr="00475AC8">
              <w:t>Rada zauważa potrzebę dystrybucji środków funduszu dla mikro / małych projektów.</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F594013" w14:textId="77777777" w:rsidR="002B690D" w:rsidRPr="00475AC8" w:rsidRDefault="002B690D" w:rsidP="00B84603">
            <w:pPr>
              <w:autoSpaceDE w:val="0"/>
              <w:autoSpaceDN w:val="0"/>
              <w:adjustRightInd w:val="0"/>
              <w:spacing w:after="0" w:line="240" w:lineRule="auto"/>
              <w:rPr>
                <w:rFonts w:cs="Calibri"/>
              </w:rPr>
            </w:pPr>
            <w:r w:rsidRPr="00475AC8">
              <w:rPr>
                <w:rFonts w:cs="Calibri"/>
              </w:rPr>
              <w:t>-</w:t>
            </w:r>
          </w:p>
        </w:tc>
        <w:tc>
          <w:tcPr>
            <w:tcW w:w="2552" w:type="dxa"/>
            <w:tcBorders>
              <w:top w:val="single" w:sz="4" w:space="0" w:color="auto"/>
              <w:left w:val="single" w:sz="4" w:space="0" w:color="auto"/>
              <w:bottom w:val="single" w:sz="4" w:space="0" w:color="auto"/>
              <w:right w:val="single" w:sz="4" w:space="0" w:color="auto"/>
            </w:tcBorders>
          </w:tcPr>
          <w:p w14:paraId="6DFBCAF4"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merytoryczna</w:t>
            </w:r>
          </w:p>
        </w:tc>
        <w:tc>
          <w:tcPr>
            <w:tcW w:w="3402" w:type="dxa"/>
            <w:tcBorders>
              <w:top w:val="single" w:sz="4" w:space="0" w:color="auto"/>
              <w:left w:val="single" w:sz="4" w:space="0" w:color="auto"/>
              <w:bottom w:val="single" w:sz="4" w:space="0" w:color="auto"/>
              <w:right w:val="single" w:sz="4" w:space="0" w:color="auto"/>
            </w:tcBorders>
          </w:tcPr>
          <w:p w14:paraId="6FA5D95D"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uwzględniona</w:t>
            </w:r>
          </w:p>
          <w:p w14:paraId="4890C630" w14:textId="77777777" w:rsidR="002B690D" w:rsidRPr="00475AC8" w:rsidRDefault="002B690D" w:rsidP="00B84603">
            <w:pPr>
              <w:autoSpaceDE w:val="0"/>
              <w:autoSpaceDN w:val="0"/>
              <w:adjustRightInd w:val="0"/>
              <w:spacing w:after="0" w:line="240" w:lineRule="auto"/>
              <w:rPr>
                <w:rFonts w:cs="Calibri"/>
                <w:b/>
                <w:bCs/>
              </w:rPr>
            </w:pPr>
          </w:p>
          <w:p w14:paraId="750FED96" w14:textId="77777777" w:rsidR="002B690D" w:rsidRPr="00475AC8" w:rsidRDefault="002B690D" w:rsidP="00B84603">
            <w:pPr>
              <w:autoSpaceDE w:val="0"/>
              <w:autoSpaceDN w:val="0"/>
              <w:adjustRightInd w:val="0"/>
              <w:spacing w:after="0" w:line="240" w:lineRule="auto"/>
              <w:rPr>
                <w:rFonts w:cs="Calibri"/>
              </w:rPr>
            </w:pPr>
            <w:r w:rsidRPr="00475AC8">
              <w:rPr>
                <w:rFonts w:cs="Calibri"/>
              </w:rPr>
              <w:t xml:space="preserve">Projekt programu nie zakłada utworzenia funduszu małych projektów, natomiast nie wyklucza </w:t>
            </w:r>
            <w:r w:rsidRPr="00475AC8">
              <w:rPr>
                <w:rFonts w:cs="Calibri"/>
              </w:rPr>
              <w:lastRenderedPageBreak/>
              <w:t>możliwości ogłaszania naborów dedykowanych mikro/małym projektom. Szczegółowe informacje na ten temat zostaną wskazane w Podręczniku programu na dany nabór wniosków.</w:t>
            </w:r>
          </w:p>
        </w:tc>
      </w:tr>
      <w:tr w:rsidR="002B690D" w:rsidRPr="00475AC8" w14:paraId="4EDF3E69"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367929D4" w14:textId="77777777" w:rsidR="002B690D" w:rsidRPr="00475AC8" w:rsidRDefault="002B690D" w:rsidP="002B690D">
            <w:pPr>
              <w:numPr>
                <w:ilvl w:val="0"/>
                <w:numId w:val="22"/>
              </w:numPr>
              <w:rPr>
                <w:rFonts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46722B" w14:textId="77777777" w:rsidR="002B690D" w:rsidRPr="00475AC8" w:rsidRDefault="002B690D" w:rsidP="00B84603">
            <w:pPr>
              <w:rPr>
                <w:rFonts w:cs="Calibri"/>
              </w:rPr>
            </w:pPr>
            <w:r w:rsidRPr="00475AC8">
              <w:rPr>
                <w:rFonts w:cs="Calibri"/>
              </w:rPr>
              <w:t>RDPP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96D8C0" w14:textId="77777777" w:rsidR="002B690D" w:rsidRPr="00475AC8" w:rsidRDefault="002B690D" w:rsidP="00B84603">
            <w:pPr>
              <w:autoSpaceDE w:val="0"/>
              <w:autoSpaceDN w:val="0"/>
              <w:adjustRightInd w:val="0"/>
              <w:spacing w:after="0" w:line="240" w:lineRule="auto"/>
              <w:rPr>
                <w:rFonts w:cs="Calibri"/>
              </w:rPr>
            </w:pPr>
            <w:r w:rsidRPr="00475AC8">
              <w:rPr>
                <w:rFonts w:cs="Calibri"/>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0624A0" w14:textId="77777777" w:rsidR="002B690D" w:rsidRPr="00475AC8" w:rsidRDefault="002B690D" w:rsidP="00B84603">
            <w:pPr>
              <w:rPr>
                <w:rFonts w:cs="Calibri"/>
              </w:rPr>
            </w:pPr>
            <w:r w:rsidRPr="00475AC8">
              <w:rPr>
                <w:rFonts w:cs="Calibri"/>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AB7F706" w14:textId="77777777" w:rsidR="002B690D" w:rsidRPr="00475AC8" w:rsidRDefault="002B690D" w:rsidP="00B84603">
            <w:pPr>
              <w:autoSpaceDE w:val="0"/>
              <w:autoSpaceDN w:val="0"/>
              <w:adjustRightInd w:val="0"/>
              <w:spacing w:after="0"/>
              <w:rPr>
                <w:rFonts w:cs="Calibri"/>
              </w:rPr>
            </w:pPr>
            <w:r w:rsidRPr="00475AC8">
              <w:t>Należy uwzględnić prace wolontariuszy w dokumentach     wdrożeniowych, jako wkład własny do projektu.</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E8C8669" w14:textId="77777777" w:rsidR="002B690D" w:rsidRPr="00475AC8" w:rsidRDefault="002B690D" w:rsidP="00B84603">
            <w:pPr>
              <w:autoSpaceDE w:val="0"/>
              <w:autoSpaceDN w:val="0"/>
              <w:adjustRightInd w:val="0"/>
              <w:spacing w:after="0" w:line="240" w:lineRule="auto"/>
              <w:rPr>
                <w:rFonts w:cs="Calibri"/>
              </w:rPr>
            </w:pPr>
            <w:r w:rsidRPr="00475AC8">
              <w:rPr>
                <w:rFonts w:cs="Calibri"/>
              </w:rPr>
              <w:t>-</w:t>
            </w:r>
          </w:p>
        </w:tc>
        <w:tc>
          <w:tcPr>
            <w:tcW w:w="2552" w:type="dxa"/>
            <w:tcBorders>
              <w:top w:val="single" w:sz="4" w:space="0" w:color="auto"/>
              <w:left w:val="single" w:sz="4" w:space="0" w:color="auto"/>
              <w:bottom w:val="single" w:sz="4" w:space="0" w:color="auto"/>
              <w:right w:val="single" w:sz="4" w:space="0" w:color="auto"/>
            </w:tcBorders>
          </w:tcPr>
          <w:p w14:paraId="300D2CD5"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merytoryczna</w:t>
            </w:r>
          </w:p>
        </w:tc>
        <w:tc>
          <w:tcPr>
            <w:tcW w:w="3402" w:type="dxa"/>
            <w:tcBorders>
              <w:top w:val="single" w:sz="4" w:space="0" w:color="auto"/>
              <w:left w:val="single" w:sz="4" w:space="0" w:color="auto"/>
              <w:bottom w:val="single" w:sz="4" w:space="0" w:color="auto"/>
              <w:right w:val="single" w:sz="4" w:space="0" w:color="auto"/>
            </w:tcBorders>
          </w:tcPr>
          <w:p w14:paraId="047DB42F"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częściowo uwzględniona</w:t>
            </w:r>
          </w:p>
          <w:p w14:paraId="65762984" w14:textId="77777777" w:rsidR="002B690D" w:rsidRPr="00475AC8" w:rsidRDefault="002B690D" w:rsidP="00B84603">
            <w:pPr>
              <w:autoSpaceDE w:val="0"/>
              <w:autoSpaceDN w:val="0"/>
              <w:adjustRightInd w:val="0"/>
              <w:spacing w:after="0" w:line="240" w:lineRule="auto"/>
              <w:rPr>
                <w:rFonts w:cs="Calibri"/>
                <w:b/>
                <w:bCs/>
              </w:rPr>
            </w:pPr>
          </w:p>
          <w:p w14:paraId="0123A0DF" w14:textId="77777777" w:rsidR="002B690D" w:rsidRPr="00475AC8" w:rsidRDefault="002B690D" w:rsidP="00B84603">
            <w:pPr>
              <w:autoSpaceDE w:val="0"/>
              <w:autoSpaceDN w:val="0"/>
              <w:adjustRightInd w:val="0"/>
              <w:spacing w:after="0" w:line="240" w:lineRule="auto"/>
              <w:rPr>
                <w:rFonts w:cs="Calibri"/>
              </w:rPr>
            </w:pPr>
            <w:r w:rsidRPr="00475AC8">
              <w:rPr>
                <w:rFonts w:cs="Calibri"/>
              </w:rPr>
              <w:t>Kwestia podejścia do tematu wkładu własnego będzie przedmiotem konsultacji z partnerami litewskimi i w przypadku pozytywnej decyzji odnośnie wolontariatu, zostanie ujęta w Podręczniku programu</w:t>
            </w:r>
          </w:p>
        </w:tc>
      </w:tr>
      <w:tr w:rsidR="002B690D" w:rsidRPr="00475AC8" w14:paraId="54F6E58A"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656A3336" w14:textId="77777777" w:rsidR="002B690D" w:rsidRPr="00475AC8" w:rsidRDefault="002B690D" w:rsidP="002B690D">
            <w:pPr>
              <w:numPr>
                <w:ilvl w:val="0"/>
                <w:numId w:val="22"/>
              </w:numPr>
              <w:rPr>
                <w:rFonts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3B8798" w14:textId="77777777" w:rsidR="002B690D" w:rsidRPr="00475AC8" w:rsidRDefault="002B690D" w:rsidP="00B84603">
            <w:pPr>
              <w:rPr>
                <w:rFonts w:cs="Calibri"/>
              </w:rPr>
            </w:pPr>
            <w:r w:rsidRPr="00475AC8">
              <w:rPr>
                <w:rFonts w:cs="Calibri"/>
              </w:rPr>
              <w:t>RDPP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CD980E" w14:textId="77777777" w:rsidR="002B690D" w:rsidRPr="00475AC8" w:rsidRDefault="002B690D" w:rsidP="00B84603">
            <w:pPr>
              <w:autoSpaceDE w:val="0"/>
              <w:autoSpaceDN w:val="0"/>
              <w:adjustRightInd w:val="0"/>
              <w:spacing w:after="0" w:line="240" w:lineRule="auto"/>
              <w:rPr>
                <w:rFonts w:cs="Calibri"/>
              </w:rPr>
            </w:pPr>
            <w:r w:rsidRPr="00475AC8">
              <w:rPr>
                <w:rFonts w:cs="Calibri"/>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4F0FA6" w14:textId="77777777" w:rsidR="002B690D" w:rsidRPr="00475AC8" w:rsidRDefault="002B690D" w:rsidP="00B84603">
            <w:pPr>
              <w:rPr>
                <w:rFonts w:cs="Calibri"/>
              </w:rPr>
            </w:pPr>
            <w:r w:rsidRPr="00475AC8">
              <w:rPr>
                <w:rFonts w:cs="Calibri"/>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A1846D8" w14:textId="77777777" w:rsidR="002B690D" w:rsidRPr="00475AC8" w:rsidRDefault="002B690D" w:rsidP="00B84603">
            <w:pPr>
              <w:autoSpaceDE w:val="0"/>
              <w:autoSpaceDN w:val="0"/>
              <w:adjustRightInd w:val="0"/>
              <w:spacing w:after="0"/>
              <w:rPr>
                <w:rFonts w:cs="Calibri"/>
              </w:rPr>
            </w:pPr>
            <w:r w:rsidRPr="00475AC8">
              <w:t>Należy uwzględnić możliwość realizacji projektu przez grupy nieformalne oraz tzw. społeczników w obu krajach biorąc pod uwagę  liczne przykłady działalności grup nieformalnych i społeczników na płaszczyźnie upowszechniania kultury, tożsamości narodowej czy współpracy transgranicznej.</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062A9E7" w14:textId="77777777" w:rsidR="002B690D" w:rsidRPr="00475AC8" w:rsidRDefault="002B690D" w:rsidP="00B84603">
            <w:pPr>
              <w:autoSpaceDE w:val="0"/>
              <w:autoSpaceDN w:val="0"/>
              <w:adjustRightInd w:val="0"/>
              <w:spacing w:after="0" w:line="240" w:lineRule="auto"/>
              <w:rPr>
                <w:rFonts w:cs="Calibri"/>
              </w:rPr>
            </w:pPr>
            <w:r w:rsidRPr="00475AC8">
              <w:rPr>
                <w:rFonts w:cs="Calibri"/>
              </w:rPr>
              <w:t>-</w:t>
            </w:r>
          </w:p>
        </w:tc>
        <w:tc>
          <w:tcPr>
            <w:tcW w:w="2552" w:type="dxa"/>
            <w:tcBorders>
              <w:top w:val="single" w:sz="4" w:space="0" w:color="auto"/>
              <w:left w:val="single" w:sz="4" w:space="0" w:color="auto"/>
              <w:bottom w:val="single" w:sz="4" w:space="0" w:color="auto"/>
              <w:right w:val="single" w:sz="4" w:space="0" w:color="auto"/>
            </w:tcBorders>
          </w:tcPr>
          <w:p w14:paraId="741CF029"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merytoryczna</w:t>
            </w:r>
          </w:p>
        </w:tc>
        <w:tc>
          <w:tcPr>
            <w:tcW w:w="3402" w:type="dxa"/>
            <w:tcBorders>
              <w:top w:val="single" w:sz="4" w:space="0" w:color="auto"/>
              <w:left w:val="single" w:sz="4" w:space="0" w:color="auto"/>
              <w:bottom w:val="single" w:sz="4" w:space="0" w:color="auto"/>
              <w:right w:val="single" w:sz="4" w:space="0" w:color="auto"/>
            </w:tcBorders>
          </w:tcPr>
          <w:p w14:paraId="15364EA8"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nieuwzględniona</w:t>
            </w:r>
          </w:p>
          <w:p w14:paraId="5F743CF3" w14:textId="77777777" w:rsidR="002B690D" w:rsidRPr="00475AC8" w:rsidRDefault="002B690D" w:rsidP="00B84603">
            <w:pPr>
              <w:autoSpaceDE w:val="0"/>
              <w:autoSpaceDN w:val="0"/>
              <w:adjustRightInd w:val="0"/>
              <w:spacing w:after="0" w:line="240" w:lineRule="auto"/>
              <w:rPr>
                <w:rFonts w:cs="Calibri"/>
                <w:b/>
                <w:bCs/>
              </w:rPr>
            </w:pPr>
          </w:p>
          <w:p w14:paraId="09531FC8" w14:textId="77777777" w:rsidR="002B690D" w:rsidRPr="00475AC8" w:rsidRDefault="002B690D" w:rsidP="00B84603">
            <w:pPr>
              <w:autoSpaceDE w:val="0"/>
              <w:autoSpaceDN w:val="0"/>
              <w:adjustRightInd w:val="0"/>
              <w:spacing w:after="0" w:line="240" w:lineRule="auto"/>
              <w:rPr>
                <w:rFonts w:cs="Calibri"/>
              </w:rPr>
            </w:pPr>
            <w:r w:rsidRPr="00475AC8">
              <w:rPr>
                <w:rFonts w:cs="Calibri"/>
              </w:rPr>
              <w:t>Katalog potencjalnych beneficjentów jest ujęty wystarczająco szeroko w projekcie programu. Szczegółowe informacje odnośnie potencjalnych wnioskodawców/beneficjentów będą każdorazowo określane w Podręczniku programu</w:t>
            </w:r>
          </w:p>
        </w:tc>
      </w:tr>
      <w:tr w:rsidR="002B690D" w:rsidRPr="00475AC8" w14:paraId="17F58F0B"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1ED0CD94" w14:textId="77777777" w:rsidR="002B690D" w:rsidRPr="00475AC8" w:rsidRDefault="002B690D" w:rsidP="002B690D">
            <w:pPr>
              <w:numPr>
                <w:ilvl w:val="0"/>
                <w:numId w:val="22"/>
              </w:numPr>
              <w:rPr>
                <w:rFonts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6B7690" w14:textId="77777777" w:rsidR="002B690D" w:rsidRPr="00475AC8" w:rsidRDefault="002B690D" w:rsidP="00B84603">
            <w:pPr>
              <w:rPr>
                <w:rFonts w:cs="Calibri"/>
              </w:rPr>
            </w:pPr>
            <w:r w:rsidRPr="00475AC8">
              <w:rPr>
                <w:rFonts w:cs="Calibri"/>
              </w:rPr>
              <w:t>RDPP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B05D4F" w14:textId="77777777" w:rsidR="002B690D" w:rsidRPr="00475AC8" w:rsidRDefault="002B690D" w:rsidP="00B84603">
            <w:pPr>
              <w:autoSpaceDE w:val="0"/>
              <w:autoSpaceDN w:val="0"/>
              <w:adjustRightInd w:val="0"/>
              <w:spacing w:after="0" w:line="240" w:lineRule="auto"/>
              <w:rPr>
                <w:rFonts w:cs="Calibri"/>
              </w:rPr>
            </w:pPr>
            <w:r w:rsidRPr="00475AC8">
              <w:rPr>
                <w:rFonts w:cs="Calibri"/>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F8883A" w14:textId="77777777" w:rsidR="002B690D" w:rsidRPr="00475AC8" w:rsidRDefault="002B690D" w:rsidP="00B84603">
            <w:pPr>
              <w:rPr>
                <w:rFonts w:cs="Calibri"/>
              </w:rPr>
            </w:pPr>
            <w:r w:rsidRPr="00475AC8">
              <w:rPr>
                <w:rFonts w:cs="Calibri"/>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58EDB88" w14:textId="77777777" w:rsidR="002B690D" w:rsidRPr="00475AC8" w:rsidRDefault="002B690D" w:rsidP="00B84603">
            <w:pPr>
              <w:autoSpaceDE w:val="0"/>
              <w:autoSpaceDN w:val="0"/>
              <w:adjustRightInd w:val="0"/>
              <w:spacing w:after="0"/>
            </w:pPr>
            <w:r w:rsidRPr="00475AC8">
              <w:t>Rada zauważa, że zasady horyzontalne – w tym zasada równości szans i niedyskryminacji czy zapewnianie dostępności osobom ze szczególnymi potrzebami (osobom z niepełnosprawnościami) są bezwzględnie fundamentalne dla Programu, w tym jego programowania i wdrażania. Ze względu na normy wyrażone w Konstytucji RP (między innymi art. 32), unijne i krajowe przepisy antydyskryminacyjne, Konwencję o prawach osób z niepełnosprawnościami, ustawę o zapewnianiu  dostępności osobom ze szczególnymi potrzebami, ustawę o dostępności cyfrowej stron internetowych i aplikacji mobilnych podmiotów publicznych itp. zasady horyzontalne muszą być bezwzględnie uwzględniane w Programie. Na to wszystko nakłada się   perspektywa społeczna i demograficzna Polski, w tym starzejące się społeczeństwo.</w:t>
            </w:r>
          </w:p>
          <w:p w14:paraId="6488CEAA" w14:textId="77777777" w:rsidR="002B690D" w:rsidRPr="00475AC8" w:rsidRDefault="002B690D" w:rsidP="00B84603">
            <w:pPr>
              <w:autoSpaceDE w:val="0"/>
              <w:autoSpaceDN w:val="0"/>
              <w:adjustRightInd w:val="0"/>
              <w:spacing w:after="0"/>
              <w:rPr>
                <w:rFonts w:cs="Calibri"/>
              </w:rPr>
            </w:pPr>
            <w:r w:rsidRPr="00475AC8">
              <w:rPr>
                <w:rFonts w:cs="Calibri"/>
              </w:rPr>
              <w:t xml:space="preserve">Wzorem innych programów nowej perspektywy należy dodać do opisu  każdego priorytetu rozdział „Działania zapewniające równość, włączenie, niedyskryminację i dostępność”. W tym rozdziale należy odwołać się wprost do zasad horyzontalnych, w tym zapewniania dostępności osobom ze szczególnymi potrzebami (w tym osobom z niepełnosprawnościami), a także do „Standardów dostępności dla polityki spójności na lata 2021-2027”. Należy także wskazać, że wszystkie projekty muszą być realizowane z uwzględnieniem uniwersalnego projektowania. </w:t>
            </w:r>
          </w:p>
          <w:p w14:paraId="6F6D3CED" w14:textId="77777777" w:rsidR="002B690D" w:rsidRPr="00475AC8" w:rsidRDefault="002B690D" w:rsidP="00B84603">
            <w:pPr>
              <w:autoSpaceDE w:val="0"/>
              <w:autoSpaceDN w:val="0"/>
              <w:adjustRightInd w:val="0"/>
              <w:spacing w:after="0"/>
              <w:rPr>
                <w:rFonts w:cs="Calibri"/>
              </w:rPr>
            </w:pPr>
          </w:p>
          <w:p w14:paraId="4CC742E3" w14:textId="77777777" w:rsidR="002B690D" w:rsidRPr="00475AC8" w:rsidRDefault="002B690D" w:rsidP="00B84603">
            <w:pPr>
              <w:autoSpaceDE w:val="0"/>
              <w:autoSpaceDN w:val="0"/>
              <w:adjustRightInd w:val="0"/>
              <w:spacing w:after="0"/>
              <w:rPr>
                <w:rFonts w:cs="Calibri"/>
              </w:rPr>
            </w:pPr>
            <w:r w:rsidRPr="00475AC8">
              <w:rPr>
                <w:rFonts w:cs="Calibri"/>
              </w:rPr>
              <w:t>Należy wskazać wymóg dostępności wprost w opisie interwencji  szczególnie wrażliwych na dostępność.</w:t>
            </w:r>
          </w:p>
          <w:p w14:paraId="135DE2CC" w14:textId="77777777" w:rsidR="002B690D" w:rsidRPr="00475AC8" w:rsidRDefault="002B690D" w:rsidP="00B84603">
            <w:pPr>
              <w:autoSpaceDE w:val="0"/>
              <w:autoSpaceDN w:val="0"/>
              <w:adjustRightInd w:val="0"/>
              <w:spacing w:after="0"/>
              <w:rPr>
                <w:rFonts w:cs="Calibri"/>
              </w:rPr>
            </w:pPr>
          </w:p>
          <w:p w14:paraId="13D267E8" w14:textId="77777777" w:rsidR="002B690D" w:rsidRPr="00475AC8" w:rsidRDefault="002B690D" w:rsidP="00B84603">
            <w:pPr>
              <w:autoSpaceDE w:val="0"/>
              <w:autoSpaceDN w:val="0"/>
              <w:adjustRightInd w:val="0"/>
              <w:spacing w:after="0"/>
              <w:rPr>
                <w:rFonts w:cs="Calibri"/>
              </w:rPr>
            </w:pPr>
            <w:r w:rsidRPr="00475AC8">
              <w:rPr>
                <w:rFonts w:cs="Calibri"/>
              </w:rPr>
              <w:t>Należy uwzględnić w opisach interwencji kierowanych do podmiotów prywatnych wymogi dyrektywy dostępnościowej (dyrektywy Parlamentu Europejskiego i Rady (UE) 2019/882 z dnia 17 kwietnia 2019 r. w sprawie wymogów dostępności produktów i usług). Dotyczy   to wszystkich działań, których beneficjentami mogą być przedsiębiorstwa i organizacje pozarządowe.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9E8E0D0" w14:textId="77777777" w:rsidR="002B690D" w:rsidRPr="00475AC8" w:rsidRDefault="002B690D" w:rsidP="00B84603">
            <w:pPr>
              <w:autoSpaceDE w:val="0"/>
              <w:autoSpaceDN w:val="0"/>
              <w:adjustRightInd w:val="0"/>
              <w:spacing w:after="0" w:line="240" w:lineRule="auto"/>
              <w:rPr>
                <w:rFonts w:cs="Calibri"/>
              </w:rPr>
            </w:pPr>
            <w:r w:rsidRPr="00475AC8">
              <w:rPr>
                <w:rFonts w:cs="Calibri"/>
              </w:rPr>
              <w:lastRenderedPageBreak/>
              <w:t>-</w:t>
            </w:r>
          </w:p>
        </w:tc>
        <w:tc>
          <w:tcPr>
            <w:tcW w:w="2552" w:type="dxa"/>
            <w:tcBorders>
              <w:top w:val="single" w:sz="4" w:space="0" w:color="auto"/>
              <w:left w:val="single" w:sz="4" w:space="0" w:color="auto"/>
              <w:bottom w:val="single" w:sz="4" w:space="0" w:color="auto"/>
              <w:right w:val="single" w:sz="4" w:space="0" w:color="auto"/>
            </w:tcBorders>
          </w:tcPr>
          <w:p w14:paraId="46054183"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merytoryczna</w:t>
            </w:r>
          </w:p>
        </w:tc>
        <w:tc>
          <w:tcPr>
            <w:tcW w:w="3402" w:type="dxa"/>
            <w:tcBorders>
              <w:top w:val="single" w:sz="4" w:space="0" w:color="auto"/>
              <w:left w:val="single" w:sz="4" w:space="0" w:color="auto"/>
              <w:bottom w:val="single" w:sz="4" w:space="0" w:color="auto"/>
              <w:right w:val="single" w:sz="4" w:space="0" w:color="auto"/>
            </w:tcBorders>
          </w:tcPr>
          <w:p w14:paraId="52AF1009"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częściowo uwzględniona</w:t>
            </w:r>
          </w:p>
          <w:p w14:paraId="2107141F" w14:textId="77777777" w:rsidR="002B690D" w:rsidRPr="00475AC8" w:rsidRDefault="002B690D" w:rsidP="00B84603">
            <w:pPr>
              <w:autoSpaceDE w:val="0"/>
              <w:autoSpaceDN w:val="0"/>
              <w:adjustRightInd w:val="0"/>
              <w:spacing w:after="0" w:line="240" w:lineRule="auto"/>
              <w:rPr>
                <w:rFonts w:cs="Calibri"/>
                <w:b/>
                <w:bCs/>
              </w:rPr>
            </w:pPr>
          </w:p>
          <w:p w14:paraId="279B9D7D" w14:textId="77777777" w:rsidR="002B690D" w:rsidRPr="00475AC8" w:rsidRDefault="002B690D" w:rsidP="00B84603">
            <w:pPr>
              <w:autoSpaceDE w:val="0"/>
              <w:autoSpaceDN w:val="0"/>
              <w:adjustRightInd w:val="0"/>
              <w:spacing w:after="0" w:line="240" w:lineRule="auto"/>
              <w:rPr>
                <w:rFonts w:cs="Calibri"/>
              </w:rPr>
            </w:pPr>
            <w:r w:rsidRPr="00475AC8">
              <w:rPr>
                <w:rFonts w:cs="Calibri"/>
              </w:rPr>
              <w:t>Kwestia zapewnienia zgodności z zasadami horyzontalnymi UE, w tym zasadą równości szans i niedyskryminacji czy szeroko rozumianej dostępności zostanie ujęta w dokumentach wdrożeniowych programu np. w Podręczniku programu, dodatkowych, wytycznych i/lub kryteriach wyboru projektów.</w:t>
            </w:r>
          </w:p>
        </w:tc>
      </w:tr>
      <w:tr w:rsidR="002B690D" w:rsidRPr="00475AC8" w14:paraId="4135CB1B"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427D492D" w14:textId="77777777" w:rsidR="002B690D" w:rsidRPr="00475AC8" w:rsidRDefault="002B690D" w:rsidP="002B690D">
            <w:pPr>
              <w:numPr>
                <w:ilvl w:val="0"/>
                <w:numId w:val="22"/>
              </w:numPr>
              <w:rPr>
                <w:rFonts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6D1551" w14:textId="77777777" w:rsidR="002B690D" w:rsidRPr="00475AC8" w:rsidRDefault="002B690D" w:rsidP="00B84603">
            <w:pPr>
              <w:rPr>
                <w:rFonts w:cs="Calibri"/>
              </w:rPr>
            </w:pPr>
            <w:r w:rsidRPr="00475AC8">
              <w:rPr>
                <w:rFonts w:cs="Calibri"/>
              </w:rPr>
              <w:t>RDPP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D7B9B1" w14:textId="77777777" w:rsidR="002B690D" w:rsidRPr="00475AC8" w:rsidRDefault="002B690D" w:rsidP="00B84603">
            <w:pPr>
              <w:autoSpaceDE w:val="0"/>
              <w:autoSpaceDN w:val="0"/>
              <w:adjustRightInd w:val="0"/>
              <w:spacing w:after="0" w:line="240" w:lineRule="auto"/>
              <w:rPr>
                <w:rFonts w:cs="Calibri"/>
              </w:rPr>
            </w:pPr>
            <w:r w:rsidRPr="00475AC8">
              <w:rPr>
                <w:rFonts w:cs="Calibri"/>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FB790B" w14:textId="77777777" w:rsidR="002B690D" w:rsidRPr="00475AC8" w:rsidRDefault="002B690D" w:rsidP="00B84603">
            <w:pPr>
              <w:rPr>
                <w:rFonts w:cs="Calibri"/>
              </w:rPr>
            </w:pPr>
            <w:r w:rsidRPr="00475AC8">
              <w:rPr>
                <w:rFonts w:cs="Calibri"/>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25F6840" w14:textId="77777777" w:rsidR="002B690D" w:rsidRPr="00475AC8" w:rsidRDefault="002B690D" w:rsidP="00B84603">
            <w:pPr>
              <w:autoSpaceDE w:val="0"/>
              <w:autoSpaceDN w:val="0"/>
              <w:adjustRightInd w:val="0"/>
              <w:spacing w:after="0"/>
              <w:rPr>
                <w:rFonts w:cs="Calibri"/>
              </w:rPr>
            </w:pPr>
            <w:r w:rsidRPr="00475AC8">
              <w:rPr>
                <w:rFonts w:cs="Calibri"/>
              </w:rPr>
              <w:t>Propozycja treści rozdziału: „Działania zapewniające równość, włączenie, niedyskryminację i dostępność”</w:t>
            </w:r>
          </w:p>
          <w:p w14:paraId="312F3425" w14:textId="77777777" w:rsidR="002B690D" w:rsidRPr="00475AC8" w:rsidRDefault="002B690D" w:rsidP="00B84603">
            <w:pPr>
              <w:autoSpaceDE w:val="0"/>
              <w:autoSpaceDN w:val="0"/>
              <w:adjustRightInd w:val="0"/>
              <w:spacing w:after="0"/>
              <w:rPr>
                <w:rFonts w:cs="Calibri"/>
              </w:rPr>
            </w:pPr>
            <w:r w:rsidRPr="00475AC8">
              <w:rPr>
                <w:rFonts w:cs="Calibri"/>
              </w:rPr>
              <w:t>Działania zapewniające równość, włączenie, niedyskryminację i dostępność</w:t>
            </w:r>
          </w:p>
          <w:p w14:paraId="7AF0418F" w14:textId="77777777" w:rsidR="002B690D" w:rsidRPr="00475AC8" w:rsidRDefault="002B690D" w:rsidP="00B84603">
            <w:pPr>
              <w:autoSpaceDE w:val="0"/>
              <w:autoSpaceDN w:val="0"/>
              <w:adjustRightInd w:val="0"/>
              <w:spacing w:after="0"/>
              <w:rPr>
                <w:rFonts w:cs="Calibri"/>
              </w:rPr>
            </w:pPr>
            <w:r w:rsidRPr="00475AC8">
              <w:rPr>
                <w:rFonts w:cs="Calibri"/>
              </w:rPr>
              <w:t>[limit znaków 2000, obecnie 1968 znaków]</w:t>
            </w:r>
          </w:p>
          <w:p w14:paraId="6E100E25" w14:textId="77777777" w:rsidR="002B690D" w:rsidRPr="00475AC8" w:rsidRDefault="002B690D" w:rsidP="00B84603">
            <w:pPr>
              <w:autoSpaceDE w:val="0"/>
              <w:autoSpaceDN w:val="0"/>
              <w:adjustRightInd w:val="0"/>
              <w:spacing w:after="0"/>
              <w:rPr>
                <w:rFonts w:cs="Calibri"/>
              </w:rPr>
            </w:pPr>
            <w:r w:rsidRPr="00475AC8">
              <w:rPr>
                <w:rFonts w:cs="Calibri"/>
              </w:rPr>
              <w:t>Wdrażanie programu będzie odbywać się zgodnie z regulacjami dotyczącymi równości, włączenia, niedyskryminacji i dostępności, w tym:</w:t>
            </w:r>
          </w:p>
          <w:p w14:paraId="78FBA3BD" w14:textId="77777777" w:rsidR="002B690D" w:rsidRPr="00475AC8" w:rsidRDefault="002B690D" w:rsidP="00B84603">
            <w:pPr>
              <w:autoSpaceDE w:val="0"/>
              <w:autoSpaceDN w:val="0"/>
              <w:adjustRightInd w:val="0"/>
              <w:spacing w:after="0"/>
              <w:rPr>
                <w:rFonts w:cs="Calibri"/>
              </w:rPr>
            </w:pPr>
            <w:r w:rsidRPr="00475AC8">
              <w:rPr>
                <w:rFonts w:cs="Calibri"/>
              </w:rPr>
              <w:t>● Konstytucją RP, w tym art. 32 i 69,</w:t>
            </w:r>
          </w:p>
          <w:p w14:paraId="68C58511" w14:textId="77777777" w:rsidR="002B690D" w:rsidRPr="00475AC8" w:rsidRDefault="002B690D" w:rsidP="00B84603">
            <w:pPr>
              <w:autoSpaceDE w:val="0"/>
              <w:autoSpaceDN w:val="0"/>
              <w:adjustRightInd w:val="0"/>
              <w:spacing w:after="0"/>
              <w:rPr>
                <w:rFonts w:cs="Calibri"/>
              </w:rPr>
            </w:pPr>
            <w:r w:rsidRPr="00475AC8">
              <w:rPr>
                <w:rFonts w:cs="Calibri"/>
              </w:rPr>
              <w:t>● Rozporządzeniem Ramowym, w tym art. 6, 8, 9, 11, 73 i Załącznikiem III,</w:t>
            </w:r>
          </w:p>
          <w:p w14:paraId="7C8EBD4E" w14:textId="77777777" w:rsidR="002B690D" w:rsidRPr="00475AC8" w:rsidRDefault="002B690D" w:rsidP="00B84603">
            <w:pPr>
              <w:autoSpaceDE w:val="0"/>
              <w:autoSpaceDN w:val="0"/>
              <w:adjustRightInd w:val="0"/>
              <w:spacing w:after="0"/>
              <w:rPr>
                <w:rFonts w:cs="Calibri"/>
              </w:rPr>
            </w:pPr>
            <w:r w:rsidRPr="00475AC8">
              <w:rPr>
                <w:rFonts w:cs="Calibri"/>
              </w:rPr>
              <w:t>● Kartą praw podstawowych,</w:t>
            </w:r>
          </w:p>
          <w:p w14:paraId="0B015B44" w14:textId="77777777" w:rsidR="002B690D" w:rsidRPr="00475AC8" w:rsidRDefault="002B690D" w:rsidP="00B84603">
            <w:pPr>
              <w:autoSpaceDE w:val="0"/>
              <w:autoSpaceDN w:val="0"/>
              <w:adjustRightInd w:val="0"/>
              <w:spacing w:after="0"/>
              <w:rPr>
                <w:rFonts w:cs="Calibri"/>
              </w:rPr>
            </w:pPr>
            <w:r w:rsidRPr="00475AC8">
              <w:rPr>
                <w:rFonts w:cs="Calibri"/>
              </w:rPr>
              <w:t>● Konwencją o prawach osób niepełnosprawnych,</w:t>
            </w:r>
          </w:p>
          <w:p w14:paraId="4E16F1FB" w14:textId="77777777" w:rsidR="002B690D" w:rsidRPr="00475AC8" w:rsidRDefault="002B690D" w:rsidP="00B84603">
            <w:pPr>
              <w:autoSpaceDE w:val="0"/>
              <w:autoSpaceDN w:val="0"/>
              <w:adjustRightInd w:val="0"/>
              <w:spacing w:after="0"/>
              <w:rPr>
                <w:rFonts w:cs="Calibri"/>
              </w:rPr>
            </w:pPr>
            <w:r w:rsidRPr="00475AC8">
              <w:rPr>
                <w:rFonts w:cs="Calibri"/>
              </w:rPr>
              <w:t>● Konwencją o prawach dziecka,</w:t>
            </w:r>
          </w:p>
          <w:p w14:paraId="614DFF73" w14:textId="77777777" w:rsidR="002B690D" w:rsidRPr="00475AC8" w:rsidRDefault="002B690D" w:rsidP="00B84603">
            <w:pPr>
              <w:autoSpaceDE w:val="0"/>
              <w:autoSpaceDN w:val="0"/>
              <w:adjustRightInd w:val="0"/>
              <w:spacing w:after="0"/>
              <w:rPr>
                <w:rFonts w:cs="Calibri"/>
              </w:rPr>
            </w:pPr>
            <w:r w:rsidRPr="00475AC8">
              <w:rPr>
                <w:rFonts w:cs="Calibri"/>
              </w:rPr>
              <w:t>● wytycznymi w zakresie realizacji zasady równości szans, niedyskryminacji i dostępności.</w:t>
            </w:r>
          </w:p>
          <w:p w14:paraId="084DD3BE" w14:textId="77777777" w:rsidR="002B690D" w:rsidRPr="00475AC8" w:rsidRDefault="002B690D" w:rsidP="00B84603">
            <w:pPr>
              <w:autoSpaceDE w:val="0"/>
              <w:autoSpaceDN w:val="0"/>
              <w:adjustRightInd w:val="0"/>
              <w:spacing w:after="0"/>
              <w:rPr>
                <w:rFonts w:cs="Calibri"/>
              </w:rPr>
            </w:pPr>
            <w:r w:rsidRPr="00475AC8">
              <w:rPr>
                <w:rFonts w:cs="Calibri"/>
              </w:rPr>
              <w:t>Wszystkie działania i projekty będą realizowane z uwzględnieniem równości, włączania, niedyskryminacji i dostępności wszystkich osób – bez względu na płeć, rasę lub pochodzenie etniczne, religię lub światopogląd, stan zdrowia lub niepełnosprawność, wiek, miejsce zamieszkania, status ekonomiczny itp.</w:t>
            </w:r>
          </w:p>
          <w:p w14:paraId="2CC0E841" w14:textId="77777777" w:rsidR="002B690D" w:rsidRPr="00475AC8" w:rsidRDefault="002B690D" w:rsidP="00B84603">
            <w:pPr>
              <w:autoSpaceDE w:val="0"/>
              <w:autoSpaceDN w:val="0"/>
              <w:adjustRightInd w:val="0"/>
              <w:spacing w:after="0"/>
              <w:rPr>
                <w:rFonts w:cs="Calibri"/>
              </w:rPr>
            </w:pPr>
            <w:r w:rsidRPr="00475AC8">
              <w:rPr>
                <w:rFonts w:cs="Calibri"/>
              </w:rPr>
              <w:t>Projekty będą realizowane z uwzględnieniem projektowania uniwersalnego. Dostępność będzie zapewniana przede wszystkim zgodnie z art. 9 Konwencji o prawach osób niepełnosprawnościami, Dyrektywą w sprawie wymogów dostępności produktów i usług, ustawą o zapewnianiu dostępności osobom ze szczególnymi potrzebami, ustawą o dostępności cyfrowej stron internetowych i aplikacji mobilnych podmiotów publicznych i „Standardami dostępności dla polityki spójności na lata 2021-2027”.</w:t>
            </w:r>
          </w:p>
          <w:p w14:paraId="7F9AE358" w14:textId="77777777" w:rsidR="002B690D" w:rsidRPr="00475AC8" w:rsidRDefault="002B690D" w:rsidP="00B84603">
            <w:pPr>
              <w:autoSpaceDE w:val="0"/>
              <w:autoSpaceDN w:val="0"/>
              <w:adjustRightInd w:val="0"/>
              <w:spacing w:after="0"/>
              <w:rPr>
                <w:rFonts w:cs="Calibri"/>
              </w:rPr>
            </w:pPr>
            <w:r w:rsidRPr="00475AC8">
              <w:rPr>
                <w:rFonts w:cs="Calibri"/>
              </w:rPr>
              <w:t>Zostanie to odzwierciedlone zarówno w procesie programowania, wdrażania, monitorowania kontroli, informacji i promocji, a także samej realizacji projektów.</w:t>
            </w:r>
          </w:p>
          <w:p w14:paraId="7410B016" w14:textId="77777777" w:rsidR="002B690D" w:rsidRPr="00475AC8" w:rsidRDefault="002B690D" w:rsidP="00B84603">
            <w:pPr>
              <w:autoSpaceDE w:val="0"/>
              <w:autoSpaceDN w:val="0"/>
              <w:adjustRightInd w:val="0"/>
              <w:spacing w:after="0"/>
              <w:rPr>
                <w:rFonts w:cs="Calibri"/>
              </w:rPr>
            </w:pPr>
            <w:r w:rsidRPr="00475AC8">
              <w:rPr>
                <w:rFonts w:cs="Calibri"/>
              </w:rPr>
              <w:lastRenderedPageBreak/>
              <w:t>Na etapie wyboru projektów zostaną zastosowane specjalne kryteria wyboru projektów. W przypadku zasady równości szans kobiet i mężczyzn będzie to weryfikacja w oparciu o tak zwany standard minimum. W odniesieniu do zasady równości szans i niedyskryminacji, w tym dostępności, kryterium to będzie weryfikować, czy planowany do realizacji projekt i jego działania nie dyskryminują nikogo i będą prowadzone zgodnie ze standardami dostępności. Na etapie projektu sposób realizacji tych zasad w praktyce będzie sprawdzany zarówno w procesie monitorowania, jak również ewentualnej kontroli.</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F40256B" w14:textId="77777777" w:rsidR="002B690D" w:rsidRPr="00475AC8" w:rsidRDefault="002B690D" w:rsidP="00B84603">
            <w:pPr>
              <w:autoSpaceDE w:val="0"/>
              <w:autoSpaceDN w:val="0"/>
              <w:adjustRightInd w:val="0"/>
              <w:spacing w:after="0" w:line="240" w:lineRule="auto"/>
              <w:rPr>
                <w:rFonts w:cs="Calibri"/>
              </w:rPr>
            </w:pPr>
            <w:r w:rsidRPr="00475AC8">
              <w:rPr>
                <w:rFonts w:cs="Calibri"/>
              </w:rPr>
              <w:lastRenderedPageBreak/>
              <w:t>-</w:t>
            </w:r>
          </w:p>
        </w:tc>
        <w:tc>
          <w:tcPr>
            <w:tcW w:w="2552" w:type="dxa"/>
            <w:tcBorders>
              <w:top w:val="single" w:sz="4" w:space="0" w:color="auto"/>
              <w:left w:val="single" w:sz="4" w:space="0" w:color="auto"/>
              <w:bottom w:val="single" w:sz="4" w:space="0" w:color="auto"/>
              <w:right w:val="single" w:sz="4" w:space="0" w:color="auto"/>
            </w:tcBorders>
          </w:tcPr>
          <w:p w14:paraId="1AE8433A"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merytoryczna</w:t>
            </w:r>
          </w:p>
        </w:tc>
        <w:tc>
          <w:tcPr>
            <w:tcW w:w="3402" w:type="dxa"/>
            <w:tcBorders>
              <w:top w:val="single" w:sz="4" w:space="0" w:color="auto"/>
              <w:left w:val="single" w:sz="4" w:space="0" w:color="auto"/>
              <w:bottom w:val="single" w:sz="4" w:space="0" w:color="auto"/>
              <w:right w:val="single" w:sz="4" w:space="0" w:color="auto"/>
            </w:tcBorders>
          </w:tcPr>
          <w:p w14:paraId="5B67DB3D"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częściowo uwzględniona</w:t>
            </w:r>
          </w:p>
          <w:p w14:paraId="3A52A4D4" w14:textId="77777777" w:rsidR="002B690D" w:rsidRPr="00475AC8" w:rsidRDefault="002B690D" w:rsidP="00B84603">
            <w:pPr>
              <w:autoSpaceDE w:val="0"/>
              <w:autoSpaceDN w:val="0"/>
              <w:adjustRightInd w:val="0"/>
              <w:spacing w:after="0" w:line="240" w:lineRule="auto"/>
              <w:rPr>
                <w:rFonts w:cs="Calibri"/>
                <w:b/>
                <w:bCs/>
              </w:rPr>
            </w:pPr>
          </w:p>
          <w:p w14:paraId="0F8A218D" w14:textId="77777777" w:rsidR="002B690D" w:rsidRPr="00475AC8" w:rsidRDefault="002B690D" w:rsidP="00B84603">
            <w:pPr>
              <w:autoSpaceDE w:val="0"/>
              <w:autoSpaceDN w:val="0"/>
              <w:adjustRightInd w:val="0"/>
              <w:spacing w:after="0" w:line="240" w:lineRule="auto"/>
              <w:rPr>
                <w:rFonts w:cs="Calibri"/>
              </w:rPr>
            </w:pPr>
            <w:r w:rsidRPr="00475AC8">
              <w:rPr>
                <w:rFonts w:cs="Calibri"/>
              </w:rPr>
              <w:t>Kwestia zapewnienia zgodności z zasadami horyzontalnymi UE, w tym zasadą równości szans i niedyskryminacji czy szeroko rozumianej dostępności zostanie ujęta w dokumentach wdrożeniowych programu np. w Podręczniku programu, dodatkowych, wytycznych i/lub kryteriach wyboru projektów.</w:t>
            </w:r>
          </w:p>
        </w:tc>
      </w:tr>
      <w:tr w:rsidR="002B690D" w:rsidRPr="00475AC8" w14:paraId="12D33C4D"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47BD9D14" w14:textId="77777777" w:rsidR="002B690D" w:rsidRPr="00475AC8" w:rsidRDefault="002B690D" w:rsidP="002B690D">
            <w:pPr>
              <w:numPr>
                <w:ilvl w:val="0"/>
                <w:numId w:val="22"/>
              </w:numPr>
              <w:rPr>
                <w:rFonts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3FF30A" w14:textId="77777777" w:rsidR="002B690D" w:rsidRPr="00475AC8" w:rsidRDefault="002B690D" w:rsidP="00B84603">
            <w:pPr>
              <w:rPr>
                <w:rFonts w:cs="Calibri"/>
              </w:rPr>
            </w:pPr>
            <w:r w:rsidRPr="00475AC8">
              <w:rPr>
                <w:rFonts w:cs="Calibri"/>
              </w:rPr>
              <w:t>MFiPR – DWT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5B9A41" w14:textId="77777777" w:rsidR="002B690D" w:rsidRPr="00475AC8" w:rsidRDefault="002B690D" w:rsidP="00B84603">
            <w:pPr>
              <w:autoSpaceDE w:val="0"/>
              <w:autoSpaceDN w:val="0"/>
              <w:adjustRightInd w:val="0"/>
              <w:spacing w:after="0" w:line="240" w:lineRule="auto"/>
              <w:rPr>
                <w:rFonts w:cs="Calibri"/>
              </w:rPr>
            </w:pPr>
            <w:r w:rsidRPr="00475AC8">
              <w:rPr>
                <w:rFonts w:cs="Calibri"/>
              </w:rPr>
              <w:t>Nazwy priorytetów w wersji polskiej</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397E5E" w14:textId="77777777" w:rsidR="002B690D" w:rsidRPr="00475AC8" w:rsidRDefault="002B690D" w:rsidP="00B84603">
            <w:pPr>
              <w:rPr>
                <w:rFonts w:cs="Calibri"/>
              </w:rPr>
            </w:pPr>
            <w:r w:rsidRPr="00475AC8">
              <w:rPr>
                <w:rFonts w:cs="Calibri"/>
              </w:rPr>
              <w:t>Cały dokument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9B18BF4" w14:textId="77777777" w:rsidR="002B690D" w:rsidRPr="00475AC8" w:rsidRDefault="002B690D" w:rsidP="00B84603">
            <w:pPr>
              <w:autoSpaceDE w:val="0"/>
              <w:autoSpaceDN w:val="0"/>
              <w:adjustRightInd w:val="0"/>
              <w:spacing w:after="0"/>
              <w:rPr>
                <w:rFonts w:cs="Calibri"/>
              </w:rPr>
            </w:pPr>
            <w:r w:rsidRPr="00475AC8">
              <w:rPr>
                <w:rFonts w:cs="Calibri"/>
              </w:rPr>
              <w:t>Wskazana jest zmiana tłumaczenia nazw priorytetów na język polski zgodnie z brzmieniem:</w:t>
            </w:r>
          </w:p>
          <w:p w14:paraId="0B52E523" w14:textId="77777777" w:rsidR="002B690D" w:rsidRPr="00475AC8" w:rsidRDefault="002B690D" w:rsidP="00B84603">
            <w:pPr>
              <w:autoSpaceDE w:val="0"/>
              <w:autoSpaceDN w:val="0"/>
              <w:adjustRightInd w:val="0"/>
              <w:spacing w:after="0"/>
              <w:rPr>
                <w:rFonts w:cs="Calibri"/>
              </w:rPr>
            </w:pPr>
            <w:r w:rsidRPr="00475AC8">
              <w:rPr>
                <w:rFonts w:cs="Calibri"/>
              </w:rPr>
              <w:t>•</w:t>
            </w:r>
            <w:r w:rsidRPr="00475AC8">
              <w:rPr>
                <w:rFonts w:cs="Calibri"/>
              </w:rPr>
              <w:tab/>
              <w:t>Priorytet 1. Promo</w:t>
            </w:r>
            <w:r>
              <w:rPr>
                <w:rFonts w:cs="Calibri"/>
              </w:rPr>
              <w:t>wanie</w:t>
            </w:r>
            <w:r w:rsidRPr="00475AC8">
              <w:rPr>
                <w:rFonts w:cs="Calibri"/>
              </w:rPr>
              <w:t xml:space="preserve"> dobrego stanu środowiska</w:t>
            </w:r>
          </w:p>
          <w:p w14:paraId="062D2CDC" w14:textId="77777777" w:rsidR="002B690D" w:rsidRPr="00475AC8" w:rsidRDefault="002B690D" w:rsidP="00B84603">
            <w:pPr>
              <w:autoSpaceDE w:val="0"/>
              <w:autoSpaceDN w:val="0"/>
              <w:adjustRightInd w:val="0"/>
              <w:spacing w:after="0"/>
              <w:rPr>
                <w:rFonts w:cs="Calibri"/>
              </w:rPr>
            </w:pPr>
            <w:r w:rsidRPr="00475AC8">
              <w:rPr>
                <w:rFonts w:cs="Calibri"/>
              </w:rPr>
              <w:t>•</w:t>
            </w:r>
            <w:r w:rsidRPr="00475AC8">
              <w:rPr>
                <w:rFonts w:cs="Calibri"/>
              </w:rPr>
              <w:tab/>
              <w:t>Priorytet 2. Promo</w:t>
            </w:r>
            <w:r>
              <w:rPr>
                <w:rFonts w:cs="Calibri"/>
              </w:rPr>
              <w:t>wanie</w:t>
            </w:r>
            <w:r w:rsidRPr="00475AC8">
              <w:rPr>
                <w:rFonts w:cs="Calibri"/>
              </w:rPr>
              <w:t xml:space="preserve"> dobrego stanu zdrowia fizycznego i emocjonalnego oraz promo</w:t>
            </w:r>
            <w:r>
              <w:rPr>
                <w:rFonts w:cs="Calibri"/>
              </w:rPr>
              <w:t xml:space="preserve">wanie </w:t>
            </w:r>
            <w:r w:rsidRPr="00475AC8">
              <w:rPr>
                <w:rFonts w:cs="Calibri"/>
              </w:rPr>
              <w:t xml:space="preserve">dziedzictwa kulturowego </w:t>
            </w:r>
          </w:p>
          <w:p w14:paraId="0E1EAFCB" w14:textId="77777777" w:rsidR="002B690D" w:rsidRPr="00475AC8" w:rsidRDefault="002B690D" w:rsidP="00B84603">
            <w:pPr>
              <w:autoSpaceDE w:val="0"/>
              <w:autoSpaceDN w:val="0"/>
              <w:adjustRightInd w:val="0"/>
              <w:spacing w:after="0"/>
              <w:rPr>
                <w:rFonts w:cs="Calibri"/>
              </w:rPr>
            </w:pPr>
            <w:r w:rsidRPr="00475AC8">
              <w:rPr>
                <w:rFonts w:cs="Calibri"/>
              </w:rPr>
              <w:t>•</w:t>
            </w:r>
            <w:r w:rsidRPr="00475AC8">
              <w:rPr>
                <w:rFonts w:cs="Calibri"/>
              </w:rPr>
              <w:tab/>
              <w:t>Priorytet 3. Wzmocnienie współpracy lokalnych interesariuszy</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A4AB73E" w14:textId="77777777" w:rsidR="002B690D" w:rsidRPr="00475AC8" w:rsidRDefault="002B690D" w:rsidP="00B84603">
            <w:pPr>
              <w:autoSpaceDE w:val="0"/>
              <w:autoSpaceDN w:val="0"/>
              <w:adjustRightInd w:val="0"/>
              <w:spacing w:after="0" w:line="240" w:lineRule="auto"/>
              <w:rPr>
                <w:rFonts w:cs="Calibri"/>
              </w:rPr>
            </w:pPr>
            <w:r w:rsidRPr="00475AC8">
              <w:rPr>
                <w:rFonts w:cs="Calibri"/>
              </w:rPr>
              <w:t>Proponowane tłumaczenie trafniej odzwierciedla zakres interwencji programu</w:t>
            </w:r>
          </w:p>
        </w:tc>
        <w:tc>
          <w:tcPr>
            <w:tcW w:w="2552" w:type="dxa"/>
            <w:tcBorders>
              <w:top w:val="single" w:sz="4" w:space="0" w:color="auto"/>
              <w:left w:val="single" w:sz="4" w:space="0" w:color="auto"/>
              <w:bottom w:val="single" w:sz="4" w:space="0" w:color="auto"/>
              <w:right w:val="single" w:sz="4" w:space="0" w:color="auto"/>
            </w:tcBorders>
          </w:tcPr>
          <w:p w14:paraId="2F649DB7"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redakcyjna do tłumaczenia</w:t>
            </w:r>
          </w:p>
        </w:tc>
        <w:tc>
          <w:tcPr>
            <w:tcW w:w="3402" w:type="dxa"/>
            <w:tcBorders>
              <w:top w:val="single" w:sz="4" w:space="0" w:color="auto"/>
              <w:left w:val="single" w:sz="4" w:space="0" w:color="auto"/>
              <w:bottom w:val="single" w:sz="4" w:space="0" w:color="auto"/>
              <w:right w:val="single" w:sz="4" w:space="0" w:color="auto"/>
            </w:tcBorders>
          </w:tcPr>
          <w:p w14:paraId="4203474D"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uwzględniona</w:t>
            </w:r>
          </w:p>
        </w:tc>
      </w:tr>
      <w:tr w:rsidR="002B690D" w:rsidRPr="00475AC8" w14:paraId="69F73485"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4CBD1BF5" w14:textId="77777777" w:rsidR="002B690D" w:rsidRPr="003B0F3B" w:rsidRDefault="002B690D" w:rsidP="002B690D">
            <w:pPr>
              <w:numPr>
                <w:ilvl w:val="0"/>
                <w:numId w:val="22"/>
              </w:numPr>
              <w:rPr>
                <w:rFonts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E65282" w14:textId="77777777" w:rsidR="002B690D" w:rsidRPr="003B0F3B" w:rsidRDefault="002B690D" w:rsidP="00B84603">
            <w:pPr>
              <w:rPr>
                <w:rFonts w:cs="Calibri"/>
              </w:rPr>
            </w:pPr>
            <w:r w:rsidRPr="003B0F3B">
              <w:rPr>
                <w:rFonts w:cs="Calibri"/>
              </w:rPr>
              <w:t>MF</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F80A29" w14:textId="77777777" w:rsidR="002B690D" w:rsidRPr="003B0F3B" w:rsidRDefault="002B690D" w:rsidP="00B84603">
            <w:pPr>
              <w:autoSpaceDE w:val="0"/>
              <w:autoSpaceDN w:val="0"/>
              <w:adjustRightInd w:val="0"/>
              <w:spacing w:after="0" w:line="240" w:lineRule="auto"/>
              <w:rPr>
                <w:rFonts w:cs="Calibri"/>
              </w:rPr>
            </w:pPr>
            <w:r w:rsidRPr="003B0F3B">
              <w:t>Tabela 1 pkt 4, kolumna Uzasadnienie wyboru</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AAA4EE" w14:textId="77777777" w:rsidR="002B690D" w:rsidRPr="003B0F3B" w:rsidRDefault="002B690D" w:rsidP="00B84603">
            <w:pPr>
              <w:rPr>
                <w:rFonts w:cs="Calibri"/>
              </w:rPr>
            </w:pPr>
            <w:r w:rsidRPr="003B0F3B">
              <w:t>str. 14</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A8616B9" w14:textId="77777777" w:rsidR="002B690D" w:rsidRPr="003B0F3B" w:rsidRDefault="002B690D" w:rsidP="00B84603">
            <w:pPr>
              <w:autoSpaceDE w:val="0"/>
              <w:autoSpaceDN w:val="0"/>
              <w:adjustRightInd w:val="0"/>
              <w:spacing w:after="0"/>
              <w:rPr>
                <w:rFonts w:cs="Calibri"/>
              </w:rPr>
            </w:pPr>
            <w:r w:rsidRPr="003B0F3B">
              <w:t>Propozycja przeformułowania ostatniego zdania w akapicie pierwszym: „Rozwój turystyki na obszarze objętym Programem powinien być realizowany z poszanowaniem dziedzictwa i odrębności kulturowej poszczególnych regionów, zasobów naturalnych, wymiaru społecznego oraz bez nastawienia na turystykę masową.”</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522B65C" w14:textId="77777777" w:rsidR="002B690D" w:rsidRPr="003B0F3B" w:rsidRDefault="002B690D" w:rsidP="00B84603">
            <w:pPr>
              <w:autoSpaceDE w:val="0"/>
              <w:autoSpaceDN w:val="0"/>
              <w:adjustRightInd w:val="0"/>
              <w:spacing w:after="0" w:line="240" w:lineRule="auto"/>
              <w:rPr>
                <w:rFonts w:cs="Calibri"/>
              </w:rPr>
            </w:pPr>
            <w:r w:rsidRPr="003B0F3B">
              <w:rPr>
                <w:rFonts w:cs="Calibri"/>
              </w:rPr>
              <w:t>-</w:t>
            </w:r>
          </w:p>
        </w:tc>
        <w:tc>
          <w:tcPr>
            <w:tcW w:w="2552" w:type="dxa"/>
            <w:tcBorders>
              <w:top w:val="single" w:sz="4" w:space="0" w:color="auto"/>
              <w:left w:val="single" w:sz="4" w:space="0" w:color="auto"/>
              <w:bottom w:val="single" w:sz="4" w:space="0" w:color="auto"/>
              <w:right w:val="single" w:sz="4" w:space="0" w:color="auto"/>
            </w:tcBorders>
          </w:tcPr>
          <w:p w14:paraId="0FBACAA1" w14:textId="77777777" w:rsidR="002B690D" w:rsidRPr="003B0F3B" w:rsidRDefault="002B690D" w:rsidP="00B84603">
            <w:pPr>
              <w:autoSpaceDE w:val="0"/>
              <w:autoSpaceDN w:val="0"/>
              <w:adjustRightInd w:val="0"/>
              <w:spacing w:after="0" w:line="240" w:lineRule="auto"/>
              <w:rPr>
                <w:rFonts w:cs="Calibri"/>
                <w:bCs/>
              </w:rPr>
            </w:pPr>
            <w:r w:rsidRPr="003B0F3B">
              <w:rPr>
                <w:rFonts w:cs="Calibri"/>
                <w:bCs/>
              </w:rPr>
              <w:t>Uwaga merytoryczna</w:t>
            </w:r>
          </w:p>
        </w:tc>
        <w:tc>
          <w:tcPr>
            <w:tcW w:w="3402" w:type="dxa"/>
            <w:tcBorders>
              <w:top w:val="single" w:sz="4" w:space="0" w:color="auto"/>
              <w:left w:val="single" w:sz="4" w:space="0" w:color="auto"/>
              <w:bottom w:val="single" w:sz="4" w:space="0" w:color="auto"/>
              <w:right w:val="single" w:sz="4" w:space="0" w:color="auto"/>
            </w:tcBorders>
          </w:tcPr>
          <w:p w14:paraId="0BFC48D9" w14:textId="77777777" w:rsidR="002B690D" w:rsidRPr="003B0F3B" w:rsidRDefault="002B690D" w:rsidP="00B84603">
            <w:pPr>
              <w:autoSpaceDE w:val="0"/>
              <w:autoSpaceDN w:val="0"/>
              <w:adjustRightInd w:val="0"/>
              <w:spacing w:after="0" w:line="240" w:lineRule="auto"/>
              <w:rPr>
                <w:rFonts w:cs="Calibri"/>
                <w:b/>
                <w:bCs/>
              </w:rPr>
            </w:pPr>
            <w:r w:rsidRPr="003B0F3B">
              <w:rPr>
                <w:rFonts w:cs="Calibri"/>
                <w:b/>
                <w:bCs/>
              </w:rPr>
              <w:t>Uwaga uwzględniona</w:t>
            </w:r>
          </w:p>
          <w:p w14:paraId="688375CF" w14:textId="77777777" w:rsidR="002B690D" w:rsidRPr="003B0F3B" w:rsidRDefault="002B690D" w:rsidP="00B84603">
            <w:pPr>
              <w:autoSpaceDE w:val="0"/>
              <w:autoSpaceDN w:val="0"/>
              <w:adjustRightInd w:val="0"/>
              <w:spacing w:after="0" w:line="240" w:lineRule="auto"/>
              <w:rPr>
                <w:rFonts w:cs="Calibri"/>
                <w:b/>
                <w:bCs/>
              </w:rPr>
            </w:pPr>
          </w:p>
          <w:p w14:paraId="164B8342" w14:textId="77777777" w:rsidR="002B690D" w:rsidRPr="003B0F3B" w:rsidRDefault="002B690D" w:rsidP="00B84603">
            <w:pPr>
              <w:autoSpaceDE w:val="0"/>
              <w:autoSpaceDN w:val="0"/>
              <w:adjustRightInd w:val="0"/>
              <w:spacing w:after="0" w:line="240" w:lineRule="auto"/>
              <w:rPr>
                <w:rFonts w:cs="Calibri"/>
              </w:rPr>
            </w:pPr>
          </w:p>
        </w:tc>
      </w:tr>
      <w:tr w:rsidR="002B690D" w:rsidRPr="00475AC8" w14:paraId="2B804D42"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4BA6BF56" w14:textId="77777777" w:rsidR="002B690D" w:rsidRPr="00475AC8" w:rsidRDefault="002B690D" w:rsidP="002B690D">
            <w:pPr>
              <w:numPr>
                <w:ilvl w:val="0"/>
                <w:numId w:val="22"/>
              </w:numPr>
              <w:rPr>
                <w:rFonts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072B18" w14:textId="77777777" w:rsidR="002B690D" w:rsidRPr="00475AC8" w:rsidRDefault="002B690D" w:rsidP="00B84603">
            <w:pPr>
              <w:rPr>
                <w:rFonts w:cs="Calibri"/>
              </w:rPr>
            </w:pPr>
            <w:r w:rsidRPr="00475AC8">
              <w:rPr>
                <w:rFonts w:cs="Calibri"/>
              </w:rPr>
              <w:t>MF</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0D244A" w14:textId="77777777" w:rsidR="002B690D" w:rsidRPr="00475AC8" w:rsidRDefault="002B690D" w:rsidP="00B84603">
            <w:pPr>
              <w:autoSpaceDE w:val="0"/>
              <w:autoSpaceDN w:val="0"/>
              <w:adjustRightInd w:val="0"/>
              <w:spacing w:after="0" w:line="240" w:lineRule="auto"/>
            </w:pPr>
            <w:r w:rsidRPr="00475AC8">
              <w:t>Tabela 9, ostatni wiersz</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360C4B" w14:textId="77777777" w:rsidR="002B690D" w:rsidRPr="00475AC8" w:rsidRDefault="002B690D" w:rsidP="00B84603">
            <w:r w:rsidRPr="00475AC8">
              <w:t>str. 39</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C8251D1" w14:textId="77777777" w:rsidR="002B690D" w:rsidRPr="00475AC8" w:rsidRDefault="002B690D" w:rsidP="00B84603">
            <w:pPr>
              <w:autoSpaceDE w:val="0"/>
              <w:autoSpaceDN w:val="0"/>
              <w:adjustRightInd w:val="0"/>
              <w:spacing w:after="0"/>
            </w:pPr>
            <w:r w:rsidRPr="00475AC8">
              <w:t>W tabeli – jako podmiot, któremu Komisja będzie przekazywać płatności – wskazano Ministerstwo Spraw Wewnętrznych Republiki Litewskiej, Departament Ekonomii i Finansów</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E899E15" w14:textId="77777777" w:rsidR="002B690D" w:rsidRPr="00475AC8" w:rsidRDefault="002B690D" w:rsidP="00B84603">
            <w:pPr>
              <w:autoSpaceDE w:val="0"/>
              <w:autoSpaceDN w:val="0"/>
              <w:adjustRightInd w:val="0"/>
              <w:spacing w:after="0" w:line="240" w:lineRule="auto"/>
              <w:rPr>
                <w:rFonts w:cs="Calibri"/>
              </w:rPr>
            </w:pPr>
            <w:r w:rsidRPr="00475AC8">
              <w:t>Wyjaśnienia wymaga, czy zapis ten oznacza, że całość środków kierowanych przez KE w ramach programu Interreg Litwa-Polska 2021-2027, będzie przekazywana bezpośrednio stronie Litewskiej. Z projektu wynika, że za „nadzorowanie realizacji Programu odpowiedzialny będzie Komitet Monitorujący Program (KMP), którego utworzenie planowane jest dopiero po przyjęciu samego Programu, i który będzie się składał z przedstawicieli szczebla krajowego, regionalnego i lokalnego, w tym partnerów społecznych i gospodarczych”. Zasadna jest więc analiza, czy wskazanie jedynie strony Litewskiej jako dystrybutora pozyskanych środków nie rodzi ryzyka powstania nierównoprawnego, faktycznego układu decyzyjnego w ramach KMP.</w:t>
            </w:r>
          </w:p>
        </w:tc>
        <w:tc>
          <w:tcPr>
            <w:tcW w:w="2552" w:type="dxa"/>
            <w:tcBorders>
              <w:top w:val="single" w:sz="4" w:space="0" w:color="auto"/>
              <w:left w:val="single" w:sz="4" w:space="0" w:color="auto"/>
              <w:bottom w:val="single" w:sz="4" w:space="0" w:color="auto"/>
              <w:right w:val="single" w:sz="4" w:space="0" w:color="auto"/>
            </w:tcBorders>
          </w:tcPr>
          <w:p w14:paraId="60827FD7"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merytoryczna</w:t>
            </w:r>
          </w:p>
        </w:tc>
        <w:tc>
          <w:tcPr>
            <w:tcW w:w="3402" w:type="dxa"/>
            <w:tcBorders>
              <w:top w:val="single" w:sz="4" w:space="0" w:color="auto"/>
              <w:left w:val="single" w:sz="4" w:space="0" w:color="auto"/>
              <w:bottom w:val="single" w:sz="4" w:space="0" w:color="auto"/>
              <w:right w:val="single" w:sz="4" w:space="0" w:color="auto"/>
            </w:tcBorders>
          </w:tcPr>
          <w:p w14:paraId="096F50BF"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nieuwzględniona</w:t>
            </w:r>
          </w:p>
          <w:p w14:paraId="0E79699C" w14:textId="77777777" w:rsidR="002B690D" w:rsidRPr="00475AC8" w:rsidRDefault="002B690D" w:rsidP="00B84603">
            <w:pPr>
              <w:autoSpaceDE w:val="0"/>
              <w:autoSpaceDN w:val="0"/>
              <w:adjustRightInd w:val="0"/>
              <w:spacing w:after="0" w:line="240" w:lineRule="auto"/>
              <w:rPr>
                <w:rFonts w:cs="Calibri"/>
                <w:b/>
                <w:bCs/>
              </w:rPr>
            </w:pPr>
          </w:p>
          <w:p w14:paraId="62D53E51" w14:textId="77777777" w:rsidR="002B690D" w:rsidRPr="00162E88" w:rsidRDefault="002B690D" w:rsidP="00B84603">
            <w:pPr>
              <w:autoSpaceDE w:val="0"/>
              <w:autoSpaceDN w:val="0"/>
              <w:adjustRightInd w:val="0"/>
              <w:spacing w:after="0" w:line="240" w:lineRule="auto"/>
              <w:rPr>
                <w:rFonts w:cs="Calibri"/>
              </w:rPr>
            </w:pPr>
            <w:r>
              <w:rPr>
                <w:rFonts w:cs="Calibri"/>
              </w:rPr>
              <w:t xml:space="preserve">Specyfika </w:t>
            </w:r>
            <w:r w:rsidRPr="00162E88">
              <w:rPr>
                <w:rFonts w:cs="Calibri"/>
              </w:rPr>
              <w:t>programów Interreg określa jasno zasady przekazywania płatności na rzecz danego programu z KE wskazując, iż dystrybutorem środków finansowych jest Instytucja Zarządzająca.</w:t>
            </w:r>
          </w:p>
          <w:p w14:paraId="29C48F8E" w14:textId="77777777" w:rsidR="002B690D" w:rsidRPr="00162E88" w:rsidRDefault="002B690D" w:rsidP="00B84603">
            <w:pPr>
              <w:autoSpaceDE w:val="0"/>
              <w:autoSpaceDN w:val="0"/>
              <w:adjustRightInd w:val="0"/>
              <w:spacing w:after="0" w:line="240" w:lineRule="auto"/>
              <w:rPr>
                <w:rFonts w:cs="Calibri"/>
              </w:rPr>
            </w:pPr>
            <w:r w:rsidRPr="00162E88">
              <w:rPr>
                <w:rFonts w:cs="Calibri"/>
              </w:rPr>
              <w:t>Wskazanie strony litewskiej jako</w:t>
            </w:r>
          </w:p>
          <w:p w14:paraId="74C4042A" w14:textId="77777777" w:rsidR="002B690D" w:rsidRPr="00162E88" w:rsidRDefault="002B690D" w:rsidP="00B84603">
            <w:pPr>
              <w:autoSpaceDE w:val="0"/>
              <w:autoSpaceDN w:val="0"/>
              <w:adjustRightInd w:val="0"/>
              <w:spacing w:after="0" w:line="240" w:lineRule="auto"/>
              <w:rPr>
                <w:rFonts w:cs="Calibri"/>
              </w:rPr>
            </w:pPr>
            <w:r w:rsidRPr="00162E88">
              <w:rPr>
                <w:rFonts w:cs="Calibri"/>
              </w:rPr>
              <w:t xml:space="preserve">dystrybutora </w:t>
            </w:r>
          </w:p>
          <w:p w14:paraId="1EE0A756" w14:textId="77777777" w:rsidR="002B690D" w:rsidRPr="00475AC8" w:rsidRDefault="002B690D" w:rsidP="00B84603">
            <w:pPr>
              <w:autoSpaceDE w:val="0"/>
              <w:autoSpaceDN w:val="0"/>
              <w:adjustRightInd w:val="0"/>
              <w:spacing w:after="0" w:line="240" w:lineRule="auto"/>
              <w:rPr>
                <w:rFonts w:cs="Calibri"/>
              </w:rPr>
            </w:pPr>
            <w:r w:rsidRPr="00162E88">
              <w:rPr>
                <w:rFonts w:cs="Calibri"/>
              </w:rPr>
              <w:t xml:space="preserve">środków UE nie rodzi ryzyka braku płatności dla polskich beneficjentów czy też nierównowagi w podejmowaniu decyzji w ramach Wspólnego Komitetu Monitorującego (WKM). Dystrybucja środków w ramach programu Interreg Litwa-Polska 2021-2027 będzie prowadzona za pośrednictwem Instytucji Zarządzającej tego programu, tj. MSW Republiki Litewskiej. WKM stanowi odrębną instytucję </w:t>
            </w:r>
            <w:r w:rsidRPr="00162E88">
              <w:rPr>
                <w:rFonts w:cs="Calibri"/>
              </w:rPr>
              <w:lastRenderedPageBreak/>
              <w:t>programu, która podejmuje decyzje w zakresie finansowania projektów a  wykonawcą tych decyzji w zakresie dystrybucji środków jest właśnie IZ.</w:t>
            </w:r>
          </w:p>
        </w:tc>
      </w:tr>
      <w:tr w:rsidR="002B690D" w:rsidRPr="00D30390" w14:paraId="0B6E7D76" w14:textId="77777777" w:rsidTr="002B6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7420AD99" w14:textId="77777777" w:rsidR="002B690D" w:rsidRPr="00475AC8" w:rsidRDefault="002B690D" w:rsidP="002B690D">
            <w:pPr>
              <w:numPr>
                <w:ilvl w:val="0"/>
                <w:numId w:val="22"/>
              </w:numPr>
              <w:rPr>
                <w:rFonts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B0B182" w14:textId="77777777" w:rsidR="002B690D" w:rsidRPr="00475AC8" w:rsidRDefault="002B690D" w:rsidP="00B84603">
            <w:pPr>
              <w:rPr>
                <w:rFonts w:cs="Calibri"/>
              </w:rPr>
            </w:pPr>
            <w:r w:rsidRPr="00475AC8">
              <w:rPr>
                <w:rFonts w:cs="Calibri"/>
              </w:rPr>
              <w:t>MF</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96837F" w14:textId="77777777" w:rsidR="002B690D" w:rsidRPr="00475AC8" w:rsidRDefault="002B690D" w:rsidP="00B84603">
            <w:pPr>
              <w:autoSpaceDE w:val="0"/>
              <w:autoSpaceDN w:val="0"/>
              <w:adjustRightInd w:val="0"/>
              <w:spacing w:after="0" w:line="240" w:lineRule="auto"/>
            </w:pPr>
            <w:r w:rsidRPr="00475AC8">
              <w:t>3.2 Łączne środki finansowe w podziale na poszczególne fundusze oraz współfinansowanie krajowe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3F6C9E" w14:textId="77777777" w:rsidR="002B690D" w:rsidRPr="00475AC8" w:rsidRDefault="002B690D" w:rsidP="00B84603">
            <w:r w:rsidRPr="00475AC8">
              <w:t>s. 32-33</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23695D5" w14:textId="77777777" w:rsidR="002B690D" w:rsidRPr="00475AC8" w:rsidRDefault="002B690D" w:rsidP="00B84603">
            <w:pPr>
              <w:autoSpaceDE w:val="0"/>
              <w:autoSpaceDN w:val="0"/>
              <w:adjustRightInd w:val="0"/>
              <w:spacing w:after="0"/>
            </w:pPr>
            <w:r w:rsidRPr="00475AC8">
              <w:t>brak informacji o środkach zaplanowanych w ramach współfinansowania krajowego z budżetu państwa. W przedmiotowym dokumencie jest tylko podział wkładu krajowego na publiczny i prywatny</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31EDB33" w14:textId="77777777" w:rsidR="002B690D" w:rsidRPr="00475AC8" w:rsidRDefault="002B690D" w:rsidP="00B84603">
            <w:pPr>
              <w:autoSpaceDE w:val="0"/>
              <w:autoSpaceDN w:val="0"/>
              <w:adjustRightInd w:val="0"/>
              <w:spacing w:after="0" w:line="240" w:lineRule="auto"/>
              <w:rPr>
                <w:rFonts w:cs="Calibri"/>
              </w:rPr>
            </w:pPr>
            <w:r w:rsidRPr="00475AC8">
              <w:rPr>
                <w:rFonts w:cs="Calibri"/>
              </w:rPr>
              <w:t>-</w:t>
            </w:r>
          </w:p>
        </w:tc>
        <w:tc>
          <w:tcPr>
            <w:tcW w:w="2552" w:type="dxa"/>
            <w:tcBorders>
              <w:top w:val="single" w:sz="4" w:space="0" w:color="auto"/>
              <w:left w:val="single" w:sz="4" w:space="0" w:color="auto"/>
              <w:bottom w:val="single" w:sz="4" w:space="0" w:color="auto"/>
              <w:right w:val="single" w:sz="4" w:space="0" w:color="auto"/>
            </w:tcBorders>
          </w:tcPr>
          <w:p w14:paraId="01CC3708" w14:textId="77777777" w:rsidR="002B690D" w:rsidRPr="00475AC8" w:rsidRDefault="002B690D" w:rsidP="00B84603">
            <w:pPr>
              <w:autoSpaceDE w:val="0"/>
              <w:autoSpaceDN w:val="0"/>
              <w:adjustRightInd w:val="0"/>
              <w:spacing w:after="0" w:line="240" w:lineRule="auto"/>
              <w:rPr>
                <w:rFonts w:cs="Calibri"/>
                <w:bCs/>
              </w:rPr>
            </w:pPr>
            <w:r w:rsidRPr="00475AC8">
              <w:rPr>
                <w:rFonts w:cs="Calibri"/>
                <w:bCs/>
              </w:rPr>
              <w:t>Uwaga merytoryczna</w:t>
            </w:r>
          </w:p>
        </w:tc>
        <w:tc>
          <w:tcPr>
            <w:tcW w:w="3402" w:type="dxa"/>
            <w:tcBorders>
              <w:top w:val="single" w:sz="4" w:space="0" w:color="auto"/>
              <w:left w:val="single" w:sz="4" w:space="0" w:color="auto"/>
              <w:bottom w:val="single" w:sz="4" w:space="0" w:color="auto"/>
              <w:right w:val="single" w:sz="4" w:space="0" w:color="auto"/>
            </w:tcBorders>
          </w:tcPr>
          <w:p w14:paraId="1267D8FE" w14:textId="77777777" w:rsidR="002B690D" w:rsidRPr="00475AC8" w:rsidRDefault="002B690D" w:rsidP="00B84603">
            <w:pPr>
              <w:autoSpaceDE w:val="0"/>
              <w:autoSpaceDN w:val="0"/>
              <w:adjustRightInd w:val="0"/>
              <w:spacing w:after="0" w:line="240" w:lineRule="auto"/>
              <w:rPr>
                <w:rFonts w:cs="Calibri"/>
                <w:b/>
                <w:bCs/>
              </w:rPr>
            </w:pPr>
            <w:r w:rsidRPr="00475AC8">
              <w:rPr>
                <w:rFonts w:cs="Calibri"/>
                <w:b/>
                <w:bCs/>
              </w:rPr>
              <w:t>Uwaga nieuwzględniona</w:t>
            </w:r>
          </w:p>
          <w:p w14:paraId="34FC4CC3" w14:textId="77777777" w:rsidR="002B690D" w:rsidRPr="00475AC8" w:rsidRDefault="002B690D" w:rsidP="00B84603">
            <w:pPr>
              <w:autoSpaceDE w:val="0"/>
              <w:autoSpaceDN w:val="0"/>
              <w:adjustRightInd w:val="0"/>
              <w:spacing w:after="0" w:line="240" w:lineRule="auto"/>
              <w:rPr>
                <w:rFonts w:cs="Calibri"/>
                <w:b/>
                <w:bCs/>
              </w:rPr>
            </w:pPr>
          </w:p>
          <w:p w14:paraId="4E19A011" w14:textId="77777777" w:rsidR="002B690D" w:rsidRPr="00475AC8" w:rsidRDefault="002B690D" w:rsidP="00B84603">
            <w:pPr>
              <w:autoSpaceDE w:val="0"/>
              <w:autoSpaceDN w:val="0"/>
              <w:adjustRightInd w:val="0"/>
              <w:spacing w:after="0" w:line="240" w:lineRule="auto"/>
              <w:rPr>
                <w:rFonts w:cs="Calibri"/>
                <w:b/>
                <w:bCs/>
              </w:rPr>
            </w:pPr>
          </w:p>
          <w:p w14:paraId="481E941A" w14:textId="77777777" w:rsidR="002B690D" w:rsidRPr="004001B3" w:rsidRDefault="002B690D" w:rsidP="00B84603">
            <w:pPr>
              <w:autoSpaceDE w:val="0"/>
              <w:autoSpaceDN w:val="0"/>
              <w:adjustRightInd w:val="0"/>
              <w:spacing w:after="0" w:line="240" w:lineRule="auto"/>
              <w:rPr>
                <w:rFonts w:cs="Calibri"/>
              </w:rPr>
            </w:pPr>
            <w:r>
              <w:rPr>
                <w:rFonts w:cs="Calibri"/>
              </w:rPr>
              <w:t xml:space="preserve">Wzór </w:t>
            </w:r>
            <w:r w:rsidRPr="004001B3">
              <w:rPr>
                <w:rFonts w:cs="Calibri"/>
              </w:rPr>
              <w:t>tabeli nr 8 jak i całego dokumentu programowego został określony przez Komisję Europejską i jest generowany automatycznie w elektronicznym systemie SFC. W związku z powyższym, nie ma możliwości modyfikacji tabeli. Tabela ta obejmuje dane finansowe dotyczące całego programu, zarówno części litewskiej jak i polskiej. Współfinansowanie krajowe wyliczane jest zgodnie z % dofinansowania z EFRR dla programu, bez rozdzielania na publiczne czy prywatne. Ponieważ program nie otrzymuje współfinansowania prywatnego cała kwota umieszczona jest w kolumnie „wkład krajowy publiczny”.</w:t>
            </w:r>
          </w:p>
          <w:p w14:paraId="582480D0" w14:textId="77777777" w:rsidR="002B690D" w:rsidRPr="00475AC8" w:rsidRDefault="002B690D" w:rsidP="00B84603">
            <w:pPr>
              <w:autoSpaceDE w:val="0"/>
              <w:autoSpaceDN w:val="0"/>
              <w:adjustRightInd w:val="0"/>
              <w:spacing w:after="0" w:line="240" w:lineRule="auto"/>
              <w:rPr>
                <w:rFonts w:cs="Calibri"/>
              </w:rPr>
            </w:pPr>
            <w:r w:rsidRPr="004001B3">
              <w:rPr>
                <w:rFonts w:cs="Calibri"/>
              </w:rPr>
              <w:t>Informacja dotycząca polskiego wkładu finansowego w działania objęte Pomocą Techniczną programu będzie zaprezentowana w procedurze przyjęcia programu Interreg Litwa-Polska 2021-2027 przez KSE</w:t>
            </w:r>
            <w:r>
              <w:rPr>
                <w:rFonts w:cs="Calibri"/>
              </w:rPr>
              <w:t>.</w:t>
            </w:r>
          </w:p>
        </w:tc>
      </w:tr>
    </w:tbl>
    <w:p w14:paraId="67E25915" w14:textId="77777777" w:rsidR="007077E4" w:rsidRDefault="007077E4" w:rsidP="00D00178">
      <w:pPr>
        <w:rPr>
          <w:lang w:eastAsia="en-GB"/>
        </w:rPr>
      </w:pPr>
    </w:p>
    <w:p w14:paraId="39207EF8" w14:textId="67EC1B5B" w:rsidR="007077E4" w:rsidRPr="00D00178" w:rsidRDefault="007077E4" w:rsidP="00D00178">
      <w:pPr>
        <w:rPr>
          <w:lang w:eastAsia="en-GB"/>
        </w:rPr>
        <w:sectPr w:rsidR="007077E4" w:rsidRPr="00D00178" w:rsidSect="00333EAD">
          <w:footerReference w:type="default" r:id="rId15"/>
          <w:footerReference w:type="first" r:id="rId16"/>
          <w:pgSz w:w="23811" w:h="16838" w:orient="landscape" w:code="8"/>
          <w:pgMar w:top="1417" w:right="1417" w:bottom="1417" w:left="1417" w:header="708" w:footer="708" w:gutter="0"/>
          <w:cols w:space="708"/>
          <w:titlePg/>
          <w:docGrid w:linePitch="360"/>
        </w:sectPr>
      </w:pPr>
    </w:p>
    <w:p w14:paraId="6224EE54" w14:textId="671FBC85" w:rsidR="00516062" w:rsidRDefault="00516062" w:rsidP="00516062">
      <w:pPr>
        <w:pStyle w:val="Nagwek1"/>
        <w:spacing w:after="120" w:line="360" w:lineRule="auto"/>
        <w:ind w:left="567" w:hanging="567"/>
        <w:rPr>
          <w:rFonts w:ascii="Calibri" w:hAnsi="Calibri" w:cs="Calibri"/>
          <w:color w:val="auto"/>
          <w:lang w:eastAsia="en-GB"/>
        </w:rPr>
      </w:pPr>
      <w:bookmarkStart w:id="15" w:name="_Toc86758021"/>
      <w:bookmarkStart w:id="16" w:name="_Toc98338931"/>
      <w:r w:rsidRPr="00516062">
        <w:rPr>
          <w:rFonts w:ascii="Calibri" w:hAnsi="Calibri" w:cs="Calibri"/>
          <w:color w:val="auto"/>
          <w:lang w:eastAsia="en-GB"/>
        </w:rPr>
        <w:lastRenderedPageBreak/>
        <w:t>Załącznik nr</w:t>
      </w:r>
      <w:r w:rsidR="00FF5A89">
        <w:rPr>
          <w:rFonts w:ascii="Calibri" w:hAnsi="Calibri" w:cs="Calibri"/>
          <w:color w:val="auto"/>
          <w:lang w:eastAsia="en-GB"/>
        </w:rPr>
        <w:t xml:space="preserve"> 2 - </w:t>
      </w:r>
      <w:r w:rsidRPr="00516062">
        <w:rPr>
          <w:rFonts w:ascii="Calibri" w:hAnsi="Calibri" w:cs="Calibri"/>
          <w:color w:val="auto"/>
          <w:lang w:eastAsia="en-GB"/>
        </w:rPr>
        <w:t xml:space="preserve"> </w:t>
      </w:r>
      <w:bookmarkEnd w:id="15"/>
      <w:r w:rsidR="00FF5A89" w:rsidRPr="00FF5A89">
        <w:rPr>
          <w:rFonts w:ascii="Calibri" w:hAnsi="Calibri" w:cs="Calibri"/>
          <w:color w:val="auto"/>
          <w:lang w:eastAsia="en-GB"/>
        </w:rPr>
        <w:t>Zestawienie podmiotów do których skierowano</w:t>
      </w:r>
      <w:r w:rsidR="004C6990">
        <w:rPr>
          <w:rFonts w:ascii="Calibri" w:hAnsi="Calibri" w:cs="Calibri"/>
          <w:color w:val="auto"/>
          <w:lang w:eastAsia="en-GB"/>
        </w:rPr>
        <w:t xml:space="preserve"> projekt</w:t>
      </w:r>
      <w:r w:rsidR="004E0DC4">
        <w:rPr>
          <w:rFonts w:ascii="Calibri" w:hAnsi="Calibri" w:cs="Calibri"/>
          <w:color w:val="auto"/>
          <w:lang w:eastAsia="en-GB"/>
        </w:rPr>
        <w:t xml:space="preserve"> </w:t>
      </w:r>
      <w:r w:rsidR="00FF5A89" w:rsidRPr="00FF5A89">
        <w:rPr>
          <w:rFonts w:ascii="Calibri" w:hAnsi="Calibri" w:cs="Calibri"/>
          <w:color w:val="auto"/>
          <w:lang w:eastAsia="en-GB"/>
        </w:rPr>
        <w:t>Program</w:t>
      </w:r>
      <w:r w:rsidR="004C6990">
        <w:rPr>
          <w:rFonts w:ascii="Calibri" w:hAnsi="Calibri" w:cs="Calibri"/>
          <w:color w:val="auto"/>
          <w:lang w:eastAsia="en-GB"/>
        </w:rPr>
        <w:t>u</w:t>
      </w:r>
      <w:r w:rsidR="00FF5A89" w:rsidRPr="00FF5A89">
        <w:rPr>
          <w:rFonts w:ascii="Calibri" w:hAnsi="Calibri" w:cs="Calibri"/>
          <w:color w:val="auto"/>
          <w:lang w:eastAsia="en-GB"/>
        </w:rPr>
        <w:t xml:space="preserve"> w ramach konsultacji publicznych</w:t>
      </w:r>
      <w:bookmarkEnd w:id="16"/>
    </w:p>
    <w:p w14:paraId="01FEF01D" w14:textId="77777777" w:rsidR="00DE5E33" w:rsidRDefault="00DE5E33" w:rsidP="00DE5E33">
      <w:pPr>
        <w:pStyle w:val="Akapitzlist"/>
        <w:numPr>
          <w:ilvl w:val="0"/>
          <w:numId w:val="3"/>
        </w:numPr>
        <w:spacing w:after="120"/>
        <w:rPr>
          <w:rFonts w:cs="Arial"/>
        </w:rPr>
      </w:pPr>
      <w:bookmarkStart w:id="17" w:name="_Toc86758022"/>
      <w:bookmarkStart w:id="18" w:name="_Toc90292904"/>
      <w:r w:rsidRPr="001E7614">
        <w:rPr>
          <w:rFonts w:cs="Arial"/>
        </w:rPr>
        <w:t>Business Centre Club</w:t>
      </w:r>
    </w:p>
    <w:p w14:paraId="2C4E4D05" w14:textId="77777777" w:rsidR="00DE5E33" w:rsidRDefault="00DE5E33" w:rsidP="00DE5E33">
      <w:pPr>
        <w:pStyle w:val="Akapitzlist"/>
        <w:numPr>
          <w:ilvl w:val="0"/>
          <w:numId w:val="3"/>
        </w:numPr>
        <w:spacing w:after="120"/>
        <w:rPr>
          <w:rFonts w:cs="Arial"/>
        </w:rPr>
      </w:pPr>
      <w:r w:rsidRPr="001E7614">
        <w:rPr>
          <w:rFonts w:cs="Arial"/>
        </w:rPr>
        <w:t>Federacja Przedsiębiorców Polskich</w:t>
      </w:r>
    </w:p>
    <w:p w14:paraId="52ED9368" w14:textId="77777777" w:rsidR="00DE5E33" w:rsidRPr="001E7614" w:rsidRDefault="00DE5E33" w:rsidP="00DE5E33">
      <w:pPr>
        <w:pStyle w:val="Akapitzlist"/>
        <w:numPr>
          <w:ilvl w:val="0"/>
          <w:numId w:val="3"/>
        </w:numPr>
        <w:spacing w:after="120"/>
        <w:rPr>
          <w:rFonts w:cs="Arial"/>
        </w:rPr>
      </w:pPr>
      <w:r w:rsidRPr="001E7614">
        <w:rPr>
          <w:rFonts w:cs="Arial"/>
        </w:rPr>
        <w:t>Konfederacja Lewiatan</w:t>
      </w:r>
    </w:p>
    <w:p w14:paraId="7F3CDE69" w14:textId="77777777" w:rsidR="00DE5E33" w:rsidRPr="001E7614" w:rsidRDefault="00DE5E33" w:rsidP="00DE5E33">
      <w:pPr>
        <w:pStyle w:val="Akapitzlist"/>
        <w:numPr>
          <w:ilvl w:val="0"/>
          <w:numId w:val="3"/>
        </w:numPr>
        <w:spacing w:after="120"/>
        <w:rPr>
          <w:rFonts w:cs="Arial"/>
        </w:rPr>
      </w:pPr>
      <w:r w:rsidRPr="001E7614">
        <w:rPr>
          <w:rFonts w:cs="Arial"/>
        </w:rPr>
        <w:t>Pracodawcy Rzeczypospolitej Polskiej</w:t>
      </w:r>
    </w:p>
    <w:p w14:paraId="5D2D55FB" w14:textId="77777777" w:rsidR="00DE5E33" w:rsidRPr="001E7614" w:rsidRDefault="00DE5E33" w:rsidP="00DE5E33">
      <w:pPr>
        <w:pStyle w:val="Akapitzlist"/>
        <w:numPr>
          <w:ilvl w:val="0"/>
          <w:numId w:val="3"/>
        </w:numPr>
        <w:spacing w:after="120"/>
        <w:rPr>
          <w:rFonts w:cs="Arial"/>
        </w:rPr>
      </w:pPr>
      <w:r w:rsidRPr="001E7614">
        <w:rPr>
          <w:rFonts w:cs="Arial"/>
        </w:rPr>
        <w:t>Związek Przedsiębiorców i Pracodawców</w:t>
      </w:r>
    </w:p>
    <w:p w14:paraId="2F48777E" w14:textId="77777777" w:rsidR="00DE5E33" w:rsidRDefault="00DE5E33" w:rsidP="00DE5E33">
      <w:pPr>
        <w:pStyle w:val="Akapitzlist"/>
        <w:numPr>
          <w:ilvl w:val="0"/>
          <w:numId w:val="3"/>
        </w:numPr>
        <w:spacing w:after="120"/>
        <w:rPr>
          <w:rFonts w:cs="Arial"/>
        </w:rPr>
      </w:pPr>
      <w:r w:rsidRPr="001E7614">
        <w:rPr>
          <w:rFonts w:cs="Arial"/>
        </w:rPr>
        <w:t>Związek Rzemiosła Polskiego</w:t>
      </w:r>
    </w:p>
    <w:p w14:paraId="0A1CF98A" w14:textId="77777777" w:rsidR="00DE5E33" w:rsidRPr="001E7614" w:rsidRDefault="00DE5E33" w:rsidP="00DE5E33">
      <w:pPr>
        <w:pStyle w:val="Akapitzlist"/>
        <w:numPr>
          <w:ilvl w:val="0"/>
          <w:numId w:val="3"/>
        </w:numPr>
        <w:spacing w:after="120"/>
        <w:rPr>
          <w:rFonts w:cs="Arial"/>
        </w:rPr>
      </w:pPr>
      <w:r>
        <w:rPr>
          <w:rFonts w:cs="Arial"/>
        </w:rPr>
        <w:t>Krajowa Izba Gospodarcza</w:t>
      </w:r>
    </w:p>
    <w:p w14:paraId="149DD1AB" w14:textId="77777777" w:rsidR="00DE5E33" w:rsidRPr="001E7614" w:rsidRDefault="00DE5E33" w:rsidP="00DE5E33">
      <w:pPr>
        <w:pStyle w:val="Akapitzlist"/>
        <w:numPr>
          <w:ilvl w:val="0"/>
          <w:numId w:val="3"/>
        </w:numPr>
        <w:spacing w:after="120"/>
        <w:rPr>
          <w:rFonts w:cs="Arial"/>
        </w:rPr>
      </w:pPr>
      <w:r w:rsidRPr="001E7614">
        <w:rPr>
          <w:rFonts w:cs="Arial"/>
        </w:rPr>
        <w:t>Forum Związków Zawodowych</w:t>
      </w:r>
    </w:p>
    <w:p w14:paraId="058138E2" w14:textId="77777777" w:rsidR="00DE5E33" w:rsidRPr="001E7614" w:rsidRDefault="00DE5E33" w:rsidP="00DE5E33">
      <w:pPr>
        <w:pStyle w:val="Akapitzlist"/>
        <w:numPr>
          <w:ilvl w:val="0"/>
          <w:numId w:val="3"/>
        </w:numPr>
        <w:spacing w:after="120"/>
        <w:rPr>
          <w:rFonts w:cs="Arial"/>
        </w:rPr>
      </w:pPr>
      <w:r w:rsidRPr="001E7614">
        <w:rPr>
          <w:rFonts w:cs="Arial"/>
        </w:rPr>
        <w:t>NSZZ Solidarność</w:t>
      </w:r>
    </w:p>
    <w:p w14:paraId="496FEC93" w14:textId="77777777" w:rsidR="00DE5E33" w:rsidRDefault="00DE5E33" w:rsidP="00DE5E33">
      <w:pPr>
        <w:pStyle w:val="Akapitzlist"/>
        <w:numPr>
          <w:ilvl w:val="0"/>
          <w:numId w:val="3"/>
        </w:numPr>
        <w:spacing w:after="120"/>
        <w:rPr>
          <w:rFonts w:cs="Arial"/>
        </w:rPr>
      </w:pPr>
      <w:r w:rsidRPr="001E7614">
        <w:rPr>
          <w:rFonts w:cs="Arial"/>
        </w:rPr>
        <w:t>Ogólnopolskie Porozumienie Związków Zawodowych</w:t>
      </w:r>
    </w:p>
    <w:p w14:paraId="65D39F43" w14:textId="77777777" w:rsidR="00DE5E33" w:rsidRDefault="00DE5E33" w:rsidP="00DE5E33">
      <w:pPr>
        <w:pStyle w:val="Akapitzlist"/>
        <w:numPr>
          <w:ilvl w:val="0"/>
          <w:numId w:val="3"/>
        </w:numPr>
        <w:spacing w:after="120"/>
        <w:rPr>
          <w:rFonts w:cs="Arial"/>
        </w:rPr>
      </w:pPr>
      <w:r w:rsidRPr="00114038">
        <w:rPr>
          <w:rFonts w:cs="Arial"/>
        </w:rPr>
        <w:t>Izba Pracodawców Polskich</w:t>
      </w:r>
    </w:p>
    <w:p w14:paraId="0291C1B5" w14:textId="77777777" w:rsidR="00DE5E33" w:rsidRDefault="00DE5E33" w:rsidP="00DE5E33">
      <w:pPr>
        <w:pStyle w:val="Akapitzlist"/>
        <w:numPr>
          <w:ilvl w:val="0"/>
          <w:numId w:val="3"/>
        </w:numPr>
        <w:spacing w:after="120"/>
        <w:rPr>
          <w:rFonts w:cs="Arial"/>
        </w:rPr>
      </w:pPr>
      <w:r w:rsidRPr="00114038">
        <w:rPr>
          <w:rFonts w:cs="Arial"/>
        </w:rPr>
        <w:t>Krajowe Stowarzyszenie Eksporterzy Rzeczypospolitej Polskiej</w:t>
      </w:r>
    </w:p>
    <w:p w14:paraId="2CC0F39A" w14:textId="77777777" w:rsidR="00DE5E33" w:rsidRPr="00F74A3A" w:rsidRDefault="00DE5E33" w:rsidP="00DE5E33">
      <w:pPr>
        <w:pStyle w:val="Akapitzlist"/>
        <w:numPr>
          <w:ilvl w:val="0"/>
          <w:numId w:val="3"/>
        </w:numPr>
        <w:spacing w:after="120"/>
        <w:rPr>
          <w:rFonts w:cs="Arial"/>
        </w:rPr>
      </w:pPr>
      <w:r w:rsidRPr="00114038">
        <w:rPr>
          <w:rFonts w:cs="Arial"/>
        </w:rPr>
        <w:t>Polska Izba Gospodarcza Importerów, Eksporterów i Kooperacji</w:t>
      </w:r>
    </w:p>
    <w:p w14:paraId="014E334B" w14:textId="77777777" w:rsidR="00DE5E33" w:rsidRDefault="00DE5E33" w:rsidP="00DE5E33">
      <w:pPr>
        <w:pStyle w:val="Akapitzlist"/>
        <w:numPr>
          <w:ilvl w:val="0"/>
          <w:numId w:val="3"/>
        </w:numPr>
        <w:spacing w:after="120"/>
        <w:rPr>
          <w:rFonts w:cs="Arial"/>
        </w:rPr>
      </w:pPr>
      <w:r w:rsidRPr="00114038">
        <w:rPr>
          <w:rFonts w:cs="Arial"/>
        </w:rPr>
        <w:t>Polska Federacja Turystyki Wiejskiej „Gospodarstwa Gościnne”</w:t>
      </w:r>
    </w:p>
    <w:p w14:paraId="30126E48" w14:textId="77777777" w:rsidR="00DE5E33" w:rsidRDefault="00DE5E33" w:rsidP="00DE5E33">
      <w:pPr>
        <w:pStyle w:val="Akapitzlist"/>
        <w:numPr>
          <w:ilvl w:val="0"/>
          <w:numId w:val="3"/>
        </w:numPr>
        <w:spacing w:after="120"/>
        <w:rPr>
          <w:rFonts w:cs="Arial"/>
        </w:rPr>
      </w:pPr>
      <w:r w:rsidRPr="00114038">
        <w:rPr>
          <w:rFonts w:cs="Arial"/>
        </w:rPr>
        <w:t>Polska Izba Turystyki</w:t>
      </w:r>
    </w:p>
    <w:p w14:paraId="4E1D962D" w14:textId="77777777" w:rsidR="00DE5E33" w:rsidRDefault="00DE5E33" w:rsidP="00DE5E33">
      <w:pPr>
        <w:pStyle w:val="Akapitzlist"/>
        <w:numPr>
          <w:ilvl w:val="0"/>
          <w:numId w:val="3"/>
        </w:numPr>
        <w:spacing w:after="120"/>
        <w:rPr>
          <w:rFonts w:cs="Arial"/>
        </w:rPr>
      </w:pPr>
      <w:r w:rsidRPr="00D26164">
        <w:rPr>
          <w:rFonts w:cs="Arial"/>
        </w:rPr>
        <w:t>Ogólnopolska Federacja Organizacji Pozarządowych</w:t>
      </w:r>
    </w:p>
    <w:p w14:paraId="60170F67" w14:textId="77777777" w:rsidR="00DE5E33" w:rsidRDefault="00DE5E33" w:rsidP="00DE5E33">
      <w:pPr>
        <w:pStyle w:val="Akapitzlist"/>
        <w:numPr>
          <w:ilvl w:val="0"/>
          <w:numId w:val="3"/>
        </w:numPr>
        <w:spacing w:after="120"/>
        <w:rPr>
          <w:rFonts w:cs="Arial"/>
        </w:rPr>
      </w:pPr>
      <w:r w:rsidRPr="001D5D64">
        <w:rPr>
          <w:rFonts w:cs="Arial"/>
        </w:rPr>
        <w:t>Fundacja Rozwoju Demokracji Lokalnej</w:t>
      </w:r>
    </w:p>
    <w:p w14:paraId="6FB6DCD9" w14:textId="77777777" w:rsidR="00DE5E33" w:rsidRDefault="00DE5E33" w:rsidP="00DE5E33">
      <w:pPr>
        <w:pStyle w:val="Akapitzlist"/>
        <w:numPr>
          <w:ilvl w:val="0"/>
          <w:numId w:val="3"/>
        </w:numPr>
        <w:spacing w:after="120"/>
        <w:rPr>
          <w:rFonts w:cs="Arial"/>
        </w:rPr>
      </w:pPr>
      <w:r w:rsidRPr="001D5D64">
        <w:rPr>
          <w:rFonts w:cs="Arial"/>
        </w:rPr>
        <w:t>Fundacja Instytut na rzecz Ekorozwoju</w:t>
      </w:r>
    </w:p>
    <w:p w14:paraId="55436964" w14:textId="77777777" w:rsidR="00DE5E33" w:rsidRDefault="00DE5E33" w:rsidP="00DE5E33">
      <w:pPr>
        <w:pStyle w:val="Akapitzlist"/>
        <w:numPr>
          <w:ilvl w:val="0"/>
          <w:numId w:val="3"/>
        </w:numPr>
        <w:spacing w:after="120"/>
        <w:rPr>
          <w:rFonts w:cs="Arial"/>
        </w:rPr>
      </w:pPr>
      <w:r w:rsidRPr="009F28E8">
        <w:rPr>
          <w:rFonts w:cs="Arial"/>
        </w:rPr>
        <w:t>Fundacja WWF Polska</w:t>
      </w:r>
    </w:p>
    <w:p w14:paraId="162F0536" w14:textId="77777777" w:rsidR="00DE5E33" w:rsidRDefault="00DE5E33" w:rsidP="00DE5E33">
      <w:pPr>
        <w:pStyle w:val="Akapitzlist"/>
        <w:numPr>
          <w:ilvl w:val="0"/>
          <w:numId w:val="3"/>
        </w:numPr>
        <w:spacing w:after="120"/>
        <w:rPr>
          <w:rFonts w:cs="Arial"/>
        </w:rPr>
      </w:pPr>
      <w:r>
        <w:rPr>
          <w:rFonts w:cs="Arial"/>
        </w:rPr>
        <w:t>Greenpeace Polska</w:t>
      </w:r>
    </w:p>
    <w:p w14:paraId="24E7A0F7" w14:textId="77777777" w:rsidR="00DE5E33" w:rsidRPr="009F28E8" w:rsidRDefault="00DE5E33" w:rsidP="00DE5E33">
      <w:pPr>
        <w:pStyle w:val="Akapitzlist"/>
        <w:numPr>
          <w:ilvl w:val="0"/>
          <w:numId w:val="3"/>
        </w:numPr>
        <w:spacing w:after="120"/>
        <w:rPr>
          <w:rFonts w:cs="Arial"/>
        </w:rPr>
      </w:pPr>
      <w:r w:rsidRPr="009F28E8">
        <w:rPr>
          <w:rFonts w:cs="Arial"/>
        </w:rPr>
        <w:t>Instytut Badań nad Gospodarką Rynkową</w:t>
      </w:r>
    </w:p>
    <w:p w14:paraId="6516EDFC" w14:textId="77777777" w:rsidR="00DE5E33" w:rsidRDefault="00DE5E33" w:rsidP="00DE5E33">
      <w:pPr>
        <w:pStyle w:val="Akapitzlist"/>
        <w:numPr>
          <w:ilvl w:val="0"/>
          <w:numId w:val="3"/>
        </w:numPr>
        <w:spacing w:after="120"/>
        <w:rPr>
          <w:rFonts w:cs="Arial"/>
        </w:rPr>
      </w:pPr>
      <w:r w:rsidRPr="009F28E8">
        <w:rPr>
          <w:rFonts w:cs="Arial"/>
        </w:rPr>
        <w:t>Instytut Ekonomii Środowiska</w:t>
      </w:r>
    </w:p>
    <w:p w14:paraId="3BB4B69C" w14:textId="77777777" w:rsidR="00DE5E33" w:rsidRDefault="00DE5E33" w:rsidP="00DE5E33">
      <w:pPr>
        <w:pStyle w:val="Akapitzlist"/>
        <w:numPr>
          <w:ilvl w:val="0"/>
          <w:numId w:val="3"/>
        </w:numPr>
        <w:spacing w:after="120"/>
        <w:rPr>
          <w:rFonts w:cs="Arial"/>
        </w:rPr>
      </w:pPr>
      <w:r w:rsidRPr="008D5F99">
        <w:rPr>
          <w:rFonts w:cs="Arial"/>
        </w:rPr>
        <w:t>Instytut Rozwoju Miast i Regionów</w:t>
      </w:r>
    </w:p>
    <w:p w14:paraId="1ECE6540" w14:textId="77777777" w:rsidR="00DE5E33" w:rsidRDefault="00DE5E33" w:rsidP="00DE5E33">
      <w:pPr>
        <w:pStyle w:val="Akapitzlist"/>
        <w:numPr>
          <w:ilvl w:val="0"/>
          <w:numId w:val="3"/>
        </w:numPr>
        <w:spacing w:after="120"/>
        <w:rPr>
          <w:rFonts w:cs="Arial"/>
        </w:rPr>
      </w:pPr>
      <w:r w:rsidRPr="008D5F99">
        <w:rPr>
          <w:rFonts w:cs="Arial"/>
        </w:rPr>
        <w:t>Rada Główna Instytutów Badawczych</w:t>
      </w:r>
    </w:p>
    <w:p w14:paraId="6F0F1546" w14:textId="77777777" w:rsidR="00DE5E33" w:rsidRDefault="00DE5E33" w:rsidP="00DE5E33">
      <w:pPr>
        <w:pStyle w:val="Akapitzlist"/>
        <w:numPr>
          <w:ilvl w:val="0"/>
          <w:numId w:val="3"/>
        </w:numPr>
        <w:spacing w:after="120"/>
        <w:rPr>
          <w:rFonts w:cs="Arial"/>
        </w:rPr>
      </w:pPr>
      <w:r w:rsidRPr="008D5F99">
        <w:rPr>
          <w:rFonts w:cs="Arial"/>
        </w:rPr>
        <w:t>Federacja Regionalnych Związków Gmin i Powiatów RP</w:t>
      </w:r>
    </w:p>
    <w:p w14:paraId="30B01425" w14:textId="77777777" w:rsidR="00DE5E33" w:rsidRDefault="00DE5E33" w:rsidP="00DE5E33">
      <w:pPr>
        <w:pStyle w:val="Akapitzlist"/>
        <w:numPr>
          <w:ilvl w:val="0"/>
          <w:numId w:val="3"/>
        </w:numPr>
        <w:spacing w:after="120"/>
        <w:rPr>
          <w:rFonts w:cs="Arial"/>
        </w:rPr>
      </w:pPr>
      <w:r w:rsidRPr="008D5F99">
        <w:rPr>
          <w:rFonts w:cs="Arial"/>
        </w:rPr>
        <w:t>Unia Miasteczek Polskich</w:t>
      </w:r>
    </w:p>
    <w:p w14:paraId="6E0190B4" w14:textId="77777777" w:rsidR="00DE5E33" w:rsidRDefault="00DE5E33" w:rsidP="00DE5E33">
      <w:pPr>
        <w:pStyle w:val="Akapitzlist"/>
        <w:numPr>
          <w:ilvl w:val="0"/>
          <w:numId w:val="3"/>
        </w:numPr>
        <w:spacing w:after="120"/>
        <w:rPr>
          <w:rFonts w:cs="Arial"/>
        </w:rPr>
      </w:pPr>
      <w:r>
        <w:rPr>
          <w:rFonts w:cs="Arial"/>
        </w:rPr>
        <w:t>Związek Samorządów Polskich</w:t>
      </w:r>
    </w:p>
    <w:p w14:paraId="4D192B3F" w14:textId="77777777" w:rsidR="00DE5E33" w:rsidRDefault="00DE5E33" w:rsidP="00DE5E33">
      <w:pPr>
        <w:pStyle w:val="Akapitzlist"/>
        <w:numPr>
          <w:ilvl w:val="0"/>
          <w:numId w:val="3"/>
        </w:numPr>
        <w:spacing w:after="120"/>
        <w:rPr>
          <w:rFonts w:cs="Arial"/>
        </w:rPr>
      </w:pPr>
      <w:r w:rsidRPr="008D5F99">
        <w:rPr>
          <w:rFonts w:cs="Arial"/>
        </w:rPr>
        <w:t>Polski Komitet Krajowy Międzynarodowej Unii Ochrony Przyrody (IUCN)</w:t>
      </w:r>
    </w:p>
    <w:p w14:paraId="599CF26B" w14:textId="77777777" w:rsidR="00DE5E33" w:rsidRDefault="00DE5E33" w:rsidP="00DE5E33">
      <w:pPr>
        <w:pStyle w:val="Akapitzlist"/>
        <w:numPr>
          <w:ilvl w:val="0"/>
          <w:numId w:val="3"/>
        </w:numPr>
        <w:spacing w:after="120"/>
        <w:rPr>
          <w:rFonts w:cs="Arial"/>
        </w:rPr>
      </w:pPr>
      <w:r w:rsidRPr="000A0391">
        <w:rPr>
          <w:rFonts w:cs="Arial"/>
        </w:rPr>
        <w:t>Rada Działalności Pożytku Publicznego</w:t>
      </w:r>
    </w:p>
    <w:p w14:paraId="750CC73D" w14:textId="77777777" w:rsidR="00DE5E33" w:rsidRPr="00D67053" w:rsidRDefault="00DE5E33" w:rsidP="00DE5E33">
      <w:pPr>
        <w:pStyle w:val="Akapitzlist"/>
        <w:numPr>
          <w:ilvl w:val="0"/>
          <w:numId w:val="3"/>
        </w:numPr>
        <w:spacing w:after="120"/>
        <w:rPr>
          <w:rFonts w:cs="Arial"/>
        </w:rPr>
      </w:pPr>
      <w:r w:rsidRPr="00D67053">
        <w:rPr>
          <w:rFonts w:cs="Arial"/>
        </w:rPr>
        <w:t>Urząd Marszałkowski Województwa Warmińsko-Mazurskiego w Olsztynie</w:t>
      </w:r>
    </w:p>
    <w:p w14:paraId="06445D3C" w14:textId="77777777" w:rsidR="00DE5E33" w:rsidRPr="00D67053" w:rsidRDefault="00DE5E33" w:rsidP="00DE5E33">
      <w:pPr>
        <w:pStyle w:val="Akapitzlist"/>
        <w:numPr>
          <w:ilvl w:val="0"/>
          <w:numId w:val="3"/>
        </w:numPr>
        <w:spacing w:after="120"/>
        <w:rPr>
          <w:rFonts w:cs="Arial"/>
        </w:rPr>
      </w:pPr>
      <w:r w:rsidRPr="00D67053">
        <w:rPr>
          <w:rFonts w:cs="Arial"/>
        </w:rPr>
        <w:t xml:space="preserve">Urząd Marszałkowski Województwa </w:t>
      </w:r>
      <w:r>
        <w:rPr>
          <w:rFonts w:cs="Arial"/>
        </w:rPr>
        <w:t>Podlaskiego</w:t>
      </w:r>
    </w:p>
    <w:p w14:paraId="07B973D5" w14:textId="77777777" w:rsidR="00DE5E33" w:rsidRPr="00D67053" w:rsidRDefault="00DE5E33" w:rsidP="00DE5E33">
      <w:pPr>
        <w:pStyle w:val="Akapitzlist"/>
        <w:numPr>
          <w:ilvl w:val="0"/>
          <w:numId w:val="3"/>
        </w:numPr>
        <w:spacing w:after="120"/>
        <w:rPr>
          <w:rFonts w:cs="Arial"/>
        </w:rPr>
      </w:pPr>
      <w:r w:rsidRPr="00D67053">
        <w:rPr>
          <w:rFonts w:cs="Arial"/>
        </w:rPr>
        <w:t>Stowarzyszenie Polskie Miasta Cittaslow</w:t>
      </w:r>
    </w:p>
    <w:p w14:paraId="709D6C39" w14:textId="77777777" w:rsidR="00DE5E33" w:rsidRPr="00D67053" w:rsidRDefault="00DE5E33" w:rsidP="00DE5E33">
      <w:pPr>
        <w:pStyle w:val="Akapitzlist"/>
        <w:numPr>
          <w:ilvl w:val="0"/>
          <w:numId w:val="3"/>
        </w:numPr>
        <w:spacing w:after="120"/>
        <w:rPr>
          <w:rFonts w:cs="Arial"/>
        </w:rPr>
      </w:pPr>
      <w:r w:rsidRPr="00D67053">
        <w:rPr>
          <w:rFonts w:cs="Arial"/>
        </w:rPr>
        <w:t>Regionalne Centrum Informacji i Wspomagania Organizacji Pozarządowych</w:t>
      </w:r>
    </w:p>
    <w:p w14:paraId="624DA93C" w14:textId="77777777" w:rsidR="00DE5E33" w:rsidRPr="00D67053" w:rsidRDefault="00DE5E33" w:rsidP="00DE5E33">
      <w:pPr>
        <w:pStyle w:val="Akapitzlist"/>
        <w:numPr>
          <w:ilvl w:val="0"/>
          <w:numId w:val="3"/>
        </w:numPr>
        <w:spacing w:after="120"/>
        <w:rPr>
          <w:rFonts w:cs="Arial"/>
        </w:rPr>
      </w:pPr>
      <w:r w:rsidRPr="00D67053">
        <w:rPr>
          <w:rFonts w:cs="Arial"/>
        </w:rPr>
        <w:t>Środkowoeuropejski Korytarz Transportowy Europejskie Ugrupowanie Współpracy Terytorialnej z ograniczoną odpowiedzialnością</w:t>
      </w:r>
    </w:p>
    <w:p w14:paraId="58625D9A" w14:textId="77777777" w:rsidR="00DE5E33" w:rsidRPr="00D67053" w:rsidRDefault="00DE5E33" w:rsidP="00DE5E33">
      <w:pPr>
        <w:pStyle w:val="Akapitzlist"/>
        <w:numPr>
          <w:ilvl w:val="0"/>
          <w:numId w:val="3"/>
        </w:numPr>
        <w:spacing w:after="120"/>
        <w:rPr>
          <w:rFonts w:cs="Arial"/>
        </w:rPr>
      </w:pPr>
      <w:r w:rsidRPr="00D67053">
        <w:rPr>
          <w:rFonts w:cs="Arial"/>
        </w:rPr>
        <w:t>Warmińsko-Mazurskie Biuro Planowania Przestrzennego w Olsztynie</w:t>
      </w:r>
    </w:p>
    <w:bookmarkEnd w:id="17"/>
    <w:bookmarkEnd w:id="18"/>
    <w:p w14:paraId="11A009EF" w14:textId="77777777" w:rsidR="008F5C11" w:rsidRDefault="008F5C11" w:rsidP="0056464D">
      <w:pPr>
        <w:pStyle w:val="Nagwek1"/>
        <w:spacing w:after="120" w:line="360" w:lineRule="auto"/>
        <w:rPr>
          <w:rFonts w:ascii="Calibri" w:hAnsi="Calibri" w:cs="Calibri"/>
          <w:color w:val="auto"/>
          <w:lang w:eastAsia="en-GB"/>
        </w:rPr>
      </w:pPr>
    </w:p>
    <w:sectPr w:rsidR="008F5C11" w:rsidSect="008F5C11">
      <w:headerReference w:type="default" r:id="rId17"/>
      <w:footerReference w:type="default" r:id="rId18"/>
      <w:footerReference w:type="first" r:id="rId19"/>
      <w:pgSz w:w="11906" w:h="16838"/>
      <w:pgMar w:top="1417" w:right="1417" w:bottom="1417" w:left="141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7BD1" w14:textId="77777777" w:rsidR="006C189A" w:rsidRDefault="006C189A" w:rsidP="00146914">
      <w:pPr>
        <w:spacing w:after="0" w:line="240" w:lineRule="auto"/>
      </w:pPr>
      <w:r>
        <w:separator/>
      </w:r>
    </w:p>
  </w:endnote>
  <w:endnote w:type="continuationSeparator" w:id="0">
    <w:p w14:paraId="5C57026E" w14:textId="77777777" w:rsidR="006C189A" w:rsidRDefault="006C189A" w:rsidP="00146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IDFont+F2">
    <w:altName w:val="Times New Roman"/>
    <w:panose1 w:val="00000000000000000000"/>
    <w:charset w:val="00"/>
    <w:family w:val="roman"/>
    <w:notTrueType/>
    <w:pitch w:val="default"/>
  </w:font>
  <w:font w:name="CIDFont+F4">
    <w:altName w:val="Times New Roman"/>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Franklin Gothic Medium">
    <w:panose1 w:val="020B06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678915"/>
      <w:docPartObj>
        <w:docPartGallery w:val="Page Numbers (Bottom of Page)"/>
        <w:docPartUnique/>
      </w:docPartObj>
    </w:sdtPr>
    <w:sdtEndPr/>
    <w:sdtContent>
      <w:p w14:paraId="7BF626C9" w14:textId="4A634197" w:rsidR="006C189A" w:rsidRDefault="006C189A">
        <w:pPr>
          <w:pStyle w:val="Stopka"/>
          <w:jc w:val="right"/>
        </w:pPr>
        <w:r>
          <w:fldChar w:fldCharType="begin"/>
        </w:r>
        <w:r>
          <w:instrText>PAGE   \* MERGEFORMAT</w:instrText>
        </w:r>
        <w:r>
          <w:fldChar w:fldCharType="separate"/>
        </w:r>
        <w:r w:rsidR="00514968">
          <w:rPr>
            <w:noProof/>
          </w:rPr>
          <w:t>2</w:t>
        </w:r>
        <w:r>
          <w:fldChar w:fldCharType="end"/>
        </w:r>
      </w:p>
    </w:sdtContent>
  </w:sdt>
  <w:p w14:paraId="2F445787" w14:textId="77777777" w:rsidR="006C189A" w:rsidRDefault="006C18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433602"/>
      <w:docPartObj>
        <w:docPartGallery w:val="Page Numbers (Bottom of Page)"/>
        <w:docPartUnique/>
      </w:docPartObj>
    </w:sdtPr>
    <w:sdtEndPr/>
    <w:sdtContent>
      <w:p w14:paraId="29194EFD" w14:textId="27E19060" w:rsidR="006C189A" w:rsidRDefault="006C189A" w:rsidP="00E45FEF">
        <w:pPr>
          <w:pStyle w:val="Stopka"/>
          <w:tabs>
            <w:tab w:val="clear" w:pos="9072"/>
            <w:tab w:val="right" w:pos="20977"/>
          </w:tabs>
          <w:jc w:val="right"/>
        </w:pPr>
        <w:r>
          <w:fldChar w:fldCharType="begin"/>
        </w:r>
        <w:r>
          <w:instrText>PAGE   \* MERGEFORMAT</w:instrText>
        </w:r>
        <w:r>
          <w:fldChar w:fldCharType="separate"/>
        </w:r>
        <w:r w:rsidR="00514968">
          <w:rPr>
            <w:noProof/>
          </w:rPr>
          <w:t>1</w:t>
        </w:r>
        <w:r>
          <w:fldChar w:fldCharType="end"/>
        </w:r>
      </w:p>
    </w:sdtContent>
  </w:sdt>
  <w:p w14:paraId="230F5F0F" w14:textId="2CA06D2A" w:rsidR="006C189A" w:rsidRDefault="006C189A">
    <w:pPr>
      <w:pStyle w:val="Stopka"/>
    </w:pPr>
    <w:r w:rsidRPr="00251CFD">
      <w:rPr>
        <w:spacing w:val="4"/>
        <w:sz w:val="24"/>
        <w:szCs w:val="24"/>
      </w:rPr>
      <w:t>Dokument jest zgodny z zasadami dostępności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4EDE" w14:textId="45F89393" w:rsidR="006C189A" w:rsidRDefault="006C189A" w:rsidP="0065656B">
    <w:pPr>
      <w:pStyle w:val="Stopka"/>
      <w:tabs>
        <w:tab w:val="clear" w:pos="9072"/>
        <w:tab w:val="right" w:pos="20977"/>
      </w:tabs>
    </w:pPr>
    <w:r>
      <w:rPr>
        <w:spacing w:val="4"/>
        <w:sz w:val="24"/>
        <w:szCs w:val="24"/>
      </w:rPr>
      <w:tab/>
    </w:r>
    <w:r>
      <w:rPr>
        <w:spacing w:val="4"/>
        <w:sz w:val="24"/>
        <w:szCs w:val="24"/>
      </w:rPr>
      <w:tab/>
    </w:r>
    <w:sdt>
      <w:sdtPr>
        <w:id w:val="1940025310"/>
        <w:docPartObj>
          <w:docPartGallery w:val="Page Numbers (Bottom of Page)"/>
          <w:docPartUnique/>
        </w:docPartObj>
      </w:sdtPr>
      <w:sdtEndPr/>
      <w:sdtContent>
        <w:r>
          <w:fldChar w:fldCharType="begin"/>
        </w:r>
        <w:r>
          <w:instrText>PAGE   \* MERGEFORMAT</w:instrText>
        </w:r>
        <w:r>
          <w:fldChar w:fldCharType="separate"/>
        </w:r>
        <w:r w:rsidR="00514968">
          <w:rPr>
            <w:noProof/>
          </w:rPr>
          <w:t>61</w:t>
        </w:r>
        <w:r>
          <w:fldChar w:fldCharType="end"/>
        </w:r>
      </w:sdtContent>
    </w:sdt>
  </w:p>
  <w:p w14:paraId="1D64601C" w14:textId="77777777" w:rsidR="006C189A" w:rsidRDefault="006C18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68841"/>
      <w:docPartObj>
        <w:docPartGallery w:val="Page Numbers (Bottom of Page)"/>
        <w:docPartUnique/>
      </w:docPartObj>
    </w:sdtPr>
    <w:sdtEndPr/>
    <w:sdtContent>
      <w:p w14:paraId="60EE921B" w14:textId="77777777" w:rsidR="006C189A" w:rsidRDefault="006C189A" w:rsidP="00E45FEF">
        <w:pPr>
          <w:pStyle w:val="Stopka"/>
          <w:tabs>
            <w:tab w:val="clear" w:pos="9072"/>
            <w:tab w:val="right" w:pos="20977"/>
          </w:tabs>
          <w:jc w:val="right"/>
        </w:pPr>
        <w:r>
          <w:fldChar w:fldCharType="begin"/>
        </w:r>
        <w:r>
          <w:instrText>PAGE   \* MERGEFORMAT</w:instrText>
        </w:r>
        <w:r>
          <w:fldChar w:fldCharType="separate"/>
        </w:r>
        <w:r w:rsidR="00514968">
          <w:rPr>
            <w:noProof/>
          </w:rPr>
          <w:t>59</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033701"/>
      <w:docPartObj>
        <w:docPartGallery w:val="Page Numbers (Bottom of Page)"/>
        <w:docPartUnique/>
      </w:docPartObj>
    </w:sdtPr>
    <w:sdtEndPr/>
    <w:sdtContent>
      <w:p w14:paraId="362773E8" w14:textId="77777777" w:rsidR="006C189A" w:rsidRDefault="006C189A" w:rsidP="00C407B5">
        <w:pPr>
          <w:pStyle w:val="Stopka"/>
        </w:pPr>
        <w:r>
          <w:fldChar w:fldCharType="begin"/>
        </w:r>
        <w:r>
          <w:instrText>PAGE   \* MERGEFORMAT</w:instrText>
        </w:r>
        <w:r>
          <w:fldChar w:fldCharType="separate"/>
        </w:r>
        <w:r w:rsidR="00514968">
          <w:rPr>
            <w:noProof/>
          </w:rPr>
          <w:t>79</w:t>
        </w:r>
        <w:r>
          <w:fldChar w:fldCharType="end"/>
        </w:r>
      </w:p>
    </w:sdtContent>
  </w:sdt>
  <w:p w14:paraId="229652FD" w14:textId="77777777" w:rsidR="006C189A" w:rsidRPr="00693639" w:rsidRDefault="006C189A" w:rsidP="00C407B5">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388653"/>
      <w:docPartObj>
        <w:docPartGallery w:val="Page Numbers (Bottom of Page)"/>
        <w:docPartUnique/>
      </w:docPartObj>
    </w:sdtPr>
    <w:sdtEndPr/>
    <w:sdtContent>
      <w:p w14:paraId="5522BBAC" w14:textId="77777777" w:rsidR="006C189A" w:rsidRDefault="006C189A" w:rsidP="00C407B5">
        <w:pPr>
          <w:pStyle w:val="Stopka"/>
        </w:pPr>
        <w:r>
          <w:fldChar w:fldCharType="begin"/>
        </w:r>
        <w:r>
          <w:instrText>PAGE   \* MERGEFORMAT</w:instrText>
        </w:r>
        <w:r>
          <w:fldChar w:fldCharType="separate"/>
        </w:r>
        <w:r w:rsidR="00514968">
          <w:rPr>
            <w:noProof/>
          </w:rPr>
          <w:t>75</w:t>
        </w:r>
        <w:r>
          <w:fldChar w:fldCharType="end"/>
        </w:r>
      </w:p>
    </w:sdtContent>
  </w:sdt>
  <w:p w14:paraId="30869C36" w14:textId="77777777" w:rsidR="006C189A" w:rsidRDefault="006C189A" w:rsidP="00C407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F4CFB" w14:textId="77777777" w:rsidR="006C189A" w:rsidRDefault="006C189A" w:rsidP="00146914">
      <w:pPr>
        <w:spacing w:after="0" w:line="240" w:lineRule="auto"/>
      </w:pPr>
      <w:r>
        <w:separator/>
      </w:r>
    </w:p>
  </w:footnote>
  <w:footnote w:type="continuationSeparator" w:id="0">
    <w:p w14:paraId="20DDD2E2" w14:textId="77777777" w:rsidR="006C189A" w:rsidRDefault="006C189A" w:rsidP="00146914">
      <w:pPr>
        <w:spacing w:after="0" w:line="240" w:lineRule="auto"/>
      </w:pPr>
      <w:r>
        <w:continuationSeparator/>
      </w:r>
    </w:p>
  </w:footnote>
  <w:footnote w:id="1">
    <w:p w14:paraId="5C2FF608" w14:textId="4DC410C6" w:rsidR="006C189A" w:rsidRPr="005D0536" w:rsidRDefault="006C189A" w:rsidP="00FA129D">
      <w:pPr>
        <w:pStyle w:val="Tekstprzypisudolnego"/>
        <w:rPr>
          <w:rFonts w:cstheme="minorHAnsi"/>
          <w:sz w:val="16"/>
          <w:szCs w:val="16"/>
        </w:rPr>
      </w:pPr>
      <w:r w:rsidRPr="005D0536">
        <w:rPr>
          <w:rStyle w:val="Odwoanieprzypisudolnego"/>
          <w:rFonts w:cstheme="minorHAnsi"/>
          <w:sz w:val="16"/>
          <w:szCs w:val="16"/>
        </w:rPr>
        <w:footnoteRef/>
      </w:r>
      <w:r w:rsidRPr="005D0536">
        <w:rPr>
          <w:rFonts w:cstheme="minorHAnsi"/>
          <w:sz w:val="16"/>
          <w:szCs w:val="16"/>
        </w:rPr>
        <w:t xml:space="preserve">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footnote>
  <w:footnote w:id="2">
    <w:p w14:paraId="5DD4D089" w14:textId="6D3FA271" w:rsidR="006C189A" w:rsidRDefault="006C189A">
      <w:pPr>
        <w:pStyle w:val="Tekstprzypisudolnego"/>
      </w:pPr>
      <w:r>
        <w:rPr>
          <w:rStyle w:val="Odwoanieprzypisudolnego"/>
        </w:rPr>
        <w:footnoteRef/>
      </w:r>
      <w:r>
        <w:t xml:space="preserve"> Rekomendowane w dokumencie „</w:t>
      </w:r>
      <w:r w:rsidRPr="006C189A">
        <w:t>Lepsze regulacje 2015”</w:t>
      </w:r>
    </w:p>
  </w:footnote>
  <w:footnote w:id="3">
    <w:p w14:paraId="36FE8725" w14:textId="3084977A" w:rsidR="006C189A" w:rsidRPr="005D0536" w:rsidRDefault="006C189A" w:rsidP="00FA129D">
      <w:pPr>
        <w:pStyle w:val="Tekstprzypisudolnego"/>
        <w:rPr>
          <w:rFonts w:ascii="Calibri" w:hAnsi="Calibri" w:cs="Calibri"/>
          <w:sz w:val="16"/>
          <w:szCs w:val="16"/>
        </w:rPr>
      </w:pPr>
      <w:r w:rsidRPr="005D0536">
        <w:rPr>
          <w:rStyle w:val="Odwoanieprzypisudolnego"/>
          <w:rFonts w:ascii="Calibri" w:hAnsi="Calibri" w:cs="Calibri"/>
          <w:sz w:val="16"/>
          <w:szCs w:val="16"/>
        </w:rPr>
        <w:footnoteRef/>
      </w:r>
      <w:r w:rsidRPr="005D0536">
        <w:rPr>
          <w:rFonts w:ascii="Calibri" w:hAnsi="Calibri" w:cs="Calibri"/>
          <w:sz w:val="16"/>
          <w:szCs w:val="16"/>
        </w:rPr>
        <w:t xml:space="preserve"> ROZPORZĄDZENIE PARLAMENTU EUROPEJSKIEGO I RADY (UE) 2021/1059 z dnia 24 czerwca 2021 r. w sprawie przepisów szczegółowych dotyczących celu „Europejska współpraca terytorialna” (Interreg) wspieranego w ramach Europejskiego Funduszu Rozwoju Regionalnego oraz instrumentów finansowania zewnętrznego”.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F223" w14:textId="77777777" w:rsidR="006C189A" w:rsidRPr="0085009E" w:rsidRDefault="006C189A" w:rsidP="00C407B5">
    <w:pPr>
      <w:pStyle w:val="Nagwek"/>
      <w:rPr>
        <w:rFonts w:ascii="Calibri Light" w:hAnsi="Calibri Light"/>
        <w:color w:val="000000" w:themeColor="text1"/>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A6260F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A602BFC"/>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90F4423"/>
    <w:multiLevelType w:val="hybridMultilevel"/>
    <w:tmpl w:val="AE94F47A"/>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F1213"/>
    <w:multiLevelType w:val="hybridMultilevel"/>
    <w:tmpl w:val="38DE2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2B58EE"/>
    <w:multiLevelType w:val="hybridMultilevel"/>
    <w:tmpl w:val="D2C8FC6E"/>
    <w:lvl w:ilvl="0" w:tplc="B0821CC8">
      <w:numFmt w:val="bullet"/>
      <w:lvlText w:val="-"/>
      <w:lvlJc w:val="left"/>
      <w:pPr>
        <w:ind w:left="2136" w:hanging="360"/>
      </w:pPr>
      <w:rPr>
        <w:rFonts w:ascii="Times New Roman" w:eastAsia="Calibri" w:hAnsi="Times New Roman" w:cs="Times New Roman"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 w15:restartNumberingAfterBreak="0">
    <w:nsid w:val="1EE3321F"/>
    <w:multiLevelType w:val="hybridMultilevel"/>
    <w:tmpl w:val="2B387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8C59A7"/>
    <w:multiLevelType w:val="hybridMultilevel"/>
    <w:tmpl w:val="55D646E8"/>
    <w:lvl w:ilvl="0" w:tplc="3AFC29F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3A4615"/>
    <w:multiLevelType w:val="multilevel"/>
    <w:tmpl w:val="08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7A277F"/>
    <w:multiLevelType w:val="hybridMultilevel"/>
    <w:tmpl w:val="E4F894B0"/>
    <w:lvl w:ilvl="0" w:tplc="01B852B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3174B"/>
    <w:multiLevelType w:val="hybridMultilevel"/>
    <w:tmpl w:val="7DC6A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E83136"/>
    <w:multiLevelType w:val="hybridMultilevel"/>
    <w:tmpl w:val="2C0C0D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315490"/>
    <w:multiLevelType w:val="singleLevel"/>
    <w:tmpl w:val="1F86C700"/>
    <w:lvl w:ilvl="0">
      <w:start w:val="1"/>
      <w:numFmt w:val="bullet"/>
      <w:pStyle w:val="ListDash"/>
      <w:lvlText w:val="–"/>
      <w:lvlJc w:val="left"/>
      <w:pPr>
        <w:tabs>
          <w:tab w:val="num" w:pos="283"/>
        </w:tabs>
        <w:ind w:left="283" w:hanging="283"/>
      </w:pPr>
      <w:rPr>
        <w:rFonts w:ascii="Times New Roman" w:hAnsi="Times New Roman"/>
      </w:rPr>
    </w:lvl>
  </w:abstractNum>
  <w:abstractNum w:abstractNumId="12" w15:restartNumberingAfterBreak="0">
    <w:nsid w:val="42445CBD"/>
    <w:multiLevelType w:val="hybridMultilevel"/>
    <w:tmpl w:val="0CD83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436DBF"/>
    <w:multiLevelType w:val="hybridMultilevel"/>
    <w:tmpl w:val="6CF6BBE0"/>
    <w:lvl w:ilvl="0" w:tplc="01B852B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24077"/>
    <w:multiLevelType w:val="hybridMultilevel"/>
    <w:tmpl w:val="AD181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E502100"/>
    <w:multiLevelType w:val="hybridMultilevel"/>
    <w:tmpl w:val="780CD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B77254F"/>
    <w:multiLevelType w:val="hybridMultilevel"/>
    <w:tmpl w:val="0D68C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D402024"/>
    <w:multiLevelType w:val="multilevel"/>
    <w:tmpl w:val="012C63B2"/>
    <w:lvl w:ilvl="0">
      <w:start w:val="1"/>
      <w:numFmt w:val="decimal"/>
      <w:lvlText w:val="%1"/>
      <w:lvlJc w:val="left"/>
      <w:pPr>
        <w:ind w:left="432" w:hanging="432"/>
      </w:pPr>
    </w:lvl>
    <w:lvl w:ilvl="1">
      <w:start w:val="1"/>
      <w:numFmt w:val="decimal"/>
      <w:lvlText w:val="%1.%2"/>
      <w:lvlJc w:val="left"/>
      <w:pPr>
        <w:ind w:left="717" w:hanging="576"/>
      </w:pPr>
      <w:rPr>
        <w:b/>
      </w:rPr>
    </w:lvl>
    <w:lvl w:ilvl="2">
      <w:start w:val="1"/>
      <w:numFmt w:val="decimal"/>
      <w:lvlText w:val="%1.%2.%3"/>
      <w:lvlJc w:val="left"/>
      <w:pPr>
        <w:ind w:left="5257" w:hanging="720"/>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05"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46E1D0D"/>
    <w:multiLevelType w:val="hybridMultilevel"/>
    <w:tmpl w:val="E4287D7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8F067B"/>
    <w:multiLevelType w:val="hybridMultilevel"/>
    <w:tmpl w:val="8FA07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0E3903"/>
    <w:multiLevelType w:val="multilevel"/>
    <w:tmpl w:val="A85A2A3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7D0466F1"/>
    <w:multiLevelType w:val="hybridMultilevel"/>
    <w:tmpl w:val="09B853EC"/>
    <w:lvl w:ilvl="0" w:tplc="0C070001">
      <w:start w:val="1"/>
      <w:numFmt w:val="bullet"/>
      <w:lvlText w:val=""/>
      <w:lvlJc w:val="left"/>
      <w:pPr>
        <w:ind w:left="720" w:hanging="360"/>
      </w:pPr>
      <w:rPr>
        <w:rFonts w:ascii="Symbol" w:hAnsi="Symbol" w:hint="default"/>
      </w:rPr>
    </w:lvl>
    <w:lvl w:ilvl="1" w:tplc="2032A34A">
      <w:numFmt w:val="bullet"/>
      <w:lvlText w:val="•"/>
      <w:lvlJc w:val="left"/>
      <w:pPr>
        <w:ind w:left="1440" w:hanging="360"/>
      </w:pPr>
      <w:rPr>
        <w:rFonts w:ascii="Trebuchet MS" w:eastAsia="Times New Roman" w:hAnsi="Trebuchet MS" w:cs="Times New Roma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6"/>
  </w:num>
  <w:num w:numId="4">
    <w:abstractNumId w:val="0"/>
  </w:num>
  <w:num w:numId="5">
    <w:abstractNumId w:val="11"/>
  </w:num>
  <w:num w:numId="6">
    <w:abstractNumId w:val="1"/>
  </w:num>
  <w:num w:numId="7">
    <w:abstractNumId w:val="17"/>
  </w:num>
  <w:num w:numId="8">
    <w:abstractNumId w:val="13"/>
  </w:num>
  <w:num w:numId="9">
    <w:abstractNumId w:val="8"/>
  </w:num>
  <w:num w:numId="10">
    <w:abstractNumId w:val="16"/>
  </w:num>
  <w:num w:numId="11">
    <w:abstractNumId w:val="14"/>
  </w:num>
  <w:num w:numId="12">
    <w:abstractNumId w:val="5"/>
  </w:num>
  <w:num w:numId="13">
    <w:abstractNumId w:val="12"/>
  </w:num>
  <w:num w:numId="14">
    <w:abstractNumId w:val="4"/>
  </w:num>
  <w:num w:numId="15">
    <w:abstractNumId w:val="20"/>
  </w:num>
  <w:num w:numId="16">
    <w:abstractNumId w:val="7"/>
  </w:num>
  <w:num w:numId="17">
    <w:abstractNumId w:val="21"/>
  </w:num>
  <w:num w:numId="18">
    <w:abstractNumId w:val="9"/>
  </w:num>
  <w:num w:numId="19">
    <w:abstractNumId w:val="3"/>
  </w:num>
  <w:num w:numId="20">
    <w:abstractNumId w:val="19"/>
  </w:num>
  <w:num w:numId="21">
    <w:abstractNumId w:val="2"/>
  </w:num>
  <w:num w:numId="2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98A"/>
    <w:rsid w:val="00002BBF"/>
    <w:rsid w:val="00004B80"/>
    <w:rsid w:val="000052CC"/>
    <w:rsid w:val="00005DB5"/>
    <w:rsid w:val="00012915"/>
    <w:rsid w:val="00012EF4"/>
    <w:rsid w:val="0001523A"/>
    <w:rsid w:val="000154ED"/>
    <w:rsid w:val="0002144B"/>
    <w:rsid w:val="000215E4"/>
    <w:rsid w:val="000306AF"/>
    <w:rsid w:val="00030D43"/>
    <w:rsid w:val="00031157"/>
    <w:rsid w:val="00032865"/>
    <w:rsid w:val="0003320E"/>
    <w:rsid w:val="0003440E"/>
    <w:rsid w:val="00034EF2"/>
    <w:rsid w:val="00035629"/>
    <w:rsid w:val="000356B9"/>
    <w:rsid w:val="00035BE8"/>
    <w:rsid w:val="00036684"/>
    <w:rsid w:val="00036D37"/>
    <w:rsid w:val="00040B27"/>
    <w:rsid w:val="0004132C"/>
    <w:rsid w:val="00046827"/>
    <w:rsid w:val="0004740F"/>
    <w:rsid w:val="00050419"/>
    <w:rsid w:val="000515CA"/>
    <w:rsid w:val="00052577"/>
    <w:rsid w:val="00052621"/>
    <w:rsid w:val="00053E29"/>
    <w:rsid w:val="0005670C"/>
    <w:rsid w:val="00062ACE"/>
    <w:rsid w:val="00063133"/>
    <w:rsid w:val="0006505A"/>
    <w:rsid w:val="0006671D"/>
    <w:rsid w:val="00066A92"/>
    <w:rsid w:val="000717D9"/>
    <w:rsid w:val="00071A38"/>
    <w:rsid w:val="000722BF"/>
    <w:rsid w:val="00072376"/>
    <w:rsid w:val="00074E32"/>
    <w:rsid w:val="000762DE"/>
    <w:rsid w:val="000801B5"/>
    <w:rsid w:val="0008039E"/>
    <w:rsid w:val="0008076C"/>
    <w:rsid w:val="00081523"/>
    <w:rsid w:val="000817FA"/>
    <w:rsid w:val="00081F78"/>
    <w:rsid w:val="00083EDF"/>
    <w:rsid w:val="000867AA"/>
    <w:rsid w:val="00091F6B"/>
    <w:rsid w:val="000923FC"/>
    <w:rsid w:val="0009266A"/>
    <w:rsid w:val="000948F5"/>
    <w:rsid w:val="00095A92"/>
    <w:rsid w:val="00095B02"/>
    <w:rsid w:val="00096E82"/>
    <w:rsid w:val="000A11CC"/>
    <w:rsid w:val="000A4469"/>
    <w:rsid w:val="000A6265"/>
    <w:rsid w:val="000A6906"/>
    <w:rsid w:val="000A6B53"/>
    <w:rsid w:val="000B07CF"/>
    <w:rsid w:val="000B333D"/>
    <w:rsid w:val="000B4102"/>
    <w:rsid w:val="000B668A"/>
    <w:rsid w:val="000B7A55"/>
    <w:rsid w:val="000C02BE"/>
    <w:rsid w:val="000C3F92"/>
    <w:rsid w:val="000D1194"/>
    <w:rsid w:val="000D2F05"/>
    <w:rsid w:val="000D38C0"/>
    <w:rsid w:val="000D39A7"/>
    <w:rsid w:val="000D56F3"/>
    <w:rsid w:val="000D7B16"/>
    <w:rsid w:val="000E33FD"/>
    <w:rsid w:val="000E41AF"/>
    <w:rsid w:val="000E4C50"/>
    <w:rsid w:val="000E5303"/>
    <w:rsid w:val="000E5826"/>
    <w:rsid w:val="000E6E43"/>
    <w:rsid w:val="000F3AAA"/>
    <w:rsid w:val="000F47AB"/>
    <w:rsid w:val="000F4A33"/>
    <w:rsid w:val="000F6B44"/>
    <w:rsid w:val="000F78FD"/>
    <w:rsid w:val="00100182"/>
    <w:rsid w:val="00100E26"/>
    <w:rsid w:val="00100E2F"/>
    <w:rsid w:val="00101156"/>
    <w:rsid w:val="00101BAB"/>
    <w:rsid w:val="00101E16"/>
    <w:rsid w:val="00101F7F"/>
    <w:rsid w:val="00105F43"/>
    <w:rsid w:val="00107677"/>
    <w:rsid w:val="0011362E"/>
    <w:rsid w:val="00113E0F"/>
    <w:rsid w:val="00115BF5"/>
    <w:rsid w:val="001218B7"/>
    <w:rsid w:val="0012365C"/>
    <w:rsid w:val="00123F5C"/>
    <w:rsid w:val="001249BF"/>
    <w:rsid w:val="00125367"/>
    <w:rsid w:val="00125796"/>
    <w:rsid w:val="00126206"/>
    <w:rsid w:val="00127BA6"/>
    <w:rsid w:val="0013156B"/>
    <w:rsid w:val="0013193C"/>
    <w:rsid w:val="00133AE8"/>
    <w:rsid w:val="00134F0E"/>
    <w:rsid w:val="00136EF4"/>
    <w:rsid w:val="00141131"/>
    <w:rsid w:val="00141BA3"/>
    <w:rsid w:val="00142FD3"/>
    <w:rsid w:val="00143A0F"/>
    <w:rsid w:val="00143FA2"/>
    <w:rsid w:val="00144EA6"/>
    <w:rsid w:val="0014591F"/>
    <w:rsid w:val="00146914"/>
    <w:rsid w:val="001509BB"/>
    <w:rsid w:val="00151349"/>
    <w:rsid w:val="00151B00"/>
    <w:rsid w:val="001559F3"/>
    <w:rsid w:val="00157AB6"/>
    <w:rsid w:val="001602F0"/>
    <w:rsid w:val="0016143A"/>
    <w:rsid w:val="00164BD9"/>
    <w:rsid w:val="00165B47"/>
    <w:rsid w:val="0016731B"/>
    <w:rsid w:val="00170289"/>
    <w:rsid w:val="001707C7"/>
    <w:rsid w:val="00170CBC"/>
    <w:rsid w:val="00171CE3"/>
    <w:rsid w:val="00173D3F"/>
    <w:rsid w:val="0017524B"/>
    <w:rsid w:val="00176A77"/>
    <w:rsid w:val="00177A7F"/>
    <w:rsid w:val="00182F36"/>
    <w:rsid w:val="001833DB"/>
    <w:rsid w:val="001852A0"/>
    <w:rsid w:val="00185D42"/>
    <w:rsid w:val="00191716"/>
    <w:rsid w:val="00191C09"/>
    <w:rsid w:val="00191E62"/>
    <w:rsid w:val="001940C8"/>
    <w:rsid w:val="0019682A"/>
    <w:rsid w:val="001A0BF8"/>
    <w:rsid w:val="001A0EEE"/>
    <w:rsid w:val="001A3ADF"/>
    <w:rsid w:val="001A6EF5"/>
    <w:rsid w:val="001A7E23"/>
    <w:rsid w:val="001B0446"/>
    <w:rsid w:val="001B2686"/>
    <w:rsid w:val="001B5F36"/>
    <w:rsid w:val="001C1933"/>
    <w:rsid w:val="001C1A67"/>
    <w:rsid w:val="001C1C21"/>
    <w:rsid w:val="001C20E3"/>
    <w:rsid w:val="001C3438"/>
    <w:rsid w:val="001C3563"/>
    <w:rsid w:val="001C4AED"/>
    <w:rsid w:val="001C5586"/>
    <w:rsid w:val="001D0D7A"/>
    <w:rsid w:val="001D4044"/>
    <w:rsid w:val="001D538E"/>
    <w:rsid w:val="001D6979"/>
    <w:rsid w:val="001D6D12"/>
    <w:rsid w:val="001E15DC"/>
    <w:rsid w:val="001E203E"/>
    <w:rsid w:val="001E3225"/>
    <w:rsid w:val="001E3E0D"/>
    <w:rsid w:val="001E4377"/>
    <w:rsid w:val="001E7047"/>
    <w:rsid w:val="001E75D8"/>
    <w:rsid w:val="001F03C9"/>
    <w:rsid w:val="001F03DB"/>
    <w:rsid w:val="001F293E"/>
    <w:rsid w:val="001F35A3"/>
    <w:rsid w:val="001F3CA4"/>
    <w:rsid w:val="001F3E7F"/>
    <w:rsid w:val="001F440F"/>
    <w:rsid w:val="001F68EE"/>
    <w:rsid w:val="001F75CB"/>
    <w:rsid w:val="00201E15"/>
    <w:rsid w:val="00202B62"/>
    <w:rsid w:val="00207B86"/>
    <w:rsid w:val="002119DA"/>
    <w:rsid w:val="002127EF"/>
    <w:rsid w:val="00212D87"/>
    <w:rsid w:val="00217B91"/>
    <w:rsid w:val="0022080E"/>
    <w:rsid w:val="0022284C"/>
    <w:rsid w:val="002254BC"/>
    <w:rsid w:val="00225EEC"/>
    <w:rsid w:val="00227AE1"/>
    <w:rsid w:val="00230420"/>
    <w:rsid w:val="00230516"/>
    <w:rsid w:val="00235789"/>
    <w:rsid w:val="00235DE7"/>
    <w:rsid w:val="00236441"/>
    <w:rsid w:val="0024047D"/>
    <w:rsid w:val="002406DE"/>
    <w:rsid w:val="00242A0E"/>
    <w:rsid w:val="00243401"/>
    <w:rsid w:val="002455C1"/>
    <w:rsid w:val="0024738A"/>
    <w:rsid w:val="002521C0"/>
    <w:rsid w:val="00252688"/>
    <w:rsid w:val="00252B8F"/>
    <w:rsid w:val="00252CFC"/>
    <w:rsid w:val="0025330C"/>
    <w:rsid w:val="00253954"/>
    <w:rsid w:val="00256F0F"/>
    <w:rsid w:val="00261D01"/>
    <w:rsid w:val="00264ADF"/>
    <w:rsid w:val="00265003"/>
    <w:rsid w:val="0027271B"/>
    <w:rsid w:val="00272B7A"/>
    <w:rsid w:val="00272C89"/>
    <w:rsid w:val="002733A7"/>
    <w:rsid w:val="002759F5"/>
    <w:rsid w:val="00275B8D"/>
    <w:rsid w:val="00277B0D"/>
    <w:rsid w:val="00277DA3"/>
    <w:rsid w:val="00277E05"/>
    <w:rsid w:val="002803CB"/>
    <w:rsid w:val="00280BB1"/>
    <w:rsid w:val="00281078"/>
    <w:rsid w:val="00281900"/>
    <w:rsid w:val="0028192F"/>
    <w:rsid w:val="00282E82"/>
    <w:rsid w:val="0028389F"/>
    <w:rsid w:val="002845D7"/>
    <w:rsid w:val="002850EA"/>
    <w:rsid w:val="00285EBC"/>
    <w:rsid w:val="002869DF"/>
    <w:rsid w:val="00286DE1"/>
    <w:rsid w:val="00286FB4"/>
    <w:rsid w:val="002914BB"/>
    <w:rsid w:val="00291570"/>
    <w:rsid w:val="00292456"/>
    <w:rsid w:val="002A2743"/>
    <w:rsid w:val="002A5EA1"/>
    <w:rsid w:val="002A7202"/>
    <w:rsid w:val="002B1143"/>
    <w:rsid w:val="002B2D32"/>
    <w:rsid w:val="002B574D"/>
    <w:rsid w:val="002B5CE7"/>
    <w:rsid w:val="002B5FC7"/>
    <w:rsid w:val="002B690D"/>
    <w:rsid w:val="002C0247"/>
    <w:rsid w:val="002C1BBB"/>
    <w:rsid w:val="002C2208"/>
    <w:rsid w:val="002C2439"/>
    <w:rsid w:val="002C5B27"/>
    <w:rsid w:val="002C70F6"/>
    <w:rsid w:val="002C7EC2"/>
    <w:rsid w:val="002D0CEA"/>
    <w:rsid w:val="002D1833"/>
    <w:rsid w:val="002D5400"/>
    <w:rsid w:val="002D7FD1"/>
    <w:rsid w:val="002E08AE"/>
    <w:rsid w:val="002E08C7"/>
    <w:rsid w:val="002E514F"/>
    <w:rsid w:val="002E674F"/>
    <w:rsid w:val="002E711F"/>
    <w:rsid w:val="002E75B3"/>
    <w:rsid w:val="002F1033"/>
    <w:rsid w:val="002F124A"/>
    <w:rsid w:val="002F453F"/>
    <w:rsid w:val="002F4F6B"/>
    <w:rsid w:val="002F5810"/>
    <w:rsid w:val="002F5A0C"/>
    <w:rsid w:val="00300675"/>
    <w:rsid w:val="00304846"/>
    <w:rsid w:val="00304C57"/>
    <w:rsid w:val="0030638C"/>
    <w:rsid w:val="00310ED6"/>
    <w:rsid w:val="003126FC"/>
    <w:rsid w:val="00313101"/>
    <w:rsid w:val="00313762"/>
    <w:rsid w:val="0031490D"/>
    <w:rsid w:val="003175FB"/>
    <w:rsid w:val="00320A28"/>
    <w:rsid w:val="0032151F"/>
    <w:rsid w:val="00322341"/>
    <w:rsid w:val="00323375"/>
    <w:rsid w:val="003237F7"/>
    <w:rsid w:val="00324DF5"/>
    <w:rsid w:val="003271ED"/>
    <w:rsid w:val="003276B9"/>
    <w:rsid w:val="00327EBF"/>
    <w:rsid w:val="00331F7E"/>
    <w:rsid w:val="003336B3"/>
    <w:rsid w:val="00333B82"/>
    <w:rsid w:val="00333C58"/>
    <w:rsid w:val="00333D3F"/>
    <w:rsid w:val="00333EAD"/>
    <w:rsid w:val="00335F36"/>
    <w:rsid w:val="00336B9B"/>
    <w:rsid w:val="00340095"/>
    <w:rsid w:val="003400FA"/>
    <w:rsid w:val="00341FE0"/>
    <w:rsid w:val="00342FFC"/>
    <w:rsid w:val="00344249"/>
    <w:rsid w:val="003458C7"/>
    <w:rsid w:val="00345C29"/>
    <w:rsid w:val="003460E8"/>
    <w:rsid w:val="00346632"/>
    <w:rsid w:val="0034795D"/>
    <w:rsid w:val="00351ABF"/>
    <w:rsid w:val="00351D3C"/>
    <w:rsid w:val="00352FA7"/>
    <w:rsid w:val="00353C47"/>
    <w:rsid w:val="00354144"/>
    <w:rsid w:val="00354CDD"/>
    <w:rsid w:val="00355407"/>
    <w:rsid w:val="00355B17"/>
    <w:rsid w:val="0035603A"/>
    <w:rsid w:val="00356FE8"/>
    <w:rsid w:val="00357593"/>
    <w:rsid w:val="00357918"/>
    <w:rsid w:val="00357FAF"/>
    <w:rsid w:val="0036120A"/>
    <w:rsid w:val="003614F5"/>
    <w:rsid w:val="00361E53"/>
    <w:rsid w:val="0036535D"/>
    <w:rsid w:val="00371F08"/>
    <w:rsid w:val="003736FC"/>
    <w:rsid w:val="003740BD"/>
    <w:rsid w:val="003752E1"/>
    <w:rsid w:val="00375EF6"/>
    <w:rsid w:val="00376149"/>
    <w:rsid w:val="003812D4"/>
    <w:rsid w:val="003828B3"/>
    <w:rsid w:val="00382F51"/>
    <w:rsid w:val="003835C3"/>
    <w:rsid w:val="00383B3A"/>
    <w:rsid w:val="00383FCB"/>
    <w:rsid w:val="00385C02"/>
    <w:rsid w:val="00385C1F"/>
    <w:rsid w:val="00386C58"/>
    <w:rsid w:val="00390376"/>
    <w:rsid w:val="0039072E"/>
    <w:rsid w:val="0039134F"/>
    <w:rsid w:val="00391942"/>
    <w:rsid w:val="0039321A"/>
    <w:rsid w:val="00393258"/>
    <w:rsid w:val="00393321"/>
    <w:rsid w:val="0039365E"/>
    <w:rsid w:val="00394F43"/>
    <w:rsid w:val="00395539"/>
    <w:rsid w:val="0039737D"/>
    <w:rsid w:val="00397EB9"/>
    <w:rsid w:val="003A2A14"/>
    <w:rsid w:val="003A34D5"/>
    <w:rsid w:val="003A7798"/>
    <w:rsid w:val="003B22CD"/>
    <w:rsid w:val="003B324D"/>
    <w:rsid w:val="003B508B"/>
    <w:rsid w:val="003B513E"/>
    <w:rsid w:val="003B7BEB"/>
    <w:rsid w:val="003C0A64"/>
    <w:rsid w:val="003C2336"/>
    <w:rsid w:val="003C4633"/>
    <w:rsid w:val="003C48A3"/>
    <w:rsid w:val="003C4E04"/>
    <w:rsid w:val="003C5441"/>
    <w:rsid w:val="003C73B8"/>
    <w:rsid w:val="003D086D"/>
    <w:rsid w:val="003D0DBC"/>
    <w:rsid w:val="003D0F82"/>
    <w:rsid w:val="003D1252"/>
    <w:rsid w:val="003D1B7F"/>
    <w:rsid w:val="003D1F0B"/>
    <w:rsid w:val="003D2028"/>
    <w:rsid w:val="003D2CCA"/>
    <w:rsid w:val="003D3BF3"/>
    <w:rsid w:val="003E0C47"/>
    <w:rsid w:val="003E1D51"/>
    <w:rsid w:val="003E627D"/>
    <w:rsid w:val="003E6C86"/>
    <w:rsid w:val="003E7B07"/>
    <w:rsid w:val="003F2007"/>
    <w:rsid w:val="003F261F"/>
    <w:rsid w:val="003F3FC8"/>
    <w:rsid w:val="003F4020"/>
    <w:rsid w:val="00401B82"/>
    <w:rsid w:val="0040584F"/>
    <w:rsid w:val="004059A9"/>
    <w:rsid w:val="004064DE"/>
    <w:rsid w:val="004115E4"/>
    <w:rsid w:val="004138A3"/>
    <w:rsid w:val="00413A5D"/>
    <w:rsid w:val="00413B6F"/>
    <w:rsid w:val="00413D22"/>
    <w:rsid w:val="00414BB5"/>
    <w:rsid w:val="0041551A"/>
    <w:rsid w:val="00416A65"/>
    <w:rsid w:val="004225CF"/>
    <w:rsid w:val="0042555C"/>
    <w:rsid w:val="00425BDA"/>
    <w:rsid w:val="004273FF"/>
    <w:rsid w:val="004276CF"/>
    <w:rsid w:val="00430C65"/>
    <w:rsid w:val="00432BDB"/>
    <w:rsid w:val="00432CA0"/>
    <w:rsid w:val="00434039"/>
    <w:rsid w:val="00440F86"/>
    <w:rsid w:val="00442697"/>
    <w:rsid w:val="00442DA5"/>
    <w:rsid w:val="00447977"/>
    <w:rsid w:val="0045016F"/>
    <w:rsid w:val="00450FA6"/>
    <w:rsid w:val="004517BC"/>
    <w:rsid w:val="00451B07"/>
    <w:rsid w:val="00452046"/>
    <w:rsid w:val="00452BCF"/>
    <w:rsid w:val="00452E14"/>
    <w:rsid w:val="004536E5"/>
    <w:rsid w:val="0045515C"/>
    <w:rsid w:val="004575A1"/>
    <w:rsid w:val="004578D7"/>
    <w:rsid w:val="0046238A"/>
    <w:rsid w:val="00465C16"/>
    <w:rsid w:val="00465E23"/>
    <w:rsid w:val="0046720F"/>
    <w:rsid w:val="00470095"/>
    <w:rsid w:val="00476C4A"/>
    <w:rsid w:val="00481615"/>
    <w:rsid w:val="004822F9"/>
    <w:rsid w:val="00483B55"/>
    <w:rsid w:val="00483ED0"/>
    <w:rsid w:val="0048619E"/>
    <w:rsid w:val="004934BC"/>
    <w:rsid w:val="00495347"/>
    <w:rsid w:val="004A0071"/>
    <w:rsid w:val="004A0FAE"/>
    <w:rsid w:val="004A20B5"/>
    <w:rsid w:val="004A21C3"/>
    <w:rsid w:val="004A27F2"/>
    <w:rsid w:val="004A29FF"/>
    <w:rsid w:val="004A374C"/>
    <w:rsid w:val="004B35BD"/>
    <w:rsid w:val="004B3D51"/>
    <w:rsid w:val="004C1039"/>
    <w:rsid w:val="004C2319"/>
    <w:rsid w:val="004C438F"/>
    <w:rsid w:val="004C6990"/>
    <w:rsid w:val="004D0308"/>
    <w:rsid w:val="004D708B"/>
    <w:rsid w:val="004E0546"/>
    <w:rsid w:val="004E0DC4"/>
    <w:rsid w:val="004E30E0"/>
    <w:rsid w:val="004E5293"/>
    <w:rsid w:val="004F168C"/>
    <w:rsid w:val="004F3659"/>
    <w:rsid w:val="004F6267"/>
    <w:rsid w:val="004F7503"/>
    <w:rsid w:val="00501459"/>
    <w:rsid w:val="00501B57"/>
    <w:rsid w:val="00503857"/>
    <w:rsid w:val="005059CA"/>
    <w:rsid w:val="005103C3"/>
    <w:rsid w:val="00510CD3"/>
    <w:rsid w:val="00512422"/>
    <w:rsid w:val="0051269C"/>
    <w:rsid w:val="00514968"/>
    <w:rsid w:val="00515E8A"/>
    <w:rsid w:val="00516062"/>
    <w:rsid w:val="00521F8A"/>
    <w:rsid w:val="0052535F"/>
    <w:rsid w:val="0052563B"/>
    <w:rsid w:val="00530221"/>
    <w:rsid w:val="00530D04"/>
    <w:rsid w:val="0053174F"/>
    <w:rsid w:val="00531836"/>
    <w:rsid w:val="00533247"/>
    <w:rsid w:val="005339AE"/>
    <w:rsid w:val="0053544C"/>
    <w:rsid w:val="00535B44"/>
    <w:rsid w:val="0054431C"/>
    <w:rsid w:val="00544661"/>
    <w:rsid w:val="0054772C"/>
    <w:rsid w:val="005477E3"/>
    <w:rsid w:val="00550780"/>
    <w:rsid w:val="00550E22"/>
    <w:rsid w:val="005524C9"/>
    <w:rsid w:val="00554263"/>
    <w:rsid w:val="00554501"/>
    <w:rsid w:val="00555682"/>
    <w:rsid w:val="005557A8"/>
    <w:rsid w:val="00556E11"/>
    <w:rsid w:val="005572BB"/>
    <w:rsid w:val="0056174B"/>
    <w:rsid w:val="00561C99"/>
    <w:rsid w:val="0056429A"/>
    <w:rsid w:val="0056464D"/>
    <w:rsid w:val="00564FD5"/>
    <w:rsid w:val="00566BFA"/>
    <w:rsid w:val="00571315"/>
    <w:rsid w:val="005763D2"/>
    <w:rsid w:val="00577157"/>
    <w:rsid w:val="0058036A"/>
    <w:rsid w:val="00580E5E"/>
    <w:rsid w:val="00581446"/>
    <w:rsid w:val="005818CA"/>
    <w:rsid w:val="0058258B"/>
    <w:rsid w:val="00582832"/>
    <w:rsid w:val="00583377"/>
    <w:rsid w:val="0058355C"/>
    <w:rsid w:val="00583DA8"/>
    <w:rsid w:val="00586F49"/>
    <w:rsid w:val="00587103"/>
    <w:rsid w:val="00587466"/>
    <w:rsid w:val="00594817"/>
    <w:rsid w:val="00596A76"/>
    <w:rsid w:val="00596FBE"/>
    <w:rsid w:val="0059708E"/>
    <w:rsid w:val="005A4179"/>
    <w:rsid w:val="005A4D7E"/>
    <w:rsid w:val="005A5C77"/>
    <w:rsid w:val="005B0791"/>
    <w:rsid w:val="005B1263"/>
    <w:rsid w:val="005B19DA"/>
    <w:rsid w:val="005B3995"/>
    <w:rsid w:val="005B596B"/>
    <w:rsid w:val="005B6EFF"/>
    <w:rsid w:val="005B727E"/>
    <w:rsid w:val="005B780B"/>
    <w:rsid w:val="005B7CF4"/>
    <w:rsid w:val="005B7F1C"/>
    <w:rsid w:val="005C042F"/>
    <w:rsid w:val="005C2A7B"/>
    <w:rsid w:val="005D0536"/>
    <w:rsid w:val="005D293F"/>
    <w:rsid w:val="005D29E3"/>
    <w:rsid w:val="005D321C"/>
    <w:rsid w:val="005D3442"/>
    <w:rsid w:val="005D3ECE"/>
    <w:rsid w:val="005D402E"/>
    <w:rsid w:val="005D4B52"/>
    <w:rsid w:val="005D5AFB"/>
    <w:rsid w:val="005D6249"/>
    <w:rsid w:val="005E1A00"/>
    <w:rsid w:val="005E2DF8"/>
    <w:rsid w:val="005F39AE"/>
    <w:rsid w:val="005F5440"/>
    <w:rsid w:val="005F54BE"/>
    <w:rsid w:val="005F57FF"/>
    <w:rsid w:val="005F6433"/>
    <w:rsid w:val="005F782D"/>
    <w:rsid w:val="00600FB2"/>
    <w:rsid w:val="006021C6"/>
    <w:rsid w:val="00603159"/>
    <w:rsid w:val="00603E7A"/>
    <w:rsid w:val="006046CC"/>
    <w:rsid w:val="006059A5"/>
    <w:rsid w:val="00605D8C"/>
    <w:rsid w:val="00606316"/>
    <w:rsid w:val="00606F4A"/>
    <w:rsid w:val="00607C2E"/>
    <w:rsid w:val="0061215F"/>
    <w:rsid w:val="00613437"/>
    <w:rsid w:val="0061410E"/>
    <w:rsid w:val="006152A6"/>
    <w:rsid w:val="006171E0"/>
    <w:rsid w:val="006174F5"/>
    <w:rsid w:val="006200A4"/>
    <w:rsid w:val="0062065C"/>
    <w:rsid w:val="00621431"/>
    <w:rsid w:val="00622DAD"/>
    <w:rsid w:val="006232BE"/>
    <w:rsid w:val="00623FF4"/>
    <w:rsid w:val="00625CCE"/>
    <w:rsid w:val="00632FB0"/>
    <w:rsid w:val="0063446C"/>
    <w:rsid w:val="0063479D"/>
    <w:rsid w:val="00634AC5"/>
    <w:rsid w:val="006362DE"/>
    <w:rsid w:val="00641B8A"/>
    <w:rsid w:val="006446CA"/>
    <w:rsid w:val="006465E2"/>
    <w:rsid w:val="00650359"/>
    <w:rsid w:val="0065242D"/>
    <w:rsid w:val="00652E91"/>
    <w:rsid w:val="0065656B"/>
    <w:rsid w:val="006571FD"/>
    <w:rsid w:val="006608CF"/>
    <w:rsid w:val="00662146"/>
    <w:rsid w:val="0066260E"/>
    <w:rsid w:val="00663BFC"/>
    <w:rsid w:val="00665E91"/>
    <w:rsid w:val="00667A6C"/>
    <w:rsid w:val="00667B2C"/>
    <w:rsid w:val="00670FF2"/>
    <w:rsid w:val="0067134C"/>
    <w:rsid w:val="00673ED3"/>
    <w:rsid w:val="006740B2"/>
    <w:rsid w:val="0067469A"/>
    <w:rsid w:val="006748E7"/>
    <w:rsid w:val="00675881"/>
    <w:rsid w:val="00675CF0"/>
    <w:rsid w:val="00676447"/>
    <w:rsid w:val="00676E4E"/>
    <w:rsid w:val="00677A3C"/>
    <w:rsid w:val="0068015F"/>
    <w:rsid w:val="006808CD"/>
    <w:rsid w:val="00680FE4"/>
    <w:rsid w:val="00681330"/>
    <w:rsid w:val="00682B22"/>
    <w:rsid w:val="00685901"/>
    <w:rsid w:val="006867D4"/>
    <w:rsid w:val="00687F68"/>
    <w:rsid w:val="00692101"/>
    <w:rsid w:val="006943E4"/>
    <w:rsid w:val="00696DF7"/>
    <w:rsid w:val="006A2578"/>
    <w:rsid w:val="006A383B"/>
    <w:rsid w:val="006A3BA7"/>
    <w:rsid w:val="006A43C6"/>
    <w:rsid w:val="006A4947"/>
    <w:rsid w:val="006A6B26"/>
    <w:rsid w:val="006A723D"/>
    <w:rsid w:val="006A7C37"/>
    <w:rsid w:val="006B041A"/>
    <w:rsid w:val="006B08CB"/>
    <w:rsid w:val="006B52F5"/>
    <w:rsid w:val="006B5BA2"/>
    <w:rsid w:val="006B5F60"/>
    <w:rsid w:val="006B6BD8"/>
    <w:rsid w:val="006B6F34"/>
    <w:rsid w:val="006C1343"/>
    <w:rsid w:val="006C1369"/>
    <w:rsid w:val="006C189A"/>
    <w:rsid w:val="006C5EF7"/>
    <w:rsid w:val="006D0B4A"/>
    <w:rsid w:val="006D0CD5"/>
    <w:rsid w:val="006D37B2"/>
    <w:rsid w:val="006D4991"/>
    <w:rsid w:val="006D5778"/>
    <w:rsid w:val="006D5D9B"/>
    <w:rsid w:val="006D7105"/>
    <w:rsid w:val="006E007B"/>
    <w:rsid w:val="006E0EBA"/>
    <w:rsid w:val="006E3F45"/>
    <w:rsid w:val="006E4264"/>
    <w:rsid w:val="006E4BB1"/>
    <w:rsid w:val="006E6866"/>
    <w:rsid w:val="006E6C5F"/>
    <w:rsid w:val="006E6E77"/>
    <w:rsid w:val="006F1B6F"/>
    <w:rsid w:val="006F20B4"/>
    <w:rsid w:val="006F2415"/>
    <w:rsid w:val="006F4BC1"/>
    <w:rsid w:val="006F7687"/>
    <w:rsid w:val="00701040"/>
    <w:rsid w:val="007026FF"/>
    <w:rsid w:val="0070395F"/>
    <w:rsid w:val="00704073"/>
    <w:rsid w:val="00704B00"/>
    <w:rsid w:val="00706E78"/>
    <w:rsid w:val="007071A1"/>
    <w:rsid w:val="007077E4"/>
    <w:rsid w:val="007079F2"/>
    <w:rsid w:val="00712662"/>
    <w:rsid w:val="00714E3F"/>
    <w:rsid w:val="00717F9C"/>
    <w:rsid w:val="00720CF8"/>
    <w:rsid w:val="00721280"/>
    <w:rsid w:val="00723DB4"/>
    <w:rsid w:val="0072518F"/>
    <w:rsid w:val="00725CE0"/>
    <w:rsid w:val="00726C85"/>
    <w:rsid w:val="007306AF"/>
    <w:rsid w:val="00733537"/>
    <w:rsid w:val="00734AC0"/>
    <w:rsid w:val="00736E3B"/>
    <w:rsid w:val="007370E4"/>
    <w:rsid w:val="0073713A"/>
    <w:rsid w:val="00737AFA"/>
    <w:rsid w:val="00741CE5"/>
    <w:rsid w:val="00743D76"/>
    <w:rsid w:val="007448D3"/>
    <w:rsid w:val="00745E41"/>
    <w:rsid w:val="0075219B"/>
    <w:rsid w:val="00752C96"/>
    <w:rsid w:val="007540C4"/>
    <w:rsid w:val="00754D10"/>
    <w:rsid w:val="00760A3D"/>
    <w:rsid w:val="00762367"/>
    <w:rsid w:val="00764B45"/>
    <w:rsid w:val="00770B58"/>
    <w:rsid w:val="00772852"/>
    <w:rsid w:val="00773000"/>
    <w:rsid w:val="00773097"/>
    <w:rsid w:val="00773D15"/>
    <w:rsid w:val="0077461E"/>
    <w:rsid w:val="007823BE"/>
    <w:rsid w:val="007909DF"/>
    <w:rsid w:val="0079726F"/>
    <w:rsid w:val="007A27F5"/>
    <w:rsid w:val="007A2D2B"/>
    <w:rsid w:val="007A32E6"/>
    <w:rsid w:val="007A407B"/>
    <w:rsid w:val="007A42CE"/>
    <w:rsid w:val="007A5688"/>
    <w:rsid w:val="007A6386"/>
    <w:rsid w:val="007A6C76"/>
    <w:rsid w:val="007B1954"/>
    <w:rsid w:val="007B4C32"/>
    <w:rsid w:val="007B4DB4"/>
    <w:rsid w:val="007B5770"/>
    <w:rsid w:val="007B79C8"/>
    <w:rsid w:val="007C13FB"/>
    <w:rsid w:val="007C37FB"/>
    <w:rsid w:val="007C50A8"/>
    <w:rsid w:val="007C5F9C"/>
    <w:rsid w:val="007C7216"/>
    <w:rsid w:val="007D100E"/>
    <w:rsid w:val="007D3FCE"/>
    <w:rsid w:val="007D5599"/>
    <w:rsid w:val="007D58FA"/>
    <w:rsid w:val="007D5D8F"/>
    <w:rsid w:val="007D6772"/>
    <w:rsid w:val="007D73DB"/>
    <w:rsid w:val="007E0CEB"/>
    <w:rsid w:val="007E157C"/>
    <w:rsid w:val="007E32F2"/>
    <w:rsid w:val="007E390B"/>
    <w:rsid w:val="007E3B0D"/>
    <w:rsid w:val="007E56C2"/>
    <w:rsid w:val="007E7CC6"/>
    <w:rsid w:val="007F291A"/>
    <w:rsid w:val="007F41BD"/>
    <w:rsid w:val="007F7581"/>
    <w:rsid w:val="0080073A"/>
    <w:rsid w:val="00800EB2"/>
    <w:rsid w:val="00803123"/>
    <w:rsid w:val="00803910"/>
    <w:rsid w:val="00804047"/>
    <w:rsid w:val="008050DA"/>
    <w:rsid w:val="00806651"/>
    <w:rsid w:val="0081017E"/>
    <w:rsid w:val="00810AD6"/>
    <w:rsid w:val="00810ADC"/>
    <w:rsid w:val="00810AF5"/>
    <w:rsid w:val="008119B1"/>
    <w:rsid w:val="00811B2E"/>
    <w:rsid w:val="00812342"/>
    <w:rsid w:val="0081428E"/>
    <w:rsid w:val="008165DB"/>
    <w:rsid w:val="00817475"/>
    <w:rsid w:val="00822DDF"/>
    <w:rsid w:val="008234E1"/>
    <w:rsid w:val="008235A6"/>
    <w:rsid w:val="008265C2"/>
    <w:rsid w:val="00830677"/>
    <w:rsid w:val="00830B43"/>
    <w:rsid w:val="00830FBB"/>
    <w:rsid w:val="00831A2F"/>
    <w:rsid w:val="00831D2B"/>
    <w:rsid w:val="00834400"/>
    <w:rsid w:val="00835545"/>
    <w:rsid w:val="00835D5B"/>
    <w:rsid w:val="00837241"/>
    <w:rsid w:val="00837949"/>
    <w:rsid w:val="00844F7B"/>
    <w:rsid w:val="00846E8D"/>
    <w:rsid w:val="00850534"/>
    <w:rsid w:val="008546FF"/>
    <w:rsid w:val="0085559D"/>
    <w:rsid w:val="00855F13"/>
    <w:rsid w:val="00855FA9"/>
    <w:rsid w:val="008567E8"/>
    <w:rsid w:val="00856B05"/>
    <w:rsid w:val="00857788"/>
    <w:rsid w:val="00857884"/>
    <w:rsid w:val="00861986"/>
    <w:rsid w:val="00863BA2"/>
    <w:rsid w:val="0086580D"/>
    <w:rsid w:val="00866772"/>
    <w:rsid w:val="00867642"/>
    <w:rsid w:val="00871965"/>
    <w:rsid w:val="0087216F"/>
    <w:rsid w:val="0087232A"/>
    <w:rsid w:val="00872C2C"/>
    <w:rsid w:val="00876583"/>
    <w:rsid w:val="00881773"/>
    <w:rsid w:val="00882493"/>
    <w:rsid w:val="00882A66"/>
    <w:rsid w:val="00882F9C"/>
    <w:rsid w:val="00884FBB"/>
    <w:rsid w:val="00885AA1"/>
    <w:rsid w:val="008875CF"/>
    <w:rsid w:val="00887613"/>
    <w:rsid w:val="008878CB"/>
    <w:rsid w:val="00891C9B"/>
    <w:rsid w:val="00892D83"/>
    <w:rsid w:val="008A3E94"/>
    <w:rsid w:val="008A5663"/>
    <w:rsid w:val="008B1128"/>
    <w:rsid w:val="008B2B3F"/>
    <w:rsid w:val="008B2DE1"/>
    <w:rsid w:val="008B7BBF"/>
    <w:rsid w:val="008C0307"/>
    <w:rsid w:val="008C14F4"/>
    <w:rsid w:val="008C317C"/>
    <w:rsid w:val="008C3614"/>
    <w:rsid w:val="008D0613"/>
    <w:rsid w:val="008D0C83"/>
    <w:rsid w:val="008D1A86"/>
    <w:rsid w:val="008D29F2"/>
    <w:rsid w:val="008D3327"/>
    <w:rsid w:val="008D36D5"/>
    <w:rsid w:val="008D55A7"/>
    <w:rsid w:val="008D647E"/>
    <w:rsid w:val="008E07FF"/>
    <w:rsid w:val="008E153A"/>
    <w:rsid w:val="008E200F"/>
    <w:rsid w:val="008E2CB9"/>
    <w:rsid w:val="008E3C8C"/>
    <w:rsid w:val="008F2318"/>
    <w:rsid w:val="008F370F"/>
    <w:rsid w:val="008F5C11"/>
    <w:rsid w:val="008F5E45"/>
    <w:rsid w:val="0090061A"/>
    <w:rsid w:val="00904FE7"/>
    <w:rsid w:val="0090686F"/>
    <w:rsid w:val="00912120"/>
    <w:rsid w:val="00913BE8"/>
    <w:rsid w:val="009148B1"/>
    <w:rsid w:val="00914F48"/>
    <w:rsid w:val="00915AB5"/>
    <w:rsid w:val="0091700A"/>
    <w:rsid w:val="009176D1"/>
    <w:rsid w:val="0091787C"/>
    <w:rsid w:val="00923136"/>
    <w:rsid w:val="00923E4D"/>
    <w:rsid w:val="0092454E"/>
    <w:rsid w:val="00924FD8"/>
    <w:rsid w:val="009300C5"/>
    <w:rsid w:val="009303CA"/>
    <w:rsid w:val="0093112A"/>
    <w:rsid w:val="0093148F"/>
    <w:rsid w:val="00931674"/>
    <w:rsid w:val="00931AE9"/>
    <w:rsid w:val="00932305"/>
    <w:rsid w:val="00934FCC"/>
    <w:rsid w:val="00934FD3"/>
    <w:rsid w:val="00937CF7"/>
    <w:rsid w:val="00940757"/>
    <w:rsid w:val="0094230F"/>
    <w:rsid w:val="009439CB"/>
    <w:rsid w:val="00943DD1"/>
    <w:rsid w:val="00945423"/>
    <w:rsid w:val="00946D5F"/>
    <w:rsid w:val="00947C86"/>
    <w:rsid w:val="00947F84"/>
    <w:rsid w:val="00951E24"/>
    <w:rsid w:val="00955791"/>
    <w:rsid w:val="009571B5"/>
    <w:rsid w:val="00957847"/>
    <w:rsid w:val="00962021"/>
    <w:rsid w:val="00962287"/>
    <w:rsid w:val="009624AF"/>
    <w:rsid w:val="00963E60"/>
    <w:rsid w:val="0096620E"/>
    <w:rsid w:val="00970C3A"/>
    <w:rsid w:val="009733C8"/>
    <w:rsid w:val="00973B11"/>
    <w:rsid w:val="00980F31"/>
    <w:rsid w:val="00981523"/>
    <w:rsid w:val="009832F3"/>
    <w:rsid w:val="0098484F"/>
    <w:rsid w:val="00985ABF"/>
    <w:rsid w:val="00986B82"/>
    <w:rsid w:val="0098705F"/>
    <w:rsid w:val="00992A9E"/>
    <w:rsid w:val="00993C74"/>
    <w:rsid w:val="00994FBE"/>
    <w:rsid w:val="00995C46"/>
    <w:rsid w:val="00996CC5"/>
    <w:rsid w:val="00996EF3"/>
    <w:rsid w:val="0099778A"/>
    <w:rsid w:val="009A06B6"/>
    <w:rsid w:val="009A08FA"/>
    <w:rsid w:val="009A116B"/>
    <w:rsid w:val="009A30B7"/>
    <w:rsid w:val="009A5092"/>
    <w:rsid w:val="009A5A05"/>
    <w:rsid w:val="009A6468"/>
    <w:rsid w:val="009A77F9"/>
    <w:rsid w:val="009B135F"/>
    <w:rsid w:val="009B2E42"/>
    <w:rsid w:val="009B3F52"/>
    <w:rsid w:val="009C2165"/>
    <w:rsid w:val="009C26F1"/>
    <w:rsid w:val="009C38C4"/>
    <w:rsid w:val="009C3AEF"/>
    <w:rsid w:val="009C3C42"/>
    <w:rsid w:val="009D06B8"/>
    <w:rsid w:val="009E05A1"/>
    <w:rsid w:val="009E0DF9"/>
    <w:rsid w:val="009E2039"/>
    <w:rsid w:val="009E2D59"/>
    <w:rsid w:val="009E395A"/>
    <w:rsid w:val="009E44A9"/>
    <w:rsid w:val="009E4760"/>
    <w:rsid w:val="009E4ADE"/>
    <w:rsid w:val="009E4B14"/>
    <w:rsid w:val="009F03B7"/>
    <w:rsid w:val="009F0732"/>
    <w:rsid w:val="009F24DB"/>
    <w:rsid w:val="00A02D2F"/>
    <w:rsid w:val="00A032DF"/>
    <w:rsid w:val="00A0369F"/>
    <w:rsid w:val="00A045E3"/>
    <w:rsid w:val="00A0775D"/>
    <w:rsid w:val="00A07FF1"/>
    <w:rsid w:val="00A1106A"/>
    <w:rsid w:val="00A120CF"/>
    <w:rsid w:val="00A1220C"/>
    <w:rsid w:val="00A14A4A"/>
    <w:rsid w:val="00A156D1"/>
    <w:rsid w:val="00A16471"/>
    <w:rsid w:val="00A227C5"/>
    <w:rsid w:val="00A2356C"/>
    <w:rsid w:val="00A23B6E"/>
    <w:rsid w:val="00A2416C"/>
    <w:rsid w:val="00A24CE3"/>
    <w:rsid w:val="00A25CC0"/>
    <w:rsid w:val="00A34100"/>
    <w:rsid w:val="00A379F5"/>
    <w:rsid w:val="00A4075D"/>
    <w:rsid w:val="00A41209"/>
    <w:rsid w:val="00A43129"/>
    <w:rsid w:val="00A447C9"/>
    <w:rsid w:val="00A44E90"/>
    <w:rsid w:val="00A471E3"/>
    <w:rsid w:val="00A47678"/>
    <w:rsid w:val="00A512FB"/>
    <w:rsid w:val="00A5268C"/>
    <w:rsid w:val="00A527D1"/>
    <w:rsid w:val="00A528F5"/>
    <w:rsid w:val="00A5530B"/>
    <w:rsid w:val="00A560E3"/>
    <w:rsid w:val="00A573D3"/>
    <w:rsid w:val="00A577D0"/>
    <w:rsid w:val="00A622EF"/>
    <w:rsid w:val="00A62907"/>
    <w:rsid w:val="00A63C1A"/>
    <w:rsid w:val="00A652FC"/>
    <w:rsid w:val="00A67C67"/>
    <w:rsid w:val="00A721E7"/>
    <w:rsid w:val="00A72D2A"/>
    <w:rsid w:val="00A73D2E"/>
    <w:rsid w:val="00A73FFD"/>
    <w:rsid w:val="00A742CB"/>
    <w:rsid w:val="00A747D8"/>
    <w:rsid w:val="00A755FC"/>
    <w:rsid w:val="00A75BFA"/>
    <w:rsid w:val="00A771BC"/>
    <w:rsid w:val="00A772B0"/>
    <w:rsid w:val="00A826B4"/>
    <w:rsid w:val="00A842C2"/>
    <w:rsid w:val="00A8506A"/>
    <w:rsid w:val="00A85B46"/>
    <w:rsid w:val="00A86E4F"/>
    <w:rsid w:val="00A87115"/>
    <w:rsid w:val="00A87DB4"/>
    <w:rsid w:val="00A90936"/>
    <w:rsid w:val="00A90DBC"/>
    <w:rsid w:val="00A915F3"/>
    <w:rsid w:val="00A917A8"/>
    <w:rsid w:val="00A9198F"/>
    <w:rsid w:val="00A92BE6"/>
    <w:rsid w:val="00A959B9"/>
    <w:rsid w:val="00A9638A"/>
    <w:rsid w:val="00A96534"/>
    <w:rsid w:val="00A96BF3"/>
    <w:rsid w:val="00AA2227"/>
    <w:rsid w:val="00AA2953"/>
    <w:rsid w:val="00AA2A84"/>
    <w:rsid w:val="00AA2B26"/>
    <w:rsid w:val="00AA3BB3"/>
    <w:rsid w:val="00AA4093"/>
    <w:rsid w:val="00AA5016"/>
    <w:rsid w:val="00AA554E"/>
    <w:rsid w:val="00AA5B82"/>
    <w:rsid w:val="00AB30A6"/>
    <w:rsid w:val="00AB4831"/>
    <w:rsid w:val="00AB57CC"/>
    <w:rsid w:val="00AB7BEB"/>
    <w:rsid w:val="00AC1CD7"/>
    <w:rsid w:val="00AC224B"/>
    <w:rsid w:val="00AC31F1"/>
    <w:rsid w:val="00AC4A3A"/>
    <w:rsid w:val="00AD15E4"/>
    <w:rsid w:val="00AD1CFA"/>
    <w:rsid w:val="00AD1F50"/>
    <w:rsid w:val="00AD2BE5"/>
    <w:rsid w:val="00AD465E"/>
    <w:rsid w:val="00AD5956"/>
    <w:rsid w:val="00AD64E6"/>
    <w:rsid w:val="00AE23E3"/>
    <w:rsid w:val="00AE276F"/>
    <w:rsid w:val="00AE2EB9"/>
    <w:rsid w:val="00AE3161"/>
    <w:rsid w:val="00AE3530"/>
    <w:rsid w:val="00AE39B9"/>
    <w:rsid w:val="00AE3E6D"/>
    <w:rsid w:val="00AE4950"/>
    <w:rsid w:val="00AE591A"/>
    <w:rsid w:val="00AE6170"/>
    <w:rsid w:val="00AF1598"/>
    <w:rsid w:val="00AF15FF"/>
    <w:rsid w:val="00AF21CD"/>
    <w:rsid w:val="00AF2AC1"/>
    <w:rsid w:val="00AF33F7"/>
    <w:rsid w:val="00AF38B1"/>
    <w:rsid w:val="00AF41AE"/>
    <w:rsid w:val="00AF4A5E"/>
    <w:rsid w:val="00AF569C"/>
    <w:rsid w:val="00AF6C8C"/>
    <w:rsid w:val="00B00C27"/>
    <w:rsid w:val="00B01910"/>
    <w:rsid w:val="00B050ED"/>
    <w:rsid w:val="00B05BE0"/>
    <w:rsid w:val="00B06301"/>
    <w:rsid w:val="00B06C36"/>
    <w:rsid w:val="00B103E2"/>
    <w:rsid w:val="00B1533A"/>
    <w:rsid w:val="00B15EC3"/>
    <w:rsid w:val="00B16F65"/>
    <w:rsid w:val="00B178A0"/>
    <w:rsid w:val="00B22992"/>
    <w:rsid w:val="00B233B6"/>
    <w:rsid w:val="00B27FEB"/>
    <w:rsid w:val="00B371F4"/>
    <w:rsid w:val="00B40D36"/>
    <w:rsid w:val="00B42E8C"/>
    <w:rsid w:val="00B43AF3"/>
    <w:rsid w:val="00B45566"/>
    <w:rsid w:val="00B46F9A"/>
    <w:rsid w:val="00B47246"/>
    <w:rsid w:val="00B5281A"/>
    <w:rsid w:val="00B530B7"/>
    <w:rsid w:val="00B559CB"/>
    <w:rsid w:val="00B577CA"/>
    <w:rsid w:val="00B617F0"/>
    <w:rsid w:val="00B62A8A"/>
    <w:rsid w:val="00B62CFA"/>
    <w:rsid w:val="00B63064"/>
    <w:rsid w:val="00B64A6D"/>
    <w:rsid w:val="00B72C40"/>
    <w:rsid w:val="00B76A11"/>
    <w:rsid w:val="00B81CB9"/>
    <w:rsid w:val="00B82C72"/>
    <w:rsid w:val="00B83C4A"/>
    <w:rsid w:val="00B8447E"/>
    <w:rsid w:val="00B8455B"/>
    <w:rsid w:val="00B86A74"/>
    <w:rsid w:val="00B90362"/>
    <w:rsid w:val="00B93F8F"/>
    <w:rsid w:val="00B9482F"/>
    <w:rsid w:val="00B94924"/>
    <w:rsid w:val="00B9494A"/>
    <w:rsid w:val="00B954FE"/>
    <w:rsid w:val="00B97488"/>
    <w:rsid w:val="00BA0B7F"/>
    <w:rsid w:val="00BA179D"/>
    <w:rsid w:val="00BA4CF4"/>
    <w:rsid w:val="00BA5DA4"/>
    <w:rsid w:val="00BA6217"/>
    <w:rsid w:val="00BA6969"/>
    <w:rsid w:val="00BA7C7C"/>
    <w:rsid w:val="00BA7DE2"/>
    <w:rsid w:val="00BB1FF6"/>
    <w:rsid w:val="00BB457D"/>
    <w:rsid w:val="00BB7927"/>
    <w:rsid w:val="00BC085E"/>
    <w:rsid w:val="00BC2972"/>
    <w:rsid w:val="00BC2DE3"/>
    <w:rsid w:val="00BC3A1E"/>
    <w:rsid w:val="00BC3BF4"/>
    <w:rsid w:val="00BC48B4"/>
    <w:rsid w:val="00BC7D2B"/>
    <w:rsid w:val="00BD0CDB"/>
    <w:rsid w:val="00BD52C5"/>
    <w:rsid w:val="00BD5612"/>
    <w:rsid w:val="00BD70E4"/>
    <w:rsid w:val="00BE2C9F"/>
    <w:rsid w:val="00BE3E85"/>
    <w:rsid w:val="00BE4A29"/>
    <w:rsid w:val="00BE585B"/>
    <w:rsid w:val="00BE7451"/>
    <w:rsid w:val="00BF332C"/>
    <w:rsid w:val="00C01E3C"/>
    <w:rsid w:val="00C04AF2"/>
    <w:rsid w:val="00C05DF3"/>
    <w:rsid w:val="00C10135"/>
    <w:rsid w:val="00C10619"/>
    <w:rsid w:val="00C10B3D"/>
    <w:rsid w:val="00C1151D"/>
    <w:rsid w:val="00C11A31"/>
    <w:rsid w:val="00C11E81"/>
    <w:rsid w:val="00C12443"/>
    <w:rsid w:val="00C132A5"/>
    <w:rsid w:val="00C15235"/>
    <w:rsid w:val="00C1659F"/>
    <w:rsid w:val="00C20053"/>
    <w:rsid w:val="00C217DE"/>
    <w:rsid w:val="00C227B9"/>
    <w:rsid w:val="00C2339C"/>
    <w:rsid w:val="00C23DC3"/>
    <w:rsid w:val="00C241D4"/>
    <w:rsid w:val="00C243BB"/>
    <w:rsid w:val="00C243D8"/>
    <w:rsid w:val="00C2469B"/>
    <w:rsid w:val="00C27290"/>
    <w:rsid w:val="00C279EF"/>
    <w:rsid w:val="00C27D37"/>
    <w:rsid w:val="00C31DEC"/>
    <w:rsid w:val="00C32171"/>
    <w:rsid w:val="00C342CE"/>
    <w:rsid w:val="00C35259"/>
    <w:rsid w:val="00C354ED"/>
    <w:rsid w:val="00C361B4"/>
    <w:rsid w:val="00C407B5"/>
    <w:rsid w:val="00C410DD"/>
    <w:rsid w:val="00C41A2F"/>
    <w:rsid w:val="00C41F08"/>
    <w:rsid w:val="00C42572"/>
    <w:rsid w:val="00C42C7F"/>
    <w:rsid w:val="00C4468D"/>
    <w:rsid w:val="00C44B31"/>
    <w:rsid w:val="00C475A4"/>
    <w:rsid w:val="00C53C1F"/>
    <w:rsid w:val="00C54B3C"/>
    <w:rsid w:val="00C5552B"/>
    <w:rsid w:val="00C556F1"/>
    <w:rsid w:val="00C562FF"/>
    <w:rsid w:val="00C56900"/>
    <w:rsid w:val="00C60E05"/>
    <w:rsid w:val="00C6404A"/>
    <w:rsid w:val="00C6437F"/>
    <w:rsid w:val="00C667A0"/>
    <w:rsid w:val="00C67554"/>
    <w:rsid w:val="00C67B41"/>
    <w:rsid w:val="00C710AF"/>
    <w:rsid w:val="00C71159"/>
    <w:rsid w:val="00C71253"/>
    <w:rsid w:val="00C71B07"/>
    <w:rsid w:val="00C73283"/>
    <w:rsid w:val="00C7345C"/>
    <w:rsid w:val="00C73B55"/>
    <w:rsid w:val="00C76A75"/>
    <w:rsid w:val="00C7748D"/>
    <w:rsid w:val="00C817C8"/>
    <w:rsid w:val="00C82CCF"/>
    <w:rsid w:val="00C85C0E"/>
    <w:rsid w:val="00C87080"/>
    <w:rsid w:val="00C87572"/>
    <w:rsid w:val="00C90C6A"/>
    <w:rsid w:val="00C918AA"/>
    <w:rsid w:val="00C91BA7"/>
    <w:rsid w:val="00C9238C"/>
    <w:rsid w:val="00C945D4"/>
    <w:rsid w:val="00C94B7B"/>
    <w:rsid w:val="00C95D66"/>
    <w:rsid w:val="00CA19CA"/>
    <w:rsid w:val="00CA2668"/>
    <w:rsid w:val="00CA4EE4"/>
    <w:rsid w:val="00CA6747"/>
    <w:rsid w:val="00CA6B68"/>
    <w:rsid w:val="00CA78C6"/>
    <w:rsid w:val="00CB520C"/>
    <w:rsid w:val="00CB64FC"/>
    <w:rsid w:val="00CB6C6D"/>
    <w:rsid w:val="00CB6E9E"/>
    <w:rsid w:val="00CB708B"/>
    <w:rsid w:val="00CB7936"/>
    <w:rsid w:val="00CB7D45"/>
    <w:rsid w:val="00CC08DC"/>
    <w:rsid w:val="00CC16A7"/>
    <w:rsid w:val="00CC3CAA"/>
    <w:rsid w:val="00CC438A"/>
    <w:rsid w:val="00CC4742"/>
    <w:rsid w:val="00CC4D05"/>
    <w:rsid w:val="00CC4E8A"/>
    <w:rsid w:val="00CC559D"/>
    <w:rsid w:val="00CD304B"/>
    <w:rsid w:val="00CD79CB"/>
    <w:rsid w:val="00CE0FC7"/>
    <w:rsid w:val="00CE22AD"/>
    <w:rsid w:val="00CE2925"/>
    <w:rsid w:val="00CE2B8B"/>
    <w:rsid w:val="00CE332E"/>
    <w:rsid w:val="00CE4397"/>
    <w:rsid w:val="00CE5DB6"/>
    <w:rsid w:val="00CE6D26"/>
    <w:rsid w:val="00CF210B"/>
    <w:rsid w:val="00CF22DE"/>
    <w:rsid w:val="00CF3599"/>
    <w:rsid w:val="00CF3BD3"/>
    <w:rsid w:val="00CF6D98"/>
    <w:rsid w:val="00CF758A"/>
    <w:rsid w:val="00D00178"/>
    <w:rsid w:val="00D0282E"/>
    <w:rsid w:val="00D03122"/>
    <w:rsid w:val="00D060A5"/>
    <w:rsid w:val="00D07193"/>
    <w:rsid w:val="00D0763A"/>
    <w:rsid w:val="00D1168A"/>
    <w:rsid w:val="00D16577"/>
    <w:rsid w:val="00D16B10"/>
    <w:rsid w:val="00D17587"/>
    <w:rsid w:val="00D203CD"/>
    <w:rsid w:val="00D226EB"/>
    <w:rsid w:val="00D23A17"/>
    <w:rsid w:val="00D23E29"/>
    <w:rsid w:val="00D31BC6"/>
    <w:rsid w:val="00D32DD3"/>
    <w:rsid w:val="00D333F9"/>
    <w:rsid w:val="00D3496B"/>
    <w:rsid w:val="00D35783"/>
    <w:rsid w:val="00D40441"/>
    <w:rsid w:val="00D40932"/>
    <w:rsid w:val="00D40FEC"/>
    <w:rsid w:val="00D41D9B"/>
    <w:rsid w:val="00D445A1"/>
    <w:rsid w:val="00D447E6"/>
    <w:rsid w:val="00D44A2A"/>
    <w:rsid w:val="00D45185"/>
    <w:rsid w:val="00D45D1D"/>
    <w:rsid w:val="00D461D5"/>
    <w:rsid w:val="00D462E1"/>
    <w:rsid w:val="00D50B49"/>
    <w:rsid w:val="00D5171B"/>
    <w:rsid w:val="00D525AF"/>
    <w:rsid w:val="00D52C1D"/>
    <w:rsid w:val="00D544F4"/>
    <w:rsid w:val="00D54DFB"/>
    <w:rsid w:val="00D57985"/>
    <w:rsid w:val="00D60485"/>
    <w:rsid w:val="00D61125"/>
    <w:rsid w:val="00D616C8"/>
    <w:rsid w:val="00D62030"/>
    <w:rsid w:val="00D62F80"/>
    <w:rsid w:val="00D65EB9"/>
    <w:rsid w:val="00D67A2D"/>
    <w:rsid w:val="00D67F9F"/>
    <w:rsid w:val="00D70EAE"/>
    <w:rsid w:val="00D714FD"/>
    <w:rsid w:val="00D729D3"/>
    <w:rsid w:val="00D7514F"/>
    <w:rsid w:val="00D75F29"/>
    <w:rsid w:val="00D76F59"/>
    <w:rsid w:val="00D8311E"/>
    <w:rsid w:val="00D83882"/>
    <w:rsid w:val="00D84BF2"/>
    <w:rsid w:val="00D85615"/>
    <w:rsid w:val="00D85CBE"/>
    <w:rsid w:val="00D87590"/>
    <w:rsid w:val="00D9285E"/>
    <w:rsid w:val="00D93633"/>
    <w:rsid w:val="00D95C9B"/>
    <w:rsid w:val="00D95F17"/>
    <w:rsid w:val="00D971D9"/>
    <w:rsid w:val="00DA1235"/>
    <w:rsid w:val="00DA18AC"/>
    <w:rsid w:val="00DA196E"/>
    <w:rsid w:val="00DA1993"/>
    <w:rsid w:val="00DA46F6"/>
    <w:rsid w:val="00DA53FF"/>
    <w:rsid w:val="00DA5DF7"/>
    <w:rsid w:val="00DA7057"/>
    <w:rsid w:val="00DA7F10"/>
    <w:rsid w:val="00DA7F72"/>
    <w:rsid w:val="00DB1D2A"/>
    <w:rsid w:val="00DB217B"/>
    <w:rsid w:val="00DB24D1"/>
    <w:rsid w:val="00DB2DD6"/>
    <w:rsid w:val="00DB32C0"/>
    <w:rsid w:val="00DB462A"/>
    <w:rsid w:val="00DB659A"/>
    <w:rsid w:val="00DB76B7"/>
    <w:rsid w:val="00DC1DC9"/>
    <w:rsid w:val="00DC216B"/>
    <w:rsid w:val="00DC2397"/>
    <w:rsid w:val="00DC2BCF"/>
    <w:rsid w:val="00DC5F44"/>
    <w:rsid w:val="00DC7A63"/>
    <w:rsid w:val="00DD397D"/>
    <w:rsid w:val="00DE0336"/>
    <w:rsid w:val="00DE1144"/>
    <w:rsid w:val="00DE2679"/>
    <w:rsid w:val="00DE4440"/>
    <w:rsid w:val="00DE5E33"/>
    <w:rsid w:val="00DE7515"/>
    <w:rsid w:val="00DF0453"/>
    <w:rsid w:val="00DF0874"/>
    <w:rsid w:val="00DF23D3"/>
    <w:rsid w:val="00DF25A3"/>
    <w:rsid w:val="00DF55D7"/>
    <w:rsid w:val="00DF6AB2"/>
    <w:rsid w:val="00E03117"/>
    <w:rsid w:val="00E036A9"/>
    <w:rsid w:val="00E03923"/>
    <w:rsid w:val="00E0498D"/>
    <w:rsid w:val="00E05BC5"/>
    <w:rsid w:val="00E124D0"/>
    <w:rsid w:val="00E23697"/>
    <w:rsid w:val="00E244A3"/>
    <w:rsid w:val="00E250DD"/>
    <w:rsid w:val="00E263E5"/>
    <w:rsid w:val="00E267F1"/>
    <w:rsid w:val="00E279A2"/>
    <w:rsid w:val="00E27C74"/>
    <w:rsid w:val="00E3279C"/>
    <w:rsid w:val="00E33828"/>
    <w:rsid w:val="00E34622"/>
    <w:rsid w:val="00E3558E"/>
    <w:rsid w:val="00E366CD"/>
    <w:rsid w:val="00E36901"/>
    <w:rsid w:val="00E42A9E"/>
    <w:rsid w:val="00E45088"/>
    <w:rsid w:val="00E45360"/>
    <w:rsid w:val="00E45FEF"/>
    <w:rsid w:val="00E46320"/>
    <w:rsid w:val="00E50916"/>
    <w:rsid w:val="00E509E5"/>
    <w:rsid w:val="00E51811"/>
    <w:rsid w:val="00E51B2C"/>
    <w:rsid w:val="00E525C2"/>
    <w:rsid w:val="00E52872"/>
    <w:rsid w:val="00E531D3"/>
    <w:rsid w:val="00E5382E"/>
    <w:rsid w:val="00E53A36"/>
    <w:rsid w:val="00E56B42"/>
    <w:rsid w:val="00E56D25"/>
    <w:rsid w:val="00E57B59"/>
    <w:rsid w:val="00E60570"/>
    <w:rsid w:val="00E608B2"/>
    <w:rsid w:val="00E614F5"/>
    <w:rsid w:val="00E61FBA"/>
    <w:rsid w:val="00E641B6"/>
    <w:rsid w:val="00E66845"/>
    <w:rsid w:val="00E72BCD"/>
    <w:rsid w:val="00E73965"/>
    <w:rsid w:val="00E74907"/>
    <w:rsid w:val="00E7795D"/>
    <w:rsid w:val="00E904B3"/>
    <w:rsid w:val="00E907C0"/>
    <w:rsid w:val="00E9170E"/>
    <w:rsid w:val="00E919AF"/>
    <w:rsid w:val="00E92AF8"/>
    <w:rsid w:val="00E949EA"/>
    <w:rsid w:val="00E95F97"/>
    <w:rsid w:val="00EA0C35"/>
    <w:rsid w:val="00EA1EF3"/>
    <w:rsid w:val="00EA3E39"/>
    <w:rsid w:val="00EA41CB"/>
    <w:rsid w:val="00EA6AFE"/>
    <w:rsid w:val="00EA6F76"/>
    <w:rsid w:val="00EA7066"/>
    <w:rsid w:val="00EA773E"/>
    <w:rsid w:val="00EB0CF7"/>
    <w:rsid w:val="00EB213D"/>
    <w:rsid w:val="00EB3AF4"/>
    <w:rsid w:val="00EB7674"/>
    <w:rsid w:val="00EC10AC"/>
    <w:rsid w:val="00EC3356"/>
    <w:rsid w:val="00EC3F26"/>
    <w:rsid w:val="00EC45BF"/>
    <w:rsid w:val="00EC4892"/>
    <w:rsid w:val="00ED065A"/>
    <w:rsid w:val="00ED151E"/>
    <w:rsid w:val="00ED203E"/>
    <w:rsid w:val="00ED271B"/>
    <w:rsid w:val="00ED27FF"/>
    <w:rsid w:val="00ED4321"/>
    <w:rsid w:val="00ED469E"/>
    <w:rsid w:val="00ED5157"/>
    <w:rsid w:val="00EE1D46"/>
    <w:rsid w:val="00EE6ED6"/>
    <w:rsid w:val="00EF01B2"/>
    <w:rsid w:val="00EF29ED"/>
    <w:rsid w:val="00EF4834"/>
    <w:rsid w:val="00EF5336"/>
    <w:rsid w:val="00F004CB"/>
    <w:rsid w:val="00F00724"/>
    <w:rsid w:val="00F017B7"/>
    <w:rsid w:val="00F0181D"/>
    <w:rsid w:val="00F01AB9"/>
    <w:rsid w:val="00F0258E"/>
    <w:rsid w:val="00F0440F"/>
    <w:rsid w:val="00F053F4"/>
    <w:rsid w:val="00F054F0"/>
    <w:rsid w:val="00F05A7E"/>
    <w:rsid w:val="00F07BE2"/>
    <w:rsid w:val="00F1023F"/>
    <w:rsid w:val="00F13094"/>
    <w:rsid w:val="00F13828"/>
    <w:rsid w:val="00F1580D"/>
    <w:rsid w:val="00F171D2"/>
    <w:rsid w:val="00F208A0"/>
    <w:rsid w:val="00F24FBC"/>
    <w:rsid w:val="00F253FE"/>
    <w:rsid w:val="00F25FB6"/>
    <w:rsid w:val="00F266D5"/>
    <w:rsid w:val="00F27C25"/>
    <w:rsid w:val="00F3022F"/>
    <w:rsid w:val="00F32BE9"/>
    <w:rsid w:val="00F35A96"/>
    <w:rsid w:val="00F35B13"/>
    <w:rsid w:val="00F3702E"/>
    <w:rsid w:val="00F3714C"/>
    <w:rsid w:val="00F4208F"/>
    <w:rsid w:val="00F44D0A"/>
    <w:rsid w:val="00F46361"/>
    <w:rsid w:val="00F47B16"/>
    <w:rsid w:val="00F5110C"/>
    <w:rsid w:val="00F53AE8"/>
    <w:rsid w:val="00F55335"/>
    <w:rsid w:val="00F5546E"/>
    <w:rsid w:val="00F558CA"/>
    <w:rsid w:val="00F56E2E"/>
    <w:rsid w:val="00F60591"/>
    <w:rsid w:val="00F618FA"/>
    <w:rsid w:val="00F63486"/>
    <w:rsid w:val="00F635C9"/>
    <w:rsid w:val="00F642F7"/>
    <w:rsid w:val="00F6647E"/>
    <w:rsid w:val="00F73374"/>
    <w:rsid w:val="00F742EB"/>
    <w:rsid w:val="00F74334"/>
    <w:rsid w:val="00F74381"/>
    <w:rsid w:val="00F74427"/>
    <w:rsid w:val="00F77C03"/>
    <w:rsid w:val="00F803EA"/>
    <w:rsid w:val="00F82326"/>
    <w:rsid w:val="00F8298A"/>
    <w:rsid w:val="00F850FE"/>
    <w:rsid w:val="00F867E0"/>
    <w:rsid w:val="00F86C5D"/>
    <w:rsid w:val="00F90BDC"/>
    <w:rsid w:val="00F92301"/>
    <w:rsid w:val="00F95137"/>
    <w:rsid w:val="00FA02F4"/>
    <w:rsid w:val="00FA0836"/>
    <w:rsid w:val="00FA0B76"/>
    <w:rsid w:val="00FA118C"/>
    <w:rsid w:val="00FA129D"/>
    <w:rsid w:val="00FA1875"/>
    <w:rsid w:val="00FA3DE3"/>
    <w:rsid w:val="00FA4896"/>
    <w:rsid w:val="00FA5BBB"/>
    <w:rsid w:val="00FA6205"/>
    <w:rsid w:val="00FA62B0"/>
    <w:rsid w:val="00FB0CC2"/>
    <w:rsid w:val="00FB2740"/>
    <w:rsid w:val="00FB3004"/>
    <w:rsid w:val="00FB335C"/>
    <w:rsid w:val="00FB50C9"/>
    <w:rsid w:val="00FB5C38"/>
    <w:rsid w:val="00FC4519"/>
    <w:rsid w:val="00FC46A7"/>
    <w:rsid w:val="00FC4B7C"/>
    <w:rsid w:val="00FC72D5"/>
    <w:rsid w:val="00FD0275"/>
    <w:rsid w:val="00FD206F"/>
    <w:rsid w:val="00FD3CD8"/>
    <w:rsid w:val="00FE3CC4"/>
    <w:rsid w:val="00FE4002"/>
    <w:rsid w:val="00FE515D"/>
    <w:rsid w:val="00FE5743"/>
    <w:rsid w:val="00FE5E33"/>
    <w:rsid w:val="00FE6A61"/>
    <w:rsid w:val="00FE716A"/>
    <w:rsid w:val="00FE7FA1"/>
    <w:rsid w:val="00FF0A08"/>
    <w:rsid w:val="00FF5A89"/>
    <w:rsid w:val="00FF66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B268E"/>
  <w15:docId w15:val="{14BA5592-DEAE-4991-8366-400ACF11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EKO Nagłówek 1,SRK Nagłówek 1,BEIS Nagłówek 1,Nagłówek 1 Łódź"/>
    <w:basedOn w:val="Normalny"/>
    <w:next w:val="Normalny"/>
    <w:link w:val="Nagwek1Znak"/>
    <w:uiPriority w:val="99"/>
    <w:qFormat/>
    <w:rsid w:val="0099778A"/>
    <w:pPr>
      <w:keepNext/>
      <w:keepLines/>
      <w:spacing w:before="480" w:after="0" w:line="259" w:lineRule="auto"/>
      <w:outlineLvl w:val="0"/>
    </w:pPr>
    <w:rPr>
      <w:rFonts w:ascii="Cambria" w:eastAsia="Times New Roman" w:hAnsi="Cambria" w:cs="Times New Roman"/>
      <w:b/>
      <w:bCs/>
      <w:color w:val="365F91"/>
      <w:sz w:val="28"/>
      <w:szCs w:val="28"/>
      <w:lang w:eastAsia="en-US"/>
    </w:rPr>
  </w:style>
  <w:style w:type="paragraph" w:styleId="Nagwek2">
    <w:name w:val="heading 2"/>
    <w:aliases w:val="Eko Nagłówek 2,SRK Nagłówek 2,BEIS Nagłówek 2,SRK BEIS Nagłówek 2,Nagłówek 2 Łódź"/>
    <w:basedOn w:val="Normalny"/>
    <w:next w:val="Normalny"/>
    <w:link w:val="Nagwek2Znak"/>
    <w:uiPriority w:val="99"/>
    <w:unhideWhenUsed/>
    <w:qFormat/>
    <w:rsid w:val="00C10B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EKO Nagłówek 3,SRK Nagłówek 3,BEIS Nagłówek 3"/>
    <w:basedOn w:val="Normalny"/>
    <w:next w:val="Normalny"/>
    <w:link w:val="Nagwek3Znak"/>
    <w:uiPriority w:val="99"/>
    <w:qFormat/>
    <w:rsid w:val="00C10B3D"/>
    <w:pPr>
      <w:keepNext/>
      <w:keepLines/>
      <w:spacing w:before="200" w:after="240" w:line="360" w:lineRule="auto"/>
      <w:ind w:left="709" w:hanging="720"/>
      <w:outlineLvl w:val="2"/>
    </w:pPr>
    <w:rPr>
      <w:rFonts w:ascii="Calibri Light" w:eastAsia="Times New Roman" w:hAnsi="Calibri Light" w:cs="Times New Roman"/>
      <w:b/>
      <w:bCs/>
      <w:spacing w:val="20"/>
      <w:sz w:val="24"/>
      <w:szCs w:val="24"/>
      <w:lang w:eastAsia="en-US"/>
    </w:rPr>
  </w:style>
  <w:style w:type="paragraph" w:styleId="Nagwek4">
    <w:name w:val="heading 4"/>
    <w:aliases w:val="EKO Nagłówek 4,SRK Nagłówek 4,BEIS Nagłówek 4"/>
    <w:basedOn w:val="Normalny"/>
    <w:next w:val="Normalny"/>
    <w:link w:val="Nagwek4Znak"/>
    <w:qFormat/>
    <w:rsid w:val="00C10B3D"/>
    <w:pPr>
      <w:keepNext/>
      <w:keepLines/>
      <w:spacing w:before="200" w:after="240"/>
      <w:ind w:left="1005" w:hanging="864"/>
      <w:outlineLvl w:val="3"/>
    </w:pPr>
    <w:rPr>
      <w:rFonts w:ascii="Calibri Light" w:eastAsia="Times New Roman" w:hAnsi="Calibri Light" w:cs="Times New Roman"/>
      <w:b/>
      <w:bCs/>
      <w:iCs/>
      <w:spacing w:val="20"/>
      <w:sz w:val="24"/>
      <w:szCs w:val="24"/>
      <w:lang w:eastAsia="en-US"/>
    </w:rPr>
  </w:style>
  <w:style w:type="paragraph" w:styleId="Nagwek5">
    <w:name w:val="heading 5"/>
    <w:aliases w:val="Eko Nagłówek 5,SRK Nagłówek 5,BEIS Nagłówek 5"/>
    <w:basedOn w:val="Normalny"/>
    <w:next w:val="Normalny"/>
    <w:link w:val="Nagwek5Znak"/>
    <w:uiPriority w:val="9"/>
    <w:qFormat/>
    <w:rsid w:val="00C10B3D"/>
    <w:pPr>
      <w:keepNext/>
      <w:keepLines/>
      <w:spacing w:before="200" w:after="0" w:line="360" w:lineRule="auto"/>
      <w:ind w:left="1008" w:hanging="1008"/>
      <w:outlineLvl w:val="4"/>
    </w:pPr>
    <w:rPr>
      <w:rFonts w:ascii="Calibri Light" w:eastAsia="Times New Roman" w:hAnsi="Calibri Light" w:cs="Times New Roman"/>
      <w:spacing w:val="20"/>
      <w:sz w:val="24"/>
      <w:szCs w:val="24"/>
      <w:lang w:eastAsia="en-US"/>
    </w:rPr>
  </w:style>
  <w:style w:type="paragraph" w:styleId="Nagwek6">
    <w:name w:val="heading 6"/>
    <w:basedOn w:val="Normalny"/>
    <w:next w:val="Normalny"/>
    <w:link w:val="Nagwek6Znak"/>
    <w:uiPriority w:val="9"/>
    <w:qFormat/>
    <w:rsid w:val="00C10B3D"/>
    <w:pPr>
      <w:keepNext/>
      <w:keepLines/>
      <w:spacing w:before="200" w:after="0"/>
      <w:ind w:left="1152" w:hanging="1152"/>
      <w:outlineLvl w:val="5"/>
    </w:pPr>
    <w:rPr>
      <w:rFonts w:ascii="Cambria" w:eastAsia="Times New Roman" w:hAnsi="Cambria" w:cs="Times New Roman"/>
      <w:i/>
      <w:iCs/>
      <w:color w:val="243F60"/>
      <w:spacing w:val="20"/>
      <w:sz w:val="24"/>
      <w:szCs w:val="24"/>
      <w:lang w:eastAsia="en-US"/>
    </w:rPr>
  </w:style>
  <w:style w:type="paragraph" w:styleId="Nagwek7">
    <w:name w:val="heading 7"/>
    <w:basedOn w:val="Normalny"/>
    <w:next w:val="Normalny"/>
    <w:link w:val="Nagwek7Znak"/>
    <w:uiPriority w:val="9"/>
    <w:qFormat/>
    <w:rsid w:val="00C10B3D"/>
    <w:pPr>
      <w:keepNext/>
      <w:keepLines/>
      <w:spacing w:before="200" w:after="0"/>
      <w:ind w:left="1296" w:hanging="1296"/>
      <w:outlineLvl w:val="6"/>
    </w:pPr>
    <w:rPr>
      <w:rFonts w:ascii="Cambria" w:eastAsia="Times New Roman" w:hAnsi="Cambria" w:cs="Times New Roman"/>
      <w:i/>
      <w:iCs/>
      <w:color w:val="404040"/>
      <w:spacing w:val="20"/>
      <w:sz w:val="24"/>
      <w:szCs w:val="24"/>
      <w:lang w:eastAsia="en-US"/>
    </w:rPr>
  </w:style>
  <w:style w:type="paragraph" w:styleId="Nagwek8">
    <w:name w:val="heading 8"/>
    <w:basedOn w:val="Normalny"/>
    <w:next w:val="Normalny"/>
    <w:link w:val="Nagwek8Znak"/>
    <w:uiPriority w:val="9"/>
    <w:qFormat/>
    <w:rsid w:val="00C10B3D"/>
    <w:pPr>
      <w:keepNext/>
      <w:keepLines/>
      <w:spacing w:before="200" w:after="0"/>
      <w:ind w:left="1440" w:hanging="1440"/>
      <w:outlineLvl w:val="7"/>
    </w:pPr>
    <w:rPr>
      <w:rFonts w:ascii="Cambria" w:eastAsia="Times New Roman" w:hAnsi="Cambria" w:cs="Times New Roman"/>
      <w:color w:val="404040"/>
      <w:spacing w:val="20"/>
      <w:sz w:val="24"/>
      <w:szCs w:val="20"/>
      <w:lang w:eastAsia="en-US"/>
    </w:rPr>
  </w:style>
  <w:style w:type="paragraph" w:styleId="Nagwek9">
    <w:name w:val="heading 9"/>
    <w:basedOn w:val="Normalny"/>
    <w:next w:val="Normalny"/>
    <w:link w:val="Nagwek9Znak"/>
    <w:uiPriority w:val="9"/>
    <w:qFormat/>
    <w:rsid w:val="00C10B3D"/>
    <w:pPr>
      <w:keepNext/>
      <w:keepLines/>
      <w:spacing w:before="200" w:after="0"/>
      <w:ind w:left="1584" w:hanging="1584"/>
      <w:outlineLvl w:val="8"/>
    </w:pPr>
    <w:rPr>
      <w:rFonts w:ascii="Cambria" w:eastAsia="Times New Roman" w:hAnsi="Cambria" w:cs="Times New Roman"/>
      <w:i/>
      <w:iCs/>
      <w:color w:val="404040"/>
      <w:spacing w:val="20"/>
      <w:sz w:val="24"/>
      <w:szCs w:val="20"/>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5,Eko punkty,podpunkt,EPL lista punktowana z wyrózneniem,1st level - Bullet List Paragraph,Lettre d'introduction,Normal bullet 2,Bullet list,Listenabsatz,Wykres,Bullets"/>
    <w:basedOn w:val="Normalny"/>
    <w:link w:val="AkapitzlistZnak"/>
    <w:uiPriority w:val="34"/>
    <w:qFormat/>
    <w:rsid w:val="00F8298A"/>
    <w:pPr>
      <w:ind w:left="720"/>
      <w:contextualSpacing/>
    </w:pPr>
  </w:style>
  <w:style w:type="character" w:styleId="Hipercze">
    <w:name w:val="Hyperlink"/>
    <w:basedOn w:val="Domylnaczcionkaakapitu"/>
    <w:uiPriority w:val="99"/>
    <w:unhideWhenUsed/>
    <w:rsid w:val="00946D5F"/>
    <w:rPr>
      <w:color w:val="0000FF" w:themeColor="hyperlink"/>
      <w:u w:val="single"/>
    </w:rPr>
  </w:style>
  <w:style w:type="paragraph" w:styleId="Tekstprzypisukocowego">
    <w:name w:val="endnote text"/>
    <w:basedOn w:val="Normalny"/>
    <w:link w:val="TekstprzypisukocowegoZnak"/>
    <w:uiPriority w:val="99"/>
    <w:semiHidden/>
    <w:unhideWhenUsed/>
    <w:rsid w:val="001469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6914"/>
    <w:rPr>
      <w:sz w:val="20"/>
      <w:szCs w:val="20"/>
    </w:rPr>
  </w:style>
  <w:style w:type="character" w:styleId="Odwoanieprzypisukocowego">
    <w:name w:val="endnote reference"/>
    <w:basedOn w:val="Domylnaczcionkaakapitu"/>
    <w:uiPriority w:val="99"/>
    <w:unhideWhenUsed/>
    <w:rsid w:val="00146914"/>
    <w:rPr>
      <w:vertAlign w:val="superscript"/>
    </w:rPr>
  </w:style>
  <w:style w:type="character" w:styleId="Odwoaniedokomentarza">
    <w:name w:val="annotation reference"/>
    <w:basedOn w:val="Domylnaczcionkaakapitu"/>
    <w:uiPriority w:val="99"/>
    <w:unhideWhenUsed/>
    <w:rsid w:val="00C71159"/>
    <w:rPr>
      <w:sz w:val="16"/>
      <w:szCs w:val="16"/>
    </w:rPr>
  </w:style>
  <w:style w:type="paragraph" w:styleId="Tekstkomentarza">
    <w:name w:val="annotation text"/>
    <w:basedOn w:val="Normalny"/>
    <w:link w:val="TekstkomentarzaZnak"/>
    <w:uiPriority w:val="99"/>
    <w:unhideWhenUsed/>
    <w:qFormat/>
    <w:rsid w:val="00C71159"/>
    <w:pPr>
      <w:spacing w:line="240" w:lineRule="auto"/>
    </w:pPr>
    <w:rPr>
      <w:sz w:val="20"/>
      <w:szCs w:val="20"/>
    </w:rPr>
  </w:style>
  <w:style w:type="character" w:customStyle="1" w:styleId="TekstkomentarzaZnak">
    <w:name w:val="Tekst komentarza Znak"/>
    <w:basedOn w:val="Domylnaczcionkaakapitu"/>
    <w:link w:val="Tekstkomentarza"/>
    <w:uiPriority w:val="99"/>
    <w:rsid w:val="00C71159"/>
    <w:rPr>
      <w:sz w:val="20"/>
      <w:szCs w:val="20"/>
    </w:rPr>
  </w:style>
  <w:style w:type="paragraph" w:styleId="Tematkomentarza">
    <w:name w:val="annotation subject"/>
    <w:basedOn w:val="Tekstkomentarza"/>
    <w:next w:val="Tekstkomentarza"/>
    <w:link w:val="TematkomentarzaZnak"/>
    <w:uiPriority w:val="99"/>
    <w:semiHidden/>
    <w:unhideWhenUsed/>
    <w:rsid w:val="00C71159"/>
    <w:rPr>
      <w:b/>
      <w:bCs/>
    </w:rPr>
  </w:style>
  <w:style w:type="character" w:customStyle="1" w:styleId="TematkomentarzaZnak">
    <w:name w:val="Temat komentarza Znak"/>
    <w:basedOn w:val="TekstkomentarzaZnak"/>
    <w:link w:val="Tematkomentarza"/>
    <w:uiPriority w:val="99"/>
    <w:semiHidden/>
    <w:rsid w:val="00C71159"/>
    <w:rPr>
      <w:b/>
      <w:bCs/>
      <w:sz w:val="20"/>
      <w:szCs w:val="20"/>
    </w:rPr>
  </w:style>
  <w:style w:type="paragraph" w:styleId="Tekstdymka">
    <w:name w:val="Balloon Text"/>
    <w:basedOn w:val="Normalny"/>
    <w:link w:val="TekstdymkaZnak"/>
    <w:uiPriority w:val="99"/>
    <w:semiHidden/>
    <w:unhideWhenUsed/>
    <w:rsid w:val="00C711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1159"/>
    <w:rPr>
      <w:rFonts w:ascii="Tahoma" w:hAnsi="Tahoma" w:cs="Tahoma"/>
      <w:sz w:val="16"/>
      <w:szCs w:val="16"/>
    </w:rPr>
  </w:style>
  <w:style w:type="paragraph" w:styleId="Tekstprzypisudolnego">
    <w:name w:val="footnote text"/>
    <w:aliases w:val="Podrozdział,Znak,Tekst przypisu,Footnote,Podrozdzia3,-E Fuﬂnotentext,Fuﬂnotentext Ursprung,footnote text,Fußnotentext Ursprung,-E Fußnotentext,Fußnote,Footnote text,Tekst przypisu Znak Znak Znak Znak,Znak Znak Znak, Znak, Znak1,fn"/>
    <w:basedOn w:val="Normalny"/>
    <w:link w:val="TekstprzypisudolnegoZnak"/>
    <w:uiPriority w:val="99"/>
    <w:unhideWhenUsed/>
    <w:qFormat/>
    <w:rsid w:val="003C2336"/>
    <w:pPr>
      <w:spacing w:after="0" w:line="240" w:lineRule="auto"/>
    </w:pPr>
    <w:rPr>
      <w:sz w:val="20"/>
      <w:szCs w:val="20"/>
    </w:rPr>
  </w:style>
  <w:style w:type="character" w:customStyle="1" w:styleId="TekstprzypisudolnegoZnak">
    <w:name w:val="Tekst przypisu dolnego Znak"/>
    <w:aliases w:val="Podrozdział Znak,Znak Znak,Tekst przypisu Znak,Footnote Znak,Podrozdzia3 Znak,-E Fuﬂnotentext Znak,Fuﬂnotentext Ursprung Znak,footnote text Znak,Fußnotentext Ursprung Znak,-E Fußnotentext Znak,Fußnote Znak,Footnote text Znak"/>
    <w:basedOn w:val="Domylnaczcionkaakapitu"/>
    <w:link w:val="Tekstprzypisudolnego"/>
    <w:uiPriority w:val="99"/>
    <w:qFormat/>
    <w:rsid w:val="003C2336"/>
    <w:rPr>
      <w:sz w:val="20"/>
      <w:szCs w:val="20"/>
    </w:rPr>
  </w:style>
  <w:style w:type="character" w:styleId="Odwoanieprzypisudolnego">
    <w:name w:val="footnote reference"/>
    <w:aliases w:val="Footnote Reference Number,Footnote reference number,Footnote symbol,note TESI,SUPERS,EN Footnote Reference,Footnote number,Odwołanie przypisu,K_Odwołanie przypisu dolnego,Times 10 Point,Exposant 3 Point,stylish,Ref,number,16 P"/>
    <w:basedOn w:val="Domylnaczcionkaakapitu"/>
    <w:link w:val="Nota"/>
    <w:uiPriority w:val="99"/>
    <w:unhideWhenUsed/>
    <w:qFormat/>
    <w:rsid w:val="003C2336"/>
    <w:rPr>
      <w:vertAlign w:val="superscript"/>
    </w:rPr>
  </w:style>
  <w:style w:type="paragraph" w:styleId="Nagwek">
    <w:name w:val="header"/>
    <w:basedOn w:val="Normalny"/>
    <w:link w:val="NagwekZnak"/>
    <w:uiPriority w:val="99"/>
    <w:unhideWhenUsed/>
    <w:rsid w:val="006446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46CA"/>
  </w:style>
  <w:style w:type="paragraph" w:styleId="Stopka">
    <w:name w:val="footer"/>
    <w:basedOn w:val="Normalny"/>
    <w:link w:val="StopkaZnak"/>
    <w:uiPriority w:val="99"/>
    <w:unhideWhenUsed/>
    <w:rsid w:val="006446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46CA"/>
  </w:style>
  <w:style w:type="paragraph" w:styleId="Spistreci1">
    <w:name w:val="toc 1"/>
    <w:basedOn w:val="Normalny"/>
    <w:next w:val="Normalny"/>
    <w:autoRedefine/>
    <w:uiPriority w:val="39"/>
    <w:unhideWhenUsed/>
    <w:rsid w:val="00FB0CC2"/>
    <w:pPr>
      <w:tabs>
        <w:tab w:val="left" w:pos="440"/>
        <w:tab w:val="right" w:leader="dot" w:pos="9062"/>
      </w:tabs>
      <w:spacing w:after="0" w:line="360" w:lineRule="auto"/>
    </w:pPr>
    <w:rPr>
      <w:rFonts w:ascii="Calibri" w:eastAsia="Batang" w:hAnsi="Calibri" w:cs="Calibri"/>
      <w:b/>
      <w:bCs/>
      <w:sz w:val="24"/>
      <w:lang w:eastAsia="en-US"/>
    </w:rPr>
  </w:style>
  <w:style w:type="paragraph" w:customStyle="1" w:styleId="dtn">
    <w:name w:val="dtn"/>
    <w:basedOn w:val="Normalny"/>
    <w:rsid w:val="00083E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z">
    <w:name w:val="dtz"/>
    <w:basedOn w:val="Normalny"/>
    <w:rsid w:val="00083E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u">
    <w:name w:val="dtu"/>
    <w:basedOn w:val="Normalny"/>
    <w:rsid w:val="00083E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1Znak">
    <w:name w:val="Nagłówek 1 Znak"/>
    <w:aliases w:val="EKO Nagłówek 1 Znak,SRK Nagłówek 1 Znak,BEIS Nagłówek 1 Znak,Nagłówek 1 Łódź Znak"/>
    <w:basedOn w:val="Domylnaczcionkaakapitu"/>
    <w:link w:val="Nagwek1"/>
    <w:uiPriority w:val="99"/>
    <w:rsid w:val="0099778A"/>
    <w:rPr>
      <w:rFonts w:ascii="Cambria" w:eastAsia="Times New Roman" w:hAnsi="Cambria" w:cs="Times New Roman"/>
      <w:b/>
      <w:bCs/>
      <w:color w:val="365F91"/>
      <w:sz w:val="28"/>
      <w:szCs w:val="28"/>
      <w:lang w:eastAsia="en-US"/>
    </w:rPr>
  </w:style>
  <w:style w:type="paragraph" w:styleId="Nagwekspisutreci">
    <w:name w:val="TOC Heading"/>
    <w:basedOn w:val="Nagwek1"/>
    <w:next w:val="Normalny"/>
    <w:uiPriority w:val="39"/>
    <w:unhideWhenUsed/>
    <w:qFormat/>
    <w:rsid w:val="00516062"/>
    <w:pPr>
      <w:spacing w:before="240"/>
      <w:outlineLvl w:val="9"/>
    </w:pPr>
    <w:rPr>
      <w:rFonts w:asciiTheme="majorHAnsi" w:eastAsiaTheme="majorEastAsia" w:hAnsiTheme="majorHAnsi" w:cstheme="majorBidi"/>
      <w:b w:val="0"/>
      <w:bCs w:val="0"/>
      <w:color w:val="365F91" w:themeColor="accent1" w:themeShade="BF"/>
      <w:sz w:val="32"/>
      <w:szCs w:val="32"/>
      <w:lang w:eastAsia="pl-PL"/>
    </w:rPr>
  </w:style>
  <w:style w:type="character" w:customStyle="1" w:styleId="markedcontent">
    <w:name w:val="markedcontent"/>
    <w:rsid w:val="00DA196E"/>
  </w:style>
  <w:style w:type="paragraph" w:customStyle="1" w:styleId="Default">
    <w:name w:val="Default"/>
    <w:rsid w:val="00F208A0"/>
    <w:pPr>
      <w:autoSpaceDE w:val="0"/>
      <w:autoSpaceDN w:val="0"/>
      <w:adjustRightInd w:val="0"/>
      <w:spacing w:after="0" w:line="240" w:lineRule="auto"/>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FF660E"/>
    <w:rPr>
      <w:color w:val="605E5C"/>
      <w:shd w:val="clear" w:color="auto" w:fill="E1DFDD"/>
    </w:rPr>
  </w:style>
  <w:style w:type="character" w:customStyle="1" w:styleId="Nagwek2Znak">
    <w:name w:val="Nagłówek 2 Znak"/>
    <w:aliases w:val="Eko Nagłówek 2 Znak,SRK Nagłówek 2 Znak,BEIS Nagłówek 2 Znak,SRK BEIS Nagłówek 2 Znak,Nagłówek 2 Łódź Znak"/>
    <w:basedOn w:val="Domylnaczcionkaakapitu"/>
    <w:link w:val="Nagwek2"/>
    <w:uiPriority w:val="99"/>
    <w:rsid w:val="00C10B3D"/>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C10B3D"/>
    <w:pPr>
      <w:spacing w:after="100"/>
      <w:ind w:left="220"/>
    </w:pPr>
  </w:style>
  <w:style w:type="character" w:customStyle="1" w:styleId="Nagwek3Znak">
    <w:name w:val="Nagłówek 3 Znak"/>
    <w:aliases w:val="EKO Nagłówek 3 Znak,SRK Nagłówek 3 Znak,BEIS Nagłówek 3 Znak"/>
    <w:basedOn w:val="Domylnaczcionkaakapitu"/>
    <w:link w:val="Nagwek3"/>
    <w:uiPriority w:val="99"/>
    <w:rsid w:val="00C10B3D"/>
    <w:rPr>
      <w:rFonts w:ascii="Calibri Light" w:eastAsia="Times New Roman" w:hAnsi="Calibri Light" w:cs="Times New Roman"/>
      <w:b/>
      <w:bCs/>
      <w:spacing w:val="20"/>
      <w:sz w:val="24"/>
      <w:szCs w:val="24"/>
      <w:lang w:eastAsia="en-US"/>
    </w:rPr>
  </w:style>
  <w:style w:type="character" w:customStyle="1" w:styleId="Nagwek4Znak">
    <w:name w:val="Nagłówek 4 Znak"/>
    <w:aliases w:val="EKO Nagłówek 4 Znak,SRK Nagłówek 4 Znak,BEIS Nagłówek 4 Znak"/>
    <w:basedOn w:val="Domylnaczcionkaakapitu"/>
    <w:link w:val="Nagwek4"/>
    <w:rsid w:val="00C10B3D"/>
    <w:rPr>
      <w:rFonts w:ascii="Calibri Light" w:eastAsia="Times New Roman" w:hAnsi="Calibri Light" w:cs="Times New Roman"/>
      <w:b/>
      <w:bCs/>
      <w:iCs/>
      <w:spacing w:val="20"/>
      <w:sz w:val="24"/>
      <w:szCs w:val="24"/>
      <w:lang w:eastAsia="en-US"/>
    </w:rPr>
  </w:style>
  <w:style w:type="character" w:customStyle="1" w:styleId="Nagwek5Znak">
    <w:name w:val="Nagłówek 5 Znak"/>
    <w:aliases w:val="Eko Nagłówek 5 Znak,SRK Nagłówek 5 Znak,BEIS Nagłówek 5 Znak"/>
    <w:basedOn w:val="Domylnaczcionkaakapitu"/>
    <w:link w:val="Nagwek5"/>
    <w:uiPriority w:val="9"/>
    <w:rsid w:val="00C10B3D"/>
    <w:rPr>
      <w:rFonts w:ascii="Calibri Light" w:eastAsia="Times New Roman" w:hAnsi="Calibri Light" w:cs="Times New Roman"/>
      <w:spacing w:val="20"/>
      <w:sz w:val="24"/>
      <w:szCs w:val="24"/>
      <w:lang w:eastAsia="en-US"/>
    </w:rPr>
  </w:style>
  <w:style w:type="character" w:customStyle="1" w:styleId="Nagwek6Znak">
    <w:name w:val="Nagłówek 6 Znak"/>
    <w:basedOn w:val="Domylnaczcionkaakapitu"/>
    <w:link w:val="Nagwek6"/>
    <w:uiPriority w:val="9"/>
    <w:rsid w:val="00C10B3D"/>
    <w:rPr>
      <w:rFonts w:ascii="Cambria" w:eastAsia="Times New Roman" w:hAnsi="Cambria" w:cs="Times New Roman"/>
      <w:i/>
      <w:iCs/>
      <w:color w:val="243F60"/>
      <w:spacing w:val="20"/>
      <w:sz w:val="24"/>
      <w:szCs w:val="24"/>
      <w:lang w:eastAsia="en-US"/>
    </w:rPr>
  </w:style>
  <w:style w:type="character" w:customStyle="1" w:styleId="Nagwek7Znak">
    <w:name w:val="Nagłówek 7 Znak"/>
    <w:basedOn w:val="Domylnaczcionkaakapitu"/>
    <w:link w:val="Nagwek7"/>
    <w:uiPriority w:val="9"/>
    <w:rsid w:val="00C10B3D"/>
    <w:rPr>
      <w:rFonts w:ascii="Cambria" w:eastAsia="Times New Roman" w:hAnsi="Cambria" w:cs="Times New Roman"/>
      <w:i/>
      <w:iCs/>
      <w:color w:val="404040"/>
      <w:spacing w:val="20"/>
      <w:sz w:val="24"/>
      <w:szCs w:val="24"/>
      <w:lang w:eastAsia="en-US"/>
    </w:rPr>
  </w:style>
  <w:style w:type="character" w:customStyle="1" w:styleId="Nagwek8Znak">
    <w:name w:val="Nagłówek 8 Znak"/>
    <w:basedOn w:val="Domylnaczcionkaakapitu"/>
    <w:link w:val="Nagwek8"/>
    <w:uiPriority w:val="9"/>
    <w:rsid w:val="00C10B3D"/>
    <w:rPr>
      <w:rFonts w:ascii="Cambria" w:eastAsia="Times New Roman" w:hAnsi="Cambria" w:cs="Times New Roman"/>
      <w:color w:val="404040"/>
      <w:spacing w:val="20"/>
      <w:sz w:val="24"/>
      <w:szCs w:val="20"/>
      <w:lang w:eastAsia="en-US"/>
    </w:rPr>
  </w:style>
  <w:style w:type="character" w:customStyle="1" w:styleId="Nagwek9Znak">
    <w:name w:val="Nagłówek 9 Znak"/>
    <w:basedOn w:val="Domylnaczcionkaakapitu"/>
    <w:link w:val="Nagwek9"/>
    <w:uiPriority w:val="9"/>
    <w:rsid w:val="00C10B3D"/>
    <w:rPr>
      <w:rFonts w:ascii="Cambria" w:eastAsia="Times New Roman" w:hAnsi="Cambria" w:cs="Times New Roman"/>
      <w:i/>
      <w:iCs/>
      <w:color w:val="404040"/>
      <w:spacing w:val="20"/>
      <w:sz w:val="24"/>
      <w:szCs w:val="20"/>
      <w:lang w:eastAsia="en-US"/>
    </w:rPr>
  </w:style>
  <w:style w:type="paragraph" w:styleId="Spistreci3">
    <w:name w:val="toc 3"/>
    <w:basedOn w:val="Normalny"/>
    <w:next w:val="Normalny"/>
    <w:autoRedefine/>
    <w:uiPriority w:val="39"/>
    <w:unhideWhenUsed/>
    <w:rsid w:val="00C10B3D"/>
    <w:pPr>
      <w:spacing w:after="0"/>
      <w:ind w:left="220"/>
    </w:pPr>
    <w:rPr>
      <w:rFonts w:ascii="Calibri Light" w:eastAsia="Calibri" w:hAnsi="Calibri Light" w:cs="Calibri Light"/>
      <w:spacing w:val="20"/>
      <w:sz w:val="16"/>
      <w:szCs w:val="20"/>
      <w:lang w:eastAsia="en-US"/>
    </w:rPr>
  </w:style>
  <w:style w:type="paragraph" w:customStyle="1" w:styleId="pkt">
    <w:name w:val="pkt"/>
    <w:basedOn w:val="Normalny"/>
    <w:locked/>
    <w:rsid w:val="00C10B3D"/>
    <w:pPr>
      <w:suppressAutoHyphens/>
      <w:overflowPunct w:val="0"/>
      <w:autoSpaceDE w:val="0"/>
      <w:spacing w:before="60" w:after="60"/>
      <w:ind w:left="851" w:hanging="295"/>
    </w:pPr>
    <w:rPr>
      <w:rFonts w:ascii="Calibri Light" w:eastAsia="Times New Roman" w:hAnsi="Calibri Light" w:cs="Times New Roman"/>
      <w:spacing w:val="20"/>
      <w:sz w:val="24"/>
      <w:szCs w:val="24"/>
      <w:lang w:val="en-US" w:eastAsia="ar-SA" w:bidi="en-US"/>
    </w:rPr>
  </w:style>
  <w:style w:type="paragraph" w:styleId="Bezodstpw">
    <w:name w:val="No Spacing"/>
    <w:link w:val="BezodstpwZnak"/>
    <w:uiPriority w:val="1"/>
    <w:qFormat/>
    <w:rsid w:val="00C10B3D"/>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rsid w:val="00C10B3D"/>
    <w:rPr>
      <w:rFonts w:ascii="Calibri" w:eastAsia="Calibri" w:hAnsi="Calibri" w:cs="Times New Roman"/>
      <w:lang w:eastAsia="en-US"/>
    </w:rPr>
  </w:style>
  <w:style w:type="paragraph" w:customStyle="1" w:styleId="Styl1">
    <w:name w:val="Styl1"/>
    <w:basedOn w:val="Normalny"/>
    <w:locked/>
    <w:rsid w:val="00C10B3D"/>
    <w:pPr>
      <w:suppressAutoHyphens/>
      <w:spacing w:before="120" w:after="120"/>
    </w:pPr>
    <w:rPr>
      <w:rFonts w:ascii="Calibri Light" w:eastAsia="Times New Roman" w:hAnsi="Calibri Light" w:cs="Times New Roman"/>
      <w:spacing w:val="20"/>
      <w:sz w:val="24"/>
      <w:szCs w:val="24"/>
      <w:lang w:val="en-US" w:eastAsia="ar-SA" w:bidi="en-US"/>
    </w:rPr>
  </w:style>
  <w:style w:type="paragraph" w:styleId="Spistreci4">
    <w:name w:val="toc 4"/>
    <w:basedOn w:val="Normalny"/>
    <w:next w:val="Normalny"/>
    <w:autoRedefine/>
    <w:uiPriority w:val="39"/>
    <w:unhideWhenUsed/>
    <w:rsid w:val="00C10B3D"/>
    <w:pPr>
      <w:spacing w:after="0"/>
      <w:ind w:left="440"/>
    </w:pPr>
    <w:rPr>
      <w:rFonts w:ascii="Calibri Light" w:eastAsia="Calibri" w:hAnsi="Calibri Light" w:cs="Calibri Light"/>
      <w:spacing w:val="20"/>
      <w:sz w:val="20"/>
      <w:szCs w:val="20"/>
      <w:lang w:eastAsia="en-US"/>
    </w:rPr>
  </w:style>
  <w:style w:type="paragraph" w:styleId="Spistreci5">
    <w:name w:val="toc 5"/>
    <w:basedOn w:val="Normalny"/>
    <w:next w:val="Normalny"/>
    <w:autoRedefine/>
    <w:uiPriority w:val="39"/>
    <w:unhideWhenUsed/>
    <w:rsid w:val="00C10B3D"/>
    <w:pPr>
      <w:spacing w:after="0"/>
      <w:ind w:left="660"/>
    </w:pPr>
    <w:rPr>
      <w:rFonts w:ascii="Calibri Light" w:eastAsia="Calibri" w:hAnsi="Calibri Light" w:cs="Calibri Light"/>
      <w:spacing w:val="20"/>
      <w:sz w:val="20"/>
      <w:szCs w:val="20"/>
      <w:lang w:eastAsia="en-US"/>
    </w:rPr>
  </w:style>
  <w:style w:type="paragraph" w:styleId="Spistreci6">
    <w:name w:val="toc 6"/>
    <w:basedOn w:val="Normalny"/>
    <w:next w:val="Normalny"/>
    <w:autoRedefine/>
    <w:uiPriority w:val="39"/>
    <w:unhideWhenUsed/>
    <w:rsid w:val="00C10B3D"/>
    <w:pPr>
      <w:spacing w:after="0"/>
      <w:ind w:left="880"/>
    </w:pPr>
    <w:rPr>
      <w:rFonts w:ascii="Calibri Light" w:eastAsia="Calibri" w:hAnsi="Calibri Light" w:cs="Calibri Light"/>
      <w:spacing w:val="20"/>
      <w:sz w:val="20"/>
      <w:szCs w:val="20"/>
      <w:lang w:eastAsia="en-US"/>
    </w:rPr>
  </w:style>
  <w:style w:type="paragraph" w:styleId="Spistreci7">
    <w:name w:val="toc 7"/>
    <w:basedOn w:val="Normalny"/>
    <w:next w:val="Normalny"/>
    <w:autoRedefine/>
    <w:uiPriority w:val="39"/>
    <w:unhideWhenUsed/>
    <w:rsid w:val="00C10B3D"/>
    <w:pPr>
      <w:spacing w:after="0"/>
      <w:ind w:left="1100"/>
    </w:pPr>
    <w:rPr>
      <w:rFonts w:ascii="Calibri Light" w:eastAsia="Calibri" w:hAnsi="Calibri Light" w:cs="Calibri Light"/>
      <w:spacing w:val="20"/>
      <w:sz w:val="20"/>
      <w:szCs w:val="20"/>
      <w:lang w:eastAsia="en-US"/>
    </w:rPr>
  </w:style>
  <w:style w:type="paragraph" w:styleId="Spistreci8">
    <w:name w:val="toc 8"/>
    <w:basedOn w:val="Normalny"/>
    <w:next w:val="Normalny"/>
    <w:autoRedefine/>
    <w:uiPriority w:val="39"/>
    <w:unhideWhenUsed/>
    <w:rsid w:val="00C10B3D"/>
    <w:pPr>
      <w:spacing w:after="0"/>
      <w:ind w:left="1320"/>
    </w:pPr>
    <w:rPr>
      <w:rFonts w:ascii="Calibri Light" w:eastAsia="Calibri" w:hAnsi="Calibri Light" w:cs="Calibri Light"/>
      <w:spacing w:val="20"/>
      <w:sz w:val="20"/>
      <w:szCs w:val="20"/>
      <w:lang w:eastAsia="en-US"/>
    </w:rPr>
  </w:style>
  <w:style w:type="paragraph" w:styleId="Spistreci9">
    <w:name w:val="toc 9"/>
    <w:basedOn w:val="Normalny"/>
    <w:next w:val="Normalny"/>
    <w:autoRedefine/>
    <w:uiPriority w:val="39"/>
    <w:unhideWhenUsed/>
    <w:rsid w:val="00C10B3D"/>
    <w:pPr>
      <w:spacing w:after="0"/>
      <w:ind w:left="1540"/>
    </w:pPr>
    <w:rPr>
      <w:rFonts w:ascii="Calibri Light" w:eastAsia="Calibri" w:hAnsi="Calibri Light" w:cs="Calibri Light"/>
      <w:spacing w:val="20"/>
      <w:sz w:val="20"/>
      <w:szCs w:val="20"/>
      <w:lang w:eastAsia="en-US"/>
    </w:rPr>
  </w:style>
  <w:style w:type="paragraph" w:customStyle="1" w:styleId="Mapadokumentu1">
    <w:name w:val="Mapa dokumentu1"/>
    <w:basedOn w:val="Normalny"/>
    <w:link w:val="MapadokumentuZnak"/>
    <w:uiPriority w:val="99"/>
    <w:semiHidden/>
    <w:unhideWhenUsed/>
    <w:rsid w:val="00C10B3D"/>
    <w:rPr>
      <w:rFonts w:ascii="Tahoma" w:eastAsia="Calibri" w:hAnsi="Tahoma" w:cs="Times New Roman"/>
      <w:spacing w:val="20"/>
      <w:sz w:val="16"/>
      <w:szCs w:val="16"/>
      <w:lang w:eastAsia="en-US"/>
    </w:rPr>
  </w:style>
  <w:style w:type="character" w:customStyle="1" w:styleId="MapadokumentuZnak">
    <w:name w:val="Mapa dokumentu Znak"/>
    <w:link w:val="Mapadokumentu1"/>
    <w:uiPriority w:val="99"/>
    <w:semiHidden/>
    <w:rsid w:val="00C10B3D"/>
    <w:rPr>
      <w:rFonts w:ascii="Tahoma" w:eastAsia="Calibri" w:hAnsi="Tahoma" w:cs="Times New Roman"/>
      <w:spacing w:val="20"/>
      <w:sz w:val="16"/>
      <w:szCs w:val="16"/>
      <w:lang w:eastAsia="en-US"/>
    </w:rPr>
  </w:style>
  <w:style w:type="paragraph" w:customStyle="1" w:styleId="EJNormalny">
    <w:name w:val="EJ Normalny"/>
    <w:basedOn w:val="Normalny"/>
    <w:locked/>
    <w:rsid w:val="00C10B3D"/>
    <w:pPr>
      <w:spacing w:line="360" w:lineRule="auto"/>
    </w:pPr>
    <w:rPr>
      <w:rFonts w:ascii="Times New Roman" w:eastAsia="Calibri" w:hAnsi="Times New Roman" w:cs="Times New Roman"/>
      <w:spacing w:val="20"/>
      <w:sz w:val="24"/>
      <w:szCs w:val="24"/>
      <w:lang w:eastAsia="en-US"/>
    </w:rPr>
  </w:style>
  <w:style w:type="table" w:styleId="Tabela-Siatka">
    <w:name w:val="Table Grid"/>
    <w:basedOn w:val="Standardowy"/>
    <w:uiPriority w:val="39"/>
    <w:rsid w:val="00C10B3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p">
    <w:name w:val="cel_p"/>
    <w:basedOn w:val="Normalny"/>
    <w:locked/>
    <w:rsid w:val="00C10B3D"/>
    <w:pPr>
      <w:spacing w:after="14"/>
      <w:ind w:left="14" w:right="14"/>
      <w:textAlignment w:val="top"/>
    </w:pPr>
    <w:rPr>
      <w:rFonts w:ascii="Times New Roman" w:eastAsia="Times New Roman" w:hAnsi="Times New Roman" w:cs="Times New Roman"/>
      <w:spacing w:val="20"/>
      <w:sz w:val="24"/>
      <w:szCs w:val="24"/>
    </w:rPr>
  </w:style>
  <w:style w:type="character" w:customStyle="1" w:styleId="h11">
    <w:name w:val="h11"/>
    <w:locked/>
    <w:rsid w:val="00C10B3D"/>
    <w:rPr>
      <w:rFonts w:ascii="Verdana" w:hAnsi="Verdana" w:hint="default"/>
      <w:b/>
      <w:bCs/>
      <w:i w:val="0"/>
      <w:iCs w:val="0"/>
      <w:sz w:val="20"/>
      <w:szCs w:val="20"/>
    </w:rPr>
  </w:style>
  <w:style w:type="paragraph" w:customStyle="1" w:styleId="EKOPrzypisy">
    <w:name w:val="EKO Przypisy"/>
    <w:basedOn w:val="Normalny"/>
    <w:link w:val="EKOPrzypisyZnak"/>
    <w:uiPriority w:val="99"/>
    <w:qFormat/>
    <w:rsid w:val="00C10B3D"/>
    <w:pPr>
      <w:spacing w:after="0"/>
    </w:pPr>
    <w:rPr>
      <w:rFonts w:ascii="Calibri Light" w:eastAsia="Calibri" w:hAnsi="Calibri Light" w:cs="Times New Roman"/>
      <w:spacing w:val="20"/>
      <w:sz w:val="24"/>
      <w:szCs w:val="16"/>
      <w:lang w:eastAsia="en-US"/>
    </w:rPr>
  </w:style>
  <w:style w:type="character" w:customStyle="1" w:styleId="EKOPrzypisyZnak">
    <w:name w:val="EKO Przypisy Znak"/>
    <w:link w:val="EKOPrzypisy"/>
    <w:uiPriority w:val="99"/>
    <w:rsid w:val="00C10B3D"/>
    <w:rPr>
      <w:rFonts w:ascii="Calibri Light" w:eastAsia="Calibri" w:hAnsi="Calibri Light" w:cs="Times New Roman"/>
      <w:spacing w:val="20"/>
      <w:sz w:val="24"/>
      <w:szCs w:val="16"/>
      <w:lang w:eastAsia="en-US"/>
    </w:rPr>
  </w:style>
  <w:style w:type="paragraph" w:customStyle="1" w:styleId="EkoTabele">
    <w:name w:val="Eko Tabele"/>
    <w:basedOn w:val="Normalny"/>
    <w:link w:val="EkoTabeleZnak"/>
    <w:qFormat/>
    <w:rsid w:val="00C10B3D"/>
    <w:pPr>
      <w:spacing w:after="0"/>
    </w:pPr>
    <w:rPr>
      <w:rFonts w:ascii="Calibri Light" w:eastAsia="Calibri" w:hAnsi="Calibri Light" w:cs="Times New Roman"/>
      <w:spacing w:val="20"/>
      <w:sz w:val="18"/>
      <w:szCs w:val="20"/>
      <w:lang w:eastAsia="en-US"/>
    </w:rPr>
  </w:style>
  <w:style w:type="character" w:customStyle="1" w:styleId="EkoTabeleZnak">
    <w:name w:val="Eko Tabele Znak"/>
    <w:link w:val="EkoTabele"/>
    <w:rsid w:val="00C10B3D"/>
    <w:rPr>
      <w:rFonts w:ascii="Calibri Light" w:eastAsia="Calibri" w:hAnsi="Calibri Light" w:cs="Times New Roman"/>
      <w:spacing w:val="20"/>
      <w:sz w:val="18"/>
      <w:szCs w:val="20"/>
      <w:lang w:eastAsia="en-US"/>
    </w:rPr>
  </w:style>
  <w:style w:type="paragraph" w:styleId="Legenda">
    <w:name w:val="caption"/>
    <w:aliases w:val="Legenda EKO,Podpisy Tabela Eko,Podpisy Łódź,Eko Legenda,3 STAT OBJECT,E65 Legenda,OBIEKTY,Podpis pod rysunkiem,Nagłówek Tabeli,Nag3ówek Tabeli,Naglówek Tabeli,Nag³ówek Tabeli,Legenda Znak Znak Znak,Legenda Znak Znak,Legenda Znak Znak Znak Znak"/>
    <w:basedOn w:val="Normalny"/>
    <w:next w:val="Normalny"/>
    <w:link w:val="LegendaZnak"/>
    <w:uiPriority w:val="99"/>
    <w:qFormat/>
    <w:rsid w:val="00C10B3D"/>
    <w:pPr>
      <w:keepNext/>
      <w:spacing w:after="100"/>
    </w:pPr>
    <w:rPr>
      <w:rFonts w:ascii="Calibri Light" w:eastAsia="Calibri" w:hAnsi="Calibri Light" w:cs="Times New Roman"/>
      <w:b/>
      <w:bCs/>
      <w:spacing w:val="20"/>
      <w:sz w:val="24"/>
      <w:szCs w:val="24"/>
      <w:lang w:eastAsia="en-US"/>
    </w:rPr>
  </w:style>
  <w:style w:type="paragraph" w:customStyle="1" w:styleId="EJpodpisy">
    <w:name w:val="EJ podpisy"/>
    <w:basedOn w:val="Normalny"/>
    <w:link w:val="EJpodpisyZnak"/>
    <w:locked/>
    <w:rsid w:val="00C10B3D"/>
    <w:pPr>
      <w:keepNext/>
      <w:spacing w:after="120"/>
    </w:pPr>
    <w:rPr>
      <w:rFonts w:ascii="Times New Roman" w:eastAsia="Calibri" w:hAnsi="Times New Roman" w:cs="Times New Roman"/>
      <w:b/>
      <w:bCs/>
      <w:spacing w:val="20"/>
      <w:sz w:val="18"/>
      <w:szCs w:val="18"/>
      <w:lang w:eastAsia="en-US"/>
    </w:rPr>
  </w:style>
  <w:style w:type="character" w:customStyle="1" w:styleId="EJpodpisyZnak">
    <w:name w:val="EJ podpisy Znak"/>
    <w:link w:val="EJpodpisy"/>
    <w:rsid w:val="00C10B3D"/>
    <w:rPr>
      <w:rFonts w:ascii="Times New Roman" w:eastAsia="Calibri" w:hAnsi="Times New Roman" w:cs="Times New Roman"/>
      <w:b/>
      <w:bCs/>
      <w:spacing w:val="20"/>
      <w:sz w:val="18"/>
      <w:szCs w:val="18"/>
      <w:lang w:eastAsia="en-US"/>
    </w:rPr>
  </w:style>
  <w:style w:type="paragraph" w:customStyle="1" w:styleId="EJPrzypisdolny">
    <w:name w:val="EJ Przypis dolny"/>
    <w:basedOn w:val="Normalny"/>
    <w:qFormat/>
    <w:locked/>
    <w:rsid w:val="00C10B3D"/>
    <w:pPr>
      <w:autoSpaceDE w:val="0"/>
      <w:autoSpaceDN w:val="0"/>
      <w:adjustRightInd w:val="0"/>
      <w:spacing w:after="0"/>
    </w:pPr>
    <w:rPr>
      <w:rFonts w:ascii="Times New Roman" w:eastAsia="Calibri" w:hAnsi="Times New Roman" w:cs="Times New Roman"/>
      <w:spacing w:val="20"/>
      <w:sz w:val="18"/>
      <w:szCs w:val="18"/>
      <w:lang w:eastAsia="en-US"/>
    </w:rPr>
  </w:style>
  <w:style w:type="paragraph" w:customStyle="1" w:styleId="NoSpacing1">
    <w:name w:val="No Spacing1"/>
    <w:rsid w:val="00C10B3D"/>
    <w:pPr>
      <w:spacing w:after="0" w:line="240" w:lineRule="auto"/>
    </w:pPr>
    <w:rPr>
      <w:rFonts w:ascii="Times New Roman" w:eastAsia="Calibri" w:hAnsi="Times New Roman" w:cs="Times New Roman"/>
      <w:sz w:val="24"/>
      <w:szCs w:val="24"/>
    </w:rPr>
  </w:style>
  <w:style w:type="paragraph" w:customStyle="1" w:styleId="Bezodstpw1">
    <w:name w:val="Bez odstępów1"/>
    <w:uiPriority w:val="99"/>
    <w:qFormat/>
    <w:rsid w:val="00C10B3D"/>
    <w:pPr>
      <w:spacing w:after="0" w:line="240" w:lineRule="auto"/>
    </w:pPr>
    <w:rPr>
      <w:rFonts w:ascii="Calibri" w:eastAsia="Times New Roman" w:hAnsi="Calibri" w:cs="Times New Roman"/>
      <w:sz w:val="20"/>
      <w:szCs w:val="24"/>
    </w:rPr>
  </w:style>
  <w:style w:type="character" w:customStyle="1" w:styleId="apple-style-span">
    <w:name w:val="apple-style-span"/>
    <w:basedOn w:val="Domylnaczcionkaakapitu"/>
    <w:rsid w:val="00C10B3D"/>
  </w:style>
  <w:style w:type="paragraph" w:styleId="Listapunktowana2">
    <w:name w:val="List Bullet 2"/>
    <w:basedOn w:val="Normalny"/>
    <w:uiPriority w:val="99"/>
    <w:unhideWhenUsed/>
    <w:rsid w:val="00C10B3D"/>
    <w:pPr>
      <w:numPr>
        <w:numId w:val="4"/>
      </w:numPr>
      <w:contextualSpacing/>
    </w:pPr>
    <w:rPr>
      <w:rFonts w:ascii="Calibri Light" w:eastAsia="Calibri" w:hAnsi="Calibri Light" w:cs="Times New Roman"/>
      <w:spacing w:val="20"/>
      <w:sz w:val="24"/>
      <w:szCs w:val="24"/>
      <w:lang w:eastAsia="en-US"/>
    </w:rPr>
  </w:style>
  <w:style w:type="paragraph" w:customStyle="1" w:styleId="ListDash">
    <w:name w:val="List Dash"/>
    <w:basedOn w:val="Normalny"/>
    <w:rsid w:val="00C10B3D"/>
    <w:pPr>
      <w:numPr>
        <w:numId w:val="5"/>
      </w:numPr>
      <w:spacing w:before="120" w:after="120"/>
    </w:pPr>
    <w:rPr>
      <w:rFonts w:ascii="Times New Roman" w:eastAsia="Times New Roman" w:hAnsi="Times New Roman" w:cs="Times New Roman"/>
      <w:snapToGrid w:val="0"/>
      <w:spacing w:val="20"/>
      <w:sz w:val="24"/>
      <w:szCs w:val="24"/>
      <w:lang w:eastAsia="en-GB"/>
    </w:rPr>
  </w:style>
  <w:style w:type="paragraph" w:customStyle="1" w:styleId="bilans96-tekst">
    <w:name w:val="bilans96-tekst"/>
    <w:basedOn w:val="Normalny"/>
    <w:rsid w:val="00C10B3D"/>
    <w:pPr>
      <w:spacing w:before="100" w:beforeAutospacing="1" w:after="100" w:afterAutospacing="1"/>
    </w:pPr>
    <w:rPr>
      <w:rFonts w:ascii="Times New Roman" w:eastAsia="Times New Roman" w:hAnsi="Times New Roman" w:cs="Times New Roman"/>
      <w:spacing w:val="20"/>
      <w:sz w:val="24"/>
      <w:szCs w:val="24"/>
    </w:rPr>
  </w:style>
  <w:style w:type="paragraph" w:styleId="NormalnyWeb">
    <w:name w:val="Normal (Web)"/>
    <w:basedOn w:val="Normalny"/>
    <w:uiPriority w:val="99"/>
    <w:unhideWhenUsed/>
    <w:rsid w:val="00C10B3D"/>
    <w:pPr>
      <w:spacing w:after="75"/>
    </w:pPr>
    <w:rPr>
      <w:rFonts w:ascii="Times New Roman" w:eastAsia="Times New Roman" w:hAnsi="Times New Roman" w:cs="Times New Roman"/>
      <w:spacing w:val="20"/>
      <w:sz w:val="18"/>
      <w:szCs w:val="18"/>
    </w:rPr>
  </w:style>
  <w:style w:type="character" w:styleId="Pogrubienie">
    <w:name w:val="Strong"/>
    <w:uiPriority w:val="22"/>
    <w:qFormat/>
    <w:rsid w:val="00C10B3D"/>
    <w:rPr>
      <w:b/>
      <w:bCs/>
    </w:rPr>
  </w:style>
  <w:style w:type="character" w:styleId="Uwydatnienie">
    <w:name w:val="Emphasis"/>
    <w:qFormat/>
    <w:rsid w:val="00C10B3D"/>
    <w:rPr>
      <w:i/>
      <w:iCs/>
    </w:rPr>
  </w:style>
  <w:style w:type="paragraph" w:customStyle="1" w:styleId="1TF-Tekstpodstawowy">
    <w:name w:val="1TF - Tekst podstawowy"/>
    <w:basedOn w:val="Normalny"/>
    <w:link w:val="1TF-TekstpodstawowyChar"/>
    <w:rsid w:val="00C10B3D"/>
    <w:pPr>
      <w:spacing w:after="120"/>
      <w:ind w:firstLine="680"/>
    </w:pPr>
    <w:rPr>
      <w:rFonts w:ascii="Arial" w:eastAsia="Times New Roman" w:hAnsi="Arial" w:cs="Times New Roman"/>
      <w:spacing w:val="20"/>
      <w:sz w:val="20"/>
      <w:szCs w:val="20"/>
      <w:lang w:eastAsia="en-US"/>
    </w:rPr>
  </w:style>
  <w:style w:type="character" w:customStyle="1" w:styleId="1TF-TekstpodstawowyChar">
    <w:name w:val="1TF - Tekst podstawowy Char"/>
    <w:link w:val="1TF-Tekstpodstawowy"/>
    <w:rsid w:val="00C10B3D"/>
    <w:rPr>
      <w:rFonts w:ascii="Arial" w:eastAsia="Times New Roman" w:hAnsi="Arial" w:cs="Times New Roman"/>
      <w:spacing w:val="20"/>
      <w:sz w:val="20"/>
      <w:szCs w:val="20"/>
      <w:lang w:eastAsia="en-US"/>
    </w:rPr>
  </w:style>
  <w:style w:type="paragraph" w:styleId="Spisilustracji">
    <w:name w:val="table of figures"/>
    <w:basedOn w:val="Normalny"/>
    <w:next w:val="Normalny"/>
    <w:uiPriority w:val="99"/>
    <w:unhideWhenUsed/>
    <w:rsid w:val="00C10B3D"/>
    <w:rPr>
      <w:rFonts w:ascii="Calibri Light" w:eastAsia="Calibri" w:hAnsi="Calibri Light" w:cs="Calibri Light"/>
      <w:spacing w:val="20"/>
      <w:sz w:val="24"/>
      <w:szCs w:val="24"/>
      <w:lang w:eastAsia="en-US"/>
    </w:rPr>
  </w:style>
  <w:style w:type="paragraph" w:styleId="Lista2">
    <w:name w:val="List 2"/>
    <w:basedOn w:val="Normalny"/>
    <w:uiPriority w:val="99"/>
    <w:unhideWhenUsed/>
    <w:rsid w:val="00C10B3D"/>
    <w:pPr>
      <w:ind w:left="566" w:hanging="283"/>
      <w:contextualSpacing/>
    </w:pPr>
    <w:rPr>
      <w:rFonts w:ascii="Calibri Light" w:eastAsia="Calibri" w:hAnsi="Calibri Light" w:cs="Calibri Light"/>
      <w:spacing w:val="20"/>
      <w:sz w:val="24"/>
      <w:szCs w:val="24"/>
      <w:lang w:eastAsia="en-US"/>
    </w:rPr>
  </w:style>
  <w:style w:type="paragraph" w:styleId="Tekstpodstawowy">
    <w:name w:val="Body Text"/>
    <w:basedOn w:val="Normalny"/>
    <w:link w:val="TekstpodstawowyZnak"/>
    <w:uiPriority w:val="99"/>
    <w:unhideWhenUsed/>
    <w:rsid w:val="00C10B3D"/>
    <w:pPr>
      <w:spacing w:after="120"/>
    </w:pPr>
    <w:rPr>
      <w:rFonts w:ascii="Calibri Light" w:eastAsia="Calibri" w:hAnsi="Calibri Light" w:cs="Times New Roman"/>
      <w:spacing w:val="20"/>
      <w:sz w:val="20"/>
      <w:szCs w:val="20"/>
      <w:lang w:eastAsia="en-US"/>
    </w:rPr>
  </w:style>
  <w:style w:type="character" w:customStyle="1" w:styleId="TekstpodstawowyZnak">
    <w:name w:val="Tekst podstawowy Znak"/>
    <w:basedOn w:val="Domylnaczcionkaakapitu"/>
    <w:link w:val="Tekstpodstawowy"/>
    <w:uiPriority w:val="99"/>
    <w:rsid w:val="00C10B3D"/>
    <w:rPr>
      <w:rFonts w:ascii="Calibri Light" w:eastAsia="Calibri" w:hAnsi="Calibri Light" w:cs="Times New Roman"/>
      <w:spacing w:val="20"/>
      <w:sz w:val="20"/>
      <w:szCs w:val="20"/>
      <w:lang w:eastAsia="en-US"/>
    </w:rPr>
  </w:style>
  <w:style w:type="character" w:styleId="UyteHipercze">
    <w:name w:val="FollowedHyperlink"/>
    <w:uiPriority w:val="99"/>
    <w:semiHidden/>
    <w:unhideWhenUsed/>
    <w:rsid w:val="00C10B3D"/>
    <w:rPr>
      <w:color w:val="800080"/>
      <w:u w:val="single"/>
    </w:rPr>
  </w:style>
  <w:style w:type="paragraph" w:styleId="Zwykytekst">
    <w:name w:val="Plain Text"/>
    <w:basedOn w:val="Normalny"/>
    <w:link w:val="ZwykytekstZnak"/>
    <w:uiPriority w:val="99"/>
    <w:semiHidden/>
    <w:unhideWhenUsed/>
    <w:rsid w:val="00C10B3D"/>
    <w:pPr>
      <w:spacing w:after="0"/>
    </w:pPr>
    <w:rPr>
      <w:rFonts w:ascii="Consolas" w:eastAsia="Calibri" w:hAnsi="Consolas" w:cs="Times New Roman"/>
      <w:spacing w:val="20"/>
      <w:sz w:val="21"/>
      <w:szCs w:val="21"/>
      <w:lang w:eastAsia="en-US"/>
    </w:rPr>
  </w:style>
  <w:style w:type="character" w:customStyle="1" w:styleId="ZwykytekstZnak">
    <w:name w:val="Zwykły tekst Znak"/>
    <w:basedOn w:val="Domylnaczcionkaakapitu"/>
    <w:link w:val="Zwykytekst"/>
    <w:uiPriority w:val="99"/>
    <w:semiHidden/>
    <w:rsid w:val="00C10B3D"/>
    <w:rPr>
      <w:rFonts w:ascii="Consolas" w:eastAsia="Calibri" w:hAnsi="Consolas" w:cs="Times New Roman"/>
      <w:spacing w:val="20"/>
      <w:sz w:val="21"/>
      <w:szCs w:val="21"/>
      <w:lang w:eastAsia="en-US"/>
    </w:rPr>
  </w:style>
  <w:style w:type="paragraph" w:styleId="HTML-wstpniesformatowany">
    <w:name w:val="HTML Preformatted"/>
    <w:basedOn w:val="Normalny"/>
    <w:link w:val="HTML-wstpniesformatowanyZnak"/>
    <w:uiPriority w:val="99"/>
    <w:unhideWhenUsed/>
    <w:rsid w:val="00C10B3D"/>
    <w:rPr>
      <w:rFonts w:ascii="Courier New" w:eastAsia="Calibri" w:hAnsi="Courier New" w:cs="Times New Roman"/>
      <w:spacing w:val="20"/>
      <w:sz w:val="20"/>
      <w:szCs w:val="20"/>
      <w:lang w:eastAsia="en-US"/>
    </w:rPr>
  </w:style>
  <w:style w:type="character" w:customStyle="1" w:styleId="HTML-wstpniesformatowanyZnak">
    <w:name w:val="HTML - wstępnie sformatowany Znak"/>
    <w:basedOn w:val="Domylnaczcionkaakapitu"/>
    <w:link w:val="HTML-wstpniesformatowany"/>
    <w:uiPriority w:val="99"/>
    <w:rsid w:val="00C10B3D"/>
    <w:rPr>
      <w:rFonts w:ascii="Courier New" w:eastAsia="Calibri" w:hAnsi="Courier New" w:cs="Times New Roman"/>
      <w:spacing w:val="20"/>
      <w:sz w:val="20"/>
      <w:szCs w:val="20"/>
      <w:lang w:eastAsia="en-US"/>
    </w:rPr>
  </w:style>
  <w:style w:type="paragraph" w:customStyle="1" w:styleId="EJTretabeli">
    <w:name w:val="EJ Treść tabeli"/>
    <w:basedOn w:val="Normalny"/>
    <w:rsid w:val="00C10B3D"/>
    <w:pPr>
      <w:spacing w:after="0"/>
    </w:pPr>
    <w:rPr>
      <w:rFonts w:ascii="Calibri Light" w:eastAsia="Times New Roman" w:hAnsi="Calibri Light" w:cs="Times New Roman"/>
      <w:spacing w:val="20"/>
      <w:sz w:val="24"/>
      <w:szCs w:val="20"/>
      <w:lang w:eastAsia="en-US" w:bidi="en-US"/>
    </w:rPr>
  </w:style>
  <w:style w:type="character" w:customStyle="1" w:styleId="highlight1">
    <w:name w:val="highlight1"/>
    <w:rsid w:val="00C10B3D"/>
    <w:rPr>
      <w:b/>
      <w:bCs/>
    </w:rPr>
  </w:style>
  <w:style w:type="character" w:customStyle="1" w:styleId="apple-converted-space">
    <w:name w:val="apple-converted-space"/>
    <w:basedOn w:val="Domylnaczcionkaakapitu"/>
    <w:uiPriority w:val="99"/>
    <w:rsid w:val="00C10B3D"/>
  </w:style>
  <w:style w:type="paragraph" w:customStyle="1" w:styleId="Ekotabelinagwek">
    <w:name w:val="Eko tabeli nagłówek"/>
    <w:basedOn w:val="Normalny"/>
    <w:link w:val="EkotabelinagwekZnak"/>
    <w:qFormat/>
    <w:rsid w:val="00C10B3D"/>
    <w:pPr>
      <w:jc w:val="center"/>
    </w:pPr>
    <w:rPr>
      <w:rFonts w:ascii="Calibri Light" w:eastAsia="Calibri" w:hAnsi="Calibri Light" w:cs="Times New Roman"/>
      <w:b/>
      <w:spacing w:val="20"/>
      <w:sz w:val="24"/>
      <w:szCs w:val="24"/>
      <w:lang w:eastAsia="en-US"/>
    </w:rPr>
  </w:style>
  <w:style w:type="character" w:customStyle="1" w:styleId="EkotabelinagwekZnak">
    <w:name w:val="Eko tabeli nagłówek Znak"/>
    <w:link w:val="Ekotabelinagwek"/>
    <w:rsid w:val="00C10B3D"/>
    <w:rPr>
      <w:rFonts w:ascii="Calibri Light" w:eastAsia="Calibri" w:hAnsi="Calibri Light" w:cs="Times New Roman"/>
      <w:b/>
      <w:spacing w:val="20"/>
      <w:sz w:val="24"/>
      <w:szCs w:val="24"/>
      <w:lang w:eastAsia="en-US"/>
    </w:rPr>
  </w:style>
  <w:style w:type="paragraph" w:customStyle="1" w:styleId="BEISPrzypisy">
    <w:name w:val="BEIS Przypisy"/>
    <w:basedOn w:val="Normalny"/>
    <w:link w:val="BEISPrzypisyZnak"/>
    <w:qFormat/>
    <w:rsid w:val="00C10B3D"/>
    <w:pPr>
      <w:spacing w:after="0"/>
    </w:pPr>
    <w:rPr>
      <w:rFonts w:ascii="Calibri Light" w:eastAsia="Calibri" w:hAnsi="Calibri Light" w:cs="Times New Roman"/>
      <w:spacing w:val="20"/>
      <w:sz w:val="16"/>
      <w:szCs w:val="16"/>
      <w:lang w:eastAsia="en-US"/>
    </w:rPr>
  </w:style>
  <w:style w:type="character" w:customStyle="1" w:styleId="BEISPrzypisyZnak">
    <w:name w:val="BEIS Przypisy Znak"/>
    <w:link w:val="BEISPrzypisy"/>
    <w:rsid w:val="00C10B3D"/>
    <w:rPr>
      <w:rFonts w:ascii="Calibri Light" w:eastAsia="Calibri" w:hAnsi="Calibri Light" w:cs="Times New Roman"/>
      <w:spacing w:val="20"/>
      <w:sz w:val="16"/>
      <w:szCs w:val="16"/>
      <w:lang w:eastAsia="en-US"/>
    </w:rPr>
  </w:style>
  <w:style w:type="paragraph" w:customStyle="1" w:styleId="OOSPRZYPISY">
    <w:name w:val="OOS PRZYPISY"/>
    <w:basedOn w:val="Normalny"/>
    <w:link w:val="OOSPRZYPISYZnak"/>
    <w:rsid w:val="00C10B3D"/>
    <w:pPr>
      <w:autoSpaceDE w:val="0"/>
      <w:autoSpaceDN w:val="0"/>
      <w:adjustRightInd w:val="0"/>
      <w:spacing w:after="0"/>
    </w:pPr>
    <w:rPr>
      <w:rFonts w:ascii="Calibri Light" w:eastAsia="Times New Roman" w:hAnsi="Calibri Light" w:cs="Times New Roman"/>
      <w:i/>
      <w:spacing w:val="20"/>
      <w:sz w:val="16"/>
      <w:szCs w:val="16"/>
      <w:lang w:eastAsia="en-US"/>
    </w:rPr>
  </w:style>
  <w:style w:type="character" w:customStyle="1" w:styleId="OOSPRZYPISYZnak">
    <w:name w:val="OOS PRZYPISY Znak"/>
    <w:link w:val="OOSPRZYPISY"/>
    <w:rsid w:val="00C10B3D"/>
    <w:rPr>
      <w:rFonts w:ascii="Calibri Light" w:eastAsia="Times New Roman" w:hAnsi="Calibri Light" w:cs="Times New Roman"/>
      <w:i/>
      <w:spacing w:val="20"/>
      <w:sz w:val="16"/>
      <w:szCs w:val="16"/>
      <w:lang w:eastAsia="en-US"/>
    </w:rPr>
  </w:style>
  <w:style w:type="paragraph" w:customStyle="1" w:styleId="SRKKOMENTARZEROBOCZE">
    <w:name w:val="SRK KOMENTARZE ROBOCZE"/>
    <w:basedOn w:val="Normalny"/>
    <w:link w:val="SRKKOMENTARZEROBOCZEZnak"/>
    <w:rsid w:val="00C10B3D"/>
    <w:pPr>
      <w:jc w:val="center"/>
    </w:pPr>
    <w:rPr>
      <w:rFonts w:ascii="Arial Black" w:eastAsia="Calibri" w:hAnsi="Arial Black" w:cs="Calibri Light"/>
      <w:color w:val="FF0000"/>
      <w:spacing w:val="20"/>
      <w:sz w:val="24"/>
      <w:szCs w:val="24"/>
      <w:lang w:eastAsia="en-US"/>
    </w:rPr>
  </w:style>
  <w:style w:type="paragraph" w:customStyle="1" w:styleId="Przypis">
    <w:name w:val="Przypis"/>
    <w:basedOn w:val="Normalny"/>
    <w:link w:val="PrzypisZnak"/>
    <w:qFormat/>
    <w:rsid w:val="00C10B3D"/>
    <w:pPr>
      <w:tabs>
        <w:tab w:val="left" w:pos="284"/>
      </w:tabs>
      <w:spacing w:before="40" w:after="40"/>
      <w:ind w:left="284" w:hanging="284"/>
    </w:pPr>
    <w:rPr>
      <w:rFonts w:ascii="Calibri Light" w:eastAsia="Times New Roman" w:hAnsi="Calibri Light" w:cs="Arial"/>
      <w:bCs/>
      <w:color w:val="000000"/>
      <w:spacing w:val="20"/>
      <w:sz w:val="16"/>
      <w:szCs w:val="20"/>
      <w:lang w:eastAsia="en-US"/>
    </w:rPr>
  </w:style>
  <w:style w:type="character" w:customStyle="1" w:styleId="SRKKOMENTARZEROBOCZEZnak">
    <w:name w:val="SRK KOMENTARZE ROBOCZE Znak"/>
    <w:link w:val="SRKKOMENTARZEROBOCZE"/>
    <w:rsid w:val="00C10B3D"/>
    <w:rPr>
      <w:rFonts w:ascii="Arial Black" w:eastAsia="Calibri" w:hAnsi="Arial Black" w:cs="Calibri Light"/>
      <w:color w:val="FF0000"/>
      <w:spacing w:val="20"/>
      <w:sz w:val="24"/>
      <w:szCs w:val="24"/>
      <w:lang w:eastAsia="en-US"/>
    </w:rPr>
  </w:style>
  <w:style w:type="character" w:customStyle="1" w:styleId="PrzypisZnak">
    <w:name w:val="Przypis Znak"/>
    <w:link w:val="Przypis"/>
    <w:rsid w:val="00C10B3D"/>
    <w:rPr>
      <w:rFonts w:ascii="Calibri Light" w:eastAsia="Times New Roman" w:hAnsi="Calibri Light" w:cs="Arial"/>
      <w:bCs/>
      <w:color w:val="000000"/>
      <w:spacing w:val="20"/>
      <w:sz w:val="16"/>
      <w:szCs w:val="20"/>
      <w:lang w:eastAsia="en-US"/>
    </w:rPr>
  </w:style>
  <w:style w:type="paragraph" w:customStyle="1" w:styleId="Teksttabelilewypunktowany">
    <w:name w:val="Tekst tabeli lewy punktowany"/>
    <w:basedOn w:val="Listapunktowana2"/>
    <w:qFormat/>
    <w:rsid w:val="00C10B3D"/>
    <w:pPr>
      <w:numPr>
        <w:numId w:val="0"/>
      </w:numPr>
      <w:tabs>
        <w:tab w:val="left" w:pos="600"/>
      </w:tabs>
      <w:spacing w:before="40" w:after="40"/>
    </w:pPr>
    <w:rPr>
      <w:rFonts w:eastAsia="Times New Roman" w:cs="Arial"/>
      <w:bCs/>
      <w:color w:val="000000"/>
      <w:sz w:val="18"/>
      <w:szCs w:val="18"/>
      <w:lang w:eastAsia="pl-PL"/>
    </w:rPr>
  </w:style>
  <w:style w:type="paragraph" w:customStyle="1" w:styleId="CDMNormalny">
    <w:name w:val="CDM Normalny"/>
    <w:basedOn w:val="Normalny"/>
    <w:link w:val="CDMNormalnyZnak"/>
    <w:rsid w:val="00C10B3D"/>
    <w:pPr>
      <w:widowControl w:val="0"/>
      <w:suppressAutoHyphens/>
      <w:spacing w:before="60" w:after="60" w:line="312" w:lineRule="auto"/>
    </w:pPr>
    <w:rPr>
      <w:rFonts w:ascii="Arial Narrow" w:eastAsia="Times New Roman" w:hAnsi="Arial Narrow" w:cs="Mangal"/>
      <w:spacing w:val="20"/>
      <w:kern w:val="1"/>
      <w:sz w:val="24"/>
      <w:szCs w:val="20"/>
      <w:lang w:eastAsia="hi-IN" w:bidi="hi-IN"/>
    </w:rPr>
  </w:style>
  <w:style w:type="character" w:customStyle="1" w:styleId="CDMNormalnyZnak">
    <w:name w:val="CDM Normalny Znak"/>
    <w:link w:val="CDMNormalny"/>
    <w:locked/>
    <w:rsid w:val="00C10B3D"/>
    <w:rPr>
      <w:rFonts w:ascii="Arial Narrow" w:eastAsia="Times New Roman" w:hAnsi="Arial Narrow" w:cs="Mangal"/>
      <w:spacing w:val="20"/>
      <w:kern w:val="1"/>
      <w:sz w:val="24"/>
      <w:szCs w:val="20"/>
      <w:lang w:eastAsia="hi-IN" w:bidi="hi-IN"/>
    </w:rPr>
  </w:style>
  <w:style w:type="character" w:customStyle="1" w:styleId="spipsurligne">
    <w:name w:val="spip_surligne"/>
    <w:basedOn w:val="Domylnaczcionkaakapitu"/>
    <w:rsid w:val="00C10B3D"/>
  </w:style>
  <w:style w:type="paragraph" w:customStyle="1" w:styleId="rdoCDM">
    <w:name w:val="ŻródłoCDM"/>
    <w:basedOn w:val="Normalny"/>
    <w:next w:val="Normalny"/>
    <w:qFormat/>
    <w:rsid w:val="00C10B3D"/>
    <w:pPr>
      <w:widowControl w:val="0"/>
      <w:tabs>
        <w:tab w:val="left" w:pos="4111"/>
      </w:tabs>
      <w:autoSpaceDE w:val="0"/>
      <w:autoSpaceDN w:val="0"/>
      <w:adjustRightInd w:val="0"/>
      <w:spacing w:before="60" w:after="120"/>
      <w:ind w:left="4111" w:hanging="709"/>
      <w:jc w:val="right"/>
    </w:pPr>
    <w:rPr>
      <w:rFonts w:ascii="Arial Narrow" w:eastAsia="Times New Roman" w:hAnsi="Arial Narrow" w:cs="Times New Roman"/>
      <w:bCs/>
      <w:i/>
      <w:color w:val="000099"/>
      <w:spacing w:val="20"/>
      <w:sz w:val="18"/>
      <w:szCs w:val="20"/>
    </w:rPr>
  </w:style>
  <w:style w:type="paragraph" w:styleId="Listapunktowana">
    <w:name w:val="List Bullet"/>
    <w:basedOn w:val="Normalny"/>
    <w:uiPriority w:val="99"/>
    <w:unhideWhenUsed/>
    <w:rsid w:val="00C10B3D"/>
    <w:pPr>
      <w:numPr>
        <w:numId w:val="6"/>
      </w:numPr>
      <w:contextualSpacing/>
    </w:pPr>
    <w:rPr>
      <w:rFonts w:ascii="Calibri Light" w:eastAsia="Calibri" w:hAnsi="Calibri Light" w:cs="Calibri Light"/>
      <w:spacing w:val="20"/>
      <w:sz w:val="24"/>
      <w:szCs w:val="24"/>
      <w:lang w:eastAsia="en-US"/>
    </w:rPr>
  </w:style>
  <w:style w:type="character" w:customStyle="1" w:styleId="LegendaZnak">
    <w:name w:val="Legenda Znak"/>
    <w:aliases w:val="Legenda EKO Znak,Podpisy Tabela Eko Znak,Podpisy Łódź Znak,Eko Legenda Znak,3 STAT OBJECT Znak,E65 Legenda Znak,OBIEKTY Znak,Podpis pod rysunkiem Znak,Nagłówek Tabeli Znak,Nag3ówek Tabeli Znak,Naglówek Tabeli Znak,Nag³ówek Tabeli Znak"/>
    <w:link w:val="Legenda"/>
    <w:uiPriority w:val="99"/>
    <w:rsid w:val="00C10B3D"/>
    <w:rPr>
      <w:rFonts w:ascii="Calibri Light" w:eastAsia="Calibri" w:hAnsi="Calibri Light" w:cs="Times New Roman"/>
      <w:b/>
      <w:bCs/>
      <w:spacing w:val="20"/>
      <w:sz w:val="24"/>
      <w:szCs w:val="24"/>
      <w:lang w:eastAsia="en-US"/>
    </w:rPr>
  </w:style>
  <w:style w:type="paragraph" w:customStyle="1" w:styleId="tresc1">
    <w:name w:val="tresc1"/>
    <w:basedOn w:val="Normalny"/>
    <w:rsid w:val="00C10B3D"/>
    <w:pPr>
      <w:spacing w:before="60" w:after="60"/>
    </w:pPr>
    <w:rPr>
      <w:rFonts w:ascii="Arial" w:eastAsia="Times New Roman" w:hAnsi="Arial" w:cs="Arial"/>
      <w:spacing w:val="20"/>
      <w:sz w:val="24"/>
      <w:szCs w:val="20"/>
    </w:rPr>
  </w:style>
  <w:style w:type="paragraph" w:customStyle="1" w:styleId="ListStyle">
    <w:name w:val="ListStyle"/>
    <w:rsid w:val="00C10B3D"/>
    <w:pPr>
      <w:suppressAutoHyphens/>
      <w:spacing w:after="0" w:line="240" w:lineRule="auto"/>
    </w:pPr>
    <w:rPr>
      <w:rFonts w:ascii="Times New Roman" w:eastAsia="Arial" w:hAnsi="Times New Roman" w:cs="Times New Roman"/>
      <w:sz w:val="20"/>
      <w:szCs w:val="20"/>
      <w:lang w:eastAsia="ar-SA"/>
    </w:rPr>
  </w:style>
  <w:style w:type="paragraph" w:customStyle="1" w:styleId="BEISTabele">
    <w:name w:val="BEIS Tabele"/>
    <w:basedOn w:val="Normalny"/>
    <w:link w:val="BEISTabeleZnak"/>
    <w:qFormat/>
    <w:rsid w:val="00C10B3D"/>
    <w:pPr>
      <w:spacing w:after="0"/>
    </w:pPr>
    <w:rPr>
      <w:rFonts w:ascii="Calibri Light" w:eastAsia="Calibri" w:hAnsi="Calibri Light" w:cs="Times New Roman"/>
      <w:spacing w:val="20"/>
      <w:sz w:val="24"/>
      <w:szCs w:val="20"/>
      <w:lang w:eastAsia="en-US"/>
    </w:rPr>
  </w:style>
  <w:style w:type="character" w:customStyle="1" w:styleId="BEISTabeleZnak">
    <w:name w:val="BEIS Tabele Znak"/>
    <w:link w:val="BEISTabele"/>
    <w:rsid w:val="00C10B3D"/>
    <w:rPr>
      <w:rFonts w:ascii="Calibri Light" w:eastAsia="Calibri" w:hAnsi="Calibri Light" w:cs="Times New Roman"/>
      <w:spacing w:val="20"/>
      <w:sz w:val="24"/>
      <w:szCs w:val="20"/>
      <w:lang w:eastAsia="en-US"/>
    </w:rPr>
  </w:style>
  <w:style w:type="character" w:customStyle="1" w:styleId="ff3">
    <w:name w:val="ff3"/>
    <w:basedOn w:val="Domylnaczcionkaakapitu"/>
    <w:rsid w:val="00C10B3D"/>
  </w:style>
  <w:style w:type="character" w:customStyle="1" w:styleId="st">
    <w:name w:val="st"/>
    <w:basedOn w:val="Domylnaczcionkaakapitu"/>
    <w:rsid w:val="00C10B3D"/>
  </w:style>
  <w:style w:type="character" w:customStyle="1" w:styleId="SRKPrzypisyZnak">
    <w:name w:val="SRK Przypisy Znak"/>
    <w:link w:val="SRKPrzypisy"/>
    <w:locked/>
    <w:rsid w:val="00C10B3D"/>
    <w:rPr>
      <w:sz w:val="16"/>
      <w:szCs w:val="16"/>
    </w:rPr>
  </w:style>
  <w:style w:type="paragraph" w:customStyle="1" w:styleId="SRKPrzypisy">
    <w:name w:val="SRK Przypisy"/>
    <w:basedOn w:val="Normalny"/>
    <w:link w:val="SRKPrzypisyZnak"/>
    <w:qFormat/>
    <w:rsid w:val="00C10B3D"/>
    <w:pPr>
      <w:spacing w:after="0"/>
    </w:pPr>
    <w:rPr>
      <w:sz w:val="16"/>
      <w:szCs w:val="16"/>
    </w:rPr>
  </w:style>
  <w:style w:type="character" w:customStyle="1" w:styleId="Znakiprzypiswdolnych">
    <w:name w:val="Znaki przypisów dolnych"/>
    <w:rsid w:val="00C10B3D"/>
    <w:rPr>
      <w:vertAlign w:val="superscript"/>
    </w:rPr>
  </w:style>
  <w:style w:type="character" w:customStyle="1" w:styleId="Odwoanieprzypisudolnego1">
    <w:name w:val="Odwołanie przypisu dolnego1"/>
    <w:rsid w:val="00C10B3D"/>
    <w:rPr>
      <w:vertAlign w:val="superscript"/>
    </w:rPr>
  </w:style>
  <w:style w:type="paragraph" w:customStyle="1" w:styleId="Legenda1">
    <w:name w:val="Legenda1"/>
    <w:basedOn w:val="Normalny"/>
    <w:next w:val="Normalny"/>
    <w:rsid w:val="00C10B3D"/>
    <w:pPr>
      <w:keepNext/>
      <w:suppressAutoHyphens/>
      <w:spacing w:after="100"/>
    </w:pPr>
    <w:rPr>
      <w:rFonts w:ascii="Calibri Light" w:eastAsia="Batang" w:hAnsi="Calibri Light" w:cs="Times New Roman"/>
      <w:b/>
      <w:bCs/>
      <w:spacing w:val="20"/>
      <w:sz w:val="18"/>
      <w:szCs w:val="18"/>
      <w:lang w:eastAsia="ar-SA"/>
    </w:rPr>
  </w:style>
  <w:style w:type="character" w:customStyle="1" w:styleId="WW-Znakiprzypiswdolnych">
    <w:name w:val="WW-Znaki przypisów dolnych"/>
    <w:rsid w:val="00C10B3D"/>
    <w:rPr>
      <w:vertAlign w:val="superscript"/>
    </w:rPr>
  </w:style>
  <w:style w:type="character" w:customStyle="1" w:styleId="Odwoaniedokomentarza1">
    <w:name w:val="Odwołanie do komentarza1"/>
    <w:rsid w:val="00C10B3D"/>
    <w:rPr>
      <w:sz w:val="16"/>
      <w:szCs w:val="16"/>
    </w:rPr>
  </w:style>
  <w:style w:type="character" w:customStyle="1" w:styleId="Odwoaniedokomentarza3">
    <w:name w:val="Odwołanie do komentarza3"/>
    <w:rsid w:val="00C10B3D"/>
    <w:rPr>
      <w:sz w:val="16"/>
      <w:szCs w:val="16"/>
    </w:rPr>
  </w:style>
  <w:style w:type="character" w:customStyle="1" w:styleId="Odwoaniedokomentarza5">
    <w:name w:val="Odwołanie do komentarza5"/>
    <w:rsid w:val="00C10B3D"/>
    <w:rPr>
      <w:sz w:val="16"/>
      <w:szCs w:val="16"/>
    </w:rPr>
  </w:style>
  <w:style w:type="character" w:customStyle="1" w:styleId="style151">
    <w:name w:val="style151"/>
    <w:rsid w:val="00C10B3D"/>
    <w:rPr>
      <w:sz w:val="16"/>
      <w:szCs w:val="16"/>
    </w:rPr>
  </w:style>
  <w:style w:type="paragraph" w:customStyle="1" w:styleId="Legenda2">
    <w:name w:val="Legenda2"/>
    <w:basedOn w:val="Normalny"/>
    <w:next w:val="Normalny"/>
    <w:rsid w:val="00C10B3D"/>
    <w:pPr>
      <w:keepNext/>
      <w:suppressAutoHyphens/>
      <w:spacing w:after="100"/>
    </w:pPr>
    <w:rPr>
      <w:rFonts w:ascii="Calibri Light" w:eastAsia="Calibri" w:hAnsi="Calibri Light" w:cs="Times New Roman"/>
      <w:b/>
      <w:bCs/>
      <w:spacing w:val="20"/>
      <w:sz w:val="18"/>
      <w:szCs w:val="18"/>
      <w:lang w:eastAsia="ar-SA"/>
    </w:rPr>
  </w:style>
  <w:style w:type="paragraph" w:customStyle="1" w:styleId="EJJNormalny">
    <w:name w:val="EJJ Normalny"/>
    <w:basedOn w:val="Normalny"/>
    <w:uiPriority w:val="99"/>
    <w:qFormat/>
    <w:rsid w:val="00C10B3D"/>
    <w:pPr>
      <w:spacing w:before="200" w:after="0" w:line="360" w:lineRule="auto"/>
    </w:pPr>
    <w:rPr>
      <w:rFonts w:ascii="Times New Roman" w:eastAsia="Calibri" w:hAnsi="Times New Roman" w:cs="Times New Roman"/>
      <w:spacing w:val="20"/>
      <w:sz w:val="24"/>
      <w:szCs w:val="24"/>
      <w:lang w:eastAsia="en-US"/>
    </w:rPr>
  </w:style>
  <w:style w:type="paragraph" w:customStyle="1" w:styleId="lead2">
    <w:name w:val="lead2"/>
    <w:basedOn w:val="Normalny"/>
    <w:rsid w:val="00C10B3D"/>
    <w:pPr>
      <w:spacing w:before="100" w:beforeAutospacing="1" w:after="100" w:afterAutospacing="1"/>
    </w:pPr>
    <w:rPr>
      <w:rFonts w:ascii="Times New Roman" w:eastAsia="Times New Roman" w:hAnsi="Times New Roman" w:cs="Times New Roman"/>
      <w:spacing w:val="20"/>
      <w:sz w:val="24"/>
      <w:szCs w:val="24"/>
    </w:rPr>
  </w:style>
  <w:style w:type="paragraph" w:customStyle="1" w:styleId="Akapitzlist1">
    <w:name w:val="Akapit z listą1"/>
    <w:basedOn w:val="Normalny"/>
    <w:rsid w:val="00C10B3D"/>
    <w:pPr>
      <w:suppressAutoHyphens/>
      <w:ind w:left="720"/>
    </w:pPr>
    <w:rPr>
      <w:rFonts w:ascii="Times New Roman" w:eastAsia="SimSun" w:hAnsi="Times New Roman" w:cs="Calibri Light"/>
      <w:spacing w:val="20"/>
      <w:kern w:val="1"/>
      <w:sz w:val="24"/>
      <w:szCs w:val="24"/>
      <w:lang w:eastAsia="hi-IN" w:bidi="hi-IN"/>
    </w:rPr>
  </w:style>
  <w:style w:type="character" w:customStyle="1" w:styleId="Stylwiadomocie-mail132">
    <w:name w:val="Styl wiadomości e-mail 132"/>
    <w:semiHidden/>
    <w:rsid w:val="00C10B3D"/>
    <w:rPr>
      <w:rFonts w:ascii="Arial" w:hAnsi="Arial" w:cs="Arial"/>
      <w:color w:val="auto"/>
      <w:sz w:val="20"/>
      <w:szCs w:val="20"/>
    </w:rPr>
  </w:style>
  <w:style w:type="character" w:customStyle="1" w:styleId="Odwoanieprzypisudolnego2">
    <w:name w:val="Odwołanie przypisu dolnego2"/>
    <w:rsid w:val="00C10B3D"/>
    <w:rPr>
      <w:vertAlign w:val="superscript"/>
    </w:rPr>
  </w:style>
  <w:style w:type="paragraph" w:styleId="Poprawka">
    <w:name w:val="Revision"/>
    <w:hidden/>
    <w:uiPriority w:val="99"/>
    <w:semiHidden/>
    <w:rsid w:val="00C10B3D"/>
    <w:pPr>
      <w:spacing w:after="0" w:line="240" w:lineRule="auto"/>
    </w:pPr>
    <w:rPr>
      <w:rFonts w:ascii="Calibri" w:eastAsia="Calibri" w:hAnsi="Calibri" w:cs="Calibri"/>
      <w:lang w:eastAsia="en-US"/>
    </w:rPr>
  </w:style>
  <w:style w:type="character" w:customStyle="1" w:styleId="Odwoanieprzypisudolnego3">
    <w:name w:val="Odwołanie przypisu dolnego3"/>
    <w:rsid w:val="00C10B3D"/>
    <w:rPr>
      <w:vertAlign w:val="superscript"/>
    </w:rPr>
  </w:style>
  <w:style w:type="paragraph" w:customStyle="1" w:styleId="cytat">
    <w:name w:val="cytat"/>
    <w:basedOn w:val="Normalny"/>
    <w:rsid w:val="00C10B3D"/>
    <w:pPr>
      <w:spacing w:before="100" w:beforeAutospacing="1" w:after="100" w:afterAutospacing="1"/>
    </w:pPr>
    <w:rPr>
      <w:rFonts w:ascii="Times New Roman" w:eastAsia="Times New Roman" w:hAnsi="Times New Roman" w:cs="Times New Roman"/>
      <w:spacing w:val="20"/>
      <w:sz w:val="24"/>
      <w:szCs w:val="24"/>
    </w:rPr>
  </w:style>
  <w:style w:type="character" w:customStyle="1" w:styleId="cytat1">
    <w:name w:val="cytat1"/>
    <w:basedOn w:val="Domylnaczcionkaakapitu"/>
    <w:rsid w:val="00C10B3D"/>
  </w:style>
  <w:style w:type="paragraph" w:customStyle="1" w:styleId="BodyText24">
    <w:name w:val="Body Text 24"/>
    <w:basedOn w:val="Normalny"/>
    <w:rsid w:val="00C10B3D"/>
    <w:pPr>
      <w:tabs>
        <w:tab w:val="left" w:pos="142"/>
        <w:tab w:val="left" w:pos="426"/>
      </w:tabs>
      <w:spacing w:after="0" w:line="312" w:lineRule="atLeast"/>
    </w:pPr>
    <w:rPr>
      <w:rFonts w:ascii="Times New Roman" w:eastAsia="Times New Roman" w:hAnsi="Times New Roman" w:cs="Times New Roman"/>
      <w:b/>
      <w:spacing w:val="20"/>
      <w:sz w:val="24"/>
      <w:szCs w:val="20"/>
    </w:rPr>
  </w:style>
  <w:style w:type="paragraph" w:customStyle="1" w:styleId="podpisy">
    <w:name w:val="podpisy"/>
    <w:basedOn w:val="Tekstprzypisudolnego"/>
    <w:link w:val="podpisyZnak"/>
    <w:qFormat/>
    <w:rsid w:val="00C10B3D"/>
    <w:pPr>
      <w:spacing w:after="120" w:line="276" w:lineRule="auto"/>
    </w:pPr>
    <w:rPr>
      <w:rFonts w:ascii="Calibri Light" w:eastAsia="Times New Roman" w:hAnsi="Calibri Light" w:cs="Times New Roman"/>
      <w:b/>
      <w:spacing w:val="20"/>
      <w:sz w:val="18"/>
      <w:szCs w:val="16"/>
      <w:lang w:eastAsia="ar-SA"/>
    </w:rPr>
  </w:style>
  <w:style w:type="character" w:customStyle="1" w:styleId="podpisyZnak">
    <w:name w:val="podpisy Znak"/>
    <w:link w:val="podpisy"/>
    <w:rsid w:val="00C10B3D"/>
    <w:rPr>
      <w:rFonts w:ascii="Calibri Light" w:eastAsia="Times New Roman" w:hAnsi="Calibri Light" w:cs="Times New Roman"/>
      <w:b/>
      <w:spacing w:val="20"/>
      <w:sz w:val="18"/>
      <w:szCs w:val="16"/>
      <w:lang w:eastAsia="ar-SA"/>
    </w:rPr>
  </w:style>
  <w:style w:type="paragraph" w:customStyle="1" w:styleId="Akapitzlist21">
    <w:name w:val="Akapit z listą21"/>
    <w:basedOn w:val="Normalny"/>
    <w:uiPriority w:val="99"/>
    <w:rsid w:val="00C10B3D"/>
    <w:pPr>
      <w:spacing w:after="0"/>
      <w:ind w:left="720"/>
      <w:contextualSpacing/>
    </w:pPr>
    <w:rPr>
      <w:rFonts w:ascii="Times New Roman" w:eastAsia="Calibri" w:hAnsi="Times New Roman" w:cs="Times New Roman"/>
      <w:spacing w:val="20"/>
      <w:sz w:val="24"/>
      <w:szCs w:val="24"/>
    </w:rPr>
  </w:style>
  <w:style w:type="character" w:customStyle="1" w:styleId="green">
    <w:name w:val="green"/>
    <w:basedOn w:val="Domylnaczcionkaakapitu"/>
    <w:rsid w:val="00C10B3D"/>
  </w:style>
  <w:style w:type="character" w:customStyle="1" w:styleId="needref">
    <w:name w:val="need_ref"/>
    <w:basedOn w:val="Domylnaczcionkaakapitu"/>
    <w:uiPriority w:val="99"/>
    <w:rsid w:val="00C10B3D"/>
  </w:style>
  <w:style w:type="table" w:customStyle="1" w:styleId="Jasnecieniowanie1">
    <w:name w:val="Jasne cieniowanie1"/>
    <w:basedOn w:val="Standardowy"/>
    <w:uiPriority w:val="60"/>
    <w:rsid w:val="00C10B3D"/>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akcent11">
    <w:name w:val="Jasne cieniowanie — akcent 11"/>
    <w:basedOn w:val="Standardowy"/>
    <w:uiPriority w:val="60"/>
    <w:rsid w:val="00C10B3D"/>
    <w:pPr>
      <w:spacing w:after="0" w:line="240" w:lineRule="auto"/>
    </w:pPr>
    <w:rPr>
      <w:rFonts w:ascii="Calibri" w:eastAsia="Calibri" w:hAnsi="Calibri"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ela-Siatka1">
    <w:name w:val="Tabela - Siatka1"/>
    <w:basedOn w:val="Standardowy"/>
    <w:next w:val="Tabela-Siatka"/>
    <w:uiPriority w:val="59"/>
    <w:rsid w:val="00C10B3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10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1">
    <w:name w:val="Jasne cieniowanie11"/>
    <w:basedOn w:val="Standardowy"/>
    <w:uiPriority w:val="60"/>
    <w:rsid w:val="00C10B3D"/>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akcent111">
    <w:name w:val="Jasne cieniowanie — akcent 111"/>
    <w:basedOn w:val="Standardowy"/>
    <w:uiPriority w:val="60"/>
    <w:rsid w:val="00C10B3D"/>
    <w:pPr>
      <w:spacing w:after="0" w:line="240" w:lineRule="auto"/>
    </w:pPr>
    <w:rPr>
      <w:rFonts w:ascii="Calibri" w:eastAsia="Calibri" w:hAnsi="Calibri"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abeleEKOZnak">
    <w:name w:val="Tabele EKO Znak"/>
    <w:link w:val="TabeleEKO"/>
    <w:uiPriority w:val="99"/>
    <w:locked/>
    <w:rsid w:val="00C10B3D"/>
    <w:rPr>
      <w:sz w:val="18"/>
    </w:rPr>
  </w:style>
  <w:style w:type="paragraph" w:customStyle="1" w:styleId="TabeleEKO">
    <w:name w:val="Tabele EKO"/>
    <w:basedOn w:val="Normalny"/>
    <w:link w:val="TabeleEKOZnak"/>
    <w:uiPriority w:val="99"/>
    <w:qFormat/>
    <w:rsid w:val="00C10B3D"/>
    <w:pPr>
      <w:spacing w:after="0"/>
    </w:pPr>
    <w:rPr>
      <w:sz w:val="18"/>
    </w:rPr>
  </w:style>
  <w:style w:type="table" w:customStyle="1" w:styleId="Jasnecieniowanie12">
    <w:name w:val="Jasne cieniowanie12"/>
    <w:basedOn w:val="Standardowy"/>
    <w:uiPriority w:val="60"/>
    <w:rsid w:val="00C10B3D"/>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akcent112">
    <w:name w:val="Jasne cieniowanie — akcent 112"/>
    <w:basedOn w:val="Standardowy"/>
    <w:uiPriority w:val="60"/>
    <w:rsid w:val="00C10B3D"/>
    <w:pPr>
      <w:spacing w:after="0" w:line="240" w:lineRule="auto"/>
    </w:pPr>
    <w:rPr>
      <w:rFonts w:ascii="Calibri" w:eastAsia="Calibri" w:hAnsi="Calibri"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ela-Siatka11">
    <w:name w:val="Tabela - Siatka11"/>
    <w:basedOn w:val="Standardowy"/>
    <w:next w:val="Tabela-Siatka"/>
    <w:uiPriority w:val="59"/>
    <w:rsid w:val="00C10B3D"/>
    <w:pPr>
      <w:spacing w:after="0" w:line="240" w:lineRule="auto"/>
    </w:pPr>
    <w:rPr>
      <w:rFonts w:ascii="Calibri" w:eastAsiaTheme="minorHAns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10B3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11">
    <w:name w:val="Jasne cieniowanie111"/>
    <w:basedOn w:val="Standardowy"/>
    <w:uiPriority w:val="60"/>
    <w:rsid w:val="00C10B3D"/>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akcent1111">
    <w:name w:val="Jasne cieniowanie — akcent 1111"/>
    <w:basedOn w:val="Standardowy"/>
    <w:uiPriority w:val="60"/>
    <w:rsid w:val="00C10B3D"/>
    <w:pPr>
      <w:spacing w:after="0" w:line="240" w:lineRule="auto"/>
    </w:pPr>
    <w:rPr>
      <w:rFonts w:ascii="Calibri" w:eastAsia="Calibri" w:hAnsi="Calibri"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Bezlisty1">
    <w:name w:val="Bez listy1"/>
    <w:next w:val="Bezlisty"/>
    <w:uiPriority w:val="99"/>
    <w:semiHidden/>
    <w:unhideWhenUsed/>
    <w:rsid w:val="00C10B3D"/>
  </w:style>
  <w:style w:type="table" w:customStyle="1" w:styleId="Tabela-Siatka3">
    <w:name w:val="Tabela - Siatka3"/>
    <w:basedOn w:val="Standardowy"/>
    <w:next w:val="Tabela-Siatka"/>
    <w:uiPriority w:val="59"/>
    <w:rsid w:val="00C10B3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10B3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C10B3D"/>
  </w:style>
  <w:style w:type="character" w:customStyle="1" w:styleId="spelle">
    <w:name w:val="spelle"/>
    <w:basedOn w:val="Domylnaczcionkaakapitu"/>
    <w:uiPriority w:val="99"/>
    <w:rsid w:val="00C10B3D"/>
    <w:rPr>
      <w:rFonts w:cs="Times New Roman"/>
    </w:rPr>
  </w:style>
  <w:style w:type="numbering" w:customStyle="1" w:styleId="Bezlisty3">
    <w:name w:val="Bez listy3"/>
    <w:next w:val="Bezlisty"/>
    <w:uiPriority w:val="99"/>
    <w:semiHidden/>
    <w:unhideWhenUsed/>
    <w:rsid w:val="00C10B3D"/>
  </w:style>
  <w:style w:type="numbering" w:customStyle="1" w:styleId="Bezlisty4">
    <w:name w:val="Bez listy4"/>
    <w:next w:val="Bezlisty"/>
    <w:uiPriority w:val="99"/>
    <w:semiHidden/>
    <w:unhideWhenUsed/>
    <w:rsid w:val="00C10B3D"/>
  </w:style>
  <w:style w:type="numbering" w:customStyle="1" w:styleId="Bezlisty11">
    <w:name w:val="Bez listy11"/>
    <w:next w:val="Bezlisty"/>
    <w:uiPriority w:val="99"/>
    <w:semiHidden/>
    <w:unhideWhenUsed/>
    <w:rsid w:val="00C10B3D"/>
  </w:style>
  <w:style w:type="table" w:customStyle="1" w:styleId="Tabela-Siatka5">
    <w:name w:val="Tabela - Siatka5"/>
    <w:basedOn w:val="Standardowy"/>
    <w:next w:val="Tabela-Siatka"/>
    <w:uiPriority w:val="59"/>
    <w:rsid w:val="00C10B3D"/>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C10B3D"/>
  </w:style>
  <w:style w:type="numbering" w:customStyle="1" w:styleId="Bezlisty12">
    <w:name w:val="Bez listy12"/>
    <w:next w:val="Bezlisty"/>
    <w:uiPriority w:val="99"/>
    <w:semiHidden/>
    <w:unhideWhenUsed/>
    <w:rsid w:val="00C10B3D"/>
  </w:style>
  <w:style w:type="table" w:customStyle="1" w:styleId="Tabela-Siatka6">
    <w:name w:val="Tabela - Siatka6"/>
    <w:basedOn w:val="Standardowy"/>
    <w:next w:val="Tabela-Siatka"/>
    <w:uiPriority w:val="59"/>
    <w:rsid w:val="00C10B3D"/>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maz_wyliczenie Znak,opis dzialania Znak,K-P_odwolanie Znak,A_wyliczenie Znak,Akapit z listą5 Znak,Eko punkty Znak,podpunkt Znak,EPL lista punktowana z wyrózneniem Znak,1st level - Bullet List Paragraph Znak,Lettre d'introduction Znak"/>
    <w:link w:val="Akapitzlist"/>
    <w:uiPriority w:val="34"/>
    <w:qFormat/>
    <w:locked/>
    <w:rsid w:val="00C10B3D"/>
  </w:style>
  <w:style w:type="paragraph" w:styleId="Tekstpodstawowy3">
    <w:name w:val="Body Text 3"/>
    <w:basedOn w:val="Normalny"/>
    <w:link w:val="Tekstpodstawowy3Znak"/>
    <w:uiPriority w:val="99"/>
    <w:semiHidden/>
    <w:unhideWhenUsed/>
    <w:rsid w:val="00C10B3D"/>
    <w:pPr>
      <w:spacing w:after="120"/>
    </w:pPr>
    <w:rPr>
      <w:rFonts w:ascii="Calibri Light" w:eastAsia="Calibri" w:hAnsi="Calibri Light" w:cs="Calibri Light"/>
      <w:spacing w:val="20"/>
      <w:sz w:val="16"/>
      <w:szCs w:val="16"/>
      <w:lang w:eastAsia="en-US"/>
    </w:rPr>
  </w:style>
  <w:style w:type="character" w:customStyle="1" w:styleId="Tekstpodstawowy3Znak">
    <w:name w:val="Tekst podstawowy 3 Znak"/>
    <w:basedOn w:val="Domylnaczcionkaakapitu"/>
    <w:link w:val="Tekstpodstawowy3"/>
    <w:uiPriority w:val="99"/>
    <w:semiHidden/>
    <w:rsid w:val="00C10B3D"/>
    <w:rPr>
      <w:rFonts w:ascii="Calibri Light" w:eastAsia="Calibri" w:hAnsi="Calibri Light" w:cs="Calibri Light"/>
      <w:spacing w:val="20"/>
      <w:sz w:val="16"/>
      <w:szCs w:val="16"/>
      <w:lang w:eastAsia="en-US"/>
    </w:rPr>
  </w:style>
  <w:style w:type="character" w:customStyle="1" w:styleId="fontstyle01">
    <w:name w:val="fontstyle01"/>
    <w:basedOn w:val="Domylnaczcionkaakapitu"/>
    <w:rsid w:val="00C10B3D"/>
    <w:rPr>
      <w:rFonts w:ascii="CIDFont+F2" w:hAnsi="CIDFont+F2" w:hint="default"/>
      <w:b w:val="0"/>
      <w:bCs w:val="0"/>
      <w:i w:val="0"/>
      <w:iCs w:val="0"/>
      <w:color w:val="000000"/>
      <w:sz w:val="22"/>
      <w:szCs w:val="22"/>
    </w:rPr>
  </w:style>
  <w:style w:type="character" w:customStyle="1" w:styleId="fontstyle31">
    <w:name w:val="fontstyle31"/>
    <w:basedOn w:val="Domylnaczcionkaakapitu"/>
    <w:rsid w:val="00C10B3D"/>
    <w:rPr>
      <w:rFonts w:ascii="CIDFont+F4" w:hAnsi="CIDFont+F4" w:hint="default"/>
      <w:b/>
      <w:bCs/>
      <w:i w:val="0"/>
      <w:iCs w:val="0"/>
      <w:color w:val="000000"/>
      <w:sz w:val="22"/>
      <w:szCs w:val="22"/>
    </w:rPr>
  </w:style>
  <w:style w:type="character" w:customStyle="1" w:styleId="Nierozpoznanawzmianka10">
    <w:name w:val="Nierozpoznana wzmianka1"/>
    <w:basedOn w:val="Domylnaczcionkaakapitu"/>
    <w:uiPriority w:val="99"/>
    <w:semiHidden/>
    <w:unhideWhenUsed/>
    <w:rsid w:val="00C10B3D"/>
    <w:rPr>
      <w:color w:val="605E5C"/>
      <w:shd w:val="clear" w:color="auto" w:fill="E1DFDD"/>
    </w:rPr>
  </w:style>
  <w:style w:type="character" w:customStyle="1" w:styleId="Nierozpoznanawzmianka2">
    <w:name w:val="Nierozpoznana wzmianka2"/>
    <w:basedOn w:val="Domylnaczcionkaakapitu"/>
    <w:uiPriority w:val="99"/>
    <w:semiHidden/>
    <w:unhideWhenUsed/>
    <w:rsid w:val="00C10B3D"/>
    <w:rPr>
      <w:color w:val="605E5C"/>
      <w:shd w:val="clear" w:color="auto" w:fill="E1DFDD"/>
    </w:rPr>
  </w:style>
  <w:style w:type="paragraph" w:customStyle="1" w:styleId="NormalnyEko">
    <w:name w:val="Normalny Eko"/>
    <w:basedOn w:val="Normalny"/>
    <w:link w:val="NormalnyEkoZnak"/>
    <w:qFormat/>
    <w:locked/>
    <w:rsid w:val="00C10B3D"/>
    <w:pPr>
      <w:suppressAutoHyphens/>
      <w:spacing w:before="120" w:after="120"/>
    </w:pPr>
    <w:rPr>
      <w:rFonts w:ascii="Calibri Light" w:eastAsia="Times New Roman" w:hAnsi="Calibri Light" w:cs="Times New Roman"/>
      <w:color w:val="000000"/>
      <w:spacing w:val="20"/>
      <w:sz w:val="24"/>
      <w:szCs w:val="24"/>
      <w:lang w:eastAsia="ar-SA" w:bidi="en-US"/>
    </w:rPr>
  </w:style>
  <w:style w:type="character" w:customStyle="1" w:styleId="NormalnyEkoZnak">
    <w:name w:val="Normalny Eko Znak"/>
    <w:link w:val="NormalnyEko"/>
    <w:rsid w:val="00C10B3D"/>
    <w:rPr>
      <w:rFonts w:ascii="Calibri Light" w:eastAsia="Times New Roman" w:hAnsi="Calibri Light" w:cs="Times New Roman"/>
      <w:color w:val="000000"/>
      <w:spacing w:val="20"/>
      <w:sz w:val="24"/>
      <w:szCs w:val="24"/>
      <w:lang w:eastAsia="ar-SA" w:bidi="en-US"/>
    </w:rPr>
  </w:style>
  <w:style w:type="paragraph" w:styleId="Mapadokumentu">
    <w:name w:val="Document Map"/>
    <w:basedOn w:val="Normalny"/>
    <w:link w:val="MapadokumentuZnak1"/>
    <w:uiPriority w:val="99"/>
    <w:semiHidden/>
    <w:unhideWhenUsed/>
    <w:rsid w:val="00C10B3D"/>
    <w:pPr>
      <w:spacing w:after="0"/>
    </w:pPr>
    <w:rPr>
      <w:rFonts w:ascii="Tahoma" w:eastAsia="Calibri" w:hAnsi="Tahoma" w:cs="Tahoma"/>
      <w:spacing w:val="20"/>
      <w:sz w:val="16"/>
      <w:szCs w:val="16"/>
      <w:lang w:eastAsia="en-US"/>
    </w:rPr>
  </w:style>
  <w:style w:type="character" w:customStyle="1" w:styleId="MapadokumentuZnak1">
    <w:name w:val="Mapa dokumentu Znak1"/>
    <w:basedOn w:val="Domylnaczcionkaakapitu"/>
    <w:link w:val="Mapadokumentu"/>
    <w:uiPriority w:val="99"/>
    <w:semiHidden/>
    <w:rsid w:val="00C10B3D"/>
    <w:rPr>
      <w:rFonts w:ascii="Tahoma" w:eastAsia="Calibri" w:hAnsi="Tahoma" w:cs="Tahoma"/>
      <w:spacing w:val="20"/>
      <w:sz w:val="16"/>
      <w:szCs w:val="16"/>
      <w:lang w:eastAsia="en-US"/>
    </w:rPr>
  </w:style>
  <w:style w:type="character" w:customStyle="1" w:styleId="RysunekpodpisZnak">
    <w:name w:val="Rysunek podpis Znak"/>
    <w:basedOn w:val="Domylnaczcionkaakapitu"/>
    <w:link w:val="Rysunekpodpis"/>
    <w:locked/>
    <w:rsid w:val="00C10B3D"/>
    <w:rPr>
      <w:rFonts w:ascii="Open Sans" w:hAnsi="Open Sans" w:cs="Open Sans"/>
      <w:color w:val="4F81BD" w:themeColor="accent1"/>
      <w:sz w:val="18"/>
    </w:rPr>
  </w:style>
  <w:style w:type="paragraph" w:customStyle="1" w:styleId="Rysunekpodpis">
    <w:name w:val="Rysunek podpis"/>
    <w:basedOn w:val="Legenda"/>
    <w:link w:val="RysunekpodpisZnak"/>
    <w:autoRedefine/>
    <w:qFormat/>
    <w:rsid w:val="00C10B3D"/>
    <w:pPr>
      <w:spacing w:after="0"/>
      <w:jc w:val="both"/>
    </w:pPr>
    <w:rPr>
      <w:rFonts w:ascii="Open Sans" w:eastAsiaTheme="minorEastAsia" w:hAnsi="Open Sans" w:cs="Open Sans"/>
      <w:b w:val="0"/>
      <w:bCs w:val="0"/>
      <w:color w:val="4F81BD" w:themeColor="accent1"/>
      <w:spacing w:val="0"/>
      <w:sz w:val="18"/>
      <w:szCs w:val="22"/>
      <w:lang w:eastAsia="pl-PL"/>
    </w:rPr>
  </w:style>
  <w:style w:type="character" w:styleId="Wyrnienieintensywne">
    <w:name w:val="Intense Emphasis"/>
    <w:aliases w:val="Źródło"/>
    <w:uiPriority w:val="21"/>
    <w:qFormat/>
    <w:rsid w:val="00C10B3D"/>
    <w:rPr>
      <w:rFonts w:ascii="Open Sans" w:eastAsia="Times New Roman" w:hAnsi="Open Sans" w:hint="default"/>
      <w:b w:val="0"/>
      <w:bCs/>
      <w:i w:val="0"/>
      <w:iCs/>
      <w:color w:val="00B050"/>
      <w:sz w:val="16"/>
      <w:lang w:eastAsia="pl-PL"/>
    </w:rPr>
  </w:style>
  <w:style w:type="table" w:customStyle="1" w:styleId="Tabela-Siatka31">
    <w:name w:val="Tabela - Siatka31"/>
    <w:basedOn w:val="Standardowy"/>
    <w:next w:val="Tabela-Siatka"/>
    <w:uiPriority w:val="59"/>
    <w:rsid w:val="00C10B3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ysunek">
    <w:name w:val="Rysunek"/>
    <w:basedOn w:val="Normalny"/>
    <w:link w:val="RysunekZnak"/>
    <w:qFormat/>
    <w:rsid w:val="00C10B3D"/>
    <w:pPr>
      <w:keepNext/>
      <w:spacing w:before="120" w:after="0"/>
      <w:contextualSpacing/>
      <w:jc w:val="center"/>
    </w:pPr>
    <w:rPr>
      <w:rFonts w:ascii="Open Sans" w:eastAsia="Calibri" w:hAnsi="Open Sans" w:cs="Open Sans"/>
      <w:bCs/>
      <w:iCs/>
      <w:noProof/>
      <w:spacing w:val="20"/>
      <w:sz w:val="16"/>
      <w:szCs w:val="24"/>
    </w:rPr>
  </w:style>
  <w:style w:type="character" w:customStyle="1" w:styleId="RysunekZnak">
    <w:name w:val="Rysunek Znak"/>
    <w:basedOn w:val="Domylnaczcionkaakapitu"/>
    <w:link w:val="Rysunek"/>
    <w:rsid w:val="00C10B3D"/>
    <w:rPr>
      <w:rFonts w:ascii="Open Sans" w:eastAsia="Calibri" w:hAnsi="Open Sans" w:cs="Open Sans"/>
      <w:bCs/>
      <w:iCs/>
      <w:noProof/>
      <w:spacing w:val="20"/>
      <w:sz w:val="16"/>
      <w:szCs w:val="24"/>
    </w:rPr>
  </w:style>
  <w:style w:type="table" w:customStyle="1" w:styleId="Tabela-Siatka7">
    <w:name w:val="Tabela - Siatka7"/>
    <w:basedOn w:val="Standardowy"/>
    <w:next w:val="Tabela-Siatka"/>
    <w:uiPriority w:val="59"/>
    <w:rsid w:val="00C10B3D"/>
    <w:pPr>
      <w:spacing w:after="0" w:line="240" w:lineRule="auto"/>
    </w:pPr>
    <w:rPr>
      <w:rFonts w:ascii="Open Sans" w:eastAsia="Calibri" w:hAnsi="Open Sans" w:cs="Times New Roman"/>
      <w:sz w:val="20"/>
      <w:szCs w:val="20"/>
    </w:rPr>
    <w:tblPr>
      <w:tblStyleRowBandSize w:val="1"/>
      <w:tblStyleColBandSize w:val="1"/>
      <w:tblBorders>
        <w:top w:val="single" w:sz="4" w:space="0" w:color="1B9947"/>
        <w:left w:val="single" w:sz="4" w:space="0" w:color="1B9947"/>
        <w:bottom w:val="single" w:sz="4" w:space="0" w:color="1B9947"/>
        <w:right w:val="single" w:sz="4" w:space="0" w:color="1B9947"/>
        <w:insideH w:val="single" w:sz="4" w:space="0" w:color="1B9947"/>
        <w:insideV w:val="single" w:sz="4" w:space="0" w:color="1B9947"/>
      </w:tblBorders>
    </w:tblPr>
    <w:tcPr>
      <w:vAlign w:val="center"/>
    </w:tcPr>
    <w:tblStylePr w:type="firstRow">
      <w:rPr>
        <w:rFonts w:ascii="Franklin Gothic Medium" w:hAnsi="Franklin Gothic Medium"/>
        <w:b/>
        <w:i w:val="0"/>
        <w:color w:val="FFFFFF"/>
        <w:sz w:val="20"/>
      </w:rPr>
      <w:tblPr/>
      <w:tcPr>
        <w:tcBorders>
          <w:top w:val="nil"/>
          <w:left w:val="nil"/>
          <w:bottom w:val="nil"/>
          <w:right w:val="nil"/>
          <w:insideH w:val="nil"/>
          <w:insideV w:val="nil"/>
        </w:tcBorders>
        <w:shd w:val="clear" w:color="auto" w:fill="1B9947"/>
      </w:tcPr>
    </w:tblStylePr>
    <w:tblStylePr w:type="lastRow">
      <w:rPr>
        <w:rFonts w:ascii="Franklin Gothic Medium" w:hAnsi="Franklin Gothic Medium"/>
        <w:sz w:val="20"/>
      </w:rPr>
    </w:tblStylePr>
    <w:tblStylePr w:type="band1Horz">
      <w:rPr>
        <w:rFonts w:ascii="Franklin Gothic Medium" w:hAnsi="Franklin Gothic Medium"/>
        <w:sz w:val="18"/>
      </w:rPr>
    </w:tblStylePr>
    <w:tblStylePr w:type="band2Horz">
      <w:rPr>
        <w:rFonts w:ascii="Franklin Gothic Medium" w:hAnsi="Franklin Gothic Medium"/>
        <w:sz w:val="18"/>
      </w:rPr>
      <w:tblPr/>
      <w:tcPr>
        <w:shd w:val="clear" w:color="auto" w:fill="C6F5D7"/>
      </w:tcPr>
    </w:tblStylePr>
  </w:style>
  <w:style w:type="character" w:customStyle="1" w:styleId="Nierozpoznanawzmianka3">
    <w:name w:val="Nierozpoznana wzmianka3"/>
    <w:basedOn w:val="Domylnaczcionkaakapitu"/>
    <w:uiPriority w:val="99"/>
    <w:semiHidden/>
    <w:unhideWhenUsed/>
    <w:rsid w:val="00C10B3D"/>
    <w:rPr>
      <w:color w:val="605E5C"/>
      <w:shd w:val="clear" w:color="auto" w:fill="E1DFDD"/>
    </w:rPr>
  </w:style>
  <w:style w:type="paragraph" w:customStyle="1" w:styleId="Nota">
    <w:name w:val="Nota"/>
    <w:aliases w:val="Char1,(NECG) Footnote Reference,fr,Appel note de bas de p,o,Style 6,Signature Ch"/>
    <w:basedOn w:val="Normalny"/>
    <w:link w:val="Odwoanieprzypisudolnego"/>
    <w:uiPriority w:val="99"/>
    <w:rsid w:val="00C10B3D"/>
    <w:pPr>
      <w:autoSpaceDN w:val="0"/>
      <w:spacing w:after="160" w:line="240" w:lineRule="exact"/>
    </w:pPr>
    <w:rPr>
      <w:vertAlign w:val="superscript"/>
    </w:rPr>
  </w:style>
  <w:style w:type="character" w:customStyle="1" w:styleId="Nierozpoznanawzmianka4">
    <w:name w:val="Nierozpoznana wzmianka4"/>
    <w:basedOn w:val="Domylnaczcionkaakapitu"/>
    <w:uiPriority w:val="99"/>
    <w:unhideWhenUsed/>
    <w:rsid w:val="00C10B3D"/>
    <w:rPr>
      <w:color w:val="605E5C"/>
      <w:shd w:val="clear" w:color="auto" w:fill="E1DFDD"/>
    </w:rPr>
  </w:style>
  <w:style w:type="character" w:customStyle="1" w:styleId="Wzmianka1">
    <w:name w:val="Wzmianka1"/>
    <w:basedOn w:val="Domylnaczcionkaakapitu"/>
    <w:uiPriority w:val="99"/>
    <w:unhideWhenUsed/>
    <w:rsid w:val="00C10B3D"/>
    <w:rPr>
      <w:color w:val="2B579A"/>
      <w:shd w:val="clear" w:color="auto" w:fill="E1DFDD"/>
    </w:rPr>
  </w:style>
  <w:style w:type="character" w:customStyle="1" w:styleId="Nierozpoznanawzmianka5">
    <w:name w:val="Nierozpoznana wzmianka5"/>
    <w:basedOn w:val="Domylnaczcionkaakapitu"/>
    <w:uiPriority w:val="99"/>
    <w:unhideWhenUsed/>
    <w:rsid w:val="00C10B3D"/>
    <w:rPr>
      <w:color w:val="605E5C"/>
      <w:shd w:val="clear" w:color="auto" w:fill="E1DFDD"/>
    </w:rPr>
  </w:style>
  <w:style w:type="character" w:customStyle="1" w:styleId="Wzmianka2">
    <w:name w:val="Wzmianka2"/>
    <w:basedOn w:val="Domylnaczcionkaakapitu"/>
    <w:uiPriority w:val="99"/>
    <w:unhideWhenUsed/>
    <w:rsid w:val="00C10B3D"/>
    <w:rPr>
      <w:color w:val="2B579A"/>
      <w:shd w:val="clear" w:color="auto" w:fill="E1DFDD"/>
    </w:rPr>
  </w:style>
  <w:style w:type="paragraph" w:customStyle="1" w:styleId="paragraph">
    <w:name w:val="paragraph"/>
    <w:basedOn w:val="Normalny"/>
    <w:rsid w:val="00C10B3D"/>
    <w:pPr>
      <w:spacing w:before="100" w:beforeAutospacing="1" w:after="100" w:afterAutospacing="1"/>
    </w:pPr>
    <w:rPr>
      <w:rFonts w:ascii="Times New Roman" w:eastAsia="Times New Roman" w:hAnsi="Times New Roman" w:cs="Times New Roman"/>
      <w:spacing w:val="20"/>
      <w:sz w:val="24"/>
      <w:szCs w:val="24"/>
    </w:rPr>
  </w:style>
  <w:style w:type="character" w:customStyle="1" w:styleId="eop">
    <w:name w:val="eop"/>
    <w:basedOn w:val="Domylnaczcionkaakapitu"/>
    <w:rsid w:val="00C10B3D"/>
  </w:style>
  <w:style w:type="table" w:customStyle="1" w:styleId="Tabela-Siatka8">
    <w:name w:val="Tabela - Siatka8"/>
    <w:basedOn w:val="Standardowy"/>
    <w:next w:val="Tabela-Siatka"/>
    <w:uiPriority w:val="39"/>
    <w:rsid w:val="00C10B3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6">
    <w:name w:val="Nierozpoznana wzmianka6"/>
    <w:basedOn w:val="Domylnaczcionkaakapitu"/>
    <w:uiPriority w:val="99"/>
    <w:unhideWhenUsed/>
    <w:rsid w:val="00C10B3D"/>
    <w:rPr>
      <w:color w:val="605E5C"/>
      <w:shd w:val="clear" w:color="auto" w:fill="E1DFDD"/>
    </w:rPr>
  </w:style>
  <w:style w:type="character" w:customStyle="1" w:styleId="Wzmianka3">
    <w:name w:val="Wzmianka3"/>
    <w:basedOn w:val="Domylnaczcionkaakapitu"/>
    <w:uiPriority w:val="99"/>
    <w:unhideWhenUsed/>
    <w:rsid w:val="00C10B3D"/>
    <w:rPr>
      <w:color w:val="2B579A"/>
      <w:shd w:val="clear" w:color="auto" w:fill="E1DFDD"/>
    </w:rPr>
  </w:style>
  <w:style w:type="character" w:customStyle="1" w:styleId="UnresolvedMention1">
    <w:name w:val="Unresolved Mention1"/>
    <w:basedOn w:val="Domylnaczcionkaakapitu"/>
    <w:uiPriority w:val="99"/>
    <w:unhideWhenUsed/>
    <w:rsid w:val="00C10B3D"/>
    <w:rPr>
      <w:color w:val="605E5C"/>
      <w:shd w:val="clear" w:color="auto" w:fill="E1DFDD"/>
    </w:rPr>
  </w:style>
  <w:style w:type="character" w:customStyle="1" w:styleId="Mention1">
    <w:name w:val="Mention1"/>
    <w:basedOn w:val="Domylnaczcionkaakapitu"/>
    <w:uiPriority w:val="99"/>
    <w:unhideWhenUsed/>
    <w:rsid w:val="00C10B3D"/>
    <w:rPr>
      <w:color w:val="2B579A"/>
      <w:shd w:val="clear" w:color="auto" w:fill="E1DFDD"/>
    </w:rPr>
  </w:style>
  <w:style w:type="character" w:customStyle="1" w:styleId="Nierozpoznanawzmianka7">
    <w:name w:val="Nierozpoznana wzmianka7"/>
    <w:basedOn w:val="Domylnaczcionkaakapitu"/>
    <w:uiPriority w:val="99"/>
    <w:unhideWhenUsed/>
    <w:rsid w:val="00C10B3D"/>
    <w:rPr>
      <w:color w:val="605E5C"/>
      <w:shd w:val="clear" w:color="auto" w:fill="E1DFDD"/>
    </w:rPr>
  </w:style>
  <w:style w:type="character" w:customStyle="1" w:styleId="Wzmianka4">
    <w:name w:val="Wzmianka4"/>
    <w:basedOn w:val="Domylnaczcionkaakapitu"/>
    <w:uiPriority w:val="99"/>
    <w:unhideWhenUsed/>
    <w:rsid w:val="00C10B3D"/>
    <w:rPr>
      <w:color w:val="2B579A"/>
      <w:shd w:val="clear" w:color="auto" w:fill="E1DFDD"/>
    </w:rPr>
  </w:style>
  <w:style w:type="character" w:customStyle="1" w:styleId="Nierozpoznanawzmianka8">
    <w:name w:val="Nierozpoznana wzmianka8"/>
    <w:basedOn w:val="Domylnaczcionkaakapitu"/>
    <w:uiPriority w:val="99"/>
    <w:unhideWhenUsed/>
    <w:rsid w:val="00C10B3D"/>
    <w:rPr>
      <w:color w:val="605E5C"/>
      <w:shd w:val="clear" w:color="auto" w:fill="E1DFDD"/>
    </w:rPr>
  </w:style>
  <w:style w:type="character" w:customStyle="1" w:styleId="Wzmianka5">
    <w:name w:val="Wzmianka5"/>
    <w:basedOn w:val="Domylnaczcionkaakapitu"/>
    <w:uiPriority w:val="99"/>
    <w:unhideWhenUsed/>
    <w:rsid w:val="00C10B3D"/>
    <w:rPr>
      <w:color w:val="2B579A"/>
      <w:shd w:val="clear" w:color="auto" w:fill="E1DFDD"/>
    </w:rPr>
  </w:style>
  <w:style w:type="paragraph" w:customStyle="1" w:styleId="Point2">
    <w:name w:val="Point 2"/>
    <w:basedOn w:val="Normalny"/>
    <w:rsid w:val="00C10B3D"/>
    <w:pPr>
      <w:spacing w:before="120" w:after="120" w:line="360" w:lineRule="auto"/>
      <w:ind w:left="1984" w:hanging="567"/>
    </w:pPr>
    <w:rPr>
      <w:rFonts w:ascii="Times New Roman" w:eastAsiaTheme="minorHAnsi" w:hAnsi="Times New Roman" w:cs="Times New Roman"/>
      <w:spacing w:val="20"/>
      <w:sz w:val="24"/>
      <w:szCs w:val="24"/>
      <w:lang w:eastAsia="en-US"/>
    </w:rPr>
  </w:style>
  <w:style w:type="character" w:customStyle="1" w:styleId="hgkelc">
    <w:name w:val="hgkelc"/>
    <w:basedOn w:val="Domylnaczcionkaakapitu"/>
    <w:rsid w:val="00C10B3D"/>
  </w:style>
  <w:style w:type="character" w:customStyle="1" w:styleId="Nierozpoznanawzmianka9">
    <w:name w:val="Nierozpoznana wzmianka9"/>
    <w:basedOn w:val="Domylnaczcionkaakapitu"/>
    <w:uiPriority w:val="99"/>
    <w:unhideWhenUsed/>
    <w:rsid w:val="00C10B3D"/>
    <w:rPr>
      <w:color w:val="605E5C"/>
      <w:shd w:val="clear" w:color="auto" w:fill="E1DFDD"/>
    </w:rPr>
  </w:style>
  <w:style w:type="character" w:customStyle="1" w:styleId="Wzmianka6">
    <w:name w:val="Wzmianka6"/>
    <w:basedOn w:val="Domylnaczcionkaakapitu"/>
    <w:uiPriority w:val="99"/>
    <w:unhideWhenUsed/>
    <w:rsid w:val="00C10B3D"/>
    <w:rPr>
      <w:color w:val="2B579A"/>
      <w:shd w:val="clear" w:color="auto" w:fill="E1DFDD"/>
    </w:rPr>
  </w:style>
  <w:style w:type="character" w:customStyle="1" w:styleId="Nierozpoznanawzmianka100">
    <w:name w:val="Nierozpoznana wzmianka10"/>
    <w:basedOn w:val="Domylnaczcionkaakapitu"/>
    <w:uiPriority w:val="99"/>
    <w:unhideWhenUsed/>
    <w:rsid w:val="00C10B3D"/>
    <w:rPr>
      <w:color w:val="605E5C"/>
      <w:shd w:val="clear" w:color="auto" w:fill="E1DFDD"/>
    </w:rPr>
  </w:style>
  <w:style w:type="character" w:customStyle="1" w:styleId="Wzmianka7">
    <w:name w:val="Wzmianka7"/>
    <w:basedOn w:val="Domylnaczcionkaakapitu"/>
    <w:uiPriority w:val="99"/>
    <w:unhideWhenUsed/>
    <w:rsid w:val="00C10B3D"/>
    <w:rPr>
      <w:color w:val="2B579A"/>
      <w:shd w:val="clear" w:color="auto" w:fill="E1DFDD"/>
    </w:rPr>
  </w:style>
  <w:style w:type="character" w:customStyle="1" w:styleId="Nierozpoznanawzmianka11">
    <w:name w:val="Nierozpoznana wzmianka11"/>
    <w:basedOn w:val="Domylnaczcionkaakapitu"/>
    <w:uiPriority w:val="99"/>
    <w:unhideWhenUsed/>
    <w:rsid w:val="00C10B3D"/>
    <w:rPr>
      <w:color w:val="605E5C"/>
      <w:shd w:val="clear" w:color="auto" w:fill="E1DFDD"/>
    </w:rPr>
  </w:style>
  <w:style w:type="character" w:customStyle="1" w:styleId="Wzmianka8">
    <w:name w:val="Wzmianka8"/>
    <w:basedOn w:val="Domylnaczcionkaakapitu"/>
    <w:uiPriority w:val="99"/>
    <w:unhideWhenUsed/>
    <w:rsid w:val="00C10B3D"/>
    <w:rPr>
      <w:color w:val="2B579A"/>
      <w:shd w:val="clear" w:color="auto" w:fill="E1DFDD"/>
    </w:rPr>
  </w:style>
  <w:style w:type="character" w:customStyle="1" w:styleId="Nierozpoznanawzmianka12">
    <w:name w:val="Nierozpoznana wzmianka12"/>
    <w:basedOn w:val="Domylnaczcionkaakapitu"/>
    <w:uiPriority w:val="99"/>
    <w:semiHidden/>
    <w:unhideWhenUsed/>
    <w:rsid w:val="00C10B3D"/>
    <w:rPr>
      <w:color w:val="605E5C"/>
      <w:shd w:val="clear" w:color="auto" w:fill="E1DFDD"/>
    </w:rPr>
  </w:style>
  <w:style w:type="character" w:customStyle="1" w:styleId="Nierozpoznanawzmianka13">
    <w:name w:val="Nierozpoznana wzmianka13"/>
    <w:basedOn w:val="Domylnaczcionkaakapitu"/>
    <w:uiPriority w:val="99"/>
    <w:semiHidden/>
    <w:unhideWhenUsed/>
    <w:rsid w:val="00C10B3D"/>
    <w:rPr>
      <w:color w:val="605E5C"/>
      <w:shd w:val="clear" w:color="auto" w:fill="E1DFDD"/>
    </w:rPr>
  </w:style>
  <w:style w:type="paragraph" w:customStyle="1" w:styleId="przypis0">
    <w:name w:val="przypis"/>
    <w:basedOn w:val="Tekstprzypisudolnego"/>
    <w:link w:val="przypisChar"/>
    <w:uiPriority w:val="99"/>
    <w:qFormat/>
    <w:rsid w:val="00C10B3D"/>
    <w:pPr>
      <w:spacing w:before="60" w:after="60"/>
      <w:jc w:val="both"/>
    </w:pPr>
    <w:rPr>
      <w:rFonts w:ascii="Calibri Light" w:eastAsiaTheme="minorHAnsi" w:hAnsi="Calibri Light"/>
      <w:sz w:val="18"/>
      <w:szCs w:val="18"/>
      <w:lang w:eastAsia="en-US"/>
    </w:rPr>
  </w:style>
  <w:style w:type="character" w:customStyle="1" w:styleId="przypisChar">
    <w:name w:val="przypis Char"/>
    <w:basedOn w:val="Domylnaczcionkaakapitu"/>
    <w:link w:val="przypis0"/>
    <w:uiPriority w:val="99"/>
    <w:rsid w:val="00C10B3D"/>
    <w:rPr>
      <w:rFonts w:ascii="Calibri Light" w:eastAsiaTheme="minorHAnsi" w:hAnsi="Calibri Light"/>
      <w:sz w:val="18"/>
      <w:szCs w:val="18"/>
      <w:lang w:eastAsia="en-US"/>
    </w:rPr>
  </w:style>
  <w:style w:type="paragraph" w:customStyle="1" w:styleId="Tabelanagwek">
    <w:name w:val="Tabela nagłówek"/>
    <w:basedOn w:val="Normalny"/>
    <w:qFormat/>
    <w:rsid w:val="00C10B3D"/>
    <w:pPr>
      <w:spacing w:before="60" w:after="60"/>
    </w:pPr>
    <w:rPr>
      <w:rFonts w:ascii="Calibri Light" w:eastAsiaTheme="minorHAnsi" w:hAnsi="Calibri Light" w:cs="Calibri Light"/>
      <w:b/>
      <w:sz w:val="24"/>
      <w:lang w:eastAsia="en-US"/>
    </w:rPr>
  </w:style>
  <w:style w:type="paragraph" w:customStyle="1" w:styleId="Tabelatekst">
    <w:name w:val="Tabela tekst"/>
    <w:basedOn w:val="Normalny"/>
    <w:qFormat/>
    <w:rsid w:val="00C10B3D"/>
    <w:pPr>
      <w:spacing w:before="60" w:after="60"/>
    </w:pPr>
    <w:rPr>
      <w:rFonts w:ascii="Calibri Light" w:eastAsiaTheme="minorHAnsi" w:hAnsi="Calibri Light" w:cs="Calibri Light"/>
      <w:sz w:val="24"/>
      <w:lang w:eastAsia="en-US"/>
    </w:rPr>
  </w:style>
  <w:style w:type="paragraph" w:customStyle="1" w:styleId="msonormal0">
    <w:name w:val="msonormal"/>
    <w:basedOn w:val="Normalny"/>
    <w:rsid w:val="00C10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ny"/>
    <w:rsid w:val="00C10B3D"/>
    <w:pPr>
      <w:spacing w:before="100" w:beforeAutospacing="1" w:after="100" w:afterAutospacing="1" w:line="240" w:lineRule="auto"/>
    </w:pPr>
    <w:rPr>
      <w:rFonts w:ascii="Calibri" w:eastAsia="Times New Roman" w:hAnsi="Calibri" w:cs="Calibri"/>
      <w:sz w:val="24"/>
      <w:szCs w:val="24"/>
    </w:rPr>
  </w:style>
  <w:style w:type="paragraph" w:customStyle="1" w:styleId="font6">
    <w:name w:val="font6"/>
    <w:basedOn w:val="Normalny"/>
    <w:rsid w:val="00C10B3D"/>
    <w:pPr>
      <w:spacing w:before="100" w:beforeAutospacing="1" w:after="100" w:afterAutospacing="1" w:line="240" w:lineRule="auto"/>
    </w:pPr>
    <w:rPr>
      <w:rFonts w:ascii="Calibri" w:eastAsia="Times New Roman" w:hAnsi="Calibri" w:cs="Calibri"/>
      <w:b/>
      <w:bCs/>
      <w:sz w:val="24"/>
      <w:szCs w:val="24"/>
    </w:rPr>
  </w:style>
  <w:style w:type="paragraph" w:customStyle="1" w:styleId="font7">
    <w:name w:val="font7"/>
    <w:basedOn w:val="Normalny"/>
    <w:rsid w:val="00C10B3D"/>
    <w:pPr>
      <w:spacing w:before="100" w:beforeAutospacing="1" w:after="100" w:afterAutospacing="1" w:line="240" w:lineRule="auto"/>
    </w:pPr>
    <w:rPr>
      <w:rFonts w:ascii="Calibri" w:eastAsia="Times New Roman" w:hAnsi="Calibri" w:cs="Calibri"/>
      <w:i/>
      <w:iCs/>
      <w:sz w:val="24"/>
      <w:szCs w:val="24"/>
    </w:rPr>
  </w:style>
  <w:style w:type="paragraph" w:customStyle="1" w:styleId="font8">
    <w:name w:val="font8"/>
    <w:basedOn w:val="Normalny"/>
    <w:rsid w:val="00C10B3D"/>
    <w:pPr>
      <w:spacing w:before="100" w:beforeAutospacing="1" w:after="100" w:afterAutospacing="1" w:line="240" w:lineRule="auto"/>
    </w:pPr>
    <w:rPr>
      <w:rFonts w:ascii="Calibri" w:eastAsia="Times New Roman" w:hAnsi="Calibri" w:cs="Calibri"/>
      <w:b/>
      <w:bCs/>
      <w:i/>
      <w:iCs/>
      <w:sz w:val="24"/>
      <w:szCs w:val="24"/>
      <w:u w:val="single"/>
    </w:rPr>
  </w:style>
  <w:style w:type="paragraph" w:customStyle="1" w:styleId="font9">
    <w:name w:val="font9"/>
    <w:basedOn w:val="Normalny"/>
    <w:rsid w:val="00C10B3D"/>
    <w:pPr>
      <w:spacing w:before="100" w:beforeAutospacing="1" w:after="100" w:afterAutospacing="1" w:line="240" w:lineRule="auto"/>
    </w:pPr>
    <w:rPr>
      <w:rFonts w:ascii="Calibri" w:eastAsia="Times New Roman" w:hAnsi="Calibri" w:cs="Calibri"/>
      <w:i/>
      <w:iCs/>
      <w:sz w:val="24"/>
      <w:szCs w:val="24"/>
      <w:u w:val="single"/>
    </w:rPr>
  </w:style>
  <w:style w:type="paragraph" w:customStyle="1" w:styleId="xl65">
    <w:name w:val="xl65"/>
    <w:basedOn w:val="Normalny"/>
    <w:rsid w:val="00C10B3D"/>
    <w:pPr>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66">
    <w:name w:val="xl66"/>
    <w:basedOn w:val="Normalny"/>
    <w:rsid w:val="00C10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67">
    <w:name w:val="xl67"/>
    <w:basedOn w:val="Normalny"/>
    <w:rsid w:val="00C10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68">
    <w:name w:val="xl68"/>
    <w:basedOn w:val="Normalny"/>
    <w:rsid w:val="00C10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69">
    <w:name w:val="xl69"/>
    <w:basedOn w:val="Normalny"/>
    <w:rsid w:val="00C10B3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0">
    <w:name w:val="xl70"/>
    <w:basedOn w:val="Normalny"/>
    <w:rsid w:val="00C10B3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1">
    <w:name w:val="xl71"/>
    <w:basedOn w:val="Normalny"/>
    <w:rsid w:val="00C10B3D"/>
    <w:pPr>
      <w:pBdr>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2">
    <w:name w:val="xl72"/>
    <w:basedOn w:val="Normalny"/>
    <w:rsid w:val="00C10B3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3">
    <w:name w:val="xl73"/>
    <w:basedOn w:val="Normalny"/>
    <w:rsid w:val="00C10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4">
    <w:name w:val="xl74"/>
    <w:basedOn w:val="Normalny"/>
    <w:rsid w:val="00C10B3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5">
    <w:name w:val="xl75"/>
    <w:basedOn w:val="Normalny"/>
    <w:rsid w:val="00C10B3D"/>
    <w:pPr>
      <w:pBdr>
        <w:bottom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6">
    <w:name w:val="xl76"/>
    <w:basedOn w:val="Normalny"/>
    <w:rsid w:val="00C10B3D"/>
    <w:pP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7">
    <w:name w:val="xl77"/>
    <w:basedOn w:val="Normalny"/>
    <w:rsid w:val="00C10B3D"/>
    <w:pPr>
      <w:pBdr>
        <w:lef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8">
    <w:name w:val="xl78"/>
    <w:basedOn w:val="Normalny"/>
    <w:rsid w:val="00C10B3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79">
    <w:name w:val="xl79"/>
    <w:basedOn w:val="Normalny"/>
    <w:rsid w:val="00C10B3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0">
    <w:name w:val="xl80"/>
    <w:basedOn w:val="Normalny"/>
    <w:rsid w:val="00C10B3D"/>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1">
    <w:name w:val="xl81"/>
    <w:basedOn w:val="Normalny"/>
    <w:rsid w:val="00C10B3D"/>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2">
    <w:name w:val="xl82"/>
    <w:basedOn w:val="Normalny"/>
    <w:rsid w:val="00C10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3">
    <w:name w:val="xl83"/>
    <w:basedOn w:val="Normalny"/>
    <w:rsid w:val="00C10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4">
    <w:name w:val="xl84"/>
    <w:basedOn w:val="Normalny"/>
    <w:rsid w:val="00C10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5">
    <w:name w:val="xl85"/>
    <w:basedOn w:val="Normalny"/>
    <w:rsid w:val="00C10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6">
    <w:name w:val="xl86"/>
    <w:basedOn w:val="Normalny"/>
    <w:rsid w:val="00C10B3D"/>
    <w:pPr>
      <w:spacing w:before="100" w:beforeAutospacing="1" w:after="100" w:afterAutospacing="1" w:line="240" w:lineRule="auto"/>
    </w:pPr>
    <w:rPr>
      <w:rFonts w:ascii="Calibri" w:eastAsia="Times New Roman" w:hAnsi="Calibri" w:cs="Calibri"/>
      <w:sz w:val="24"/>
      <w:szCs w:val="24"/>
    </w:rPr>
  </w:style>
  <w:style w:type="paragraph" w:customStyle="1" w:styleId="xl64">
    <w:name w:val="xl64"/>
    <w:basedOn w:val="Normalny"/>
    <w:rsid w:val="00D00178"/>
    <w:pPr>
      <w:spacing w:before="100" w:beforeAutospacing="1" w:after="100" w:afterAutospacing="1" w:line="240" w:lineRule="auto"/>
      <w:jc w:val="center"/>
      <w:textAlignment w:val="center"/>
    </w:pPr>
    <w:rPr>
      <w:rFonts w:ascii="Calibri" w:eastAsia="Times New Roman" w:hAnsi="Calibri" w:cs="Calibri"/>
      <w:b/>
      <w:bCs/>
      <w:sz w:val="24"/>
      <w:szCs w:val="24"/>
    </w:rPr>
  </w:style>
  <w:style w:type="character" w:styleId="Nierozpoznanawzmianka">
    <w:name w:val="Unresolved Mention"/>
    <w:basedOn w:val="Domylnaczcionkaakapitu"/>
    <w:uiPriority w:val="99"/>
    <w:semiHidden/>
    <w:unhideWhenUsed/>
    <w:rsid w:val="009E0DF9"/>
    <w:rPr>
      <w:color w:val="605E5C"/>
      <w:shd w:val="clear" w:color="auto" w:fill="E1DFDD"/>
    </w:rPr>
  </w:style>
  <w:style w:type="numbering" w:customStyle="1" w:styleId="Bezlisty6">
    <w:name w:val="Bez listy6"/>
    <w:next w:val="Bezlisty"/>
    <w:uiPriority w:val="99"/>
    <w:semiHidden/>
    <w:unhideWhenUsed/>
    <w:rsid w:val="007077E4"/>
  </w:style>
  <w:style w:type="character" w:customStyle="1" w:styleId="lbluzytkownik">
    <w:name w:val="lbluzytkownik"/>
    <w:basedOn w:val="Domylnaczcionkaakapitu"/>
    <w:rsid w:val="00707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6871">
      <w:bodyDiv w:val="1"/>
      <w:marLeft w:val="0"/>
      <w:marRight w:val="0"/>
      <w:marTop w:val="0"/>
      <w:marBottom w:val="0"/>
      <w:divBdr>
        <w:top w:val="none" w:sz="0" w:space="0" w:color="auto"/>
        <w:left w:val="none" w:sz="0" w:space="0" w:color="auto"/>
        <w:bottom w:val="none" w:sz="0" w:space="0" w:color="auto"/>
        <w:right w:val="none" w:sz="0" w:space="0" w:color="auto"/>
      </w:divBdr>
      <w:divsChild>
        <w:div w:id="1203519355">
          <w:marLeft w:val="0"/>
          <w:marRight w:val="0"/>
          <w:marTop w:val="0"/>
          <w:marBottom w:val="0"/>
          <w:divBdr>
            <w:top w:val="none" w:sz="0" w:space="0" w:color="auto"/>
            <w:left w:val="none" w:sz="0" w:space="0" w:color="auto"/>
            <w:bottom w:val="none" w:sz="0" w:space="0" w:color="auto"/>
            <w:right w:val="none" w:sz="0" w:space="0" w:color="auto"/>
          </w:divBdr>
        </w:div>
        <w:div w:id="1601374031">
          <w:marLeft w:val="0"/>
          <w:marRight w:val="0"/>
          <w:marTop w:val="0"/>
          <w:marBottom w:val="0"/>
          <w:divBdr>
            <w:top w:val="none" w:sz="0" w:space="0" w:color="auto"/>
            <w:left w:val="none" w:sz="0" w:space="0" w:color="auto"/>
            <w:bottom w:val="none" w:sz="0" w:space="0" w:color="auto"/>
            <w:right w:val="none" w:sz="0" w:space="0" w:color="auto"/>
          </w:divBdr>
        </w:div>
        <w:div w:id="2045716449">
          <w:marLeft w:val="0"/>
          <w:marRight w:val="0"/>
          <w:marTop w:val="0"/>
          <w:marBottom w:val="0"/>
          <w:divBdr>
            <w:top w:val="none" w:sz="0" w:space="0" w:color="auto"/>
            <w:left w:val="none" w:sz="0" w:space="0" w:color="auto"/>
            <w:bottom w:val="none" w:sz="0" w:space="0" w:color="auto"/>
            <w:right w:val="none" w:sz="0" w:space="0" w:color="auto"/>
          </w:divBdr>
        </w:div>
        <w:div w:id="2020883946">
          <w:marLeft w:val="0"/>
          <w:marRight w:val="0"/>
          <w:marTop w:val="0"/>
          <w:marBottom w:val="0"/>
          <w:divBdr>
            <w:top w:val="none" w:sz="0" w:space="0" w:color="auto"/>
            <w:left w:val="none" w:sz="0" w:space="0" w:color="auto"/>
            <w:bottom w:val="none" w:sz="0" w:space="0" w:color="auto"/>
            <w:right w:val="none" w:sz="0" w:space="0" w:color="auto"/>
          </w:divBdr>
        </w:div>
        <w:div w:id="1420757180">
          <w:marLeft w:val="0"/>
          <w:marRight w:val="0"/>
          <w:marTop w:val="0"/>
          <w:marBottom w:val="0"/>
          <w:divBdr>
            <w:top w:val="none" w:sz="0" w:space="0" w:color="auto"/>
            <w:left w:val="none" w:sz="0" w:space="0" w:color="auto"/>
            <w:bottom w:val="none" w:sz="0" w:space="0" w:color="auto"/>
            <w:right w:val="none" w:sz="0" w:space="0" w:color="auto"/>
          </w:divBdr>
        </w:div>
        <w:div w:id="243490900">
          <w:marLeft w:val="0"/>
          <w:marRight w:val="0"/>
          <w:marTop w:val="0"/>
          <w:marBottom w:val="0"/>
          <w:divBdr>
            <w:top w:val="none" w:sz="0" w:space="0" w:color="auto"/>
            <w:left w:val="none" w:sz="0" w:space="0" w:color="auto"/>
            <w:bottom w:val="none" w:sz="0" w:space="0" w:color="auto"/>
            <w:right w:val="none" w:sz="0" w:space="0" w:color="auto"/>
          </w:divBdr>
        </w:div>
        <w:div w:id="593123906">
          <w:marLeft w:val="0"/>
          <w:marRight w:val="0"/>
          <w:marTop w:val="0"/>
          <w:marBottom w:val="0"/>
          <w:divBdr>
            <w:top w:val="none" w:sz="0" w:space="0" w:color="auto"/>
            <w:left w:val="none" w:sz="0" w:space="0" w:color="auto"/>
            <w:bottom w:val="none" w:sz="0" w:space="0" w:color="auto"/>
            <w:right w:val="none" w:sz="0" w:space="0" w:color="auto"/>
          </w:divBdr>
        </w:div>
        <w:div w:id="911504790">
          <w:marLeft w:val="0"/>
          <w:marRight w:val="0"/>
          <w:marTop w:val="0"/>
          <w:marBottom w:val="0"/>
          <w:divBdr>
            <w:top w:val="none" w:sz="0" w:space="0" w:color="auto"/>
            <w:left w:val="none" w:sz="0" w:space="0" w:color="auto"/>
            <w:bottom w:val="none" w:sz="0" w:space="0" w:color="auto"/>
            <w:right w:val="none" w:sz="0" w:space="0" w:color="auto"/>
          </w:divBdr>
        </w:div>
        <w:div w:id="363211853">
          <w:marLeft w:val="0"/>
          <w:marRight w:val="0"/>
          <w:marTop w:val="0"/>
          <w:marBottom w:val="0"/>
          <w:divBdr>
            <w:top w:val="none" w:sz="0" w:space="0" w:color="auto"/>
            <w:left w:val="none" w:sz="0" w:space="0" w:color="auto"/>
            <w:bottom w:val="none" w:sz="0" w:space="0" w:color="auto"/>
            <w:right w:val="none" w:sz="0" w:space="0" w:color="auto"/>
          </w:divBdr>
        </w:div>
        <w:div w:id="649745867">
          <w:marLeft w:val="0"/>
          <w:marRight w:val="0"/>
          <w:marTop w:val="0"/>
          <w:marBottom w:val="0"/>
          <w:divBdr>
            <w:top w:val="none" w:sz="0" w:space="0" w:color="auto"/>
            <w:left w:val="none" w:sz="0" w:space="0" w:color="auto"/>
            <w:bottom w:val="none" w:sz="0" w:space="0" w:color="auto"/>
            <w:right w:val="none" w:sz="0" w:space="0" w:color="auto"/>
          </w:divBdr>
        </w:div>
        <w:div w:id="1864977289">
          <w:marLeft w:val="0"/>
          <w:marRight w:val="0"/>
          <w:marTop w:val="0"/>
          <w:marBottom w:val="0"/>
          <w:divBdr>
            <w:top w:val="none" w:sz="0" w:space="0" w:color="auto"/>
            <w:left w:val="none" w:sz="0" w:space="0" w:color="auto"/>
            <w:bottom w:val="none" w:sz="0" w:space="0" w:color="auto"/>
            <w:right w:val="none" w:sz="0" w:space="0" w:color="auto"/>
          </w:divBdr>
        </w:div>
        <w:div w:id="1924680707">
          <w:marLeft w:val="0"/>
          <w:marRight w:val="0"/>
          <w:marTop w:val="0"/>
          <w:marBottom w:val="0"/>
          <w:divBdr>
            <w:top w:val="none" w:sz="0" w:space="0" w:color="auto"/>
            <w:left w:val="none" w:sz="0" w:space="0" w:color="auto"/>
            <w:bottom w:val="none" w:sz="0" w:space="0" w:color="auto"/>
            <w:right w:val="none" w:sz="0" w:space="0" w:color="auto"/>
          </w:divBdr>
        </w:div>
        <w:div w:id="779229419">
          <w:marLeft w:val="0"/>
          <w:marRight w:val="0"/>
          <w:marTop w:val="0"/>
          <w:marBottom w:val="0"/>
          <w:divBdr>
            <w:top w:val="none" w:sz="0" w:space="0" w:color="auto"/>
            <w:left w:val="none" w:sz="0" w:space="0" w:color="auto"/>
            <w:bottom w:val="none" w:sz="0" w:space="0" w:color="auto"/>
            <w:right w:val="none" w:sz="0" w:space="0" w:color="auto"/>
          </w:divBdr>
        </w:div>
        <w:div w:id="1869295707">
          <w:marLeft w:val="0"/>
          <w:marRight w:val="0"/>
          <w:marTop w:val="0"/>
          <w:marBottom w:val="0"/>
          <w:divBdr>
            <w:top w:val="none" w:sz="0" w:space="0" w:color="auto"/>
            <w:left w:val="none" w:sz="0" w:space="0" w:color="auto"/>
            <w:bottom w:val="none" w:sz="0" w:space="0" w:color="auto"/>
            <w:right w:val="none" w:sz="0" w:space="0" w:color="auto"/>
          </w:divBdr>
        </w:div>
        <w:div w:id="506210360">
          <w:marLeft w:val="0"/>
          <w:marRight w:val="0"/>
          <w:marTop w:val="0"/>
          <w:marBottom w:val="0"/>
          <w:divBdr>
            <w:top w:val="none" w:sz="0" w:space="0" w:color="auto"/>
            <w:left w:val="none" w:sz="0" w:space="0" w:color="auto"/>
            <w:bottom w:val="none" w:sz="0" w:space="0" w:color="auto"/>
            <w:right w:val="none" w:sz="0" w:space="0" w:color="auto"/>
          </w:divBdr>
        </w:div>
        <w:div w:id="1943686510">
          <w:marLeft w:val="0"/>
          <w:marRight w:val="0"/>
          <w:marTop w:val="0"/>
          <w:marBottom w:val="0"/>
          <w:divBdr>
            <w:top w:val="none" w:sz="0" w:space="0" w:color="auto"/>
            <w:left w:val="none" w:sz="0" w:space="0" w:color="auto"/>
            <w:bottom w:val="none" w:sz="0" w:space="0" w:color="auto"/>
            <w:right w:val="none" w:sz="0" w:space="0" w:color="auto"/>
          </w:divBdr>
        </w:div>
        <w:div w:id="352147877">
          <w:marLeft w:val="0"/>
          <w:marRight w:val="0"/>
          <w:marTop w:val="0"/>
          <w:marBottom w:val="0"/>
          <w:divBdr>
            <w:top w:val="none" w:sz="0" w:space="0" w:color="auto"/>
            <w:left w:val="none" w:sz="0" w:space="0" w:color="auto"/>
            <w:bottom w:val="none" w:sz="0" w:space="0" w:color="auto"/>
            <w:right w:val="none" w:sz="0" w:space="0" w:color="auto"/>
          </w:divBdr>
        </w:div>
        <w:div w:id="668600468">
          <w:marLeft w:val="0"/>
          <w:marRight w:val="0"/>
          <w:marTop w:val="0"/>
          <w:marBottom w:val="0"/>
          <w:divBdr>
            <w:top w:val="none" w:sz="0" w:space="0" w:color="auto"/>
            <w:left w:val="none" w:sz="0" w:space="0" w:color="auto"/>
            <w:bottom w:val="none" w:sz="0" w:space="0" w:color="auto"/>
            <w:right w:val="none" w:sz="0" w:space="0" w:color="auto"/>
          </w:divBdr>
        </w:div>
        <w:div w:id="277496378">
          <w:marLeft w:val="0"/>
          <w:marRight w:val="0"/>
          <w:marTop w:val="0"/>
          <w:marBottom w:val="0"/>
          <w:divBdr>
            <w:top w:val="none" w:sz="0" w:space="0" w:color="auto"/>
            <w:left w:val="none" w:sz="0" w:space="0" w:color="auto"/>
            <w:bottom w:val="none" w:sz="0" w:space="0" w:color="auto"/>
            <w:right w:val="none" w:sz="0" w:space="0" w:color="auto"/>
          </w:divBdr>
        </w:div>
        <w:div w:id="1282959639">
          <w:marLeft w:val="0"/>
          <w:marRight w:val="0"/>
          <w:marTop w:val="0"/>
          <w:marBottom w:val="0"/>
          <w:divBdr>
            <w:top w:val="none" w:sz="0" w:space="0" w:color="auto"/>
            <w:left w:val="none" w:sz="0" w:space="0" w:color="auto"/>
            <w:bottom w:val="none" w:sz="0" w:space="0" w:color="auto"/>
            <w:right w:val="none" w:sz="0" w:space="0" w:color="auto"/>
          </w:divBdr>
        </w:div>
        <w:div w:id="1277373377">
          <w:marLeft w:val="0"/>
          <w:marRight w:val="0"/>
          <w:marTop w:val="0"/>
          <w:marBottom w:val="0"/>
          <w:divBdr>
            <w:top w:val="none" w:sz="0" w:space="0" w:color="auto"/>
            <w:left w:val="none" w:sz="0" w:space="0" w:color="auto"/>
            <w:bottom w:val="none" w:sz="0" w:space="0" w:color="auto"/>
            <w:right w:val="none" w:sz="0" w:space="0" w:color="auto"/>
          </w:divBdr>
        </w:div>
        <w:div w:id="674192087">
          <w:marLeft w:val="0"/>
          <w:marRight w:val="0"/>
          <w:marTop w:val="0"/>
          <w:marBottom w:val="0"/>
          <w:divBdr>
            <w:top w:val="none" w:sz="0" w:space="0" w:color="auto"/>
            <w:left w:val="none" w:sz="0" w:space="0" w:color="auto"/>
            <w:bottom w:val="none" w:sz="0" w:space="0" w:color="auto"/>
            <w:right w:val="none" w:sz="0" w:space="0" w:color="auto"/>
          </w:divBdr>
        </w:div>
        <w:div w:id="93940940">
          <w:marLeft w:val="0"/>
          <w:marRight w:val="0"/>
          <w:marTop w:val="0"/>
          <w:marBottom w:val="0"/>
          <w:divBdr>
            <w:top w:val="none" w:sz="0" w:space="0" w:color="auto"/>
            <w:left w:val="none" w:sz="0" w:space="0" w:color="auto"/>
            <w:bottom w:val="none" w:sz="0" w:space="0" w:color="auto"/>
            <w:right w:val="none" w:sz="0" w:space="0" w:color="auto"/>
          </w:divBdr>
        </w:div>
        <w:div w:id="1901405114">
          <w:marLeft w:val="0"/>
          <w:marRight w:val="0"/>
          <w:marTop w:val="0"/>
          <w:marBottom w:val="0"/>
          <w:divBdr>
            <w:top w:val="none" w:sz="0" w:space="0" w:color="auto"/>
            <w:left w:val="none" w:sz="0" w:space="0" w:color="auto"/>
            <w:bottom w:val="none" w:sz="0" w:space="0" w:color="auto"/>
            <w:right w:val="none" w:sz="0" w:space="0" w:color="auto"/>
          </w:divBdr>
        </w:div>
        <w:div w:id="997031719">
          <w:marLeft w:val="0"/>
          <w:marRight w:val="0"/>
          <w:marTop w:val="0"/>
          <w:marBottom w:val="0"/>
          <w:divBdr>
            <w:top w:val="none" w:sz="0" w:space="0" w:color="auto"/>
            <w:left w:val="none" w:sz="0" w:space="0" w:color="auto"/>
            <w:bottom w:val="none" w:sz="0" w:space="0" w:color="auto"/>
            <w:right w:val="none" w:sz="0" w:space="0" w:color="auto"/>
          </w:divBdr>
        </w:div>
        <w:div w:id="499663587">
          <w:marLeft w:val="0"/>
          <w:marRight w:val="0"/>
          <w:marTop w:val="0"/>
          <w:marBottom w:val="0"/>
          <w:divBdr>
            <w:top w:val="none" w:sz="0" w:space="0" w:color="auto"/>
            <w:left w:val="none" w:sz="0" w:space="0" w:color="auto"/>
            <w:bottom w:val="none" w:sz="0" w:space="0" w:color="auto"/>
            <w:right w:val="none" w:sz="0" w:space="0" w:color="auto"/>
          </w:divBdr>
        </w:div>
        <w:div w:id="665206099">
          <w:marLeft w:val="0"/>
          <w:marRight w:val="0"/>
          <w:marTop w:val="0"/>
          <w:marBottom w:val="0"/>
          <w:divBdr>
            <w:top w:val="none" w:sz="0" w:space="0" w:color="auto"/>
            <w:left w:val="none" w:sz="0" w:space="0" w:color="auto"/>
            <w:bottom w:val="none" w:sz="0" w:space="0" w:color="auto"/>
            <w:right w:val="none" w:sz="0" w:space="0" w:color="auto"/>
          </w:divBdr>
        </w:div>
        <w:div w:id="910193542">
          <w:marLeft w:val="0"/>
          <w:marRight w:val="0"/>
          <w:marTop w:val="0"/>
          <w:marBottom w:val="0"/>
          <w:divBdr>
            <w:top w:val="none" w:sz="0" w:space="0" w:color="auto"/>
            <w:left w:val="none" w:sz="0" w:space="0" w:color="auto"/>
            <w:bottom w:val="none" w:sz="0" w:space="0" w:color="auto"/>
            <w:right w:val="none" w:sz="0" w:space="0" w:color="auto"/>
          </w:divBdr>
        </w:div>
        <w:div w:id="154418542">
          <w:marLeft w:val="0"/>
          <w:marRight w:val="0"/>
          <w:marTop w:val="0"/>
          <w:marBottom w:val="0"/>
          <w:divBdr>
            <w:top w:val="none" w:sz="0" w:space="0" w:color="auto"/>
            <w:left w:val="none" w:sz="0" w:space="0" w:color="auto"/>
            <w:bottom w:val="none" w:sz="0" w:space="0" w:color="auto"/>
            <w:right w:val="none" w:sz="0" w:space="0" w:color="auto"/>
          </w:divBdr>
        </w:div>
        <w:div w:id="1186402161">
          <w:marLeft w:val="0"/>
          <w:marRight w:val="0"/>
          <w:marTop w:val="0"/>
          <w:marBottom w:val="0"/>
          <w:divBdr>
            <w:top w:val="none" w:sz="0" w:space="0" w:color="auto"/>
            <w:left w:val="none" w:sz="0" w:space="0" w:color="auto"/>
            <w:bottom w:val="none" w:sz="0" w:space="0" w:color="auto"/>
            <w:right w:val="none" w:sz="0" w:space="0" w:color="auto"/>
          </w:divBdr>
        </w:div>
        <w:div w:id="1947038882">
          <w:marLeft w:val="0"/>
          <w:marRight w:val="0"/>
          <w:marTop w:val="0"/>
          <w:marBottom w:val="0"/>
          <w:divBdr>
            <w:top w:val="none" w:sz="0" w:space="0" w:color="auto"/>
            <w:left w:val="none" w:sz="0" w:space="0" w:color="auto"/>
            <w:bottom w:val="none" w:sz="0" w:space="0" w:color="auto"/>
            <w:right w:val="none" w:sz="0" w:space="0" w:color="auto"/>
          </w:divBdr>
        </w:div>
        <w:div w:id="492181381">
          <w:marLeft w:val="0"/>
          <w:marRight w:val="0"/>
          <w:marTop w:val="0"/>
          <w:marBottom w:val="0"/>
          <w:divBdr>
            <w:top w:val="none" w:sz="0" w:space="0" w:color="auto"/>
            <w:left w:val="none" w:sz="0" w:space="0" w:color="auto"/>
            <w:bottom w:val="none" w:sz="0" w:space="0" w:color="auto"/>
            <w:right w:val="none" w:sz="0" w:space="0" w:color="auto"/>
          </w:divBdr>
        </w:div>
        <w:div w:id="1772123963">
          <w:marLeft w:val="0"/>
          <w:marRight w:val="0"/>
          <w:marTop w:val="0"/>
          <w:marBottom w:val="0"/>
          <w:divBdr>
            <w:top w:val="none" w:sz="0" w:space="0" w:color="auto"/>
            <w:left w:val="none" w:sz="0" w:space="0" w:color="auto"/>
            <w:bottom w:val="none" w:sz="0" w:space="0" w:color="auto"/>
            <w:right w:val="none" w:sz="0" w:space="0" w:color="auto"/>
          </w:divBdr>
        </w:div>
        <w:div w:id="956982336">
          <w:marLeft w:val="0"/>
          <w:marRight w:val="0"/>
          <w:marTop w:val="0"/>
          <w:marBottom w:val="0"/>
          <w:divBdr>
            <w:top w:val="none" w:sz="0" w:space="0" w:color="auto"/>
            <w:left w:val="none" w:sz="0" w:space="0" w:color="auto"/>
            <w:bottom w:val="none" w:sz="0" w:space="0" w:color="auto"/>
            <w:right w:val="none" w:sz="0" w:space="0" w:color="auto"/>
          </w:divBdr>
        </w:div>
        <w:div w:id="471484904">
          <w:marLeft w:val="0"/>
          <w:marRight w:val="0"/>
          <w:marTop w:val="0"/>
          <w:marBottom w:val="0"/>
          <w:divBdr>
            <w:top w:val="none" w:sz="0" w:space="0" w:color="auto"/>
            <w:left w:val="none" w:sz="0" w:space="0" w:color="auto"/>
            <w:bottom w:val="none" w:sz="0" w:space="0" w:color="auto"/>
            <w:right w:val="none" w:sz="0" w:space="0" w:color="auto"/>
          </w:divBdr>
        </w:div>
        <w:div w:id="1448237926">
          <w:marLeft w:val="0"/>
          <w:marRight w:val="0"/>
          <w:marTop w:val="0"/>
          <w:marBottom w:val="0"/>
          <w:divBdr>
            <w:top w:val="none" w:sz="0" w:space="0" w:color="auto"/>
            <w:left w:val="none" w:sz="0" w:space="0" w:color="auto"/>
            <w:bottom w:val="none" w:sz="0" w:space="0" w:color="auto"/>
            <w:right w:val="none" w:sz="0" w:space="0" w:color="auto"/>
          </w:divBdr>
        </w:div>
        <w:div w:id="1987976930">
          <w:marLeft w:val="0"/>
          <w:marRight w:val="0"/>
          <w:marTop w:val="0"/>
          <w:marBottom w:val="0"/>
          <w:divBdr>
            <w:top w:val="none" w:sz="0" w:space="0" w:color="auto"/>
            <w:left w:val="none" w:sz="0" w:space="0" w:color="auto"/>
            <w:bottom w:val="none" w:sz="0" w:space="0" w:color="auto"/>
            <w:right w:val="none" w:sz="0" w:space="0" w:color="auto"/>
          </w:divBdr>
        </w:div>
        <w:div w:id="1427724745">
          <w:marLeft w:val="0"/>
          <w:marRight w:val="0"/>
          <w:marTop w:val="0"/>
          <w:marBottom w:val="0"/>
          <w:divBdr>
            <w:top w:val="none" w:sz="0" w:space="0" w:color="auto"/>
            <w:left w:val="none" w:sz="0" w:space="0" w:color="auto"/>
            <w:bottom w:val="none" w:sz="0" w:space="0" w:color="auto"/>
            <w:right w:val="none" w:sz="0" w:space="0" w:color="auto"/>
          </w:divBdr>
        </w:div>
        <w:div w:id="378818810">
          <w:marLeft w:val="0"/>
          <w:marRight w:val="0"/>
          <w:marTop w:val="0"/>
          <w:marBottom w:val="0"/>
          <w:divBdr>
            <w:top w:val="none" w:sz="0" w:space="0" w:color="auto"/>
            <w:left w:val="none" w:sz="0" w:space="0" w:color="auto"/>
            <w:bottom w:val="none" w:sz="0" w:space="0" w:color="auto"/>
            <w:right w:val="none" w:sz="0" w:space="0" w:color="auto"/>
          </w:divBdr>
        </w:div>
        <w:div w:id="434903192">
          <w:marLeft w:val="0"/>
          <w:marRight w:val="0"/>
          <w:marTop w:val="0"/>
          <w:marBottom w:val="0"/>
          <w:divBdr>
            <w:top w:val="none" w:sz="0" w:space="0" w:color="auto"/>
            <w:left w:val="none" w:sz="0" w:space="0" w:color="auto"/>
            <w:bottom w:val="none" w:sz="0" w:space="0" w:color="auto"/>
            <w:right w:val="none" w:sz="0" w:space="0" w:color="auto"/>
          </w:divBdr>
        </w:div>
        <w:div w:id="2122915527">
          <w:marLeft w:val="0"/>
          <w:marRight w:val="0"/>
          <w:marTop w:val="0"/>
          <w:marBottom w:val="0"/>
          <w:divBdr>
            <w:top w:val="none" w:sz="0" w:space="0" w:color="auto"/>
            <w:left w:val="none" w:sz="0" w:space="0" w:color="auto"/>
            <w:bottom w:val="none" w:sz="0" w:space="0" w:color="auto"/>
            <w:right w:val="none" w:sz="0" w:space="0" w:color="auto"/>
          </w:divBdr>
        </w:div>
        <w:div w:id="916938893">
          <w:marLeft w:val="0"/>
          <w:marRight w:val="0"/>
          <w:marTop w:val="0"/>
          <w:marBottom w:val="0"/>
          <w:divBdr>
            <w:top w:val="none" w:sz="0" w:space="0" w:color="auto"/>
            <w:left w:val="none" w:sz="0" w:space="0" w:color="auto"/>
            <w:bottom w:val="none" w:sz="0" w:space="0" w:color="auto"/>
            <w:right w:val="none" w:sz="0" w:space="0" w:color="auto"/>
          </w:divBdr>
        </w:div>
        <w:div w:id="841941124">
          <w:marLeft w:val="0"/>
          <w:marRight w:val="0"/>
          <w:marTop w:val="0"/>
          <w:marBottom w:val="0"/>
          <w:divBdr>
            <w:top w:val="none" w:sz="0" w:space="0" w:color="auto"/>
            <w:left w:val="none" w:sz="0" w:space="0" w:color="auto"/>
            <w:bottom w:val="none" w:sz="0" w:space="0" w:color="auto"/>
            <w:right w:val="none" w:sz="0" w:space="0" w:color="auto"/>
          </w:divBdr>
        </w:div>
        <w:div w:id="1067650988">
          <w:marLeft w:val="0"/>
          <w:marRight w:val="0"/>
          <w:marTop w:val="0"/>
          <w:marBottom w:val="0"/>
          <w:divBdr>
            <w:top w:val="none" w:sz="0" w:space="0" w:color="auto"/>
            <w:left w:val="none" w:sz="0" w:space="0" w:color="auto"/>
            <w:bottom w:val="none" w:sz="0" w:space="0" w:color="auto"/>
            <w:right w:val="none" w:sz="0" w:space="0" w:color="auto"/>
          </w:divBdr>
        </w:div>
        <w:div w:id="1184322916">
          <w:marLeft w:val="0"/>
          <w:marRight w:val="0"/>
          <w:marTop w:val="0"/>
          <w:marBottom w:val="0"/>
          <w:divBdr>
            <w:top w:val="none" w:sz="0" w:space="0" w:color="auto"/>
            <w:left w:val="none" w:sz="0" w:space="0" w:color="auto"/>
            <w:bottom w:val="none" w:sz="0" w:space="0" w:color="auto"/>
            <w:right w:val="none" w:sz="0" w:space="0" w:color="auto"/>
          </w:divBdr>
        </w:div>
        <w:div w:id="248396054">
          <w:marLeft w:val="0"/>
          <w:marRight w:val="0"/>
          <w:marTop w:val="0"/>
          <w:marBottom w:val="0"/>
          <w:divBdr>
            <w:top w:val="none" w:sz="0" w:space="0" w:color="auto"/>
            <w:left w:val="none" w:sz="0" w:space="0" w:color="auto"/>
            <w:bottom w:val="none" w:sz="0" w:space="0" w:color="auto"/>
            <w:right w:val="none" w:sz="0" w:space="0" w:color="auto"/>
          </w:divBdr>
        </w:div>
        <w:div w:id="274295370">
          <w:marLeft w:val="0"/>
          <w:marRight w:val="0"/>
          <w:marTop w:val="0"/>
          <w:marBottom w:val="0"/>
          <w:divBdr>
            <w:top w:val="none" w:sz="0" w:space="0" w:color="auto"/>
            <w:left w:val="none" w:sz="0" w:space="0" w:color="auto"/>
            <w:bottom w:val="none" w:sz="0" w:space="0" w:color="auto"/>
            <w:right w:val="none" w:sz="0" w:space="0" w:color="auto"/>
          </w:divBdr>
        </w:div>
        <w:div w:id="888954154">
          <w:marLeft w:val="0"/>
          <w:marRight w:val="0"/>
          <w:marTop w:val="0"/>
          <w:marBottom w:val="0"/>
          <w:divBdr>
            <w:top w:val="none" w:sz="0" w:space="0" w:color="auto"/>
            <w:left w:val="none" w:sz="0" w:space="0" w:color="auto"/>
            <w:bottom w:val="none" w:sz="0" w:space="0" w:color="auto"/>
            <w:right w:val="none" w:sz="0" w:space="0" w:color="auto"/>
          </w:divBdr>
        </w:div>
        <w:div w:id="1115365565">
          <w:marLeft w:val="0"/>
          <w:marRight w:val="0"/>
          <w:marTop w:val="0"/>
          <w:marBottom w:val="0"/>
          <w:divBdr>
            <w:top w:val="none" w:sz="0" w:space="0" w:color="auto"/>
            <w:left w:val="none" w:sz="0" w:space="0" w:color="auto"/>
            <w:bottom w:val="none" w:sz="0" w:space="0" w:color="auto"/>
            <w:right w:val="none" w:sz="0" w:space="0" w:color="auto"/>
          </w:divBdr>
        </w:div>
        <w:div w:id="389578157">
          <w:marLeft w:val="0"/>
          <w:marRight w:val="0"/>
          <w:marTop w:val="0"/>
          <w:marBottom w:val="0"/>
          <w:divBdr>
            <w:top w:val="none" w:sz="0" w:space="0" w:color="auto"/>
            <w:left w:val="none" w:sz="0" w:space="0" w:color="auto"/>
            <w:bottom w:val="none" w:sz="0" w:space="0" w:color="auto"/>
            <w:right w:val="none" w:sz="0" w:space="0" w:color="auto"/>
          </w:divBdr>
        </w:div>
        <w:div w:id="279386078">
          <w:marLeft w:val="0"/>
          <w:marRight w:val="0"/>
          <w:marTop w:val="0"/>
          <w:marBottom w:val="0"/>
          <w:divBdr>
            <w:top w:val="none" w:sz="0" w:space="0" w:color="auto"/>
            <w:left w:val="none" w:sz="0" w:space="0" w:color="auto"/>
            <w:bottom w:val="none" w:sz="0" w:space="0" w:color="auto"/>
            <w:right w:val="none" w:sz="0" w:space="0" w:color="auto"/>
          </w:divBdr>
        </w:div>
        <w:div w:id="924386136">
          <w:marLeft w:val="0"/>
          <w:marRight w:val="0"/>
          <w:marTop w:val="0"/>
          <w:marBottom w:val="0"/>
          <w:divBdr>
            <w:top w:val="none" w:sz="0" w:space="0" w:color="auto"/>
            <w:left w:val="none" w:sz="0" w:space="0" w:color="auto"/>
            <w:bottom w:val="none" w:sz="0" w:space="0" w:color="auto"/>
            <w:right w:val="none" w:sz="0" w:space="0" w:color="auto"/>
          </w:divBdr>
        </w:div>
        <w:div w:id="1018002166">
          <w:marLeft w:val="0"/>
          <w:marRight w:val="0"/>
          <w:marTop w:val="0"/>
          <w:marBottom w:val="0"/>
          <w:divBdr>
            <w:top w:val="none" w:sz="0" w:space="0" w:color="auto"/>
            <w:left w:val="none" w:sz="0" w:space="0" w:color="auto"/>
            <w:bottom w:val="none" w:sz="0" w:space="0" w:color="auto"/>
            <w:right w:val="none" w:sz="0" w:space="0" w:color="auto"/>
          </w:divBdr>
        </w:div>
        <w:div w:id="1406534452">
          <w:marLeft w:val="0"/>
          <w:marRight w:val="0"/>
          <w:marTop w:val="0"/>
          <w:marBottom w:val="0"/>
          <w:divBdr>
            <w:top w:val="none" w:sz="0" w:space="0" w:color="auto"/>
            <w:left w:val="none" w:sz="0" w:space="0" w:color="auto"/>
            <w:bottom w:val="none" w:sz="0" w:space="0" w:color="auto"/>
            <w:right w:val="none" w:sz="0" w:space="0" w:color="auto"/>
          </w:divBdr>
        </w:div>
        <w:div w:id="1922831027">
          <w:marLeft w:val="0"/>
          <w:marRight w:val="0"/>
          <w:marTop w:val="0"/>
          <w:marBottom w:val="0"/>
          <w:divBdr>
            <w:top w:val="none" w:sz="0" w:space="0" w:color="auto"/>
            <w:left w:val="none" w:sz="0" w:space="0" w:color="auto"/>
            <w:bottom w:val="none" w:sz="0" w:space="0" w:color="auto"/>
            <w:right w:val="none" w:sz="0" w:space="0" w:color="auto"/>
          </w:divBdr>
        </w:div>
        <w:div w:id="1996453948">
          <w:marLeft w:val="0"/>
          <w:marRight w:val="0"/>
          <w:marTop w:val="0"/>
          <w:marBottom w:val="0"/>
          <w:divBdr>
            <w:top w:val="none" w:sz="0" w:space="0" w:color="auto"/>
            <w:left w:val="none" w:sz="0" w:space="0" w:color="auto"/>
            <w:bottom w:val="none" w:sz="0" w:space="0" w:color="auto"/>
            <w:right w:val="none" w:sz="0" w:space="0" w:color="auto"/>
          </w:divBdr>
        </w:div>
        <w:div w:id="787118751">
          <w:marLeft w:val="0"/>
          <w:marRight w:val="0"/>
          <w:marTop w:val="0"/>
          <w:marBottom w:val="0"/>
          <w:divBdr>
            <w:top w:val="none" w:sz="0" w:space="0" w:color="auto"/>
            <w:left w:val="none" w:sz="0" w:space="0" w:color="auto"/>
            <w:bottom w:val="none" w:sz="0" w:space="0" w:color="auto"/>
            <w:right w:val="none" w:sz="0" w:space="0" w:color="auto"/>
          </w:divBdr>
        </w:div>
        <w:div w:id="1650866509">
          <w:marLeft w:val="0"/>
          <w:marRight w:val="0"/>
          <w:marTop w:val="0"/>
          <w:marBottom w:val="0"/>
          <w:divBdr>
            <w:top w:val="none" w:sz="0" w:space="0" w:color="auto"/>
            <w:left w:val="none" w:sz="0" w:space="0" w:color="auto"/>
            <w:bottom w:val="none" w:sz="0" w:space="0" w:color="auto"/>
            <w:right w:val="none" w:sz="0" w:space="0" w:color="auto"/>
          </w:divBdr>
        </w:div>
        <w:div w:id="1489396451">
          <w:marLeft w:val="0"/>
          <w:marRight w:val="0"/>
          <w:marTop w:val="0"/>
          <w:marBottom w:val="0"/>
          <w:divBdr>
            <w:top w:val="none" w:sz="0" w:space="0" w:color="auto"/>
            <w:left w:val="none" w:sz="0" w:space="0" w:color="auto"/>
            <w:bottom w:val="none" w:sz="0" w:space="0" w:color="auto"/>
            <w:right w:val="none" w:sz="0" w:space="0" w:color="auto"/>
          </w:divBdr>
        </w:div>
        <w:div w:id="926888383">
          <w:marLeft w:val="0"/>
          <w:marRight w:val="0"/>
          <w:marTop w:val="0"/>
          <w:marBottom w:val="0"/>
          <w:divBdr>
            <w:top w:val="none" w:sz="0" w:space="0" w:color="auto"/>
            <w:left w:val="none" w:sz="0" w:space="0" w:color="auto"/>
            <w:bottom w:val="none" w:sz="0" w:space="0" w:color="auto"/>
            <w:right w:val="none" w:sz="0" w:space="0" w:color="auto"/>
          </w:divBdr>
        </w:div>
        <w:div w:id="38013953">
          <w:marLeft w:val="0"/>
          <w:marRight w:val="0"/>
          <w:marTop w:val="0"/>
          <w:marBottom w:val="0"/>
          <w:divBdr>
            <w:top w:val="none" w:sz="0" w:space="0" w:color="auto"/>
            <w:left w:val="none" w:sz="0" w:space="0" w:color="auto"/>
            <w:bottom w:val="none" w:sz="0" w:space="0" w:color="auto"/>
            <w:right w:val="none" w:sz="0" w:space="0" w:color="auto"/>
          </w:divBdr>
        </w:div>
        <w:div w:id="283971347">
          <w:marLeft w:val="0"/>
          <w:marRight w:val="0"/>
          <w:marTop w:val="0"/>
          <w:marBottom w:val="0"/>
          <w:divBdr>
            <w:top w:val="none" w:sz="0" w:space="0" w:color="auto"/>
            <w:left w:val="none" w:sz="0" w:space="0" w:color="auto"/>
            <w:bottom w:val="none" w:sz="0" w:space="0" w:color="auto"/>
            <w:right w:val="none" w:sz="0" w:space="0" w:color="auto"/>
          </w:divBdr>
        </w:div>
        <w:div w:id="1179195346">
          <w:marLeft w:val="0"/>
          <w:marRight w:val="0"/>
          <w:marTop w:val="0"/>
          <w:marBottom w:val="0"/>
          <w:divBdr>
            <w:top w:val="none" w:sz="0" w:space="0" w:color="auto"/>
            <w:left w:val="none" w:sz="0" w:space="0" w:color="auto"/>
            <w:bottom w:val="none" w:sz="0" w:space="0" w:color="auto"/>
            <w:right w:val="none" w:sz="0" w:space="0" w:color="auto"/>
          </w:divBdr>
        </w:div>
        <w:div w:id="1489633338">
          <w:marLeft w:val="0"/>
          <w:marRight w:val="0"/>
          <w:marTop w:val="0"/>
          <w:marBottom w:val="0"/>
          <w:divBdr>
            <w:top w:val="none" w:sz="0" w:space="0" w:color="auto"/>
            <w:left w:val="none" w:sz="0" w:space="0" w:color="auto"/>
            <w:bottom w:val="none" w:sz="0" w:space="0" w:color="auto"/>
            <w:right w:val="none" w:sz="0" w:space="0" w:color="auto"/>
          </w:divBdr>
        </w:div>
        <w:div w:id="964121796">
          <w:marLeft w:val="0"/>
          <w:marRight w:val="0"/>
          <w:marTop w:val="0"/>
          <w:marBottom w:val="0"/>
          <w:divBdr>
            <w:top w:val="none" w:sz="0" w:space="0" w:color="auto"/>
            <w:left w:val="none" w:sz="0" w:space="0" w:color="auto"/>
            <w:bottom w:val="none" w:sz="0" w:space="0" w:color="auto"/>
            <w:right w:val="none" w:sz="0" w:space="0" w:color="auto"/>
          </w:divBdr>
        </w:div>
        <w:div w:id="2089232140">
          <w:marLeft w:val="0"/>
          <w:marRight w:val="0"/>
          <w:marTop w:val="0"/>
          <w:marBottom w:val="0"/>
          <w:divBdr>
            <w:top w:val="none" w:sz="0" w:space="0" w:color="auto"/>
            <w:left w:val="none" w:sz="0" w:space="0" w:color="auto"/>
            <w:bottom w:val="none" w:sz="0" w:space="0" w:color="auto"/>
            <w:right w:val="none" w:sz="0" w:space="0" w:color="auto"/>
          </w:divBdr>
        </w:div>
        <w:div w:id="486170415">
          <w:marLeft w:val="0"/>
          <w:marRight w:val="0"/>
          <w:marTop w:val="0"/>
          <w:marBottom w:val="0"/>
          <w:divBdr>
            <w:top w:val="none" w:sz="0" w:space="0" w:color="auto"/>
            <w:left w:val="none" w:sz="0" w:space="0" w:color="auto"/>
            <w:bottom w:val="none" w:sz="0" w:space="0" w:color="auto"/>
            <w:right w:val="none" w:sz="0" w:space="0" w:color="auto"/>
          </w:divBdr>
        </w:div>
        <w:div w:id="559172934">
          <w:marLeft w:val="0"/>
          <w:marRight w:val="0"/>
          <w:marTop w:val="0"/>
          <w:marBottom w:val="0"/>
          <w:divBdr>
            <w:top w:val="none" w:sz="0" w:space="0" w:color="auto"/>
            <w:left w:val="none" w:sz="0" w:space="0" w:color="auto"/>
            <w:bottom w:val="none" w:sz="0" w:space="0" w:color="auto"/>
            <w:right w:val="none" w:sz="0" w:space="0" w:color="auto"/>
          </w:divBdr>
        </w:div>
        <w:div w:id="658770008">
          <w:marLeft w:val="0"/>
          <w:marRight w:val="0"/>
          <w:marTop w:val="0"/>
          <w:marBottom w:val="0"/>
          <w:divBdr>
            <w:top w:val="none" w:sz="0" w:space="0" w:color="auto"/>
            <w:left w:val="none" w:sz="0" w:space="0" w:color="auto"/>
            <w:bottom w:val="none" w:sz="0" w:space="0" w:color="auto"/>
            <w:right w:val="none" w:sz="0" w:space="0" w:color="auto"/>
          </w:divBdr>
        </w:div>
        <w:div w:id="820929172">
          <w:marLeft w:val="0"/>
          <w:marRight w:val="0"/>
          <w:marTop w:val="0"/>
          <w:marBottom w:val="0"/>
          <w:divBdr>
            <w:top w:val="none" w:sz="0" w:space="0" w:color="auto"/>
            <w:left w:val="none" w:sz="0" w:space="0" w:color="auto"/>
            <w:bottom w:val="none" w:sz="0" w:space="0" w:color="auto"/>
            <w:right w:val="none" w:sz="0" w:space="0" w:color="auto"/>
          </w:divBdr>
        </w:div>
        <w:div w:id="2135757015">
          <w:marLeft w:val="0"/>
          <w:marRight w:val="0"/>
          <w:marTop w:val="0"/>
          <w:marBottom w:val="0"/>
          <w:divBdr>
            <w:top w:val="none" w:sz="0" w:space="0" w:color="auto"/>
            <w:left w:val="none" w:sz="0" w:space="0" w:color="auto"/>
            <w:bottom w:val="none" w:sz="0" w:space="0" w:color="auto"/>
            <w:right w:val="none" w:sz="0" w:space="0" w:color="auto"/>
          </w:divBdr>
        </w:div>
        <w:div w:id="511917131">
          <w:marLeft w:val="0"/>
          <w:marRight w:val="0"/>
          <w:marTop w:val="0"/>
          <w:marBottom w:val="0"/>
          <w:divBdr>
            <w:top w:val="none" w:sz="0" w:space="0" w:color="auto"/>
            <w:left w:val="none" w:sz="0" w:space="0" w:color="auto"/>
            <w:bottom w:val="none" w:sz="0" w:space="0" w:color="auto"/>
            <w:right w:val="none" w:sz="0" w:space="0" w:color="auto"/>
          </w:divBdr>
        </w:div>
        <w:div w:id="394813226">
          <w:marLeft w:val="0"/>
          <w:marRight w:val="0"/>
          <w:marTop w:val="0"/>
          <w:marBottom w:val="0"/>
          <w:divBdr>
            <w:top w:val="none" w:sz="0" w:space="0" w:color="auto"/>
            <w:left w:val="none" w:sz="0" w:space="0" w:color="auto"/>
            <w:bottom w:val="none" w:sz="0" w:space="0" w:color="auto"/>
            <w:right w:val="none" w:sz="0" w:space="0" w:color="auto"/>
          </w:divBdr>
        </w:div>
        <w:div w:id="2132746590">
          <w:marLeft w:val="0"/>
          <w:marRight w:val="0"/>
          <w:marTop w:val="0"/>
          <w:marBottom w:val="0"/>
          <w:divBdr>
            <w:top w:val="none" w:sz="0" w:space="0" w:color="auto"/>
            <w:left w:val="none" w:sz="0" w:space="0" w:color="auto"/>
            <w:bottom w:val="none" w:sz="0" w:space="0" w:color="auto"/>
            <w:right w:val="none" w:sz="0" w:space="0" w:color="auto"/>
          </w:divBdr>
        </w:div>
        <w:div w:id="365255564">
          <w:marLeft w:val="0"/>
          <w:marRight w:val="0"/>
          <w:marTop w:val="0"/>
          <w:marBottom w:val="0"/>
          <w:divBdr>
            <w:top w:val="none" w:sz="0" w:space="0" w:color="auto"/>
            <w:left w:val="none" w:sz="0" w:space="0" w:color="auto"/>
            <w:bottom w:val="none" w:sz="0" w:space="0" w:color="auto"/>
            <w:right w:val="none" w:sz="0" w:space="0" w:color="auto"/>
          </w:divBdr>
        </w:div>
        <w:div w:id="504051201">
          <w:marLeft w:val="0"/>
          <w:marRight w:val="0"/>
          <w:marTop w:val="0"/>
          <w:marBottom w:val="0"/>
          <w:divBdr>
            <w:top w:val="none" w:sz="0" w:space="0" w:color="auto"/>
            <w:left w:val="none" w:sz="0" w:space="0" w:color="auto"/>
            <w:bottom w:val="none" w:sz="0" w:space="0" w:color="auto"/>
            <w:right w:val="none" w:sz="0" w:space="0" w:color="auto"/>
          </w:divBdr>
        </w:div>
        <w:div w:id="1594123359">
          <w:marLeft w:val="0"/>
          <w:marRight w:val="0"/>
          <w:marTop w:val="0"/>
          <w:marBottom w:val="0"/>
          <w:divBdr>
            <w:top w:val="none" w:sz="0" w:space="0" w:color="auto"/>
            <w:left w:val="none" w:sz="0" w:space="0" w:color="auto"/>
            <w:bottom w:val="none" w:sz="0" w:space="0" w:color="auto"/>
            <w:right w:val="none" w:sz="0" w:space="0" w:color="auto"/>
          </w:divBdr>
        </w:div>
        <w:div w:id="824662843">
          <w:marLeft w:val="0"/>
          <w:marRight w:val="0"/>
          <w:marTop w:val="0"/>
          <w:marBottom w:val="0"/>
          <w:divBdr>
            <w:top w:val="none" w:sz="0" w:space="0" w:color="auto"/>
            <w:left w:val="none" w:sz="0" w:space="0" w:color="auto"/>
            <w:bottom w:val="none" w:sz="0" w:space="0" w:color="auto"/>
            <w:right w:val="none" w:sz="0" w:space="0" w:color="auto"/>
          </w:divBdr>
        </w:div>
        <w:div w:id="2010330256">
          <w:marLeft w:val="0"/>
          <w:marRight w:val="0"/>
          <w:marTop w:val="0"/>
          <w:marBottom w:val="0"/>
          <w:divBdr>
            <w:top w:val="none" w:sz="0" w:space="0" w:color="auto"/>
            <w:left w:val="none" w:sz="0" w:space="0" w:color="auto"/>
            <w:bottom w:val="none" w:sz="0" w:space="0" w:color="auto"/>
            <w:right w:val="none" w:sz="0" w:space="0" w:color="auto"/>
          </w:divBdr>
        </w:div>
        <w:div w:id="406073133">
          <w:marLeft w:val="0"/>
          <w:marRight w:val="0"/>
          <w:marTop w:val="0"/>
          <w:marBottom w:val="0"/>
          <w:divBdr>
            <w:top w:val="none" w:sz="0" w:space="0" w:color="auto"/>
            <w:left w:val="none" w:sz="0" w:space="0" w:color="auto"/>
            <w:bottom w:val="none" w:sz="0" w:space="0" w:color="auto"/>
            <w:right w:val="none" w:sz="0" w:space="0" w:color="auto"/>
          </w:divBdr>
        </w:div>
        <w:div w:id="1708750076">
          <w:marLeft w:val="0"/>
          <w:marRight w:val="0"/>
          <w:marTop w:val="0"/>
          <w:marBottom w:val="0"/>
          <w:divBdr>
            <w:top w:val="none" w:sz="0" w:space="0" w:color="auto"/>
            <w:left w:val="none" w:sz="0" w:space="0" w:color="auto"/>
            <w:bottom w:val="none" w:sz="0" w:space="0" w:color="auto"/>
            <w:right w:val="none" w:sz="0" w:space="0" w:color="auto"/>
          </w:divBdr>
        </w:div>
        <w:div w:id="515117180">
          <w:marLeft w:val="0"/>
          <w:marRight w:val="0"/>
          <w:marTop w:val="0"/>
          <w:marBottom w:val="0"/>
          <w:divBdr>
            <w:top w:val="none" w:sz="0" w:space="0" w:color="auto"/>
            <w:left w:val="none" w:sz="0" w:space="0" w:color="auto"/>
            <w:bottom w:val="none" w:sz="0" w:space="0" w:color="auto"/>
            <w:right w:val="none" w:sz="0" w:space="0" w:color="auto"/>
          </w:divBdr>
        </w:div>
      </w:divsChild>
    </w:div>
    <w:div w:id="66999217">
      <w:bodyDiv w:val="1"/>
      <w:marLeft w:val="0"/>
      <w:marRight w:val="0"/>
      <w:marTop w:val="0"/>
      <w:marBottom w:val="0"/>
      <w:divBdr>
        <w:top w:val="none" w:sz="0" w:space="0" w:color="auto"/>
        <w:left w:val="none" w:sz="0" w:space="0" w:color="auto"/>
        <w:bottom w:val="none" w:sz="0" w:space="0" w:color="auto"/>
        <w:right w:val="none" w:sz="0" w:space="0" w:color="auto"/>
      </w:divBdr>
    </w:div>
    <w:div w:id="839660503">
      <w:bodyDiv w:val="1"/>
      <w:marLeft w:val="0"/>
      <w:marRight w:val="0"/>
      <w:marTop w:val="0"/>
      <w:marBottom w:val="0"/>
      <w:divBdr>
        <w:top w:val="none" w:sz="0" w:space="0" w:color="auto"/>
        <w:left w:val="none" w:sz="0" w:space="0" w:color="auto"/>
        <w:bottom w:val="none" w:sz="0" w:space="0" w:color="auto"/>
        <w:right w:val="none" w:sz="0" w:space="0" w:color="auto"/>
      </w:divBdr>
    </w:div>
    <w:div w:id="1528173304">
      <w:bodyDiv w:val="1"/>
      <w:marLeft w:val="0"/>
      <w:marRight w:val="0"/>
      <w:marTop w:val="0"/>
      <w:marBottom w:val="0"/>
      <w:divBdr>
        <w:top w:val="none" w:sz="0" w:space="0" w:color="auto"/>
        <w:left w:val="none" w:sz="0" w:space="0" w:color="auto"/>
        <w:bottom w:val="none" w:sz="0" w:space="0" w:color="auto"/>
        <w:right w:val="none" w:sz="0" w:space="0" w:color="auto"/>
      </w:divBdr>
      <w:divsChild>
        <w:div w:id="683437559">
          <w:marLeft w:val="0"/>
          <w:marRight w:val="0"/>
          <w:marTop w:val="0"/>
          <w:marBottom w:val="0"/>
          <w:divBdr>
            <w:top w:val="none" w:sz="0" w:space="0" w:color="auto"/>
            <w:left w:val="none" w:sz="0" w:space="0" w:color="auto"/>
            <w:bottom w:val="none" w:sz="0" w:space="0" w:color="auto"/>
            <w:right w:val="none" w:sz="0" w:space="0" w:color="auto"/>
          </w:divBdr>
        </w:div>
        <w:div w:id="897016032">
          <w:marLeft w:val="0"/>
          <w:marRight w:val="0"/>
          <w:marTop w:val="0"/>
          <w:marBottom w:val="0"/>
          <w:divBdr>
            <w:top w:val="none" w:sz="0" w:space="0" w:color="auto"/>
            <w:left w:val="none" w:sz="0" w:space="0" w:color="auto"/>
            <w:bottom w:val="none" w:sz="0" w:space="0" w:color="auto"/>
            <w:right w:val="none" w:sz="0" w:space="0" w:color="auto"/>
          </w:divBdr>
        </w:div>
        <w:div w:id="200170456">
          <w:marLeft w:val="0"/>
          <w:marRight w:val="0"/>
          <w:marTop w:val="0"/>
          <w:marBottom w:val="0"/>
          <w:divBdr>
            <w:top w:val="none" w:sz="0" w:space="0" w:color="auto"/>
            <w:left w:val="none" w:sz="0" w:space="0" w:color="auto"/>
            <w:bottom w:val="none" w:sz="0" w:space="0" w:color="auto"/>
            <w:right w:val="none" w:sz="0" w:space="0" w:color="auto"/>
          </w:divBdr>
        </w:div>
        <w:div w:id="71857005">
          <w:marLeft w:val="0"/>
          <w:marRight w:val="0"/>
          <w:marTop w:val="0"/>
          <w:marBottom w:val="0"/>
          <w:divBdr>
            <w:top w:val="none" w:sz="0" w:space="0" w:color="auto"/>
            <w:left w:val="none" w:sz="0" w:space="0" w:color="auto"/>
            <w:bottom w:val="none" w:sz="0" w:space="0" w:color="auto"/>
            <w:right w:val="none" w:sz="0" w:space="0" w:color="auto"/>
          </w:divBdr>
        </w:div>
        <w:div w:id="942106224">
          <w:marLeft w:val="0"/>
          <w:marRight w:val="0"/>
          <w:marTop w:val="0"/>
          <w:marBottom w:val="0"/>
          <w:divBdr>
            <w:top w:val="none" w:sz="0" w:space="0" w:color="auto"/>
            <w:left w:val="none" w:sz="0" w:space="0" w:color="auto"/>
            <w:bottom w:val="none" w:sz="0" w:space="0" w:color="auto"/>
            <w:right w:val="none" w:sz="0" w:space="0" w:color="auto"/>
          </w:divBdr>
        </w:div>
        <w:div w:id="2140106584">
          <w:marLeft w:val="0"/>
          <w:marRight w:val="0"/>
          <w:marTop w:val="0"/>
          <w:marBottom w:val="0"/>
          <w:divBdr>
            <w:top w:val="none" w:sz="0" w:space="0" w:color="auto"/>
            <w:left w:val="none" w:sz="0" w:space="0" w:color="auto"/>
            <w:bottom w:val="none" w:sz="0" w:space="0" w:color="auto"/>
            <w:right w:val="none" w:sz="0" w:space="0" w:color="auto"/>
          </w:divBdr>
        </w:div>
        <w:div w:id="591546365">
          <w:marLeft w:val="0"/>
          <w:marRight w:val="0"/>
          <w:marTop w:val="0"/>
          <w:marBottom w:val="0"/>
          <w:divBdr>
            <w:top w:val="none" w:sz="0" w:space="0" w:color="auto"/>
            <w:left w:val="none" w:sz="0" w:space="0" w:color="auto"/>
            <w:bottom w:val="none" w:sz="0" w:space="0" w:color="auto"/>
            <w:right w:val="none" w:sz="0" w:space="0" w:color="auto"/>
          </w:divBdr>
        </w:div>
        <w:div w:id="1338532675">
          <w:marLeft w:val="0"/>
          <w:marRight w:val="0"/>
          <w:marTop w:val="0"/>
          <w:marBottom w:val="0"/>
          <w:divBdr>
            <w:top w:val="none" w:sz="0" w:space="0" w:color="auto"/>
            <w:left w:val="none" w:sz="0" w:space="0" w:color="auto"/>
            <w:bottom w:val="none" w:sz="0" w:space="0" w:color="auto"/>
            <w:right w:val="none" w:sz="0" w:space="0" w:color="auto"/>
          </w:divBdr>
        </w:div>
        <w:div w:id="861742866">
          <w:marLeft w:val="0"/>
          <w:marRight w:val="0"/>
          <w:marTop w:val="0"/>
          <w:marBottom w:val="0"/>
          <w:divBdr>
            <w:top w:val="none" w:sz="0" w:space="0" w:color="auto"/>
            <w:left w:val="none" w:sz="0" w:space="0" w:color="auto"/>
            <w:bottom w:val="none" w:sz="0" w:space="0" w:color="auto"/>
            <w:right w:val="none" w:sz="0" w:space="0" w:color="auto"/>
          </w:divBdr>
        </w:div>
        <w:div w:id="1832674851">
          <w:marLeft w:val="0"/>
          <w:marRight w:val="0"/>
          <w:marTop w:val="0"/>
          <w:marBottom w:val="0"/>
          <w:divBdr>
            <w:top w:val="none" w:sz="0" w:space="0" w:color="auto"/>
            <w:left w:val="none" w:sz="0" w:space="0" w:color="auto"/>
            <w:bottom w:val="none" w:sz="0" w:space="0" w:color="auto"/>
            <w:right w:val="none" w:sz="0" w:space="0" w:color="auto"/>
          </w:divBdr>
        </w:div>
        <w:div w:id="1807552580">
          <w:marLeft w:val="0"/>
          <w:marRight w:val="0"/>
          <w:marTop w:val="0"/>
          <w:marBottom w:val="0"/>
          <w:divBdr>
            <w:top w:val="none" w:sz="0" w:space="0" w:color="auto"/>
            <w:left w:val="none" w:sz="0" w:space="0" w:color="auto"/>
            <w:bottom w:val="none" w:sz="0" w:space="0" w:color="auto"/>
            <w:right w:val="none" w:sz="0" w:space="0" w:color="auto"/>
          </w:divBdr>
        </w:div>
        <w:div w:id="2121602902">
          <w:marLeft w:val="0"/>
          <w:marRight w:val="0"/>
          <w:marTop w:val="0"/>
          <w:marBottom w:val="0"/>
          <w:divBdr>
            <w:top w:val="none" w:sz="0" w:space="0" w:color="auto"/>
            <w:left w:val="none" w:sz="0" w:space="0" w:color="auto"/>
            <w:bottom w:val="none" w:sz="0" w:space="0" w:color="auto"/>
            <w:right w:val="none" w:sz="0" w:space="0" w:color="auto"/>
          </w:divBdr>
        </w:div>
        <w:div w:id="1509635384">
          <w:marLeft w:val="0"/>
          <w:marRight w:val="0"/>
          <w:marTop w:val="0"/>
          <w:marBottom w:val="0"/>
          <w:divBdr>
            <w:top w:val="none" w:sz="0" w:space="0" w:color="auto"/>
            <w:left w:val="none" w:sz="0" w:space="0" w:color="auto"/>
            <w:bottom w:val="none" w:sz="0" w:space="0" w:color="auto"/>
            <w:right w:val="none" w:sz="0" w:space="0" w:color="auto"/>
          </w:divBdr>
        </w:div>
        <w:div w:id="1105269161">
          <w:marLeft w:val="0"/>
          <w:marRight w:val="0"/>
          <w:marTop w:val="0"/>
          <w:marBottom w:val="0"/>
          <w:divBdr>
            <w:top w:val="none" w:sz="0" w:space="0" w:color="auto"/>
            <w:left w:val="none" w:sz="0" w:space="0" w:color="auto"/>
            <w:bottom w:val="none" w:sz="0" w:space="0" w:color="auto"/>
            <w:right w:val="none" w:sz="0" w:space="0" w:color="auto"/>
          </w:divBdr>
        </w:div>
        <w:div w:id="435178417">
          <w:marLeft w:val="0"/>
          <w:marRight w:val="0"/>
          <w:marTop w:val="0"/>
          <w:marBottom w:val="0"/>
          <w:divBdr>
            <w:top w:val="none" w:sz="0" w:space="0" w:color="auto"/>
            <w:left w:val="none" w:sz="0" w:space="0" w:color="auto"/>
            <w:bottom w:val="none" w:sz="0" w:space="0" w:color="auto"/>
            <w:right w:val="none" w:sz="0" w:space="0" w:color="auto"/>
          </w:divBdr>
        </w:div>
        <w:div w:id="1427922528">
          <w:marLeft w:val="0"/>
          <w:marRight w:val="0"/>
          <w:marTop w:val="0"/>
          <w:marBottom w:val="0"/>
          <w:divBdr>
            <w:top w:val="none" w:sz="0" w:space="0" w:color="auto"/>
            <w:left w:val="none" w:sz="0" w:space="0" w:color="auto"/>
            <w:bottom w:val="none" w:sz="0" w:space="0" w:color="auto"/>
            <w:right w:val="none" w:sz="0" w:space="0" w:color="auto"/>
          </w:divBdr>
        </w:div>
        <w:div w:id="674114634">
          <w:marLeft w:val="0"/>
          <w:marRight w:val="0"/>
          <w:marTop w:val="0"/>
          <w:marBottom w:val="0"/>
          <w:divBdr>
            <w:top w:val="none" w:sz="0" w:space="0" w:color="auto"/>
            <w:left w:val="none" w:sz="0" w:space="0" w:color="auto"/>
            <w:bottom w:val="none" w:sz="0" w:space="0" w:color="auto"/>
            <w:right w:val="none" w:sz="0" w:space="0" w:color="auto"/>
          </w:divBdr>
        </w:div>
        <w:div w:id="359163720">
          <w:marLeft w:val="0"/>
          <w:marRight w:val="0"/>
          <w:marTop w:val="0"/>
          <w:marBottom w:val="0"/>
          <w:divBdr>
            <w:top w:val="none" w:sz="0" w:space="0" w:color="auto"/>
            <w:left w:val="none" w:sz="0" w:space="0" w:color="auto"/>
            <w:bottom w:val="none" w:sz="0" w:space="0" w:color="auto"/>
            <w:right w:val="none" w:sz="0" w:space="0" w:color="auto"/>
          </w:divBdr>
        </w:div>
        <w:div w:id="1295713697">
          <w:marLeft w:val="0"/>
          <w:marRight w:val="0"/>
          <w:marTop w:val="0"/>
          <w:marBottom w:val="0"/>
          <w:divBdr>
            <w:top w:val="none" w:sz="0" w:space="0" w:color="auto"/>
            <w:left w:val="none" w:sz="0" w:space="0" w:color="auto"/>
            <w:bottom w:val="none" w:sz="0" w:space="0" w:color="auto"/>
            <w:right w:val="none" w:sz="0" w:space="0" w:color="auto"/>
          </w:divBdr>
        </w:div>
        <w:div w:id="1807621708">
          <w:marLeft w:val="0"/>
          <w:marRight w:val="0"/>
          <w:marTop w:val="0"/>
          <w:marBottom w:val="0"/>
          <w:divBdr>
            <w:top w:val="none" w:sz="0" w:space="0" w:color="auto"/>
            <w:left w:val="none" w:sz="0" w:space="0" w:color="auto"/>
            <w:bottom w:val="none" w:sz="0" w:space="0" w:color="auto"/>
            <w:right w:val="none" w:sz="0" w:space="0" w:color="auto"/>
          </w:divBdr>
        </w:div>
        <w:div w:id="1286471952">
          <w:marLeft w:val="0"/>
          <w:marRight w:val="0"/>
          <w:marTop w:val="0"/>
          <w:marBottom w:val="0"/>
          <w:divBdr>
            <w:top w:val="none" w:sz="0" w:space="0" w:color="auto"/>
            <w:left w:val="none" w:sz="0" w:space="0" w:color="auto"/>
            <w:bottom w:val="none" w:sz="0" w:space="0" w:color="auto"/>
            <w:right w:val="none" w:sz="0" w:space="0" w:color="auto"/>
          </w:divBdr>
        </w:div>
        <w:div w:id="952173164">
          <w:marLeft w:val="0"/>
          <w:marRight w:val="0"/>
          <w:marTop w:val="0"/>
          <w:marBottom w:val="0"/>
          <w:divBdr>
            <w:top w:val="none" w:sz="0" w:space="0" w:color="auto"/>
            <w:left w:val="none" w:sz="0" w:space="0" w:color="auto"/>
            <w:bottom w:val="none" w:sz="0" w:space="0" w:color="auto"/>
            <w:right w:val="none" w:sz="0" w:space="0" w:color="auto"/>
          </w:divBdr>
        </w:div>
        <w:div w:id="2046907173">
          <w:marLeft w:val="0"/>
          <w:marRight w:val="0"/>
          <w:marTop w:val="0"/>
          <w:marBottom w:val="0"/>
          <w:divBdr>
            <w:top w:val="none" w:sz="0" w:space="0" w:color="auto"/>
            <w:left w:val="none" w:sz="0" w:space="0" w:color="auto"/>
            <w:bottom w:val="none" w:sz="0" w:space="0" w:color="auto"/>
            <w:right w:val="none" w:sz="0" w:space="0" w:color="auto"/>
          </w:divBdr>
        </w:div>
        <w:div w:id="1261639971">
          <w:marLeft w:val="0"/>
          <w:marRight w:val="0"/>
          <w:marTop w:val="0"/>
          <w:marBottom w:val="0"/>
          <w:divBdr>
            <w:top w:val="none" w:sz="0" w:space="0" w:color="auto"/>
            <w:left w:val="none" w:sz="0" w:space="0" w:color="auto"/>
            <w:bottom w:val="none" w:sz="0" w:space="0" w:color="auto"/>
            <w:right w:val="none" w:sz="0" w:space="0" w:color="auto"/>
          </w:divBdr>
        </w:div>
        <w:div w:id="1425342595">
          <w:marLeft w:val="0"/>
          <w:marRight w:val="0"/>
          <w:marTop w:val="0"/>
          <w:marBottom w:val="0"/>
          <w:divBdr>
            <w:top w:val="none" w:sz="0" w:space="0" w:color="auto"/>
            <w:left w:val="none" w:sz="0" w:space="0" w:color="auto"/>
            <w:bottom w:val="none" w:sz="0" w:space="0" w:color="auto"/>
            <w:right w:val="none" w:sz="0" w:space="0" w:color="auto"/>
          </w:divBdr>
        </w:div>
        <w:div w:id="923225754">
          <w:marLeft w:val="0"/>
          <w:marRight w:val="0"/>
          <w:marTop w:val="0"/>
          <w:marBottom w:val="0"/>
          <w:divBdr>
            <w:top w:val="none" w:sz="0" w:space="0" w:color="auto"/>
            <w:left w:val="none" w:sz="0" w:space="0" w:color="auto"/>
            <w:bottom w:val="none" w:sz="0" w:space="0" w:color="auto"/>
            <w:right w:val="none" w:sz="0" w:space="0" w:color="auto"/>
          </w:divBdr>
        </w:div>
        <w:div w:id="172763525">
          <w:marLeft w:val="0"/>
          <w:marRight w:val="0"/>
          <w:marTop w:val="0"/>
          <w:marBottom w:val="0"/>
          <w:divBdr>
            <w:top w:val="none" w:sz="0" w:space="0" w:color="auto"/>
            <w:left w:val="none" w:sz="0" w:space="0" w:color="auto"/>
            <w:bottom w:val="none" w:sz="0" w:space="0" w:color="auto"/>
            <w:right w:val="none" w:sz="0" w:space="0" w:color="auto"/>
          </w:divBdr>
        </w:div>
        <w:div w:id="1796020988">
          <w:marLeft w:val="0"/>
          <w:marRight w:val="0"/>
          <w:marTop w:val="0"/>
          <w:marBottom w:val="0"/>
          <w:divBdr>
            <w:top w:val="none" w:sz="0" w:space="0" w:color="auto"/>
            <w:left w:val="none" w:sz="0" w:space="0" w:color="auto"/>
            <w:bottom w:val="none" w:sz="0" w:space="0" w:color="auto"/>
            <w:right w:val="none" w:sz="0" w:space="0" w:color="auto"/>
          </w:divBdr>
        </w:div>
        <w:div w:id="1048989371">
          <w:marLeft w:val="0"/>
          <w:marRight w:val="0"/>
          <w:marTop w:val="0"/>
          <w:marBottom w:val="0"/>
          <w:divBdr>
            <w:top w:val="none" w:sz="0" w:space="0" w:color="auto"/>
            <w:left w:val="none" w:sz="0" w:space="0" w:color="auto"/>
            <w:bottom w:val="none" w:sz="0" w:space="0" w:color="auto"/>
            <w:right w:val="none" w:sz="0" w:space="0" w:color="auto"/>
          </w:divBdr>
        </w:div>
        <w:div w:id="1943682440">
          <w:marLeft w:val="0"/>
          <w:marRight w:val="0"/>
          <w:marTop w:val="0"/>
          <w:marBottom w:val="0"/>
          <w:divBdr>
            <w:top w:val="none" w:sz="0" w:space="0" w:color="auto"/>
            <w:left w:val="none" w:sz="0" w:space="0" w:color="auto"/>
            <w:bottom w:val="none" w:sz="0" w:space="0" w:color="auto"/>
            <w:right w:val="none" w:sz="0" w:space="0" w:color="auto"/>
          </w:divBdr>
        </w:div>
        <w:div w:id="428086447">
          <w:marLeft w:val="0"/>
          <w:marRight w:val="0"/>
          <w:marTop w:val="0"/>
          <w:marBottom w:val="0"/>
          <w:divBdr>
            <w:top w:val="none" w:sz="0" w:space="0" w:color="auto"/>
            <w:left w:val="none" w:sz="0" w:space="0" w:color="auto"/>
            <w:bottom w:val="none" w:sz="0" w:space="0" w:color="auto"/>
            <w:right w:val="none" w:sz="0" w:space="0" w:color="auto"/>
          </w:divBdr>
        </w:div>
        <w:div w:id="2039432712">
          <w:marLeft w:val="0"/>
          <w:marRight w:val="0"/>
          <w:marTop w:val="0"/>
          <w:marBottom w:val="0"/>
          <w:divBdr>
            <w:top w:val="none" w:sz="0" w:space="0" w:color="auto"/>
            <w:left w:val="none" w:sz="0" w:space="0" w:color="auto"/>
            <w:bottom w:val="none" w:sz="0" w:space="0" w:color="auto"/>
            <w:right w:val="none" w:sz="0" w:space="0" w:color="auto"/>
          </w:divBdr>
        </w:div>
        <w:div w:id="1303734025">
          <w:marLeft w:val="0"/>
          <w:marRight w:val="0"/>
          <w:marTop w:val="0"/>
          <w:marBottom w:val="0"/>
          <w:divBdr>
            <w:top w:val="none" w:sz="0" w:space="0" w:color="auto"/>
            <w:left w:val="none" w:sz="0" w:space="0" w:color="auto"/>
            <w:bottom w:val="none" w:sz="0" w:space="0" w:color="auto"/>
            <w:right w:val="none" w:sz="0" w:space="0" w:color="auto"/>
          </w:divBdr>
        </w:div>
        <w:div w:id="1847088557">
          <w:marLeft w:val="0"/>
          <w:marRight w:val="0"/>
          <w:marTop w:val="0"/>
          <w:marBottom w:val="0"/>
          <w:divBdr>
            <w:top w:val="none" w:sz="0" w:space="0" w:color="auto"/>
            <w:left w:val="none" w:sz="0" w:space="0" w:color="auto"/>
            <w:bottom w:val="none" w:sz="0" w:space="0" w:color="auto"/>
            <w:right w:val="none" w:sz="0" w:space="0" w:color="auto"/>
          </w:divBdr>
        </w:div>
        <w:div w:id="1549534418">
          <w:marLeft w:val="0"/>
          <w:marRight w:val="0"/>
          <w:marTop w:val="0"/>
          <w:marBottom w:val="0"/>
          <w:divBdr>
            <w:top w:val="none" w:sz="0" w:space="0" w:color="auto"/>
            <w:left w:val="none" w:sz="0" w:space="0" w:color="auto"/>
            <w:bottom w:val="none" w:sz="0" w:space="0" w:color="auto"/>
            <w:right w:val="none" w:sz="0" w:space="0" w:color="auto"/>
          </w:divBdr>
        </w:div>
        <w:div w:id="1757509495">
          <w:marLeft w:val="0"/>
          <w:marRight w:val="0"/>
          <w:marTop w:val="0"/>
          <w:marBottom w:val="0"/>
          <w:divBdr>
            <w:top w:val="none" w:sz="0" w:space="0" w:color="auto"/>
            <w:left w:val="none" w:sz="0" w:space="0" w:color="auto"/>
            <w:bottom w:val="none" w:sz="0" w:space="0" w:color="auto"/>
            <w:right w:val="none" w:sz="0" w:space="0" w:color="auto"/>
          </w:divBdr>
        </w:div>
        <w:div w:id="1107701714">
          <w:marLeft w:val="0"/>
          <w:marRight w:val="0"/>
          <w:marTop w:val="0"/>
          <w:marBottom w:val="0"/>
          <w:divBdr>
            <w:top w:val="none" w:sz="0" w:space="0" w:color="auto"/>
            <w:left w:val="none" w:sz="0" w:space="0" w:color="auto"/>
            <w:bottom w:val="none" w:sz="0" w:space="0" w:color="auto"/>
            <w:right w:val="none" w:sz="0" w:space="0" w:color="auto"/>
          </w:divBdr>
        </w:div>
        <w:div w:id="322976691">
          <w:marLeft w:val="0"/>
          <w:marRight w:val="0"/>
          <w:marTop w:val="0"/>
          <w:marBottom w:val="0"/>
          <w:divBdr>
            <w:top w:val="none" w:sz="0" w:space="0" w:color="auto"/>
            <w:left w:val="none" w:sz="0" w:space="0" w:color="auto"/>
            <w:bottom w:val="none" w:sz="0" w:space="0" w:color="auto"/>
            <w:right w:val="none" w:sz="0" w:space="0" w:color="auto"/>
          </w:divBdr>
        </w:div>
        <w:div w:id="1644775633">
          <w:marLeft w:val="0"/>
          <w:marRight w:val="0"/>
          <w:marTop w:val="0"/>
          <w:marBottom w:val="0"/>
          <w:divBdr>
            <w:top w:val="none" w:sz="0" w:space="0" w:color="auto"/>
            <w:left w:val="none" w:sz="0" w:space="0" w:color="auto"/>
            <w:bottom w:val="none" w:sz="0" w:space="0" w:color="auto"/>
            <w:right w:val="none" w:sz="0" w:space="0" w:color="auto"/>
          </w:divBdr>
        </w:div>
        <w:div w:id="717436571">
          <w:marLeft w:val="0"/>
          <w:marRight w:val="0"/>
          <w:marTop w:val="0"/>
          <w:marBottom w:val="0"/>
          <w:divBdr>
            <w:top w:val="none" w:sz="0" w:space="0" w:color="auto"/>
            <w:left w:val="none" w:sz="0" w:space="0" w:color="auto"/>
            <w:bottom w:val="none" w:sz="0" w:space="0" w:color="auto"/>
            <w:right w:val="none" w:sz="0" w:space="0" w:color="auto"/>
          </w:divBdr>
        </w:div>
        <w:div w:id="1864631962">
          <w:marLeft w:val="0"/>
          <w:marRight w:val="0"/>
          <w:marTop w:val="0"/>
          <w:marBottom w:val="0"/>
          <w:divBdr>
            <w:top w:val="none" w:sz="0" w:space="0" w:color="auto"/>
            <w:left w:val="none" w:sz="0" w:space="0" w:color="auto"/>
            <w:bottom w:val="none" w:sz="0" w:space="0" w:color="auto"/>
            <w:right w:val="none" w:sz="0" w:space="0" w:color="auto"/>
          </w:divBdr>
        </w:div>
        <w:div w:id="1397359487">
          <w:marLeft w:val="0"/>
          <w:marRight w:val="0"/>
          <w:marTop w:val="0"/>
          <w:marBottom w:val="0"/>
          <w:divBdr>
            <w:top w:val="none" w:sz="0" w:space="0" w:color="auto"/>
            <w:left w:val="none" w:sz="0" w:space="0" w:color="auto"/>
            <w:bottom w:val="none" w:sz="0" w:space="0" w:color="auto"/>
            <w:right w:val="none" w:sz="0" w:space="0" w:color="auto"/>
          </w:divBdr>
        </w:div>
        <w:div w:id="845098359">
          <w:marLeft w:val="0"/>
          <w:marRight w:val="0"/>
          <w:marTop w:val="0"/>
          <w:marBottom w:val="0"/>
          <w:divBdr>
            <w:top w:val="none" w:sz="0" w:space="0" w:color="auto"/>
            <w:left w:val="none" w:sz="0" w:space="0" w:color="auto"/>
            <w:bottom w:val="none" w:sz="0" w:space="0" w:color="auto"/>
            <w:right w:val="none" w:sz="0" w:space="0" w:color="auto"/>
          </w:divBdr>
        </w:div>
        <w:div w:id="1296526208">
          <w:marLeft w:val="0"/>
          <w:marRight w:val="0"/>
          <w:marTop w:val="0"/>
          <w:marBottom w:val="0"/>
          <w:divBdr>
            <w:top w:val="none" w:sz="0" w:space="0" w:color="auto"/>
            <w:left w:val="none" w:sz="0" w:space="0" w:color="auto"/>
            <w:bottom w:val="none" w:sz="0" w:space="0" w:color="auto"/>
            <w:right w:val="none" w:sz="0" w:space="0" w:color="auto"/>
          </w:divBdr>
        </w:div>
        <w:div w:id="741833679">
          <w:marLeft w:val="0"/>
          <w:marRight w:val="0"/>
          <w:marTop w:val="0"/>
          <w:marBottom w:val="0"/>
          <w:divBdr>
            <w:top w:val="none" w:sz="0" w:space="0" w:color="auto"/>
            <w:left w:val="none" w:sz="0" w:space="0" w:color="auto"/>
            <w:bottom w:val="none" w:sz="0" w:space="0" w:color="auto"/>
            <w:right w:val="none" w:sz="0" w:space="0" w:color="auto"/>
          </w:divBdr>
        </w:div>
        <w:div w:id="1416395607">
          <w:marLeft w:val="0"/>
          <w:marRight w:val="0"/>
          <w:marTop w:val="0"/>
          <w:marBottom w:val="0"/>
          <w:divBdr>
            <w:top w:val="none" w:sz="0" w:space="0" w:color="auto"/>
            <w:left w:val="none" w:sz="0" w:space="0" w:color="auto"/>
            <w:bottom w:val="none" w:sz="0" w:space="0" w:color="auto"/>
            <w:right w:val="none" w:sz="0" w:space="0" w:color="auto"/>
          </w:divBdr>
        </w:div>
        <w:div w:id="1881624903">
          <w:marLeft w:val="0"/>
          <w:marRight w:val="0"/>
          <w:marTop w:val="0"/>
          <w:marBottom w:val="0"/>
          <w:divBdr>
            <w:top w:val="none" w:sz="0" w:space="0" w:color="auto"/>
            <w:left w:val="none" w:sz="0" w:space="0" w:color="auto"/>
            <w:bottom w:val="none" w:sz="0" w:space="0" w:color="auto"/>
            <w:right w:val="none" w:sz="0" w:space="0" w:color="auto"/>
          </w:divBdr>
        </w:div>
        <w:div w:id="1076829997">
          <w:marLeft w:val="0"/>
          <w:marRight w:val="0"/>
          <w:marTop w:val="0"/>
          <w:marBottom w:val="0"/>
          <w:divBdr>
            <w:top w:val="none" w:sz="0" w:space="0" w:color="auto"/>
            <w:left w:val="none" w:sz="0" w:space="0" w:color="auto"/>
            <w:bottom w:val="none" w:sz="0" w:space="0" w:color="auto"/>
            <w:right w:val="none" w:sz="0" w:space="0" w:color="auto"/>
          </w:divBdr>
        </w:div>
        <w:div w:id="18555573">
          <w:marLeft w:val="0"/>
          <w:marRight w:val="0"/>
          <w:marTop w:val="0"/>
          <w:marBottom w:val="0"/>
          <w:divBdr>
            <w:top w:val="none" w:sz="0" w:space="0" w:color="auto"/>
            <w:left w:val="none" w:sz="0" w:space="0" w:color="auto"/>
            <w:bottom w:val="none" w:sz="0" w:space="0" w:color="auto"/>
            <w:right w:val="none" w:sz="0" w:space="0" w:color="auto"/>
          </w:divBdr>
        </w:div>
        <w:div w:id="351802491">
          <w:marLeft w:val="0"/>
          <w:marRight w:val="0"/>
          <w:marTop w:val="0"/>
          <w:marBottom w:val="0"/>
          <w:divBdr>
            <w:top w:val="none" w:sz="0" w:space="0" w:color="auto"/>
            <w:left w:val="none" w:sz="0" w:space="0" w:color="auto"/>
            <w:bottom w:val="none" w:sz="0" w:space="0" w:color="auto"/>
            <w:right w:val="none" w:sz="0" w:space="0" w:color="auto"/>
          </w:divBdr>
        </w:div>
        <w:div w:id="1082725609">
          <w:marLeft w:val="0"/>
          <w:marRight w:val="0"/>
          <w:marTop w:val="0"/>
          <w:marBottom w:val="0"/>
          <w:divBdr>
            <w:top w:val="none" w:sz="0" w:space="0" w:color="auto"/>
            <w:left w:val="none" w:sz="0" w:space="0" w:color="auto"/>
            <w:bottom w:val="none" w:sz="0" w:space="0" w:color="auto"/>
            <w:right w:val="none" w:sz="0" w:space="0" w:color="auto"/>
          </w:divBdr>
        </w:div>
        <w:div w:id="792360022">
          <w:marLeft w:val="0"/>
          <w:marRight w:val="0"/>
          <w:marTop w:val="0"/>
          <w:marBottom w:val="0"/>
          <w:divBdr>
            <w:top w:val="none" w:sz="0" w:space="0" w:color="auto"/>
            <w:left w:val="none" w:sz="0" w:space="0" w:color="auto"/>
            <w:bottom w:val="none" w:sz="0" w:space="0" w:color="auto"/>
            <w:right w:val="none" w:sz="0" w:space="0" w:color="auto"/>
          </w:divBdr>
        </w:div>
        <w:div w:id="979194499">
          <w:marLeft w:val="0"/>
          <w:marRight w:val="0"/>
          <w:marTop w:val="0"/>
          <w:marBottom w:val="0"/>
          <w:divBdr>
            <w:top w:val="none" w:sz="0" w:space="0" w:color="auto"/>
            <w:left w:val="none" w:sz="0" w:space="0" w:color="auto"/>
            <w:bottom w:val="none" w:sz="0" w:space="0" w:color="auto"/>
            <w:right w:val="none" w:sz="0" w:space="0" w:color="auto"/>
          </w:divBdr>
        </w:div>
        <w:div w:id="104884500">
          <w:marLeft w:val="0"/>
          <w:marRight w:val="0"/>
          <w:marTop w:val="0"/>
          <w:marBottom w:val="0"/>
          <w:divBdr>
            <w:top w:val="none" w:sz="0" w:space="0" w:color="auto"/>
            <w:left w:val="none" w:sz="0" w:space="0" w:color="auto"/>
            <w:bottom w:val="none" w:sz="0" w:space="0" w:color="auto"/>
            <w:right w:val="none" w:sz="0" w:space="0" w:color="auto"/>
          </w:divBdr>
        </w:div>
        <w:div w:id="1025249071">
          <w:marLeft w:val="0"/>
          <w:marRight w:val="0"/>
          <w:marTop w:val="0"/>
          <w:marBottom w:val="0"/>
          <w:divBdr>
            <w:top w:val="none" w:sz="0" w:space="0" w:color="auto"/>
            <w:left w:val="none" w:sz="0" w:space="0" w:color="auto"/>
            <w:bottom w:val="none" w:sz="0" w:space="0" w:color="auto"/>
            <w:right w:val="none" w:sz="0" w:space="0" w:color="auto"/>
          </w:divBdr>
        </w:div>
        <w:div w:id="133372646">
          <w:marLeft w:val="0"/>
          <w:marRight w:val="0"/>
          <w:marTop w:val="0"/>
          <w:marBottom w:val="0"/>
          <w:divBdr>
            <w:top w:val="none" w:sz="0" w:space="0" w:color="auto"/>
            <w:left w:val="none" w:sz="0" w:space="0" w:color="auto"/>
            <w:bottom w:val="none" w:sz="0" w:space="0" w:color="auto"/>
            <w:right w:val="none" w:sz="0" w:space="0" w:color="auto"/>
          </w:divBdr>
        </w:div>
        <w:div w:id="53898114">
          <w:marLeft w:val="0"/>
          <w:marRight w:val="0"/>
          <w:marTop w:val="0"/>
          <w:marBottom w:val="0"/>
          <w:divBdr>
            <w:top w:val="none" w:sz="0" w:space="0" w:color="auto"/>
            <w:left w:val="none" w:sz="0" w:space="0" w:color="auto"/>
            <w:bottom w:val="none" w:sz="0" w:space="0" w:color="auto"/>
            <w:right w:val="none" w:sz="0" w:space="0" w:color="auto"/>
          </w:divBdr>
        </w:div>
        <w:div w:id="235631089">
          <w:marLeft w:val="0"/>
          <w:marRight w:val="0"/>
          <w:marTop w:val="0"/>
          <w:marBottom w:val="0"/>
          <w:divBdr>
            <w:top w:val="none" w:sz="0" w:space="0" w:color="auto"/>
            <w:left w:val="none" w:sz="0" w:space="0" w:color="auto"/>
            <w:bottom w:val="none" w:sz="0" w:space="0" w:color="auto"/>
            <w:right w:val="none" w:sz="0" w:space="0" w:color="auto"/>
          </w:divBdr>
        </w:div>
        <w:div w:id="1687442950">
          <w:marLeft w:val="0"/>
          <w:marRight w:val="0"/>
          <w:marTop w:val="0"/>
          <w:marBottom w:val="0"/>
          <w:divBdr>
            <w:top w:val="none" w:sz="0" w:space="0" w:color="auto"/>
            <w:left w:val="none" w:sz="0" w:space="0" w:color="auto"/>
            <w:bottom w:val="none" w:sz="0" w:space="0" w:color="auto"/>
            <w:right w:val="none" w:sz="0" w:space="0" w:color="auto"/>
          </w:divBdr>
        </w:div>
        <w:div w:id="1235318761">
          <w:marLeft w:val="0"/>
          <w:marRight w:val="0"/>
          <w:marTop w:val="0"/>
          <w:marBottom w:val="0"/>
          <w:divBdr>
            <w:top w:val="none" w:sz="0" w:space="0" w:color="auto"/>
            <w:left w:val="none" w:sz="0" w:space="0" w:color="auto"/>
            <w:bottom w:val="none" w:sz="0" w:space="0" w:color="auto"/>
            <w:right w:val="none" w:sz="0" w:space="0" w:color="auto"/>
          </w:divBdr>
        </w:div>
        <w:div w:id="1501844801">
          <w:marLeft w:val="0"/>
          <w:marRight w:val="0"/>
          <w:marTop w:val="0"/>
          <w:marBottom w:val="0"/>
          <w:divBdr>
            <w:top w:val="none" w:sz="0" w:space="0" w:color="auto"/>
            <w:left w:val="none" w:sz="0" w:space="0" w:color="auto"/>
            <w:bottom w:val="none" w:sz="0" w:space="0" w:color="auto"/>
            <w:right w:val="none" w:sz="0" w:space="0" w:color="auto"/>
          </w:divBdr>
        </w:div>
        <w:div w:id="1094592937">
          <w:marLeft w:val="0"/>
          <w:marRight w:val="0"/>
          <w:marTop w:val="0"/>
          <w:marBottom w:val="0"/>
          <w:divBdr>
            <w:top w:val="none" w:sz="0" w:space="0" w:color="auto"/>
            <w:left w:val="none" w:sz="0" w:space="0" w:color="auto"/>
            <w:bottom w:val="none" w:sz="0" w:space="0" w:color="auto"/>
            <w:right w:val="none" w:sz="0" w:space="0" w:color="auto"/>
          </w:divBdr>
        </w:div>
        <w:div w:id="1431120702">
          <w:marLeft w:val="0"/>
          <w:marRight w:val="0"/>
          <w:marTop w:val="0"/>
          <w:marBottom w:val="0"/>
          <w:divBdr>
            <w:top w:val="none" w:sz="0" w:space="0" w:color="auto"/>
            <w:left w:val="none" w:sz="0" w:space="0" w:color="auto"/>
            <w:bottom w:val="none" w:sz="0" w:space="0" w:color="auto"/>
            <w:right w:val="none" w:sz="0" w:space="0" w:color="auto"/>
          </w:divBdr>
        </w:div>
        <w:div w:id="1880244426">
          <w:marLeft w:val="0"/>
          <w:marRight w:val="0"/>
          <w:marTop w:val="0"/>
          <w:marBottom w:val="0"/>
          <w:divBdr>
            <w:top w:val="none" w:sz="0" w:space="0" w:color="auto"/>
            <w:left w:val="none" w:sz="0" w:space="0" w:color="auto"/>
            <w:bottom w:val="none" w:sz="0" w:space="0" w:color="auto"/>
            <w:right w:val="none" w:sz="0" w:space="0" w:color="auto"/>
          </w:divBdr>
        </w:div>
        <w:div w:id="842666873">
          <w:marLeft w:val="0"/>
          <w:marRight w:val="0"/>
          <w:marTop w:val="0"/>
          <w:marBottom w:val="0"/>
          <w:divBdr>
            <w:top w:val="none" w:sz="0" w:space="0" w:color="auto"/>
            <w:left w:val="none" w:sz="0" w:space="0" w:color="auto"/>
            <w:bottom w:val="none" w:sz="0" w:space="0" w:color="auto"/>
            <w:right w:val="none" w:sz="0" w:space="0" w:color="auto"/>
          </w:divBdr>
        </w:div>
        <w:div w:id="690106499">
          <w:marLeft w:val="0"/>
          <w:marRight w:val="0"/>
          <w:marTop w:val="0"/>
          <w:marBottom w:val="0"/>
          <w:divBdr>
            <w:top w:val="none" w:sz="0" w:space="0" w:color="auto"/>
            <w:left w:val="none" w:sz="0" w:space="0" w:color="auto"/>
            <w:bottom w:val="none" w:sz="0" w:space="0" w:color="auto"/>
            <w:right w:val="none" w:sz="0" w:space="0" w:color="auto"/>
          </w:divBdr>
        </w:div>
        <w:div w:id="441535504">
          <w:marLeft w:val="0"/>
          <w:marRight w:val="0"/>
          <w:marTop w:val="0"/>
          <w:marBottom w:val="0"/>
          <w:divBdr>
            <w:top w:val="none" w:sz="0" w:space="0" w:color="auto"/>
            <w:left w:val="none" w:sz="0" w:space="0" w:color="auto"/>
            <w:bottom w:val="none" w:sz="0" w:space="0" w:color="auto"/>
            <w:right w:val="none" w:sz="0" w:space="0" w:color="auto"/>
          </w:divBdr>
        </w:div>
        <w:div w:id="655230830">
          <w:marLeft w:val="0"/>
          <w:marRight w:val="0"/>
          <w:marTop w:val="0"/>
          <w:marBottom w:val="0"/>
          <w:divBdr>
            <w:top w:val="none" w:sz="0" w:space="0" w:color="auto"/>
            <w:left w:val="none" w:sz="0" w:space="0" w:color="auto"/>
            <w:bottom w:val="none" w:sz="0" w:space="0" w:color="auto"/>
            <w:right w:val="none" w:sz="0" w:space="0" w:color="auto"/>
          </w:divBdr>
        </w:div>
        <w:div w:id="363530328">
          <w:marLeft w:val="0"/>
          <w:marRight w:val="0"/>
          <w:marTop w:val="0"/>
          <w:marBottom w:val="0"/>
          <w:divBdr>
            <w:top w:val="none" w:sz="0" w:space="0" w:color="auto"/>
            <w:left w:val="none" w:sz="0" w:space="0" w:color="auto"/>
            <w:bottom w:val="none" w:sz="0" w:space="0" w:color="auto"/>
            <w:right w:val="none" w:sz="0" w:space="0" w:color="auto"/>
          </w:divBdr>
        </w:div>
        <w:div w:id="547566140">
          <w:marLeft w:val="0"/>
          <w:marRight w:val="0"/>
          <w:marTop w:val="0"/>
          <w:marBottom w:val="0"/>
          <w:divBdr>
            <w:top w:val="none" w:sz="0" w:space="0" w:color="auto"/>
            <w:left w:val="none" w:sz="0" w:space="0" w:color="auto"/>
            <w:bottom w:val="none" w:sz="0" w:space="0" w:color="auto"/>
            <w:right w:val="none" w:sz="0" w:space="0" w:color="auto"/>
          </w:divBdr>
        </w:div>
        <w:div w:id="1249146967">
          <w:marLeft w:val="0"/>
          <w:marRight w:val="0"/>
          <w:marTop w:val="0"/>
          <w:marBottom w:val="0"/>
          <w:divBdr>
            <w:top w:val="none" w:sz="0" w:space="0" w:color="auto"/>
            <w:left w:val="none" w:sz="0" w:space="0" w:color="auto"/>
            <w:bottom w:val="none" w:sz="0" w:space="0" w:color="auto"/>
            <w:right w:val="none" w:sz="0" w:space="0" w:color="auto"/>
          </w:divBdr>
        </w:div>
        <w:div w:id="1158230412">
          <w:marLeft w:val="0"/>
          <w:marRight w:val="0"/>
          <w:marTop w:val="0"/>
          <w:marBottom w:val="0"/>
          <w:divBdr>
            <w:top w:val="none" w:sz="0" w:space="0" w:color="auto"/>
            <w:left w:val="none" w:sz="0" w:space="0" w:color="auto"/>
            <w:bottom w:val="none" w:sz="0" w:space="0" w:color="auto"/>
            <w:right w:val="none" w:sz="0" w:space="0" w:color="auto"/>
          </w:divBdr>
        </w:div>
        <w:div w:id="1893231948">
          <w:marLeft w:val="0"/>
          <w:marRight w:val="0"/>
          <w:marTop w:val="0"/>
          <w:marBottom w:val="0"/>
          <w:divBdr>
            <w:top w:val="none" w:sz="0" w:space="0" w:color="auto"/>
            <w:left w:val="none" w:sz="0" w:space="0" w:color="auto"/>
            <w:bottom w:val="none" w:sz="0" w:space="0" w:color="auto"/>
            <w:right w:val="none" w:sz="0" w:space="0" w:color="auto"/>
          </w:divBdr>
        </w:div>
        <w:div w:id="437606758">
          <w:marLeft w:val="0"/>
          <w:marRight w:val="0"/>
          <w:marTop w:val="0"/>
          <w:marBottom w:val="0"/>
          <w:divBdr>
            <w:top w:val="none" w:sz="0" w:space="0" w:color="auto"/>
            <w:left w:val="none" w:sz="0" w:space="0" w:color="auto"/>
            <w:bottom w:val="none" w:sz="0" w:space="0" w:color="auto"/>
            <w:right w:val="none" w:sz="0" w:space="0" w:color="auto"/>
          </w:divBdr>
        </w:div>
        <w:div w:id="1282417489">
          <w:marLeft w:val="0"/>
          <w:marRight w:val="0"/>
          <w:marTop w:val="0"/>
          <w:marBottom w:val="0"/>
          <w:divBdr>
            <w:top w:val="none" w:sz="0" w:space="0" w:color="auto"/>
            <w:left w:val="none" w:sz="0" w:space="0" w:color="auto"/>
            <w:bottom w:val="none" w:sz="0" w:space="0" w:color="auto"/>
            <w:right w:val="none" w:sz="0" w:space="0" w:color="auto"/>
          </w:divBdr>
        </w:div>
        <w:div w:id="1929922823">
          <w:marLeft w:val="0"/>
          <w:marRight w:val="0"/>
          <w:marTop w:val="0"/>
          <w:marBottom w:val="0"/>
          <w:divBdr>
            <w:top w:val="none" w:sz="0" w:space="0" w:color="auto"/>
            <w:left w:val="none" w:sz="0" w:space="0" w:color="auto"/>
            <w:bottom w:val="none" w:sz="0" w:space="0" w:color="auto"/>
            <w:right w:val="none" w:sz="0" w:space="0" w:color="auto"/>
          </w:divBdr>
        </w:div>
        <w:div w:id="985090036">
          <w:marLeft w:val="0"/>
          <w:marRight w:val="0"/>
          <w:marTop w:val="0"/>
          <w:marBottom w:val="0"/>
          <w:divBdr>
            <w:top w:val="none" w:sz="0" w:space="0" w:color="auto"/>
            <w:left w:val="none" w:sz="0" w:space="0" w:color="auto"/>
            <w:bottom w:val="none" w:sz="0" w:space="0" w:color="auto"/>
            <w:right w:val="none" w:sz="0" w:space="0" w:color="auto"/>
          </w:divBdr>
        </w:div>
        <w:div w:id="37703458">
          <w:marLeft w:val="0"/>
          <w:marRight w:val="0"/>
          <w:marTop w:val="0"/>
          <w:marBottom w:val="0"/>
          <w:divBdr>
            <w:top w:val="none" w:sz="0" w:space="0" w:color="auto"/>
            <w:left w:val="none" w:sz="0" w:space="0" w:color="auto"/>
            <w:bottom w:val="none" w:sz="0" w:space="0" w:color="auto"/>
            <w:right w:val="none" w:sz="0" w:space="0" w:color="auto"/>
          </w:divBdr>
        </w:div>
      </w:divsChild>
    </w:div>
    <w:div w:id="214133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etuva-polska.eu/pl/aktualno_ci/konsultacje_publiczne_programu_the_interreg_vi_a_litwa_polska_2021_2027_2.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wt.gov.pl/strony/o-programach/programy-interreg-2021-2027/konsultacje-programow/program-interreg-polska-litwa-2021-2027/"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gov.pl/web/fundusze-regiony/konsultacje-publiczne-projektu-programu-interreg-litwa-polska-2021-2027"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lietuva-polska.e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D5F1C-86DC-4190-8AF6-B057D0AF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3979</TotalTime>
  <Pages>30</Pages>
  <Words>8814</Words>
  <Characters>52885</Characters>
  <Application>Microsoft Office Word</Application>
  <DocSecurity>0</DocSecurity>
  <Lines>440</Lines>
  <Paragraphs>123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MRR</Company>
  <LinksUpToDate>false</LinksUpToDate>
  <CharactersWithSpaces>61576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Lubieńska;Cezary.Golebiowski@ecorys.com</dc:creator>
  <cp:lastModifiedBy>Szpakowski Krzysztof</cp:lastModifiedBy>
  <cp:revision>121</cp:revision>
  <cp:lastPrinted>2021-10-25T09:09:00Z</cp:lastPrinted>
  <dcterms:created xsi:type="dcterms:W3CDTF">2021-11-25T22:05:00Z</dcterms:created>
  <dcterms:modified xsi:type="dcterms:W3CDTF">2022-03-17T11:53:00Z</dcterms:modified>
</cp:coreProperties>
</file>