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24" w:rsidRDefault="00861330" w:rsidP="00A31408">
      <w:pPr>
        <w:jc w:val="center"/>
        <w:rPr>
          <w:noProof/>
        </w:rPr>
      </w:pPr>
      <w:bookmarkStart w:id="0" w:name="_GoBack"/>
      <w:bookmarkEnd w:id="0"/>
      <w:r>
        <w:rPr>
          <w:rFonts w:ascii="Tahoma" w:hAnsi="Tahoma" w:cs="Tahoma"/>
          <w:noProof/>
          <w:sz w:val="20"/>
          <w:szCs w:val="20"/>
        </w:rPr>
        <w:t xml:space="preserve"> </w:t>
      </w:r>
      <w:r w:rsidR="004B6A24">
        <w:rPr>
          <w:rFonts w:ascii="Tahoma" w:hAnsi="Tahoma" w:cs="Tahoma"/>
          <w:sz w:val="20"/>
          <w:szCs w:val="20"/>
        </w:rPr>
        <w:t xml:space="preserve">    </w:t>
      </w:r>
      <w:r w:rsidR="00A31408">
        <w:rPr>
          <w:rFonts w:ascii="Tahoma" w:hAnsi="Tahoma" w:cs="Tahoma"/>
          <w:sz w:val="20"/>
          <w:szCs w:val="20"/>
        </w:rPr>
        <w:t xml:space="preserve">   </w:t>
      </w:r>
      <w:r w:rsidR="004B6A24">
        <w:rPr>
          <w:rFonts w:ascii="Tahoma" w:hAnsi="Tahoma" w:cs="Tahoma"/>
          <w:sz w:val="20"/>
          <w:szCs w:val="20"/>
        </w:rPr>
        <w:t xml:space="preserve"> </w:t>
      </w:r>
      <w:r w:rsidR="00A31408">
        <w:rPr>
          <w:rFonts w:ascii="Tahoma" w:hAnsi="Tahoma" w:cs="Tahoma"/>
          <w:sz w:val="20"/>
          <w:szCs w:val="20"/>
        </w:rPr>
        <w:t xml:space="preserve">   </w:t>
      </w:r>
      <w:r>
        <w:rPr>
          <w:rFonts w:ascii="Tahoma" w:hAnsi="Tahoma" w:cs="Tahoma"/>
          <w:sz w:val="20"/>
          <w:szCs w:val="20"/>
        </w:rPr>
        <w:t xml:space="preserve">   </w:t>
      </w:r>
      <w:r w:rsidR="004B6A24">
        <w:rPr>
          <w:rFonts w:ascii="Tahoma" w:hAnsi="Tahoma" w:cs="Tahoma"/>
          <w:sz w:val="20"/>
          <w:szCs w:val="20"/>
        </w:rPr>
        <w:t xml:space="preserve"> </w:t>
      </w:r>
      <w:r w:rsidR="00A31408">
        <w:rPr>
          <w:rFonts w:ascii="Tahoma" w:hAnsi="Tahoma" w:cs="Tahoma"/>
          <w:sz w:val="20"/>
          <w:szCs w:val="20"/>
        </w:rPr>
        <w:t xml:space="preserve">       </w:t>
      </w:r>
      <w:r w:rsidR="004B6A24">
        <w:rPr>
          <w:rFonts w:ascii="Tahoma" w:hAnsi="Tahoma" w:cs="Tahoma"/>
          <w:sz w:val="20"/>
          <w:szCs w:val="20"/>
        </w:rPr>
        <w:t xml:space="preserve">    </w:t>
      </w:r>
      <w:r w:rsidR="00913CCD">
        <w:rPr>
          <w:noProof/>
        </w:rPr>
        <w:drawing>
          <wp:inline distT="0" distB="0" distL="0" distR="0">
            <wp:extent cx="1590675" cy="7810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590675" cy="781050"/>
                    </a:xfrm>
                    <a:prstGeom prst="rect">
                      <a:avLst/>
                    </a:prstGeom>
                    <a:noFill/>
                    <a:ln w="9525">
                      <a:noFill/>
                      <a:miter lim="800000"/>
                      <a:headEnd/>
                      <a:tailEnd/>
                    </a:ln>
                  </pic:spPr>
                </pic:pic>
              </a:graphicData>
            </a:graphic>
          </wp:inline>
        </w:drawing>
      </w:r>
      <w:r w:rsidR="004B6A24">
        <w:rPr>
          <w:noProof/>
        </w:rPr>
        <w:t xml:space="preserve">     </w:t>
      </w:r>
      <w:r>
        <w:rPr>
          <w:noProof/>
        </w:rPr>
        <w:t xml:space="preserve">     </w:t>
      </w:r>
      <w:r w:rsidR="004B6A24">
        <w:rPr>
          <w:noProof/>
        </w:rPr>
        <w:t xml:space="preserve">     </w:t>
      </w:r>
      <w:r w:rsidR="00A31408">
        <w:rPr>
          <w:noProof/>
        </w:rPr>
        <w:t xml:space="preserve">  </w:t>
      </w:r>
      <w:r w:rsidR="00DC3CF6">
        <w:rPr>
          <w:noProof/>
        </w:rPr>
        <w:drawing>
          <wp:inline distT="0" distB="0" distL="0" distR="0">
            <wp:extent cx="1828800" cy="643730"/>
            <wp:effectExtent l="19050" t="0" r="0" b="0"/>
            <wp:docPr id="3" name="Obraz 2" descr="Poland-Slovakia_PL_01+F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Slovakia_PL_01+FUND_RGB.jpg"/>
                    <pic:cNvPicPr/>
                  </pic:nvPicPr>
                  <pic:blipFill>
                    <a:blip r:embed="rId10" cstate="print"/>
                    <a:stretch>
                      <a:fillRect/>
                    </a:stretch>
                  </pic:blipFill>
                  <pic:spPr>
                    <a:xfrm>
                      <a:off x="0" y="0"/>
                      <a:ext cx="1826799" cy="643026"/>
                    </a:xfrm>
                    <a:prstGeom prst="rect">
                      <a:avLst/>
                    </a:prstGeom>
                  </pic:spPr>
                </pic:pic>
              </a:graphicData>
            </a:graphic>
          </wp:inline>
        </w:drawing>
      </w:r>
      <w:r w:rsidR="00A31408">
        <w:rPr>
          <w:noProof/>
        </w:rPr>
        <w:t xml:space="preserve">  </w:t>
      </w:r>
      <w:r>
        <w:rPr>
          <w:noProof/>
        </w:rPr>
        <w:t xml:space="preserve"> </w:t>
      </w:r>
      <w:r w:rsidR="00A31408">
        <w:rPr>
          <w:noProof/>
        </w:rPr>
        <w:t xml:space="preserve">       </w:t>
      </w:r>
      <w:r w:rsidR="004B6A24">
        <w:rPr>
          <w:noProof/>
        </w:rPr>
        <w:t xml:space="preserve">  </w:t>
      </w:r>
      <w:r w:rsidR="00A31408">
        <w:rPr>
          <w:noProof/>
        </w:rPr>
        <w:t xml:space="preserve">   </w:t>
      </w:r>
      <w:r w:rsidR="004B6A24">
        <w:rPr>
          <w:noProof/>
        </w:rPr>
        <w:t xml:space="preserve">  </w:t>
      </w:r>
      <w:r w:rsidR="00A31408">
        <w:rPr>
          <w:noProof/>
        </w:rPr>
        <w:t xml:space="preserve"> </w:t>
      </w:r>
      <w:r w:rsidR="004B6A24">
        <w:rPr>
          <w:noProof/>
        </w:rPr>
        <w:t xml:space="preserve"> </w:t>
      </w:r>
    </w:p>
    <w:p w:rsidR="004B6A24" w:rsidRDefault="004B6A24" w:rsidP="002C5177">
      <w:pPr>
        <w:ind w:left="851"/>
        <w:rPr>
          <w:noProof/>
        </w:rPr>
      </w:pPr>
    </w:p>
    <w:p w:rsidR="003B7997" w:rsidRPr="004B6A24" w:rsidRDefault="004B6A24" w:rsidP="004B6A24">
      <w:pPr>
        <w:ind w:left="851"/>
      </w:pPr>
      <w:r>
        <w:rPr>
          <w:noProof/>
        </w:rPr>
        <w:t xml:space="preserve">  </w:t>
      </w:r>
    </w:p>
    <w:tbl>
      <w:tblPr>
        <w:tblW w:w="0" w:type="auto"/>
        <w:tblInd w:w="817" w:type="dxa"/>
        <w:shd w:val="clear" w:color="auto" w:fill="B8CCE4" w:themeFill="accent1" w:themeFillTint="66"/>
        <w:tblLook w:val="04A0" w:firstRow="1" w:lastRow="0" w:firstColumn="1" w:lastColumn="0" w:noHBand="0" w:noVBand="1"/>
      </w:tblPr>
      <w:tblGrid>
        <w:gridCol w:w="9243"/>
      </w:tblGrid>
      <w:tr w:rsidR="00033651" w:rsidRPr="00A55507" w:rsidTr="0080280E">
        <w:trPr>
          <w:trHeight w:val="2046"/>
        </w:trPr>
        <w:tc>
          <w:tcPr>
            <w:tcW w:w="9243" w:type="dxa"/>
            <w:shd w:val="clear" w:color="auto" w:fill="B8CCE4" w:themeFill="accent1" w:themeFillTint="66"/>
          </w:tcPr>
          <w:p w:rsidR="00033651" w:rsidRPr="00794965" w:rsidRDefault="00033651" w:rsidP="00D81E0E">
            <w:pPr>
              <w:spacing w:before="100" w:beforeAutospacing="1" w:after="100" w:afterAutospacing="1" w:line="288" w:lineRule="auto"/>
              <w:jc w:val="center"/>
              <w:rPr>
                <w:rFonts w:ascii="Verdana" w:eastAsia="Times New Roman" w:hAnsi="Verdana"/>
                <w:color w:val="4A4A4A"/>
                <w:sz w:val="17"/>
                <w:szCs w:val="17"/>
                <w:lang w:val="en-GB"/>
              </w:rPr>
            </w:pPr>
          </w:p>
          <w:p w:rsidR="0080280E" w:rsidRDefault="00D158C6" w:rsidP="0080280E">
            <w:pPr>
              <w:spacing w:before="100" w:beforeAutospacing="1" w:after="100" w:afterAutospacing="1"/>
              <w:jc w:val="center"/>
              <w:rPr>
                <w:rFonts w:ascii="Verdana" w:eastAsia="Times New Roman" w:hAnsi="Verdana"/>
                <w:b/>
                <w:color w:val="4A4A4A"/>
                <w:sz w:val="17"/>
                <w:szCs w:val="17"/>
                <w:lang w:val="en-US"/>
              </w:rPr>
            </w:pPr>
            <w:r>
              <w:rPr>
                <w:rFonts w:ascii="Verdana" w:eastAsia="Times New Roman" w:hAnsi="Verdana"/>
                <w:b/>
                <w:color w:val="4A4A4A"/>
                <w:sz w:val="17"/>
                <w:szCs w:val="17"/>
                <w:lang w:val="en-US"/>
              </w:rPr>
              <w:t xml:space="preserve">The </w:t>
            </w:r>
            <w:r w:rsidR="00A132B1">
              <w:rPr>
                <w:rFonts w:ascii="Verdana" w:eastAsia="Times New Roman" w:hAnsi="Verdana"/>
                <w:b/>
                <w:color w:val="4A4A4A"/>
                <w:sz w:val="17"/>
                <w:szCs w:val="17"/>
                <w:lang w:val="en-US"/>
              </w:rPr>
              <w:t>Cross-border Co</w:t>
            </w:r>
            <w:r w:rsidR="00A96D58" w:rsidRPr="00A96D58">
              <w:rPr>
                <w:rFonts w:ascii="Verdana" w:eastAsia="Times New Roman" w:hAnsi="Verdana"/>
                <w:b/>
                <w:color w:val="4A4A4A"/>
                <w:sz w:val="17"/>
                <w:szCs w:val="17"/>
                <w:lang w:val="en-US"/>
              </w:rPr>
              <w:t>operation Programme</w:t>
            </w:r>
            <w:r w:rsidR="008843C4">
              <w:rPr>
                <w:rFonts w:ascii="Verdana" w:eastAsia="Times New Roman" w:hAnsi="Verdana"/>
                <w:b/>
                <w:color w:val="4A4A4A"/>
                <w:sz w:val="17"/>
                <w:szCs w:val="17"/>
                <w:lang w:val="en-US"/>
              </w:rPr>
              <w:t xml:space="preserve"> Interreg </w:t>
            </w:r>
            <w:r w:rsidR="00A31408">
              <w:rPr>
                <w:rFonts w:ascii="Verdana" w:eastAsia="Times New Roman" w:hAnsi="Verdana"/>
                <w:b/>
                <w:color w:val="4A4A4A"/>
                <w:sz w:val="17"/>
                <w:szCs w:val="17"/>
                <w:lang w:val="en-US"/>
              </w:rPr>
              <w:t>Poland – Slovak</w:t>
            </w:r>
            <w:r w:rsidR="0080280E">
              <w:rPr>
                <w:rFonts w:ascii="Verdana" w:eastAsia="Times New Roman" w:hAnsi="Verdana"/>
                <w:b/>
                <w:color w:val="4A4A4A"/>
                <w:sz w:val="17"/>
                <w:szCs w:val="17"/>
                <w:lang w:val="en-US"/>
              </w:rPr>
              <w:t>ia</w:t>
            </w:r>
          </w:p>
          <w:p w:rsidR="004B6A24" w:rsidRPr="00A96D58" w:rsidRDefault="0080280E" w:rsidP="0080280E">
            <w:pPr>
              <w:spacing w:before="100" w:beforeAutospacing="1" w:after="100" w:afterAutospacing="1"/>
              <w:jc w:val="center"/>
              <w:rPr>
                <w:rFonts w:ascii="Verdana" w:eastAsia="Times New Roman" w:hAnsi="Verdana"/>
                <w:color w:val="4A4A4A"/>
                <w:sz w:val="17"/>
                <w:szCs w:val="17"/>
                <w:lang w:val="en-US"/>
              </w:rPr>
            </w:pPr>
            <w:r>
              <w:rPr>
                <w:rFonts w:ascii="Verdana" w:eastAsia="Times New Roman" w:hAnsi="Verdana"/>
                <w:color w:val="4A4A4A"/>
                <w:sz w:val="17"/>
                <w:szCs w:val="17"/>
                <w:lang w:val="en-US"/>
              </w:rPr>
              <w:t xml:space="preserve">is looking for </w:t>
            </w:r>
            <w:r w:rsidR="0094448F" w:rsidRPr="0094448F">
              <w:rPr>
                <w:rFonts w:ascii="Verdana" w:eastAsia="Times New Roman" w:hAnsi="Verdana"/>
                <w:color w:val="4A4A4A"/>
                <w:sz w:val="17"/>
                <w:szCs w:val="17"/>
                <w:lang w:val="en-US"/>
              </w:rPr>
              <w:t xml:space="preserve">a reliable, committed and creative </w:t>
            </w:r>
            <w:r w:rsidR="0094448F" w:rsidRPr="0094448F">
              <w:rPr>
                <w:rFonts w:ascii="Verdana" w:eastAsia="Times New Roman" w:hAnsi="Verdana" w:cs="Tahoma"/>
                <w:b/>
                <w:bCs/>
                <w:color w:val="404040"/>
                <w:sz w:val="18"/>
                <w:szCs w:val="18"/>
                <w:lang w:val="en-GB"/>
              </w:rPr>
              <w:t xml:space="preserve">Information &amp; Communication Officer </w:t>
            </w:r>
            <w:r>
              <w:rPr>
                <w:rFonts w:ascii="Verdana" w:eastAsia="Times New Roman" w:hAnsi="Verdana"/>
                <w:color w:val="4A4A4A"/>
                <w:sz w:val="17"/>
                <w:szCs w:val="17"/>
                <w:lang w:val="en-US"/>
              </w:rPr>
              <w:t xml:space="preserve">to join </w:t>
            </w:r>
          </w:p>
          <w:p w:rsidR="00033651" w:rsidRPr="00A96D58" w:rsidRDefault="0080280E" w:rsidP="004B6A24">
            <w:pPr>
              <w:spacing w:before="100" w:beforeAutospacing="1" w:after="100" w:afterAutospacing="1"/>
              <w:jc w:val="center"/>
              <w:rPr>
                <w:rFonts w:ascii="Verdana" w:eastAsia="Times New Roman" w:hAnsi="Verdana" w:cs="Tahoma"/>
                <w:b/>
                <w:color w:val="404040"/>
                <w:sz w:val="18"/>
                <w:szCs w:val="18"/>
                <w:lang w:val="en-US"/>
              </w:rPr>
            </w:pPr>
            <w:r>
              <w:rPr>
                <w:rFonts w:ascii="Verdana" w:eastAsia="Times New Roman" w:hAnsi="Verdana" w:cs="Tahoma"/>
                <w:b/>
                <w:bCs/>
                <w:color w:val="404040"/>
                <w:sz w:val="18"/>
                <w:szCs w:val="18"/>
                <w:lang w:val="en-US"/>
              </w:rPr>
              <w:t xml:space="preserve">the </w:t>
            </w:r>
            <w:r w:rsidR="00603EB2">
              <w:rPr>
                <w:rFonts w:ascii="Verdana" w:eastAsia="Times New Roman" w:hAnsi="Verdana" w:cs="Tahoma"/>
                <w:b/>
                <w:bCs/>
                <w:color w:val="404040"/>
                <w:sz w:val="18"/>
                <w:szCs w:val="18"/>
                <w:lang w:val="en-GB"/>
              </w:rPr>
              <w:t>Programme</w:t>
            </w:r>
            <w:r>
              <w:rPr>
                <w:rFonts w:ascii="Verdana" w:eastAsia="Times New Roman" w:hAnsi="Verdana" w:cs="Tahoma"/>
                <w:b/>
                <w:bCs/>
                <w:color w:val="404040"/>
                <w:sz w:val="18"/>
                <w:szCs w:val="18"/>
                <w:lang w:val="en-GB"/>
              </w:rPr>
              <w:t xml:space="preserve"> team in </w:t>
            </w:r>
            <w:proofErr w:type="spellStart"/>
            <w:r>
              <w:rPr>
                <w:rFonts w:ascii="Verdana" w:eastAsia="Times New Roman" w:hAnsi="Verdana" w:cs="Tahoma"/>
                <w:b/>
                <w:bCs/>
                <w:color w:val="404040"/>
                <w:sz w:val="18"/>
                <w:szCs w:val="18"/>
                <w:lang w:val="en-GB"/>
              </w:rPr>
              <w:t>Kraków</w:t>
            </w:r>
            <w:proofErr w:type="spellEnd"/>
          </w:p>
          <w:p w:rsidR="004B6A24" w:rsidRPr="00DB1CB4" w:rsidRDefault="0048632C" w:rsidP="00DF43E6">
            <w:pPr>
              <w:spacing w:before="100" w:beforeAutospacing="1" w:after="100" w:afterAutospacing="1"/>
              <w:jc w:val="center"/>
              <w:rPr>
                <w:rFonts w:ascii="Verdana" w:eastAsia="Times New Roman" w:hAnsi="Verdana" w:cs="Tahoma"/>
                <w:b/>
                <w:color w:val="404040"/>
                <w:sz w:val="18"/>
                <w:szCs w:val="18"/>
                <w:lang w:val="en-US"/>
              </w:rPr>
            </w:pPr>
            <w:r w:rsidRPr="0048632C">
              <w:rPr>
                <w:rFonts w:ascii="Verdana" w:eastAsia="Times New Roman" w:hAnsi="Verdana" w:cs="Tahoma"/>
                <w:b/>
                <w:color w:val="404040"/>
                <w:sz w:val="18"/>
                <w:szCs w:val="18"/>
                <w:lang w:val="en-US"/>
              </w:rPr>
              <w:t>Ref</w:t>
            </w:r>
            <w:r>
              <w:rPr>
                <w:rFonts w:ascii="Verdana" w:eastAsia="Times New Roman" w:hAnsi="Verdana" w:cs="Tahoma"/>
                <w:b/>
                <w:color w:val="404040"/>
                <w:sz w:val="18"/>
                <w:szCs w:val="18"/>
                <w:lang w:val="en-US"/>
              </w:rPr>
              <w:t xml:space="preserve">erence: </w:t>
            </w:r>
            <w:r w:rsidR="005A226B" w:rsidRPr="00784BF6">
              <w:rPr>
                <w:rFonts w:ascii="Verdana" w:eastAsia="Times New Roman" w:hAnsi="Verdana" w:cs="Tahoma"/>
                <w:b/>
                <w:bCs/>
                <w:color w:val="404040"/>
                <w:sz w:val="18"/>
                <w:szCs w:val="18"/>
                <w:lang w:val="en-GB"/>
              </w:rPr>
              <w:t>JTS PL-SK/</w:t>
            </w:r>
            <w:r w:rsidR="00DF43E6">
              <w:rPr>
                <w:rFonts w:ascii="Verdana" w:eastAsia="Times New Roman" w:hAnsi="Verdana" w:cs="Tahoma"/>
                <w:b/>
                <w:bCs/>
                <w:color w:val="404040"/>
                <w:sz w:val="18"/>
                <w:szCs w:val="18"/>
                <w:lang w:val="en-GB"/>
              </w:rPr>
              <w:t>1</w:t>
            </w:r>
            <w:r w:rsidR="005A226B" w:rsidRPr="00784BF6">
              <w:rPr>
                <w:rFonts w:ascii="Verdana" w:eastAsia="Times New Roman" w:hAnsi="Verdana" w:cs="Tahoma"/>
                <w:b/>
                <w:bCs/>
                <w:color w:val="404040"/>
                <w:sz w:val="18"/>
                <w:szCs w:val="18"/>
                <w:lang w:val="en-GB"/>
              </w:rPr>
              <w:t>/</w:t>
            </w:r>
            <w:r w:rsidR="005A226B" w:rsidRPr="00DF43E6">
              <w:rPr>
                <w:rFonts w:ascii="Verdana" w:eastAsia="Times New Roman" w:hAnsi="Verdana" w:cs="Tahoma"/>
                <w:b/>
                <w:bCs/>
                <w:color w:val="404040"/>
                <w:sz w:val="18"/>
                <w:szCs w:val="18"/>
                <w:lang w:val="en-GB"/>
              </w:rPr>
              <w:t>201</w:t>
            </w:r>
            <w:r w:rsidR="00D32E5A" w:rsidRPr="00DF43E6">
              <w:rPr>
                <w:rFonts w:ascii="Verdana" w:eastAsia="Times New Roman" w:hAnsi="Verdana" w:cs="Tahoma"/>
                <w:b/>
                <w:bCs/>
                <w:color w:val="404040"/>
                <w:sz w:val="18"/>
                <w:szCs w:val="18"/>
                <w:lang w:val="en-GB"/>
              </w:rPr>
              <w:t>9</w:t>
            </w:r>
          </w:p>
        </w:tc>
      </w:tr>
    </w:tbl>
    <w:p w:rsidR="00BD693C" w:rsidRDefault="00BD693C" w:rsidP="00BD693C">
      <w:pPr>
        <w:autoSpaceDE w:val="0"/>
        <w:autoSpaceDN w:val="0"/>
        <w:adjustRightInd w:val="0"/>
        <w:rPr>
          <w:rFonts w:ascii="Verdana" w:eastAsia="Times New Roman" w:hAnsi="Verdana"/>
          <w:color w:val="4A4A4A"/>
          <w:sz w:val="17"/>
          <w:szCs w:val="17"/>
          <w:lang w:val="en-US"/>
        </w:rPr>
      </w:pPr>
    </w:p>
    <w:p w:rsidR="00625643" w:rsidRDefault="00625643" w:rsidP="00625643">
      <w:pPr>
        <w:autoSpaceDE w:val="0"/>
        <w:autoSpaceDN w:val="0"/>
        <w:adjustRightInd w:val="0"/>
        <w:ind w:left="709"/>
        <w:jc w:val="center"/>
        <w:rPr>
          <w:rFonts w:ascii="Verdana" w:eastAsia="Times New Roman" w:hAnsi="Verdana" w:cs="Tahoma"/>
          <w:color w:val="404040"/>
          <w:sz w:val="16"/>
          <w:szCs w:val="16"/>
          <w:lang w:val="en-US"/>
        </w:rPr>
      </w:pPr>
      <w:r>
        <w:rPr>
          <w:rFonts w:ascii="Verdana" w:eastAsia="Times New Roman" w:hAnsi="Verdana" w:cs="Tahoma"/>
          <w:color w:val="404040"/>
          <w:sz w:val="16"/>
          <w:szCs w:val="16"/>
          <w:lang w:val="en-US"/>
        </w:rPr>
        <w:t xml:space="preserve">Number of vacancies: </w:t>
      </w:r>
      <w:r w:rsidR="00DF498B">
        <w:rPr>
          <w:rFonts w:ascii="Verdana" w:eastAsia="Times New Roman" w:hAnsi="Verdana" w:cs="Tahoma"/>
          <w:color w:val="404040"/>
          <w:sz w:val="16"/>
          <w:szCs w:val="16"/>
          <w:lang w:val="en-US"/>
        </w:rPr>
        <w:t>1-2</w:t>
      </w:r>
    </w:p>
    <w:p w:rsidR="00625643" w:rsidRDefault="00625643" w:rsidP="00625643">
      <w:pPr>
        <w:autoSpaceDE w:val="0"/>
        <w:autoSpaceDN w:val="0"/>
        <w:adjustRightInd w:val="0"/>
        <w:ind w:left="709"/>
        <w:jc w:val="center"/>
        <w:rPr>
          <w:rFonts w:ascii="Verdana" w:eastAsia="Times New Roman" w:hAnsi="Verdana" w:cs="Tahoma"/>
          <w:color w:val="404040"/>
          <w:sz w:val="16"/>
          <w:szCs w:val="16"/>
          <w:lang w:val="en-US"/>
        </w:rPr>
      </w:pPr>
      <w:r>
        <w:rPr>
          <w:rFonts w:ascii="Verdana" w:eastAsia="Times New Roman" w:hAnsi="Verdana" w:cs="Tahoma"/>
          <w:color w:val="404040"/>
          <w:sz w:val="16"/>
          <w:szCs w:val="16"/>
          <w:lang w:val="en-US"/>
        </w:rPr>
        <w:t xml:space="preserve">Place of work: Krakow, </w:t>
      </w:r>
      <w:r w:rsidR="00727BEC">
        <w:rPr>
          <w:rFonts w:ascii="Verdana" w:eastAsia="Times New Roman" w:hAnsi="Verdana" w:cs="Tahoma"/>
          <w:color w:val="404040"/>
          <w:sz w:val="16"/>
          <w:szCs w:val="16"/>
          <w:lang w:val="en-US"/>
        </w:rPr>
        <w:t>R</w:t>
      </w:r>
      <w:r>
        <w:rPr>
          <w:rFonts w:ascii="Verdana" w:eastAsia="Times New Roman" w:hAnsi="Verdana" w:cs="Tahoma"/>
          <w:color w:val="404040"/>
          <w:sz w:val="16"/>
          <w:szCs w:val="16"/>
          <w:lang w:val="en-US"/>
        </w:rPr>
        <w:t>epublic of Poland</w:t>
      </w:r>
    </w:p>
    <w:p w:rsidR="00625643" w:rsidRDefault="00625643" w:rsidP="00BD693C">
      <w:pPr>
        <w:autoSpaceDE w:val="0"/>
        <w:autoSpaceDN w:val="0"/>
        <w:adjustRightInd w:val="0"/>
        <w:ind w:left="709"/>
        <w:jc w:val="both"/>
        <w:rPr>
          <w:rFonts w:ascii="Verdana" w:eastAsia="Times New Roman" w:hAnsi="Verdana" w:cs="Tahoma"/>
          <w:color w:val="404040"/>
          <w:sz w:val="16"/>
          <w:szCs w:val="16"/>
          <w:lang w:val="en-US"/>
        </w:rPr>
      </w:pPr>
    </w:p>
    <w:p w:rsidR="00CE2663" w:rsidRDefault="00CE2663" w:rsidP="00BD693C">
      <w:pPr>
        <w:autoSpaceDE w:val="0"/>
        <w:autoSpaceDN w:val="0"/>
        <w:adjustRightInd w:val="0"/>
        <w:ind w:left="709"/>
        <w:jc w:val="both"/>
        <w:rPr>
          <w:rFonts w:ascii="Verdana" w:eastAsia="Times New Roman" w:hAnsi="Verdana" w:cs="Tahoma"/>
          <w:color w:val="404040"/>
          <w:sz w:val="16"/>
          <w:szCs w:val="16"/>
          <w:lang w:val="en-US"/>
        </w:rPr>
      </w:pPr>
    </w:p>
    <w:p w:rsidR="00CE2663" w:rsidRPr="00F04E90" w:rsidRDefault="00CE2663" w:rsidP="00BD693C">
      <w:pPr>
        <w:autoSpaceDE w:val="0"/>
        <w:autoSpaceDN w:val="0"/>
        <w:adjustRightInd w:val="0"/>
        <w:ind w:left="709"/>
        <w:jc w:val="both"/>
        <w:rPr>
          <w:rFonts w:ascii="Verdana" w:eastAsia="Times New Roman" w:hAnsi="Verdana" w:cs="Tahoma"/>
          <w:b/>
          <w:color w:val="404040"/>
          <w:sz w:val="16"/>
          <w:szCs w:val="16"/>
          <w:lang w:val="en-US"/>
        </w:rPr>
      </w:pPr>
      <w:r w:rsidRPr="00F04E90">
        <w:rPr>
          <w:rFonts w:ascii="Verdana" w:eastAsia="Times New Roman" w:hAnsi="Verdana" w:cs="Tahoma"/>
          <w:b/>
          <w:color w:val="404040"/>
          <w:sz w:val="16"/>
          <w:szCs w:val="16"/>
          <w:lang w:val="en-US"/>
        </w:rPr>
        <w:t xml:space="preserve">The </w:t>
      </w:r>
      <w:r w:rsidR="008843C4">
        <w:rPr>
          <w:rFonts w:ascii="Verdana" w:eastAsia="Times New Roman" w:hAnsi="Verdana" w:cs="Tahoma"/>
          <w:b/>
          <w:color w:val="404040"/>
          <w:sz w:val="16"/>
          <w:szCs w:val="16"/>
          <w:lang w:val="en-US"/>
        </w:rPr>
        <w:t xml:space="preserve">Interreg V-A </w:t>
      </w:r>
      <w:r w:rsidRPr="00F04E90">
        <w:rPr>
          <w:rFonts w:ascii="Verdana" w:eastAsia="Times New Roman" w:hAnsi="Verdana" w:cs="Tahoma"/>
          <w:b/>
          <w:color w:val="404040"/>
          <w:sz w:val="16"/>
          <w:szCs w:val="16"/>
          <w:lang w:val="en-US"/>
        </w:rPr>
        <w:t>Poland-Slovak Republic</w:t>
      </w:r>
      <w:r w:rsidR="008843C4">
        <w:rPr>
          <w:rFonts w:ascii="Verdana" w:eastAsia="Times New Roman" w:hAnsi="Verdana" w:cs="Tahoma"/>
          <w:b/>
          <w:color w:val="404040"/>
          <w:sz w:val="16"/>
          <w:szCs w:val="16"/>
          <w:lang w:val="en-US"/>
        </w:rPr>
        <w:t xml:space="preserve"> 2014-2020</w:t>
      </w:r>
      <w:r w:rsidRPr="00F04E90">
        <w:rPr>
          <w:rFonts w:ascii="Verdana" w:eastAsia="Times New Roman" w:hAnsi="Verdana" w:cs="Tahoma"/>
          <w:b/>
          <w:color w:val="404040"/>
          <w:sz w:val="16"/>
          <w:szCs w:val="16"/>
          <w:lang w:val="en-US"/>
        </w:rPr>
        <w:t xml:space="preserve"> in a nutshell </w:t>
      </w:r>
    </w:p>
    <w:p w:rsidR="00CE2663" w:rsidRPr="00F04E90" w:rsidRDefault="00CE2663" w:rsidP="00BD693C">
      <w:pPr>
        <w:autoSpaceDE w:val="0"/>
        <w:autoSpaceDN w:val="0"/>
        <w:adjustRightInd w:val="0"/>
        <w:ind w:left="709"/>
        <w:jc w:val="both"/>
        <w:rPr>
          <w:rFonts w:ascii="Verdana" w:eastAsia="Times New Roman" w:hAnsi="Verdana" w:cs="Tahoma"/>
          <w:b/>
          <w:color w:val="404040"/>
          <w:sz w:val="16"/>
          <w:szCs w:val="16"/>
          <w:lang w:val="en-US"/>
        </w:rPr>
      </w:pPr>
    </w:p>
    <w:p w:rsidR="00CE2663" w:rsidRDefault="00CE2663" w:rsidP="00BD693C">
      <w:pPr>
        <w:autoSpaceDE w:val="0"/>
        <w:autoSpaceDN w:val="0"/>
        <w:adjustRightInd w:val="0"/>
        <w:ind w:left="709"/>
        <w:jc w:val="both"/>
        <w:rPr>
          <w:rFonts w:ascii="Verdana" w:eastAsia="Times New Roman" w:hAnsi="Verdana" w:cs="Tahoma"/>
          <w:color w:val="404040"/>
          <w:sz w:val="16"/>
          <w:szCs w:val="16"/>
          <w:lang w:val="en-US"/>
        </w:rPr>
      </w:pPr>
    </w:p>
    <w:p w:rsidR="00CE2663" w:rsidRDefault="0080280E" w:rsidP="00803DF5">
      <w:pPr>
        <w:autoSpaceDE w:val="0"/>
        <w:autoSpaceDN w:val="0"/>
        <w:adjustRightInd w:val="0"/>
        <w:ind w:left="709"/>
        <w:jc w:val="both"/>
        <w:rPr>
          <w:rFonts w:ascii="Verdana" w:eastAsia="Times New Roman" w:hAnsi="Verdana" w:cs="Tahoma"/>
          <w:color w:val="404040"/>
          <w:sz w:val="16"/>
          <w:szCs w:val="16"/>
          <w:lang w:val="en-US"/>
        </w:rPr>
      </w:pPr>
      <w:r>
        <w:rPr>
          <w:rFonts w:ascii="Verdana" w:eastAsia="Times New Roman" w:hAnsi="Verdana" w:cs="Tahoma"/>
          <w:color w:val="404040"/>
          <w:sz w:val="16"/>
          <w:szCs w:val="16"/>
          <w:lang w:val="en-US"/>
        </w:rPr>
        <w:t>T</w:t>
      </w:r>
      <w:r w:rsidR="006A1FF2">
        <w:rPr>
          <w:rFonts w:ascii="Verdana" w:eastAsia="Times New Roman" w:hAnsi="Verdana" w:cs="Tahoma"/>
          <w:color w:val="404040"/>
          <w:sz w:val="16"/>
          <w:szCs w:val="16"/>
          <w:lang w:val="en-US"/>
        </w:rPr>
        <w:t xml:space="preserve">he </w:t>
      </w:r>
      <w:r w:rsidR="008843C4">
        <w:rPr>
          <w:rFonts w:ascii="Verdana" w:eastAsia="Times New Roman" w:hAnsi="Verdana" w:cs="Tahoma"/>
          <w:color w:val="404040"/>
          <w:sz w:val="16"/>
          <w:szCs w:val="16"/>
          <w:lang w:val="en-US"/>
        </w:rPr>
        <w:t xml:space="preserve">Interreg V-A </w:t>
      </w:r>
      <w:r w:rsidR="00803DF5">
        <w:rPr>
          <w:rFonts w:ascii="Verdana" w:hAnsi="Verdana"/>
          <w:color w:val="404040"/>
          <w:sz w:val="16"/>
          <w:szCs w:val="16"/>
          <w:lang w:val="en-US"/>
        </w:rPr>
        <w:t xml:space="preserve">Poland </w:t>
      </w:r>
      <w:r w:rsidR="008843C4">
        <w:rPr>
          <w:rFonts w:ascii="Verdana" w:hAnsi="Verdana"/>
          <w:color w:val="404040"/>
          <w:sz w:val="16"/>
          <w:szCs w:val="16"/>
          <w:lang w:val="en-US"/>
        </w:rPr>
        <w:t>–</w:t>
      </w:r>
      <w:r w:rsidR="00803DF5">
        <w:rPr>
          <w:rFonts w:ascii="Verdana" w:hAnsi="Verdana"/>
          <w:color w:val="404040"/>
          <w:sz w:val="16"/>
          <w:szCs w:val="16"/>
          <w:lang w:val="en-US"/>
        </w:rPr>
        <w:t xml:space="preserve"> Slovakia</w:t>
      </w:r>
      <w:r w:rsidR="008843C4">
        <w:rPr>
          <w:rFonts w:ascii="Verdana" w:hAnsi="Verdana"/>
          <w:color w:val="404040"/>
          <w:sz w:val="16"/>
          <w:szCs w:val="16"/>
          <w:lang w:val="en-US"/>
        </w:rPr>
        <w:t xml:space="preserve"> 2014-2020 </w:t>
      </w:r>
      <w:r w:rsidR="00803DF5">
        <w:rPr>
          <w:rFonts w:ascii="Verdana" w:hAnsi="Verdana"/>
          <w:color w:val="404040"/>
          <w:sz w:val="16"/>
          <w:szCs w:val="16"/>
          <w:lang w:val="en-US"/>
        </w:rPr>
        <w:t xml:space="preserve">is </w:t>
      </w:r>
      <w:r>
        <w:rPr>
          <w:rFonts w:ascii="Verdana" w:hAnsi="Verdana"/>
          <w:color w:val="404040"/>
          <w:sz w:val="16"/>
          <w:szCs w:val="16"/>
          <w:lang w:val="en-US"/>
        </w:rPr>
        <w:t>one of the</w:t>
      </w:r>
      <w:r w:rsidR="00803DF5">
        <w:rPr>
          <w:rFonts w:ascii="Verdana" w:hAnsi="Verdana"/>
          <w:color w:val="404040"/>
          <w:sz w:val="16"/>
          <w:szCs w:val="16"/>
          <w:lang w:val="en-US"/>
        </w:rPr>
        <w:t xml:space="preserve"> “Cross Border” programme</w:t>
      </w:r>
      <w:r>
        <w:rPr>
          <w:rFonts w:ascii="Verdana" w:hAnsi="Verdana"/>
          <w:color w:val="404040"/>
          <w:sz w:val="16"/>
          <w:szCs w:val="16"/>
          <w:lang w:val="en-US"/>
        </w:rPr>
        <w:t>s implemented</w:t>
      </w:r>
      <w:r w:rsidR="00803DF5">
        <w:rPr>
          <w:rFonts w:ascii="Verdana" w:hAnsi="Verdana"/>
          <w:color w:val="404040"/>
          <w:sz w:val="16"/>
          <w:szCs w:val="16"/>
          <w:lang w:val="en-US"/>
        </w:rPr>
        <w:t xml:space="preserve"> under the European Territorial Cooperation</w:t>
      </w:r>
      <w:r>
        <w:rPr>
          <w:rFonts w:ascii="Verdana" w:hAnsi="Verdana"/>
          <w:color w:val="404040"/>
          <w:sz w:val="16"/>
          <w:szCs w:val="16"/>
          <w:lang w:val="en-US"/>
        </w:rPr>
        <w:t>. It</w:t>
      </w:r>
      <w:r w:rsidR="00803DF5">
        <w:rPr>
          <w:rFonts w:ascii="Verdana" w:hAnsi="Verdana"/>
          <w:color w:val="404040"/>
          <w:sz w:val="16"/>
          <w:szCs w:val="16"/>
          <w:lang w:val="en-US"/>
        </w:rPr>
        <w:t xml:space="preserve"> aims </w:t>
      </w:r>
      <w:r>
        <w:rPr>
          <w:rFonts w:ascii="Verdana" w:hAnsi="Verdana"/>
          <w:color w:val="404040"/>
          <w:sz w:val="16"/>
          <w:szCs w:val="16"/>
          <w:lang w:val="en-US"/>
        </w:rPr>
        <w:t>a</w:t>
      </w:r>
      <w:r w:rsidR="00803DF5">
        <w:rPr>
          <w:rFonts w:ascii="Verdana" w:hAnsi="Verdana"/>
          <w:color w:val="404040"/>
          <w:sz w:val="16"/>
          <w:szCs w:val="16"/>
          <w:lang w:val="en-US"/>
        </w:rPr>
        <w:t>t support</w:t>
      </w:r>
      <w:r>
        <w:rPr>
          <w:rFonts w:ascii="Verdana" w:hAnsi="Verdana"/>
          <w:color w:val="404040"/>
          <w:sz w:val="16"/>
          <w:szCs w:val="16"/>
          <w:lang w:val="en-US"/>
        </w:rPr>
        <w:t>ing</w:t>
      </w:r>
      <w:r w:rsidR="00803DF5">
        <w:rPr>
          <w:rFonts w:ascii="Verdana" w:hAnsi="Verdana"/>
          <w:color w:val="404040"/>
          <w:sz w:val="16"/>
          <w:szCs w:val="16"/>
          <w:lang w:val="en-US"/>
        </w:rPr>
        <w:t xml:space="preserve"> the development of the border region between Poland and Slovakia</w:t>
      </w:r>
      <w:r w:rsidRPr="0080280E">
        <w:rPr>
          <w:rFonts w:ascii="Verdana" w:hAnsi="Verdana"/>
          <w:color w:val="404040"/>
          <w:sz w:val="16"/>
          <w:szCs w:val="16"/>
          <w:lang w:val="en-US"/>
        </w:rPr>
        <w:t xml:space="preserve"> </w:t>
      </w:r>
      <w:r>
        <w:rPr>
          <w:rFonts w:ascii="Verdana" w:hAnsi="Verdana"/>
          <w:color w:val="404040"/>
          <w:sz w:val="16"/>
          <w:szCs w:val="16"/>
          <w:lang w:val="en-US"/>
        </w:rPr>
        <w:t xml:space="preserve">and at helping to intensify the cross-border cooperation in the </w:t>
      </w:r>
      <w:r w:rsidR="00803DF5">
        <w:rPr>
          <w:rFonts w:ascii="Verdana" w:hAnsi="Verdana"/>
          <w:color w:val="404040"/>
          <w:sz w:val="16"/>
          <w:szCs w:val="16"/>
          <w:lang w:val="en-US"/>
        </w:rPr>
        <w:t>area</w:t>
      </w:r>
      <w:r>
        <w:rPr>
          <w:rFonts w:ascii="Verdana" w:hAnsi="Verdana"/>
          <w:color w:val="404040"/>
          <w:sz w:val="16"/>
          <w:szCs w:val="16"/>
          <w:lang w:val="en-US"/>
        </w:rPr>
        <w:t xml:space="preserve"> of: (1) p</w:t>
      </w:r>
      <w:r w:rsidR="00803DF5">
        <w:rPr>
          <w:rFonts w:ascii="Verdana" w:hAnsi="Verdana"/>
          <w:color w:val="404040"/>
          <w:sz w:val="16"/>
          <w:szCs w:val="16"/>
          <w:lang w:val="en-US"/>
        </w:rPr>
        <w:t xml:space="preserve">reserving and protecting the natural and cultural heritage, </w:t>
      </w:r>
      <w:r>
        <w:rPr>
          <w:rFonts w:ascii="Verdana" w:hAnsi="Verdana"/>
          <w:color w:val="404040"/>
          <w:sz w:val="16"/>
          <w:szCs w:val="16"/>
          <w:lang w:val="en-US"/>
        </w:rPr>
        <w:t>(</w:t>
      </w:r>
      <w:r w:rsidR="00803DF5">
        <w:rPr>
          <w:rFonts w:ascii="Verdana" w:hAnsi="Verdana"/>
          <w:color w:val="404040"/>
          <w:sz w:val="16"/>
          <w:szCs w:val="16"/>
          <w:lang w:val="en-US"/>
        </w:rPr>
        <w:t>2</w:t>
      </w:r>
      <w:r>
        <w:rPr>
          <w:rFonts w:ascii="Verdana" w:hAnsi="Verdana"/>
          <w:color w:val="404040"/>
          <w:sz w:val="16"/>
          <w:szCs w:val="16"/>
          <w:lang w:val="en-US"/>
        </w:rPr>
        <w:t>)</w:t>
      </w:r>
      <w:r w:rsidR="00803DF5">
        <w:rPr>
          <w:rFonts w:ascii="Verdana" w:hAnsi="Verdana"/>
          <w:color w:val="404040"/>
          <w:sz w:val="16"/>
          <w:szCs w:val="16"/>
          <w:lang w:val="en-US"/>
        </w:rPr>
        <w:t xml:space="preserve"> </w:t>
      </w:r>
      <w:r>
        <w:rPr>
          <w:rFonts w:ascii="Verdana" w:hAnsi="Verdana"/>
          <w:color w:val="404040"/>
          <w:sz w:val="16"/>
          <w:szCs w:val="16"/>
          <w:lang w:val="en-US"/>
        </w:rPr>
        <w:t>p</w:t>
      </w:r>
      <w:r w:rsidR="00803DF5">
        <w:rPr>
          <w:rFonts w:ascii="Verdana" w:hAnsi="Verdana"/>
          <w:color w:val="404040"/>
          <w:sz w:val="16"/>
          <w:szCs w:val="16"/>
          <w:lang w:val="en-US"/>
        </w:rPr>
        <w:t xml:space="preserve">romoting sustainable transport and removing bottlenecks in key network infrastructures and </w:t>
      </w:r>
      <w:r>
        <w:rPr>
          <w:rFonts w:ascii="Verdana" w:hAnsi="Verdana"/>
          <w:color w:val="404040"/>
          <w:sz w:val="16"/>
          <w:szCs w:val="16"/>
          <w:lang w:val="en-US"/>
        </w:rPr>
        <w:t>(</w:t>
      </w:r>
      <w:r w:rsidR="00803DF5">
        <w:rPr>
          <w:rFonts w:ascii="Verdana" w:hAnsi="Verdana"/>
          <w:color w:val="404040"/>
          <w:sz w:val="16"/>
          <w:szCs w:val="16"/>
          <w:lang w:val="en-US"/>
        </w:rPr>
        <w:t>3</w:t>
      </w:r>
      <w:r>
        <w:rPr>
          <w:rFonts w:ascii="Verdana" w:hAnsi="Verdana"/>
          <w:color w:val="404040"/>
          <w:sz w:val="16"/>
          <w:szCs w:val="16"/>
          <w:lang w:val="en-US"/>
        </w:rPr>
        <w:t>)</w:t>
      </w:r>
      <w:r w:rsidR="00803DF5">
        <w:rPr>
          <w:rFonts w:ascii="Verdana" w:hAnsi="Verdana"/>
          <w:color w:val="404040"/>
          <w:sz w:val="16"/>
          <w:szCs w:val="16"/>
          <w:lang w:val="en-US"/>
        </w:rPr>
        <w:t xml:space="preserve"> </w:t>
      </w:r>
      <w:r>
        <w:rPr>
          <w:rFonts w:ascii="Verdana" w:hAnsi="Verdana"/>
          <w:color w:val="404040"/>
          <w:sz w:val="16"/>
          <w:szCs w:val="16"/>
          <w:lang w:val="en-US"/>
        </w:rPr>
        <w:t>i</w:t>
      </w:r>
      <w:r w:rsidR="00803DF5">
        <w:rPr>
          <w:rFonts w:ascii="Verdana" w:hAnsi="Verdana"/>
          <w:color w:val="404040"/>
          <w:sz w:val="16"/>
          <w:szCs w:val="16"/>
          <w:lang w:val="en-US"/>
        </w:rPr>
        <w:t xml:space="preserve">nvesting in education, training and vocational training for skills and lifelong learning. </w:t>
      </w:r>
      <w:r w:rsidR="00E71E3D">
        <w:rPr>
          <w:rFonts w:ascii="Verdana" w:eastAsia="Times New Roman" w:hAnsi="Verdana" w:cs="Tahoma"/>
          <w:color w:val="404040"/>
          <w:sz w:val="16"/>
          <w:szCs w:val="16"/>
          <w:lang w:val="en-US"/>
        </w:rPr>
        <w:t xml:space="preserve">To learn more please visit </w:t>
      </w:r>
      <w:hyperlink r:id="rId11" w:history="1">
        <w:r w:rsidR="00E71E3D" w:rsidRPr="00340C06">
          <w:rPr>
            <w:rStyle w:val="Hipercze"/>
            <w:rFonts w:ascii="Verdana" w:eastAsia="Times New Roman" w:hAnsi="Verdana" w:cs="Tahoma"/>
            <w:sz w:val="16"/>
            <w:szCs w:val="16"/>
            <w:lang w:val="en-US"/>
          </w:rPr>
          <w:t>www.plsk.eu</w:t>
        </w:r>
      </w:hyperlink>
      <w:r w:rsidR="00E71E3D">
        <w:rPr>
          <w:rFonts w:ascii="Verdana" w:eastAsia="Times New Roman" w:hAnsi="Verdana" w:cs="Tahoma"/>
          <w:color w:val="404040"/>
          <w:sz w:val="16"/>
          <w:szCs w:val="16"/>
          <w:lang w:val="en-US"/>
        </w:rPr>
        <w:t>.</w:t>
      </w:r>
    </w:p>
    <w:p w:rsidR="00E71E3D" w:rsidRDefault="00E71E3D" w:rsidP="006064D4">
      <w:pPr>
        <w:autoSpaceDE w:val="0"/>
        <w:autoSpaceDN w:val="0"/>
        <w:adjustRightInd w:val="0"/>
        <w:ind w:left="709"/>
        <w:jc w:val="both"/>
        <w:rPr>
          <w:rFonts w:ascii="Verdana" w:eastAsia="Times New Roman" w:hAnsi="Verdana" w:cs="Tahoma"/>
          <w:color w:val="404040"/>
          <w:sz w:val="16"/>
          <w:szCs w:val="16"/>
          <w:lang w:val="en-US"/>
        </w:rPr>
      </w:pPr>
    </w:p>
    <w:p w:rsidR="00E71E3D" w:rsidRDefault="00E71E3D" w:rsidP="006064D4">
      <w:pPr>
        <w:autoSpaceDE w:val="0"/>
        <w:autoSpaceDN w:val="0"/>
        <w:adjustRightInd w:val="0"/>
        <w:ind w:left="709"/>
        <w:jc w:val="both"/>
        <w:rPr>
          <w:rFonts w:ascii="Verdana" w:eastAsia="Times New Roman" w:hAnsi="Verdana" w:cs="Tahoma"/>
          <w:b/>
          <w:color w:val="404040"/>
          <w:sz w:val="16"/>
          <w:szCs w:val="16"/>
          <w:lang w:val="en-US"/>
        </w:rPr>
      </w:pPr>
      <w:r w:rsidRPr="00E71E3D">
        <w:rPr>
          <w:rFonts w:ascii="Verdana" w:eastAsia="Times New Roman" w:hAnsi="Verdana" w:cs="Tahoma"/>
          <w:b/>
          <w:color w:val="404040"/>
          <w:sz w:val="16"/>
          <w:szCs w:val="16"/>
          <w:lang w:val="en-US"/>
        </w:rPr>
        <w:t>Working in an international environment – the Joint Technical Secretariat in Krakow, Poland</w:t>
      </w:r>
    </w:p>
    <w:p w:rsidR="00E71E3D" w:rsidRDefault="00E71E3D" w:rsidP="006064D4">
      <w:pPr>
        <w:autoSpaceDE w:val="0"/>
        <w:autoSpaceDN w:val="0"/>
        <w:adjustRightInd w:val="0"/>
        <w:ind w:left="709"/>
        <w:jc w:val="both"/>
        <w:rPr>
          <w:rFonts w:ascii="Verdana" w:eastAsia="Times New Roman" w:hAnsi="Verdana" w:cs="Tahoma"/>
          <w:b/>
          <w:color w:val="404040"/>
          <w:sz w:val="16"/>
          <w:szCs w:val="16"/>
          <w:lang w:val="en-US"/>
        </w:rPr>
      </w:pPr>
    </w:p>
    <w:p w:rsidR="00E71E3D" w:rsidRDefault="00E71E3D" w:rsidP="006064D4">
      <w:pPr>
        <w:autoSpaceDE w:val="0"/>
        <w:autoSpaceDN w:val="0"/>
        <w:adjustRightInd w:val="0"/>
        <w:ind w:left="709"/>
        <w:jc w:val="both"/>
        <w:rPr>
          <w:rFonts w:ascii="Verdana" w:eastAsia="Times New Roman" w:hAnsi="Verdana" w:cs="Tahoma"/>
          <w:color w:val="404040"/>
          <w:sz w:val="16"/>
          <w:szCs w:val="16"/>
          <w:lang w:val="en-US"/>
        </w:rPr>
      </w:pPr>
      <w:r>
        <w:rPr>
          <w:rFonts w:ascii="Verdana" w:eastAsia="Times New Roman" w:hAnsi="Verdana" w:cs="Tahoma"/>
          <w:color w:val="404040"/>
          <w:sz w:val="16"/>
          <w:szCs w:val="16"/>
          <w:lang w:val="en-US"/>
        </w:rPr>
        <w:t>Located in Krakow, the historic royal city in the south of Poland, the Joint Technical Secretariat (JTS) is responsible for the day-to-day management of the Programme</w:t>
      </w:r>
      <w:r w:rsidR="002653BF">
        <w:rPr>
          <w:rFonts w:ascii="Verdana" w:eastAsia="Times New Roman" w:hAnsi="Verdana" w:cs="Tahoma"/>
          <w:color w:val="404040"/>
          <w:sz w:val="16"/>
          <w:szCs w:val="16"/>
          <w:lang w:val="en-US"/>
        </w:rPr>
        <w:t xml:space="preserve">, assessing </w:t>
      </w:r>
      <w:r w:rsidR="0080280E">
        <w:rPr>
          <w:rFonts w:ascii="Verdana" w:eastAsia="Times New Roman" w:hAnsi="Verdana" w:cs="Tahoma"/>
          <w:color w:val="404040"/>
          <w:sz w:val="16"/>
          <w:szCs w:val="16"/>
          <w:lang w:val="en-US"/>
        </w:rPr>
        <w:t xml:space="preserve">the </w:t>
      </w:r>
      <w:r w:rsidR="002653BF">
        <w:rPr>
          <w:rFonts w:ascii="Verdana" w:eastAsia="Times New Roman" w:hAnsi="Verdana" w:cs="Tahoma"/>
          <w:color w:val="404040"/>
          <w:sz w:val="16"/>
          <w:szCs w:val="16"/>
          <w:lang w:val="en-US"/>
        </w:rPr>
        <w:t xml:space="preserve">project applications </w:t>
      </w:r>
      <w:r w:rsidR="0080280E">
        <w:rPr>
          <w:rFonts w:ascii="Verdana" w:eastAsia="Times New Roman" w:hAnsi="Verdana" w:cs="Tahoma"/>
          <w:color w:val="404040"/>
          <w:sz w:val="16"/>
          <w:szCs w:val="16"/>
          <w:lang w:val="en-US"/>
        </w:rPr>
        <w:t xml:space="preserve">submitted for financing, as well as </w:t>
      </w:r>
      <w:r w:rsidR="002653BF">
        <w:rPr>
          <w:rFonts w:ascii="Verdana" w:eastAsia="Times New Roman" w:hAnsi="Verdana" w:cs="Tahoma"/>
          <w:color w:val="404040"/>
          <w:sz w:val="16"/>
          <w:szCs w:val="16"/>
          <w:lang w:val="en-US"/>
        </w:rPr>
        <w:t xml:space="preserve">monitoring the implementation of the </w:t>
      </w:r>
      <w:r w:rsidR="0080280E">
        <w:rPr>
          <w:rFonts w:ascii="Verdana" w:eastAsia="Times New Roman" w:hAnsi="Verdana" w:cs="Tahoma"/>
          <w:color w:val="404040"/>
          <w:sz w:val="16"/>
          <w:szCs w:val="16"/>
          <w:lang w:val="en-US"/>
        </w:rPr>
        <w:t>Programme.</w:t>
      </w:r>
      <w:r w:rsidR="002653BF">
        <w:rPr>
          <w:rFonts w:ascii="Verdana" w:eastAsia="Times New Roman" w:hAnsi="Verdana" w:cs="Tahoma"/>
          <w:color w:val="404040"/>
          <w:sz w:val="16"/>
          <w:szCs w:val="16"/>
          <w:lang w:val="en-US"/>
        </w:rPr>
        <w:t xml:space="preserve"> The JTS provides assistance to Poli</w:t>
      </w:r>
      <w:r w:rsidR="0080280E">
        <w:rPr>
          <w:rFonts w:ascii="Verdana" w:eastAsia="Times New Roman" w:hAnsi="Verdana" w:cs="Tahoma"/>
          <w:color w:val="404040"/>
          <w:sz w:val="16"/>
          <w:szCs w:val="16"/>
          <w:lang w:val="en-US"/>
        </w:rPr>
        <w:t>sh and Slovak b</w:t>
      </w:r>
      <w:r w:rsidR="002653BF">
        <w:rPr>
          <w:rFonts w:ascii="Verdana" w:eastAsia="Times New Roman" w:hAnsi="Verdana" w:cs="Tahoma"/>
          <w:color w:val="404040"/>
          <w:sz w:val="16"/>
          <w:szCs w:val="16"/>
          <w:lang w:val="en-US"/>
        </w:rPr>
        <w:t>eneficiaries implementing</w:t>
      </w:r>
      <w:r w:rsidR="00203EB1">
        <w:rPr>
          <w:rFonts w:ascii="Verdana" w:eastAsia="Times New Roman" w:hAnsi="Verdana" w:cs="Tahoma"/>
          <w:color w:val="404040"/>
          <w:sz w:val="16"/>
          <w:szCs w:val="16"/>
          <w:lang w:val="en-US"/>
        </w:rPr>
        <w:t xml:space="preserve"> the joint projects and also promotes the Programme and disseminates information about its results. </w:t>
      </w:r>
    </w:p>
    <w:p w:rsidR="00203EB1" w:rsidRDefault="00203EB1" w:rsidP="006064D4">
      <w:pPr>
        <w:autoSpaceDE w:val="0"/>
        <w:autoSpaceDN w:val="0"/>
        <w:adjustRightInd w:val="0"/>
        <w:ind w:left="709"/>
        <w:jc w:val="both"/>
        <w:rPr>
          <w:rFonts w:ascii="Verdana" w:eastAsia="Times New Roman" w:hAnsi="Verdana" w:cs="Tahoma"/>
          <w:color w:val="404040"/>
          <w:sz w:val="16"/>
          <w:szCs w:val="16"/>
          <w:lang w:val="en-US"/>
        </w:rPr>
      </w:pPr>
    </w:p>
    <w:p w:rsidR="00203EB1" w:rsidRDefault="00203EB1" w:rsidP="006064D4">
      <w:pPr>
        <w:autoSpaceDE w:val="0"/>
        <w:autoSpaceDN w:val="0"/>
        <w:adjustRightInd w:val="0"/>
        <w:ind w:left="709"/>
        <w:jc w:val="both"/>
        <w:rPr>
          <w:rFonts w:ascii="Verdana" w:eastAsia="Times New Roman" w:hAnsi="Verdana" w:cs="Tahoma"/>
          <w:color w:val="404040"/>
          <w:sz w:val="16"/>
          <w:szCs w:val="16"/>
          <w:lang w:val="en-US"/>
        </w:rPr>
      </w:pPr>
    </w:p>
    <w:p w:rsidR="00203EB1" w:rsidRPr="00203EB1" w:rsidRDefault="00203EB1" w:rsidP="006064D4">
      <w:pPr>
        <w:autoSpaceDE w:val="0"/>
        <w:autoSpaceDN w:val="0"/>
        <w:adjustRightInd w:val="0"/>
        <w:ind w:left="709"/>
        <w:jc w:val="both"/>
        <w:rPr>
          <w:rFonts w:ascii="Verdana" w:eastAsia="Times New Roman" w:hAnsi="Verdana" w:cs="Tahoma"/>
          <w:b/>
          <w:color w:val="404040"/>
          <w:sz w:val="16"/>
          <w:szCs w:val="16"/>
          <w:lang w:val="en-US"/>
        </w:rPr>
      </w:pPr>
      <w:r w:rsidRPr="00203EB1">
        <w:rPr>
          <w:rFonts w:ascii="Verdana" w:eastAsia="Times New Roman" w:hAnsi="Verdana" w:cs="Tahoma"/>
          <w:b/>
          <w:color w:val="404040"/>
          <w:sz w:val="16"/>
          <w:szCs w:val="16"/>
          <w:lang w:val="en-US"/>
        </w:rPr>
        <w:t>Who we are looking for</w:t>
      </w:r>
    </w:p>
    <w:p w:rsidR="00CE2663" w:rsidRDefault="00CE2663" w:rsidP="00BD693C">
      <w:pPr>
        <w:autoSpaceDE w:val="0"/>
        <w:autoSpaceDN w:val="0"/>
        <w:adjustRightInd w:val="0"/>
        <w:ind w:left="709"/>
        <w:jc w:val="both"/>
        <w:rPr>
          <w:rFonts w:ascii="Verdana" w:eastAsia="Times New Roman" w:hAnsi="Verdana" w:cs="Tahoma"/>
          <w:color w:val="404040"/>
          <w:sz w:val="16"/>
          <w:szCs w:val="16"/>
          <w:lang w:val="en-US"/>
        </w:rPr>
      </w:pPr>
    </w:p>
    <w:p w:rsidR="0080280E" w:rsidRDefault="00203EB1" w:rsidP="00BD693C">
      <w:pPr>
        <w:autoSpaceDE w:val="0"/>
        <w:autoSpaceDN w:val="0"/>
        <w:adjustRightInd w:val="0"/>
        <w:ind w:left="709"/>
        <w:jc w:val="both"/>
        <w:rPr>
          <w:rFonts w:ascii="Verdana" w:eastAsia="Times New Roman" w:hAnsi="Verdana" w:cs="Tahoma"/>
          <w:color w:val="404040"/>
          <w:sz w:val="16"/>
          <w:szCs w:val="16"/>
          <w:lang w:val="en-US"/>
        </w:rPr>
      </w:pPr>
      <w:r>
        <w:rPr>
          <w:rFonts w:ascii="Verdana" w:eastAsia="Times New Roman" w:hAnsi="Verdana" w:cs="Tahoma"/>
          <w:color w:val="404040"/>
          <w:sz w:val="16"/>
          <w:szCs w:val="16"/>
          <w:lang w:val="en-US"/>
        </w:rPr>
        <w:t xml:space="preserve">The JTS is looking for reliable, committed and open-minded </w:t>
      </w:r>
      <w:r w:rsidR="0080280E">
        <w:rPr>
          <w:rFonts w:ascii="Verdana" w:eastAsia="Times New Roman" w:hAnsi="Verdana" w:cs="Tahoma"/>
          <w:color w:val="404040"/>
          <w:sz w:val="16"/>
          <w:szCs w:val="16"/>
          <w:lang w:val="en-US"/>
        </w:rPr>
        <w:t>person</w:t>
      </w:r>
      <w:r>
        <w:rPr>
          <w:rFonts w:ascii="Verdana" w:eastAsia="Times New Roman" w:hAnsi="Verdana" w:cs="Tahoma"/>
          <w:color w:val="404040"/>
          <w:sz w:val="16"/>
          <w:szCs w:val="16"/>
          <w:lang w:val="en-US"/>
        </w:rPr>
        <w:t>, enthusiastic to work in a</w:t>
      </w:r>
      <w:r w:rsidR="002C00AD">
        <w:rPr>
          <w:rFonts w:ascii="Verdana" w:eastAsia="Times New Roman" w:hAnsi="Verdana" w:cs="Tahoma"/>
          <w:color w:val="404040"/>
          <w:sz w:val="16"/>
          <w:szCs w:val="16"/>
          <w:lang w:val="en-US"/>
        </w:rPr>
        <w:t xml:space="preserve"> small,</w:t>
      </w:r>
      <w:r>
        <w:rPr>
          <w:rFonts w:ascii="Verdana" w:eastAsia="Times New Roman" w:hAnsi="Verdana" w:cs="Tahoma"/>
          <w:color w:val="404040"/>
          <w:sz w:val="16"/>
          <w:szCs w:val="16"/>
          <w:lang w:val="en-US"/>
        </w:rPr>
        <w:t xml:space="preserve"> international environment</w:t>
      </w:r>
      <w:r w:rsidR="0080280E">
        <w:rPr>
          <w:rFonts w:ascii="Verdana" w:eastAsia="Times New Roman" w:hAnsi="Verdana" w:cs="Tahoma"/>
          <w:color w:val="404040"/>
          <w:sz w:val="16"/>
          <w:szCs w:val="16"/>
          <w:lang w:val="en-US"/>
        </w:rPr>
        <w:t xml:space="preserve">, willing to contribute to development of the </w:t>
      </w:r>
      <w:r w:rsidR="00794965">
        <w:rPr>
          <w:rFonts w:ascii="Verdana" w:eastAsia="Times New Roman" w:hAnsi="Verdana" w:cs="Tahoma"/>
          <w:color w:val="404040"/>
          <w:sz w:val="16"/>
          <w:szCs w:val="16"/>
          <w:lang w:val="en-US"/>
        </w:rPr>
        <w:t xml:space="preserve">border </w:t>
      </w:r>
      <w:r w:rsidR="0080280E">
        <w:rPr>
          <w:rFonts w:ascii="Verdana" w:eastAsia="Times New Roman" w:hAnsi="Verdana" w:cs="Tahoma"/>
          <w:color w:val="404040"/>
          <w:sz w:val="16"/>
          <w:szCs w:val="16"/>
          <w:lang w:val="en-US"/>
        </w:rPr>
        <w:t xml:space="preserve">regions </w:t>
      </w:r>
      <w:r w:rsidR="00794965">
        <w:rPr>
          <w:rFonts w:ascii="Verdana" w:eastAsia="Times New Roman" w:hAnsi="Verdana" w:cs="Tahoma"/>
          <w:color w:val="404040"/>
          <w:sz w:val="16"/>
          <w:szCs w:val="16"/>
          <w:lang w:val="en-US"/>
        </w:rPr>
        <w:t>on</w:t>
      </w:r>
      <w:r w:rsidR="0080280E">
        <w:rPr>
          <w:rFonts w:ascii="Verdana" w:eastAsia="Times New Roman" w:hAnsi="Verdana" w:cs="Tahoma"/>
          <w:color w:val="404040"/>
          <w:sz w:val="16"/>
          <w:szCs w:val="16"/>
          <w:lang w:val="en-US"/>
        </w:rPr>
        <w:t xml:space="preserve"> </w:t>
      </w:r>
      <w:r w:rsidR="00794965">
        <w:rPr>
          <w:rFonts w:ascii="Verdana" w:eastAsia="Times New Roman" w:hAnsi="Verdana" w:cs="Tahoma"/>
          <w:color w:val="404040"/>
          <w:sz w:val="16"/>
          <w:szCs w:val="16"/>
          <w:lang w:val="en-US"/>
        </w:rPr>
        <w:t xml:space="preserve">the </w:t>
      </w:r>
      <w:r w:rsidR="0080280E">
        <w:rPr>
          <w:rFonts w:ascii="Verdana" w:eastAsia="Times New Roman" w:hAnsi="Verdana" w:cs="Tahoma"/>
          <w:color w:val="404040"/>
          <w:sz w:val="16"/>
          <w:szCs w:val="16"/>
          <w:lang w:val="en-US"/>
        </w:rPr>
        <w:t>Pol</w:t>
      </w:r>
      <w:r w:rsidR="00794965">
        <w:rPr>
          <w:rFonts w:ascii="Verdana" w:eastAsia="Times New Roman" w:hAnsi="Verdana" w:cs="Tahoma"/>
          <w:color w:val="404040"/>
          <w:sz w:val="16"/>
          <w:szCs w:val="16"/>
          <w:lang w:val="en-US"/>
        </w:rPr>
        <w:t>ish-Slovak border</w:t>
      </w:r>
      <w:r w:rsidR="0080280E">
        <w:rPr>
          <w:rFonts w:ascii="Verdana" w:eastAsia="Times New Roman" w:hAnsi="Verdana" w:cs="Tahoma"/>
          <w:color w:val="404040"/>
          <w:sz w:val="16"/>
          <w:szCs w:val="16"/>
          <w:lang w:val="en-US"/>
        </w:rPr>
        <w:t xml:space="preserve"> and </w:t>
      </w:r>
      <w:r w:rsidR="00C7421B">
        <w:rPr>
          <w:rFonts w:ascii="Verdana" w:eastAsia="Times New Roman" w:hAnsi="Verdana" w:cs="Tahoma"/>
          <w:color w:val="404040"/>
          <w:sz w:val="16"/>
          <w:szCs w:val="16"/>
          <w:lang w:val="en-US"/>
        </w:rPr>
        <w:t>seeking opportunit</w:t>
      </w:r>
      <w:r w:rsidR="006853F8">
        <w:rPr>
          <w:rFonts w:ascii="Verdana" w:eastAsia="Times New Roman" w:hAnsi="Verdana" w:cs="Tahoma"/>
          <w:color w:val="404040"/>
          <w:sz w:val="16"/>
          <w:szCs w:val="16"/>
          <w:lang w:val="en-US"/>
        </w:rPr>
        <w:t>ies</w:t>
      </w:r>
      <w:r w:rsidR="00C7421B">
        <w:rPr>
          <w:rFonts w:ascii="Verdana" w:eastAsia="Times New Roman" w:hAnsi="Verdana" w:cs="Tahoma"/>
          <w:color w:val="404040"/>
          <w:sz w:val="16"/>
          <w:szCs w:val="16"/>
          <w:lang w:val="en-US"/>
        </w:rPr>
        <w:t xml:space="preserve"> to develop their careers within the EU founded institutions.</w:t>
      </w:r>
    </w:p>
    <w:p w:rsidR="002C00AD" w:rsidRDefault="002C00AD" w:rsidP="00BD693C">
      <w:pPr>
        <w:autoSpaceDE w:val="0"/>
        <w:autoSpaceDN w:val="0"/>
        <w:adjustRightInd w:val="0"/>
        <w:ind w:left="709"/>
        <w:jc w:val="both"/>
        <w:rPr>
          <w:rFonts w:ascii="Verdana" w:eastAsia="Times New Roman" w:hAnsi="Verdana" w:cs="Tahoma"/>
          <w:color w:val="404040"/>
          <w:sz w:val="16"/>
          <w:szCs w:val="16"/>
          <w:lang w:val="en-GB"/>
        </w:rPr>
      </w:pPr>
    </w:p>
    <w:p w:rsidR="00C7421B" w:rsidRDefault="002C00AD" w:rsidP="00BD693C">
      <w:pPr>
        <w:autoSpaceDE w:val="0"/>
        <w:autoSpaceDN w:val="0"/>
        <w:adjustRightInd w:val="0"/>
        <w:ind w:left="709"/>
        <w:jc w:val="both"/>
        <w:rPr>
          <w:rFonts w:ascii="Verdana" w:eastAsia="Times New Roman" w:hAnsi="Verdana" w:cs="Tahoma"/>
          <w:color w:val="404040"/>
          <w:sz w:val="16"/>
          <w:szCs w:val="16"/>
          <w:lang w:val="en-GB"/>
        </w:rPr>
      </w:pPr>
      <w:r w:rsidRPr="002C00AD">
        <w:rPr>
          <w:rFonts w:ascii="Verdana" w:eastAsia="Times New Roman" w:hAnsi="Verdana" w:cs="Tahoma"/>
          <w:color w:val="404040"/>
          <w:sz w:val="16"/>
          <w:szCs w:val="16"/>
          <w:lang w:val="en-GB"/>
        </w:rPr>
        <w:t xml:space="preserve">Within the scope of </w:t>
      </w:r>
      <w:r>
        <w:rPr>
          <w:rFonts w:ascii="Verdana" w:eastAsia="Times New Roman" w:hAnsi="Verdana" w:cs="Tahoma"/>
          <w:color w:val="404040"/>
          <w:sz w:val="16"/>
          <w:szCs w:val="16"/>
          <w:lang w:val="en-GB"/>
        </w:rPr>
        <w:t>his/her</w:t>
      </w:r>
      <w:r w:rsidRPr="002C00AD">
        <w:rPr>
          <w:rFonts w:ascii="Verdana" w:eastAsia="Times New Roman" w:hAnsi="Verdana" w:cs="Tahoma"/>
          <w:color w:val="404040"/>
          <w:sz w:val="16"/>
          <w:szCs w:val="16"/>
          <w:lang w:val="en-GB"/>
        </w:rPr>
        <w:t xml:space="preserve"> role, the Information &amp; Communication Officer is responsible for the following areas</w:t>
      </w:r>
      <w:r w:rsidR="00C7421B">
        <w:rPr>
          <w:rFonts w:ascii="Verdana" w:eastAsia="Times New Roman" w:hAnsi="Verdana" w:cs="Tahoma"/>
          <w:color w:val="404040"/>
          <w:sz w:val="16"/>
          <w:szCs w:val="16"/>
          <w:lang w:val="en-GB"/>
        </w:rPr>
        <w:t>:</w:t>
      </w:r>
    </w:p>
    <w:p w:rsidR="00FA245A" w:rsidRDefault="00FA245A" w:rsidP="002C00AD">
      <w:pPr>
        <w:autoSpaceDE w:val="0"/>
        <w:autoSpaceDN w:val="0"/>
        <w:adjustRightInd w:val="0"/>
        <w:ind w:left="709"/>
        <w:jc w:val="both"/>
        <w:rPr>
          <w:rFonts w:ascii="Verdana" w:eastAsia="Times New Roman" w:hAnsi="Verdana" w:cs="Tahoma"/>
          <w:color w:val="404040"/>
          <w:sz w:val="16"/>
          <w:szCs w:val="16"/>
          <w:lang w:val="en-GB"/>
        </w:rPr>
      </w:pPr>
    </w:p>
    <w:p w:rsidR="002C00AD" w:rsidRPr="002C00AD" w:rsidRDefault="00FA245A" w:rsidP="002C00AD">
      <w:pPr>
        <w:autoSpaceDE w:val="0"/>
        <w:autoSpaceDN w:val="0"/>
        <w:adjustRightInd w:val="0"/>
        <w:ind w:left="709"/>
        <w:jc w:val="both"/>
        <w:rPr>
          <w:rFonts w:ascii="Verdana" w:eastAsia="Times New Roman" w:hAnsi="Verdana" w:cs="Tahoma"/>
          <w:color w:val="404040"/>
          <w:sz w:val="16"/>
          <w:szCs w:val="16"/>
          <w:lang w:val="en-GB"/>
        </w:rPr>
      </w:pPr>
      <w:r>
        <w:rPr>
          <w:rFonts w:ascii="Verdana" w:eastAsia="Times New Roman" w:hAnsi="Verdana" w:cs="Tahoma"/>
          <w:color w:val="404040"/>
          <w:sz w:val="16"/>
          <w:szCs w:val="16"/>
          <w:lang w:val="en-GB"/>
        </w:rPr>
        <w:t>1</w:t>
      </w:r>
      <w:r w:rsidR="002C00AD" w:rsidRPr="002C00AD">
        <w:rPr>
          <w:rFonts w:ascii="Verdana" w:eastAsia="Times New Roman" w:hAnsi="Verdana" w:cs="Tahoma"/>
          <w:color w:val="404040"/>
          <w:sz w:val="16"/>
          <w:szCs w:val="16"/>
          <w:lang w:val="en-GB"/>
        </w:rPr>
        <w:t>. Advice and guidance to Programme beneficiaries</w:t>
      </w:r>
    </w:p>
    <w:p w:rsidR="002C00AD" w:rsidRPr="002C00AD" w:rsidRDefault="002C00AD" w:rsidP="002C00AD">
      <w:pPr>
        <w:pStyle w:val="Akapitzlist"/>
        <w:numPr>
          <w:ilvl w:val="0"/>
          <w:numId w:val="27"/>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providing advice and guidance to project partnerships on the implementation of their communication, dissemination and capitalisation activities, e.g. through dedicated sessions at lead partner seminars, day-to-day advice on the phone</w:t>
      </w:r>
    </w:p>
    <w:p w:rsidR="002C00AD" w:rsidRPr="002C00AD" w:rsidRDefault="002C00AD" w:rsidP="002C00AD">
      <w:pPr>
        <w:pStyle w:val="Akapitzlist"/>
        <w:numPr>
          <w:ilvl w:val="0"/>
          <w:numId w:val="27"/>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verifying the compliance of projects with the publicity requirements of the Programme,</w:t>
      </w:r>
    </w:p>
    <w:p w:rsidR="002C00AD" w:rsidRPr="002C00AD" w:rsidRDefault="00FA245A" w:rsidP="002C00AD">
      <w:pPr>
        <w:autoSpaceDE w:val="0"/>
        <w:autoSpaceDN w:val="0"/>
        <w:adjustRightInd w:val="0"/>
        <w:ind w:left="709"/>
        <w:jc w:val="both"/>
        <w:rPr>
          <w:rFonts w:ascii="Verdana" w:eastAsia="Times New Roman" w:hAnsi="Verdana" w:cs="Tahoma"/>
          <w:color w:val="404040"/>
          <w:sz w:val="16"/>
          <w:szCs w:val="16"/>
          <w:lang w:val="en-GB"/>
        </w:rPr>
      </w:pPr>
      <w:r>
        <w:rPr>
          <w:rFonts w:ascii="Verdana" w:eastAsia="Times New Roman" w:hAnsi="Verdana" w:cs="Tahoma"/>
          <w:color w:val="404040"/>
          <w:sz w:val="16"/>
          <w:szCs w:val="16"/>
          <w:lang w:val="en-GB"/>
        </w:rPr>
        <w:t>2</w:t>
      </w:r>
      <w:r w:rsidR="002C00AD" w:rsidRPr="002C00AD">
        <w:rPr>
          <w:rFonts w:ascii="Verdana" w:eastAsia="Times New Roman" w:hAnsi="Verdana" w:cs="Tahoma"/>
          <w:color w:val="404040"/>
          <w:sz w:val="16"/>
          <w:szCs w:val="16"/>
          <w:lang w:val="en-GB"/>
        </w:rPr>
        <w:t>. Programme and external events</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managing organisation of the Programme's annual events, which includes designing the plan and agenda of the event and specifying the requirements and conditions for commissioning the service of event organisation to external companies through public proc</w:t>
      </w:r>
      <w:r w:rsidRPr="002C00AD">
        <w:rPr>
          <w:rFonts w:ascii="Verdana" w:eastAsia="Times New Roman" w:hAnsi="Verdana" w:cs="Tahoma"/>
          <w:color w:val="404040"/>
          <w:sz w:val="16"/>
          <w:szCs w:val="16"/>
          <w:lang w:val="en-GB"/>
        </w:rPr>
        <w:t>urement,</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 xml:space="preserve">organising conferences, workshops, meetings, trainings for potential applicants, dissemination events and good practice fairs for beneficiaries or institutions involved in the implementation of the Programme, </w:t>
      </w:r>
      <w:r w:rsidRPr="002C00AD">
        <w:rPr>
          <w:rFonts w:ascii="Verdana" w:eastAsia="Times New Roman" w:hAnsi="Verdana" w:cs="Tahoma" w:hint="eastAsia"/>
          <w:color w:val="404040"/>
          <w:sz w:val="16"/>
          <w:szCs w:val="16"/>
          <w:lang w:val="en-GB"/>
        </w:rPr>
        <w:lastRenderedPageBreak/>
        <w:t xml:space="preserve">which includes designing the plan and agenda </w:t>
      </w:r>
      <w:r w:rsidRPr="002C00AD">
        <w:rPr>
          <w:rFonts w:ascii="Verdana" w:eastAsia="Times New Roman" w:hAnsi="Verdana" w:cs="Tahoma"/>
          <w:color w:val="404040"/>
          <w:sz w:val="16"/>
          <w:szCs w:val="16"/>
          <w:lang w:val="en-GB"/>
        </w:rPr>
        <w:t>of the event and specifying the requirements and conditions for commissioning the service through public procurement,</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moderating or co-moderating role at different events organised by the Programme, and representing the Programme at relevant external events,</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developing information materials, and programme’s promotional materials,</w:t>
      </w:r>
    </w:p>
    <w:p w:rsidR="002C00AD" w:rsidRPr="002C00AD" w:rsidRDefault="00FA245A" w:rsidP="002C00AD">
      <w:pPr>
        <w:autoSpaceDE w:val="0"/>
        <w:autoSpaceDN w:val="0"/>
        <w:adjustRightInd w:val="0"/>
        <w:ind w:left="709"/>
        <w:jc w:val="both"/>
        <w:rPr>
          <w:rFonts w:ascii="Verdana" w:eastAsia="Times New Roman" w:hAnsi="Verdana" w:cs="Tahoma"/>
          <w:color w:val="404040"/>
          <w:sz w:val="16"/>
          <w:szCs w:val="16"/>
          <w:lang w:val="en-GB"/>
        </w:rPr>
      </w:pPr>
      <w:r>
        <w:rPr>
          <w:rFonts w:ascii="Verdana" w:eastAsia="Times New Roman" w:hAnsi="Verdana" w:cs="Tahoma"/>
          <w:color w:val="404040"/>
          <w:sz w:val="16"/>
          <w:szCs w:val="16"/>
          <w:lang w:val="en-GB"/>
        </w:rPr>
        <w:t>3</w:t>
      </w:r>
      <w:r w:rsidR="002C00AD" w:rsidRPr="002C00AD">
        <w:rPr>
          <w:rFonts w:ascii="Verdana" w:eastAsia="Times New Roman" w:hAnsi="Verdana" w:cs="Tahoma"/>
          <w:color w:val="404040"/>
          <w:sz w:val="16"/>
          <w:szCs w:val="16"/>
          <w:lang w:val="en-GB"/>
        </w:rPr>
        <w:t>. External communication – website and social media</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managing the layout design, editorial development and dissemination of publications and promotion materials (e.g. brochures, publications, videos, etc.),</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developing and maintenance of the Programme website and management of South Baltic's presence in social media (i.e. Facebook, Twitter, YouTube).</w:t>
      </w:r>
    </w:p>
    <w:p w:rsidR="002C00AD" w:rsidRPr="002C00AD" w:rsidRDefault="00FA245A" w:rsidP="002C00AD">
      <w:pPr>
        <w:autoSpaceDE w:val="0"/>
        <w:autoSpaceDN w:val="0"/>
        <w:adjustRightInd w:val="0"/>
        <w:ind w:left="709"/>
        <w:jc w:val="both"/>
        <w:rPr>
          <w:rFonts w:ascii="Verdana" w:eastAsia="Times New Roman" w:hAnsi="Verdana" w:cs="Tahoma"/>
          <w:color w:val="404040"/>
          <w:sz w:val="16"/>
          <w:szCs w:val="16"/>
          <w:lang w:val="en-GB"/>
        </w:rPr>
      </w:pPr>
      <w:r>
        <w:rPr>
          <w:rFonts w:ascii="Verdana" w:eastAsia="Times New Roman" w:hAnsi="Verdana" w:cs="Tahoma"/>
          <w:color w:val="404040"/>
          <w:sz w:val="16"/>
          <w:szCs w:val="16"/>
          <w:lang w:val="en-GB"/>
        </w:rPr>
        <w:t>4</w:t>
      </w:r>
      <w:r w:rsidR="002C00AD" w:rsidRPr="002C00AD">
        <w:rPr>
          <w:rFonts w:ascii="Verdana" w:eastAsia="Times New Roman" w:hAnsi="Verdana" w:cs="Tahoma"/>
          <w:color w:val="404040"/>
          <w:sz w:val="16"/>
          <w:szCs w:val="16"/>
          <w:lang w:val="en-GB"/>
        </w:rPr>
        <w:t>. External communication – media, external partners and the general public</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cooperation with media,</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preparation of news releases,</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preparation of regular Programme newsletter,</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 xml:space="preserve">close cooperation and joint organisation of information, promotion, communication and dissemination activities with other </w:t>
      </w:r>
      <w:proofErr w:type="spellStart"/>
      <w:r w:rsidRPr="002C00AD">
        <w:rPr>
          <w:rFonts w:ascii="Verdana" w:eastAsia="Times New Roman" w:hAnsi="Verdana" w:cs="Tahoma" w:hint="eastAsia"/>
          <w:color w:val="404040"/>
          <w:sz w:val="16"/>
          <w:szCs w:val="16"/>
          <w:lang w:val="en-GB"/>
        </w:rPr>
        <w:t>Interreg</w:t>
      </w:r>
      <w:proofErr w:type="spellEnd"/>
      <w:r w:rsidRPr="002C00AD">
        <w:rPr>
          <w:rFonts w:ascii="Verdana" w:eastAsia="Times New Roman" w:hAnsi="Verdana" w:cs="Tahoma" w:hint="eastAsia"/>
          <w:color w:val="404040"/>
          <w:sz w:val="16"/>
          <w:szCs w:val="16"/>
          <w:lang w:val="en-GB"/>
        </w:rPr>
        <w:t xml:space="preserve"> programmes and other financial instruments of EU.</w:t>
      </w:r>
    </w:p>
    <w:p w:rsidR="002C00AD" w:rsidRPr="002C00AD" w:rsidRDefault="00FA245A" w:rsidP="002C00AD">
      <w:pPr>
        <w:autoSpaceDE w:val="0"/>
        <w:autoSpaceDN w:val="0"/>
        <w:adjustRightInd w:val="0"/>
        <w:ind w:left="709"/>
        <w:jc w:val="both"/>
        <w:rPr>
          <w:rFonts w:ascii="Verdana" w:eastAsia="Times New Roman" w:hAnsi="Verdana" w:cs="Tahoma"/>
          <w:color w:val="404040"/>
          <w:sz w:val="16"/>
          <w:szCs w:val="16"/>
          <w:lang w:val="en-GB"/>
        </w:rPr>
      </w:pPr>
      <w:r>
        <w:rPr>
          <w:rFonts w:ascii="Verdana" w:eastAsia="Times New Roman" w:hAnsi="Verdana" w:cs="Tahoma"/>
          <w:color w:val="404040"/>
          <w:sz w:val="16"/>
          <w:szCs w:val="16"/>
          <w:lang w:val="en-GB"/>
        </w:rPr>
        <w:t>5</w:t>
      </w:r>
      <w:r w:rsidR="002C00AD" w:rsidRPr="002C00AD">
        <w:rPr>
          <w:rFonts w:ascii="Verdana" w:eastAsia="Times New Roman" w:hAnsi="Verdana" w:cs="Tahoma"/>
          <w:color w:val="404040"/>
          <w:sz w:val="16"/>
          <w:szCs w:val="16"/>
          <w:lang w:val="en-GB"/>
        </w:rPr>
        <w:t>. Internal communication</w:t>
      </w:r>
    </w:p>
    <w:p w:rsidR="002C00AD" w:rsidRPr="002C00AD" w:rsidRDefault="002C00AD" w:rsidP="002C00AD">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close cooperation and coordination of the Programme's communication activities presented above with the team of Project Officers at Joint Secretariat, the Managing Authority, the Members of the Monitoring Committee and other key stakeholders,</w:t>
      </w:r>
    </w:p>
    <w:p w:rsidR="00FA245A" w:rsidRDefault="002C00AD" w:rsidP="00FA245A">
      <w:pPr>
        <w:pStyle w:val="Akapitzlist"/>
        <w:numPr>
          <w:ilvl w:val="0"/>
          <w:numId w:val="28"/>
        </w:numPr>
        <w:autoSpaceDE w:val="0"/>
        <w:autoSpaceDN w:val="0"/>
        <w:adjustRightInd w:val="0"/>
        <w:jc w:val="both"/>
        <w:rPr>
          <w:rFonts w:ascii="Verdana" w:eastAsia="Times New Roman" w:hAnsi="Verdana" w:cs="Tahoma"/>
          <w:color w:val="404040"/>
          <w:sz w:val="16"/>
          <w:szCs w:val="16"/>
          <w:lang w:val="en-GB"/>
        </w:rPr>
      </w:pPr>
      <w:r w:rsidRPr="002C00AD">
        <w:rPr>
          <w:rFonts w:ascii="Verdana" w:eastAsia="Times New Roman" w:hAnsi="Verdana" w:cs="Tahoma" w:hint="eastAsia"/>
          <w:color w:val="404040"/>
          <w:sz w:val="16"/>
          <w:szCs w:val="16"/>
          <w:lang w:val="en-GB"/>
        </w:rPr>
        <w:t>support to coordination of the P</w:t>
      </w:r>
      <w:r w:rsidR="00FA245A">
        <w:rPr>
          <w:rFonts w:ascii="Verdana" w:eastAsia="Times New Roman" w:hAnsi="Verdana" w:cs="Tahoma" w:hint="eastAsia"/>
          <w:color w:val="404040"/>
          <w:sz w:val="16"/>
          <w:szCs w:val="16"/>
          <w:lang w:val="en-GB"/>
        </w:rPr>
        <w:t>rogramme Contact Points network</w:t>
      </w:r>
      <w:r w:rsidR="00FA245A">
        <w:rPr>
          <w:rFonts w:ascii="Verdana" w:eastAsia="Times New Roman" w:hAnsi="Verdana" w:cs="Tahoma"/>
          <w:color w:val="404040"/>
          <w:sz w:val="16"/>
          <w:szCs w:val="16"/>
          <w:lang w:val="en-GB"/>
        </w:rPr>
        <w:t>.</w:t>
      </w:r>
    </w:p>
    <w:p w:rsidR="00FA245A" w:rsidRPr="00FA245A" w:rsidRDefault="00FA245A" w:rsidP="00FA245A">
      <w:pPr>
        <w:autoSpaceDE w:val="0"/>
        <w:autoSpaceDN w:val="0"/>
        <w:adjustRightInd w:val="0"/>
        <w:ind w:left="709"/>
        <w:jc w:val="both"/>
        <w:rPr>
          <w:rFonts w:ascii="Verdana" w:eastAsia="Times New Roman" w:hAnsi="Verdana" w:cs="Tahoma"/>
          <w:color w:val="404040"/>
          <w:sz w:val="16"/>
          <w:szCs w:val="16"/>
          <w:lang w:val="en-GB"/>
        </w:rPr>
      </w:pPr>
      <w:r>
        <w:rPr>
          <w:rFonts w:ascii="Verdana" w:eastAsia="Times New Roman" w:hAnsi="Verdana" w:cs="Tahoma"/>
          <w:color w:val="404040"/>
          <w:sz w:val="16"/>
          <w:szCs w:val="16"/>
          <w:lang w:val="en-GB"/>
        </w:rPr>
        <w:t xml:space="preserve">6. </w:t>
      </w:r>
      <w:r w:rsidRPr="00FA245A">
        <w:rPr>
          <w:rFonts w:ascii="Verdana" w:eastAsia="Times New Roman" w:hAnsi="Verdana" w:cs="Tahoma"/>
          <w:color w:val="404040"/>
          <w:sz w:val="16"/>
          <w:szCs w:val="16"/>
          <w:lang w:val="en-GB"/>
        </w:rPr>
        <w:t xml:space="preserve">Communication strategy and plans </w:t>
      </w:r>
    </w:p>
    <w:p w:rsidR="00FA245A" w:rsidRPr="002C00AD" w:rsidRDefault="00FA245A" w:rsidP="00FA245A">
      <w:pPr>
        <w:pStyle w:val="Akapitzlist"/>
        <w:numPr>
          <w:ilvl w:val="0"/>
          <w:numId w:val="27"/>
        </w:numPr>
        <w:autoSpaceDE w:val="0"/>
        <w:autoSpaceDN w:val="0"/>
        <w:adjustRightInd w:val="0"/>
        <w:jc w:val="both"/>
        <w:rPr>
          <w:rFonts w:ascii="Verdana" w:eastAsia="Times New Roman" w:hAnsi="Verdana" w:cs="Tahoma"/>
          <w:color w:val="404040"/>
          <w:sz w:val="16"/>
          <w:szCs w:val="16"/>
          <w:lang w:val="en-GB"/>
        </w:rPr>
      </w:pPr>
      <w:r>
        <w:rPr>
          <w:rFonts w:ascii="Verdana" w:eastAsia="Times New Roman" w:hAnsi="Verdana" w:cs="Tahoma"/>
          <w:color w:val="404040"/>
          <w:sz w:val="16"/>
          <w:szCs w:val="16"/>
          <w:lang w:val="en-GB"/>
        </w:rPr>
        <w:t xml:space="preserve">cooperation in </w:t>
      </w:r>
      <w:r w:rsidRPr="002C00AD">
        <w:rPr>
          <w:rFonts w:ascii="Verdana" w:eastAsia="Times New Roman" w:hAnsi="Verdana" w:cs="Tahoma" w:hint="eastAsia"/>
          <w:color w:val="404040"/>
          <w:sz w:val="16"/>
          <w:szCs w:val="16"/>
          <w:lang w:val="en-GB"/>
        </w:rPr>
        <w:t xml:space="preserve">strategic planning and coordination tasks including preparation, budgeting and implementation of the annual action plans for the </w:t>
      </w:r>
      <w:r>
        <w:rPr>
          <w:rFonts w:ascii="Verdana" w:eastAsia="Times New Roman" w:hAnsi="Verdana" w:cs="Tahoma"/>
          <w:color w:val="404040"/>
          <w:sz w:val="16"/>
          <w:szCs w:val="16"/>
          <w:lang w:val="en-GB"/>
        </w:rPr>
        <w:t>info-promo activities</w:t>
      </w:r>
      <w:r w:rsidRPr="002C00AD">
        <w:rPr>
          <w:rFonts w:ascii="Verdana" w:eastAsia="Times New Roman" w:hAnsi="Verdana" w:cs="Tahoma" w:hint="eastAsia"/>
          <w:color w:val="404040"/>
          <w:sz w:val="16"/>
          <w:szCs w:val="16"/>
          <w:lang w:val="en-GB"/>
        </w:rPr>
        <w:t>, reporting on the progress to the Monitoring Committee, and if necessary - amendments of the Communication Strategy</w:t>
      </w:r>
      <w:r>
        <w:rPr>
          <w:rFonts w:ascii="Verdana" w:eastAsia="Times New Roman" w:hAnsi="Verdana" w:cs="Tahoma"/>
          <w:color w:val="404040"/>
          <w:sz w:val="16"/>
          <w:szCs w:val="16"/>
          <w:lang w:val="en-GB"/>
        </w:rPr>
        <w:t xml:space="preserve"> for the Programme.</w:t>
      </w:r>
    </w:p>
    <w:p w:rsidR="00FA245A" w:rsidRPr="00FA245A" w:rsidRDefault="00FA245A" w:rsidP="00FA245A">
      <w:pPr>
        <w:autoSpaceDE w:val="0"/>
        <w:autoSpaceDN w:val="0"/>
        <w:adjustRightInd w:val="0"/>
        <w:ind w:left="709"/>
        <w:jc w:val="both"/>
        <w:rPr>
          <w:rFonts w:ascii="Verdana" w:eastAsia="Times New Roman" w:hAnsi="Verdana" w:cs="Tahoma"/>
          <w:color w:val="404040"/>
          <w:sz w:val="16"/>
          <w:szCs w:val="16"/>
          <w:lang w:val="en-GB"/>
        </w:rPr>
      </w:pPr>
    </w:p>
    <w:p w:rsidR="003A780E" w:rsidRDefault="003A780E" w:rsidP="00BD693C">
      <w:pPr>
        <w:autoSpaceDE w:val="0"/>
        <w:autoSpaceDN w:val="0"/>
        <w:adjustRightInd w:val="0"/>
        <w:ind w:left="709"/>
        <w:jc w:val="both"/>
        <w:rPr>
          <w:rFonts w:ascii="Verdana" w:hAnsi="Verdana"/>
          <w:b/>
          <w:color w:val="404040"/>
          <w:sz w:val="16"/>
          <w:szCs w:val="16"/>
          <w:lang w:val="en-GB"/>
        </w:rPr>
      </w:pPr>
      <w:r w:rsidRPr="003A780E">
        <w:rPr>
          <w:rFonts w:ascii="Verdana" w:hAnsi="Verdana"/>
          <w:b/>
          <w:color w:val="404040"/>
          <w:sz w:val="16"/>
          <w:szCs w:val="16"/>
          <w:lang w:val="en-GB"/>
        </w:rPr>
        <w:t xml:space="preserve">What do we offer </w:t>
      </w:r>
    </w:p>
    <w:p w:rsidR="003A780E" w:rsidRDefault="003A780E" w:rsidP="00BD693C">
      <w:pPr>
        <w:autoSpaceDE w:val="0"/>
        <w:autoSpaceDN w:val="0"/>
        <w:adjustRightInd w:val="0"/>
        <w:ind w:left="709"/>
        <w:jc w:val="both"/>
        <w:rPr>
          <w:rFonts w:ascii="Verdana" w:hAnsi="Verdana"/>
          <w:b/>
          <w:color w:val="404040"/>
          <w:sz w:val="16"/>
          <w:szCs w:val="16"/>
          <w:lang w:val="en-GB"/>
        </w:rPr>
      </w:pPr>
    </w:p>
    <w:p w:rsidR="006853F8" w:rsidRDefault="006853F8" w:rsidP="006853F8">
      <w:pPr>
        <w:pStyle w:val="Akapitzlist"/>
        <w:numPr>
          <w:ilvl w:val="0"/>
          <w:numId w:val="25"/>
        </w:numPr>
        <w:autoSpaceDE w:val="0"/>
        <w:autoSpaceDN w:val="0"/>
        <w:adjustRightInd w:val="0"/>
        <w:jc w:val="both"/>
        <w:rPr>
          <w:rFonts w:ascii="Verdana" w:hAnsi="Verdana"/>
          <w:color w:val="404040"/>
          <w:sz w:val="16"/>
          <w:szCs w:val="16"/>
          <w:lang w:val="en-GB"/>
        </w:rPr>
      </w:pPr>
      <w:r w:rsidRPr="006853F8">
        <w:rPr>
          <w:rFonts w:ascii="Verdana" w:hAnsi="Verdana"/>
          <w:color w:val="404040"/>
          <w:sz w:val="16"/>
          <w:szCs w:val="16"/>
          <w:lang w:val="en-GB"/>
        </w:rPr>
        <w:t>Career development within the dynamic and committed team of people willing to improve the lives of Polish and Slovak inhabitants of cross-border areas</w:t>
      </w:r>
      <w:r>
        <w:rPr>
          <w:rFonts w:ascii="Verdana" w:hAnsi="Verdana"/>
          <w:color w:val="404040"/>
          <w:sz w:val="16"/>
          <w:szCs w:val="16"/>
          <w:lang w:val="en-GB"/>
        </w:rPr>
        <w:t>.</w:t>
      </w:r>
    </w:p>
    <w:p w:rsidR="006853F8" w:rsidRPr="006853F8" w:rsidRDefault="006853F8" w:rsidP="006853F8">
      <w:pPr>
        <w:pStyle w:val="Akapitzlist"/>
        <w:numPr>
          <w:ilvl w:val="0"/>
          <w:numId w:val="25"/>
        </w:numPr>
        <w:autoSpaceDE w:val="0"/>
        <w:autoSpaceDN w:val="0"/>
        <w:adjustRightInd w:val="0"/>
        <w:jc w:val="both"/>
        <w:rPr>
          <w:rFonts w:ascii="Verdana" w:hAnsi="Verdana"/>
          <w:color w:val="404040"/>
          <w:sz w:val="16"/>
          <w:szCs w:val="16"/>
          <w:lang w:val="en-GB"/>
        </w:rPr>
      </w:pPr>
      <w:r>
        <w:rPr>
          <w:rFonts w:ascii="Verdana" w:hAnsi="Verdana"/>
          <w:color w:val="404040"/>
          <w:sz w:val="16"/>
          <w:szCs w:val="16"/>
          <w:lang w:val="en-GB"/>
        </w:rPr>
        <w:t>W</w:t>
      </w:r>
      <w:r w:rsidRPr="006853F8">
        <w:rPr>
          <w:rFonts w:ascii="Verdana" w:hAnsi="Verdana"/>
          <w:color w:val="404040"/>
          <w:sz w:val="16"/>
          <w:szCs w:val="16"/>
          <w:lang w:val="en-GB"/>
        </w:rPr>
        <w:t>ork</w:t>
      </w:r>
      <w:r w:rsidR="002C00AD">
        <w:rPr>
          <w:rFonts w:ascii="Verdana" w:hAnsi="Verdana"/>
          <w:color w:val="404040"/>
          <w:sz w:val="16"/>
          <w:szCs w:val="16"/>
          <w:lang w:val="en-GB"/>
        </w:rPr>
        <w:t xml:space="preserve"> contract under the Polish law with f</w:t>
      </w:r>
      <w:r w:rsidR="002C00AD" w:rsidRPr="002C00AD">
        <w:rPr>
          <w:rFonts w:ascii="Verdana" w:hAnsi="Verdana"/>
          <w:color w:val="404040"/>
          <w:sz w:val="16"/>
          <w:szCs w:val="16"/>
          <w:lang w:val="en-GB"/>
        </w:rPr>
        <w:t>lexible working hours (8 hours /day).</w:t>
      </w:r>
    </w:p>
    <w:p w:rsidR="006853F8" w:rsidRPr="006853F8" w:rsidRDefault="006853F8" w:rsidP="006853F8">
      <w:pPr>
        <w:pStyle w:val="Akapitzlist"/>
        <w:numPr>
          <w:ilvl w:val="0"/>
          <w:numId w:val="25"/>
        </w:numPr>
        <w:autoSpaceDE w:val="0"/>
        <w:autoSpaceDN w:val="0"/>
        <w:adjustRightInd w:val="0"/>
        <w:jc w:val="both"/>
        <w:rPr>
          <w:rFonts w:ascii="Verdana" w:hAnsi="Verdana"/>
          <w:color w:val="404040"/>
          <w:sz w:val="16"/>
          <w:szCs w:val="16"/>
          <w:lang w:val="en-GB"/>
        </w:rPr>
      </w:pPr>
      <w:r w:rsidRPr="006853F8">
        <w:rPr>
          <w:rFonts w:ascii="Verdana" w:hAnsi="Verdana"/>
          <w:color w:val="404040"/>
          <w:sz w:val="16"/>
          <w:szCs w:val="16"/>
          <w:lang w:val="en-GB"/>
        </w:rPr>
        <w:t>Competitive remuneration package</w:t>
      </w:r>
      <w:r w:rsidRPr="002408E7">
        <w:rPr>
          <w:rFonts w:ascii="Verdana" w:hAnsi="Verdana"/>
          <w:color w:val="404040"/>
          <w:sz w:val="16"/>
          <w:szCs w:val="16"/>
          <w:lang w:val="en-GB"/>
        </w:rPr>
        <w:t xml:space="preserve">, determined individually based on the candidate’s qualifications, experience </w:t>
      </w:r>
      <w:r w:rsidR="00F86D05" w:rsidRPr="00F86D05">
        <w:rPr>
          <w:rFonts w:ascii="Verdana" w:hAnsi="Verdana"/>
          <w:color w:val="404040"/>
          <w:sz w:val="16"/>
          <w:szCs w:val="16"/>
          <w:lang w:val="en-GB"/>
        </w:rPr>
        <w:t xml:space="preserve">in accordance with the </w:t>
      </w:r>
      <w:r w:rsidR="00F86D05" w:rsidRPr="00F86D05">
        <w:rPr>
          <w:rFonts w:ascii="Verdana" w:hAnsi="Verdana"/>
          <w:i/>
          <w:color w:val="404040"/>
          <w:sz w:val="16"/>
          <w:szCs w:val="16"/>
          <w:lang w:val="en-GB"/>
        </w:rPr>
        <w:t>Polish Regulation of the Minister of Labour and Social Policy dated 30th April 2008, on remuneration conditions and granting other work-related benefits to the employees of selected state budget-financed institutions</w:t>
      </w:r>
      <w:r w:rsidR="00F86D05" w:rsidRPr="00F86D05">
        <w:rPr>
          <w:rFonts w:ascii="Verdana" w:hAnsi="Verdana"/>
          <w:color w:val="404040"/>
          <w:sz w:val="16"/>
          <w:szCs w:val="16"/>
          <w:lang w:val="en-GB"/>
        </w:rPr>
        <w:t xml:space="preserve"> (Journal of Laws of the Republic of Poland of 2008, No. 82, i</w:t>
      </w:r>
      <w:r w:rsidR="00F86D05">
        <w:rPr>
          <w:rFonts w:ascii="Verdana" w:hAnsi="Verdana"/>
          <w:color w:val="404040"/>
          <w:sz w:val="16"/>
          <w:szCs w:val="16"/>
          <w:lang w:val="en-GB"/>
        </w:rPr>
        <w:t xml:space="preserve">tem 495, with later amendments) </w:t>
      </w:r>
      <w:r w:rsidRPr="006853F8">
        <w:rPr>
          <w:rFonts w:ascii="Verdana" w:hAnsi="Verdana"/>
          <w:color w:val="404040"/>
          <w:sz w:val="16"/>
          <w:szCs w:val="16"/>
          <w:lang w:val="en-GB"/>
        </w:rPr>
        <w:t>and acknowledging performance, teamwork and initiative;</w:t>
      </w:r>
    </w:p>
    <w:p w:rsidR="006853F8" w:rsidRPr="006853F8" w:rsidRDefault="006853F8" w:rsidP="006853F8">
      <w:pPr>
        <w:pStyle w:val="Akapitzlist"/>
        <w:numPr>
          <w:ilvl w:val="0"/>
          <w:numId w:val="25"/>
        </w:numPr>
        <w:autoSpaceDE w:val="0"/>
        <w:autoSpaceDN w:val="0"/>
        <w:adjustRightInd w:val="0"/>
        <w:jc w:val="both"/>
        <w:rPr>
          <w:rFonts w:ascii="Verdana" w:hAnsi="Verdana"/>
          <w:color w:val="404040"/>
          <w:sz w:val="16"/>
          <w:szCs w:val="16"/>
          <w:lang w:val="en-GB"/>
        </w:rPr>
      </w:pPr>
      <w:r w:rsidRPr="006853F8">
        <w:rPr>
          <w:rFonts w:ascii="Verdana" w:hAnsi="Verdana"/>
          <w:color w:val="404040"/>
          <w:sz w:val="16"/>
          <w:szCs w:val="16"/>
          <w:lang w:val="en-GB"/>
        </w:rPr>
        <w:t>Skills development opportunities through individually planned training and education scheme</w:t>
      </w:r>
      <w:r w:rsidR="00F86D05">
        <w:rPr>
          <w:rFonts w:ascii="Verdana" w:hAnsi="Verdana"/>
          <w:color w:val="404040"/>
          <w:sz w:val="16"/>
          <w:szCs w:val="16"/>
          <w:lang w:val="en-GB"/>
        </w:rPr>
        <w:t>;</w:t>
      </w:r>
    </w:p>
    <w:p w:rsidR="006853F8" w:rsidRDefault="006853F8" w:rsidP="006853F8">
      <w:pPr>
        <w:pStyle w:val="Akapitzlist"/>
        <w:numPr>
          <w:ilvl w:val="0"/>
          <w:numId w:val="25"/>
        </w:numPr>
        <w:autoSpaceDE w:val="0"/>
        <w:autoSpaceDN w:val="0"/>
        <w:adjustRightInd w:val="0"/>
        <w:jc w:val="both"/>
        <w:rPr>
          <w:rFonts w:ascii="Verdana" w:hAnsi="Verdana"/>
          <w:color w:val="404040"/>
          <w:sz w:val="16"/>
          <w:szCs w:val="16"/>
          <w:lang w:val="en-GB"/>
        </w:rPr>
      </w:pPr>
      <w:r w:rsidRPr="006853F8">
        <w:rPr>
          <w:rFonts w:ascii="Verdana" w:hAnsi="Verdana"/>
          <w:color w:val="404040"/>
          <w:sz w:val="16"/>
          <w:szCs w:val="16"/>
          <w:lang w:val="en-GB"/>
        </w:rPr>
        <w:t>P</w:t>
      </w:r>
      <w:r>
        <w:rPr>
          <w:rFonts w:ascii="Verdana" w:hAnsi="Verdana"/>
          <w:color w:val="404040"/>
          <w:sz w:val="16"/>
          <w:szCs w:val="16"/>
          <w:lang w:val="en-GB"/>
        </w:rPr>
        <w:t>ossibility of p</w:t>
      </w:r>
      <w:r w:rsidRPr="006853F8">
        <w:rPr>
          <w:rFonts w:ascii="Verdana" w:hAnsi="Verdana"/>
          <w:color w:val="404040"/>
          <w:sz w:val="16"/>
          <w:szCs w:val="16"/>
          <w:lang w:val="en-GB"/>
        </w:rPr>
        <w:t>artici</w:t>
      </w:r>
      <w:r>
        <w:rPr>
          <w:rFonts w:ascii="Verdana" w:hAnsi="Verdana"/>
          <w:color w:val="404040"/>
          <w:sz w:val="16"/>
          <w:szCs w:val="16"/>
          <w:lang w:val="en-GB"/>
        </w:rPr>
        <w:t>pation in the EU initiatives such as Interact and Interreg working groups and trainings</w:t>
      </w:r>
      <w:r w:rsidR="00A90D1B">
        <w:rPr>
          <w:rFonts w:ascii="Verdana" w:hAnsi="Verdana"/>
          <w:color w:val="404040"/>
          <w:sz w:val="16"/>
          <w:szCs w:val="16"/>
          <w:lang w:val="en-GB"/>
        </w:rPr>
        <w:t>;</w:t>
      </w:r>
    </w:p>
    <w:p w:rsidR="00BD693C" w:rsidRDefault="006853F8" w:rsidP="00F86D05">
      <w:pPr>
        <w:pStyle w:val="Akapitzlist"/>
        <w:numPr>
          <w:ilvl w:val="0"/>
          <w:numId w:val="25"/>
        </w:numPr>
        <w:autoSpaceDE w:val="0"/>
        <w:autoSpaceDN w:val="0"/>
        <w:adjustRightInd w:val="0"/>
        <w:jc w:val="both"/>
        <w:rPr>
          <w:rFonts w:ascii="Verdana" w:hAnsi="Verdana"/>
          <w:color w:val="404040"/>
          <w:sz w:val="16"/>
          <w:szCs w:val="16"/>
          <w:lang w:val="en-GB"/>
        </w:rPr>
      </w:pPr>
      <w:r w:rsidRPr="00C7488E">
        <w:rPr>
          <w:rFonts w:ascii="Verdana" w:hAnsi="Verdana"/>
          <w:color w:val="404040"/>
          <w:sz w:val="16"/>
          <w:szCs w:val="16"/>
          <w:lang w:val="en-GB"/>
        </w:rPr>
        <w:t xml:space="preserve">Compensation of the costs generated by the fact of living abroad (for </w:t>
      </w:r>
      <w:r w:rsidR="00C7488E" w:rsidRPr="00C7488E">
        <w:rPr>
          <w:rFonts w:ascii="Verdana" w:hAnsi="Verdana"/>
          <w:color w:val="404040"/>
          <w:sz w:val="16"/>
          <w:szCs w:val="16"/>
          <w:lang w:val="en-GB"/>
        </w:rPr>
        <w:t>foreigners</w:t>
      </w:r>
      <w:r w:rsidRPr="00C7488E">
        <w:rPr>
          <w:rFonts w:ascii="Verdana" w:hAnsi="Verdana"/>
          <w:color w:val="404040"/>
          <w:sz w:val="16"/>
          <w:szCs w:val="16"/>
          <w:lang w:val="en-GB"/>
        </w:rPr>
        <w:t xml:space="preserve">). </w:t>
      </w:r>
    </w:p>
    <w:p w:rsidR="002C00AD" w:rsidRPr="002C00AD" w:rsidRDefault="002C00AD" w:rsidP="00F86D05">
      <w:pPr>
        <w:pStyle w:val="Akapitzlist"/>
        <w:numPr>
          <w:ilvl w:val="0"/>
          <w:numId w:val="25"/>
        </w:numPr>
        <w:autoSpaceDE w:val="0"/>
        <w:autoSpaceDN w:val="0"/>
        <w:adjustRightInd w:val="0"/>
        <w:jc w:val="both"/>
        <w:rPr>
          <w:rFonts w:ascii="Verdana" w:hAnsi="Verdana"/>
          <w:color w:val="404040"/>
          <w:sz w:val="16"/>
          <w:szCs w:val="16"/>
          <w:lang w:val="en-GB"/>
        </w:rPr>
      </w:pPr>
      <w:r w:rsidRPr="002C00AD">
        <w:rPr>
          <w:rFonts w:ascii="Verdana" w:hAnsi="Verdana"/>
          <w:color w:val="404040"/>
          <w:sz w:val="16"/>
          <w:szCs w:val="16"/>
          <w:lang w:val="en-GB"/>
        </w:rPr>
        <w:t xml:space="preserve">The working environment acknowledges performance, teamwork and initiative, accompanied by an open feedback culture. </w:t>
      </w:r>
    </w:p>
    <w:tbl>
      <w:tblPr>
        <w:tblW w:w="0" w:type="auto"/>
        <w:tblInd w:w="850" w:type="dxa"/>
        <w:shd w:val="clear" w:color="auto" w:fill="D9D9D9"/>
        <w:tblLook w:val="04A0" w:firstRow="1" w:lastRow="0" w:firstColumn="1" w:lastColumn="0" w:noHBand="0" w:noVBand="1"/>
      </w:tblPr>
      <w:tblGrid>
        <w:gridCol w:w="9181"/>
      </w:tblGrid>
      <w:tr w:rsidR="004A17BC" w:rsidRPr="00DC7B3E" w:rsidTr="00D81E0E">
        <w:tc>
          <w:tcPr>
            <w:tcW w:w="9181" w:type="dxa"/>
            <w:shd w:val="clear" w:color="auto" w:fill="D9D9D9"/>
          </w:tcPr>
          <w:p w:rsidR="004A17BC" w:rsidRPr="00DC7B3E" w:rsidRDefault="004A17BC" w:rsidP="00DC7B3E">
            <w:pPr>
              <w:spacing w:before="100" w:beforeAutospacing="1" w:after="100" w:afterAutospacing="1"/>
              <w:jc w:val="both"/>
              <w:rPr>
                <w:rFonts w:ascii="Tahoma" w:eastAsia="Times New Roman" w:hAnsi="Tahoma" w:cs="Tahoma"/>
                <w:sz w:val="16"/>
                <w:szCs w:val="18"/>
                <w:lang w:val="en-GB"/>
              </w:rPr>
            </w:pPr>
            <w:r w:rsidRPr="00DC7B3E">
              <w:rPr>
                <w:rFonts w:ascii="Verdana" w:eastAsia="Times New Roman" w:hAnsi="Verdana"/>
                <w:b/>
                <w:bCs/>
                <w:color w:val="4A4A4A"/>
                <w:sz w:val="16"/>
                <w:szCs w:val="17"/>
              </w:rPr>
              <w:t xml:space="preserve">I. </w:t>
            </w:r>
            <w:r w:rsidR="00D158C6" w:rsidRPr="00727BEC">
              <w:rPr>
                <w:rFonts w:ascii="Verdana" w:eastAsia="Times New Roman" w:hAnsi="Verdana"/>
                <w:b/>
                <w:bCs/>
                <w:color w:val="4A4A4A"/>
                <w:sz w:val="16"/>
                <w:szCs w:val="17"/>
                <w:lang w:val="en-GB"/>
              </w:rPr>
              <w:t>Essential</w:t>
            </w:r>
            <w:r w:rsidR="00DC7B3E" w:rsidRPr="00DC7B3E">
              <w:rPr>
                <w:rFonts w:ascii="Verdana" w:eastAsia="Times New Roman" w:hAnsi="Verdana" w:cs="Tahoma"/>
                <w:b/>
                <w:bCs/>
                <w:color w:val="404040"/>
                <w:sz w:val="16"/>
                <w:szCs w:val="17"/>
                <w:lang w:val="en-GB"/>
              </w:rPr>
              <w:t xml:space="preserve"> qualifications:</w:t>
            </w:r>
          </w:p>
        </w:tc>
      </w:tr>
    </w:tbl>
    <w:p w:rsidR="0098685E" w:rsidRDefault="0098685E" w:rsidP="0098685E">
      <w:pPr>
        <w:widowControl/>
        <w:suppressAutoHyphens w:val="0"/>
        <w:autoSpaceDE w:val="0"/>
        <w:autoSpaceDN w:val="0"/>
        <w:adjustRightInd w:val="0"/>
        <w:spacing w:line="360" w:lineRule="auto"/>
        <w:ind w:left="993"/>
        <w:rPr>
          <w:rFonts w:ascii="Verdana" w:hAnsi="Verdana"/>
          <w:color w:val="404040"/>
          <w:sz w:val="16"/>
          <w:szCs w:val="16"/>
          <w:lang w:val="en-GB"/>
        </w:rPr>
      </w:pPr>
    </w:p>
    <w:p w:rsidR="002C00AD" w:rsidRPr="002C00AD" w:rsidRDefault="002C00AD" w:rsidP="002C00AD">
      <w:pPr>
        <w:pStyle w:val="Akapitzlist"/>
        <w:numPr>
          <w:ilvl w:val="0"/>
          <w:numId w:val="25"/>
        </w:numPr>
        <w:autoSpaceDE w:val="0"/>
        <w:autoSpaceDN w:val="0"/>
        <w:adjustRightInd w:val="0"/>
        <w:jc w:val="both"/>
        <w:rPr>
          <w:rFonts w:ascii="Verdana" w:hAnsi="Verdana"/>
          <w:color w:val="404040"/>
          <w:sz w:val="16"/>
          <w:szCs w:val="16"/>
          <w:lang w:val="en-GB"/>
        </w:rPr>
      </w:pPr>
      <w:r w:rsidRPr="002C00AD">
        <w:rPr>
          <w:rFonts w:ascii="Verdana" w:hAnsi="Verdana" w:hint="eastAsia"/>
          <w:color w:val="404040"/>
          <w:sz w:val="16"/>
          <w:szCs w:val="16"/>
          <w:lang w:val="en-GB"/>
        </w:rPr>
        <w:t xml:space="preserve">university degree in relevant field (e.g. journalism, communication, economics, political sciences, public relations, management, marketing), </w:t>
      </w:r>
    </w:p>
    <w:p w:rsidR="002C00AD" w:rsidRPr="002C00AD" w:rsidRDefault="002C00AD" w:rsidP="002C00AD">
      <w:pPr>
        <w:pStyle w:val="Akapitzlist"/>
        <w:numPr>
          <w:ilvl w:val="0"/>
          <w:numId w:val="25"/>
        </w:numPr>
        <w:autoSpaceDE w:val="0"/>
        <w:autoSpaceDN w:val="0"/>
        <w:adjustRightInd w:val="0"/>
        <w:jc w:val="both"/>
        <w:rPr>
          <w:rFonts w:ascii="Verdana" w:hAnsi="Verdana"/>
          <w:color w:val="404040"/>
          <w:sz w:val="16"/>
          <w:szCs w:val="16"/>
          <w:lang w:val="en-GB"/>
        </w:rPr>
      </w:pPr>
      <w:r w:rsidRPr="002C00AD">
        <w:rPr>
          <w:rFonts w:ascii="Verdana" w:hAnsi="Verdana" w:hint="eastAsia"/>
          <w:color w:val="404040"/>
          <w:sz w:val="16"/>
          <w:szCs w:val="16"/>
          <w:lang w:val="en-GB"/>
        </w:rPr>
        <w:t>professional experience of at least two years in the area of communication, including working with the media and the general public and experience with planning and budgeting communication actions on strategic and operational level,</w:t>
      </w:r>
    </w:p>
    <w:p w:rsidR="002C00AD" w:rsidRPr="002C00AD" w:rsidRDefault="002C00AD" w:rsidP="002C00AD">
      <w:pPr>
        <w:pStyle w:val="Akapitzlist"/>
        <w:numPr>
          <w:ilvl w:val="0"/>
          <w:numId w:val="25"/>
        </w:numPr>
        <w:autoSpaceDE w:val="0"/>
        <w:autoSpaceDN w:val="0"/>
        <w:adjustRightInd w:val="0"/>
        <w:jc w:val="both"/>
        <w:rPr>
          <w:rFonts w:ascii="Verdana" w:hAnsi="Verdana"/>
          <w:color w:val="404040"/>
          <w:sz w:val="16"/>
          <w:szCs w:val="16"/>
          <w:lang w:val="en-GB"/>
        </w:rPr>
      </w:pPr>
      <w:r w:rsidRPr="002C00AD">
        <w:rPr>
          <w:rFonts w:ascii="Verdana" w:hAnsi="Verdana" w:hint="eastAsia"/>
          <w:color w:val="404040"/>
          <w:sz w:val="16"/>
          <w:szCs w:val="16"/>
          <w:lang w:val="en-GB"/>
        </w:rPr>
        <w:t>creative approach, with an ability to specify requirements in a precise manner for external contractors,</w:t>
      </w:r>
    </w:p>
    <w:p w:rsidR="002C00AD" w:rsidRPr="002C00AD" w:rsidRDefault="002C00AD" w:rsidP="002C00AD">
      <w:pPr>
        <w:pStyle w:val="Akapitzlist"/>
        <w:numPr>
          <w:ilvl w:val="0"/>
          <w:numId w:val="25"/>
        </w:numPr>
        <w:autoSpaceDE w:val="0"/>
        <w:autoSpaceDN w:val="0"/>
        <w:adjustRightInd w:val="0"/>
        <w:jc w:val="both"/>
        <w:rPr>
          <w:rFonts w:ascii="Verdana" w:hAnsi="Verdana"/>
          <w:color w:val="404040"/>
          <w:sz w:val="16"/>
          <w:szCs w:val="16"/>
          <w:lang w:val="en-GB"/>
        </w:rPr>
      </w:pPr>
      <w:r w:rsidRPr="002C00AD">
        <w:rPr>
          <w:rFonts w:ascii="Verdana" w:hAnsi="Verdana" w:hint="eastAsia"/>
          <w:color w:val="404040"/>
          <w:sz w:val="16"/>
          <w:szCs w:val="16"/>
          <w:lang w:val="en-GB"/>
        </w:rPr>
        <w:t>well-developed communication, presentation and ICT skills (MS Office; ability to work with CMS; good knowledge of social media),</w:t>
      </w:r>
    </w:p>
    <w:p w:rsidR="002C00AD" w:rsidRDefault="002C00AD" w:rsidP="002C00AD">
      <w:pPr>
        <w:pStyle w:val="Akapitzlist"/>
        <w:numPr>
          <w:ilvl w:val="0"/>
          <w:numId w:val="25"/>
        </w:numPr>
        <w:autoSpaceDE w:val="0"/>
        <w:autoSpaceDN w:val="0"/>
        <w:adjustRightInd w:val="0"/>
        <w:jc w:val="both"/>
        <w:rPr>
          <w:rFonts w:ascii="Verdana" w:hAnsi="Verdana"/>
          <w:color w:val="404040"/>
          <w:sz w:val="16"/>
          <w:szCs w:val="16"/>
          <w:lang w:val="en-GB"/>
        </w:rPr>
      </w:pPr>
      <w:r w:rsidRPr="002C00AD">
        <w:rPr>
          <w:rFonts w:ascii="Verdana" w:hAnsi="Verdana" w:hint="eastAsia"/>
          <w:color w:val="404040"/>
          <w:sz w:val="16"/>
          <w:szCs w:val="16"/>
          <w:lang w:val="en-GB"/>
        </w:rPr>
        <w:t>good command of English language (</w:t>
      </w:r>
      <w:r w:rsidR="00A55507">
        <w:rPr>
          <w:rFonts w:ascii="Verdana" w:hAnsi="Verdana"/>
          <w:color w:val="404040"/>
          <w:sz w:val="16"/>
          <w:szCs w:val="16"/>
          <w:lang w:val="en-GB"/>
        </w:rPr>
        <w:t>at least B1</w:t>
      </w:r>
      <w:r w:rsidRPr="002C00AD">
        <w:rPr>
          <w:rFonts w:ascii="Verdana" w:hAnsi="Verdana" w:hint="eastAsia"/>
          <w:color w:val="404040"/>
          <w:sz w:val="16"/>
          <w:szCs w:val="16"/>
          <w:lang w:val="en-GB"/>
        </w:rPr>
        <w:t>)</w:t>
      </w:r>
      <w:r>
        <w:rPr>
          <w:rFonts w:ascii="Verdana" w:hAnsi="Verdana"/>
          <w:color w:val="404040"/>
          <w:sz w:val="16"/>
          <w:szCs w:val="16"/>
          <w:lang w:val="en-GB"/>
        </w:rPr>
        <w:t>,</w:t>
      </w:r>
    </w:p>
    <w:p w:rsidR="00C7488E" w:rsidRPr="000B6368" w:rsidRDefault="00C7488E" w:rsidP="002C00AD">
      <w:pPr>
        <w:pStyle w:val="Akapitzlist"/>
        <w:numPr>
          <w:ilvl w:val="0"/>
          <w:numId w:val="25"/>
        </w:numPr>
        <w:autoSpaceDE w:val="0"/>
        <w:autoSpaceDN w:val="0"/>
        <w:adjustRightInd w:val="0"/>
        <w:jc w:val="both"/>
        <w:rPr>
          <w:rFonts w:ascii="Verdana" w:hAnsi="Verdana"/>
          <w:color w:val="404040"/>
          <w:sz w:val="16"/>
          <w:szCs w:val="16"/>
          <w:lang w:val="en-GB"/>
        </w:rPr>
      </w:pPr>
      <w:r w:rsidRPr="000B6368">
        <w:rPr>
          <w:rFonts w:ascii="Verdana" w:hAnsi="Verdana"/>
          <w:color w:val="404040"/>
          <w:sz w:val="16"/>
          <w:szCs w:val="16"/>
          <w:lang w:val="en-GB"/>
        </w:rPr>
        <w:lastRenderedPageBreak/>
        <w:t xml:space="preserve">ability to work under </w:t>
      </w:r>
      <w:r>
        <w:rPr>
          <w:rFonts w:ascii="Verdana" w:hAnsi="Verdana"/>
          <w:color w:val="404040"/>
          <w:sz w:val="16"/>
          <w:szCs w:val="16"/>
          <w:lang w:val="en-GB"/>
        </w:rPr>
        <w:t>pressure and meet tight deadlines</w:t>
      </w:r>
      <w:r w:rsidR="00A31260">
        <w:rPr>
          <w:rFonts w:ascii="Verdana" w:hAnsi="Verdana"/>
          <w:color w:val="404040"/>
          <w:sz w:val="16"/>
          <w:szCs w:val="16"/>
          <w:lang w:val="en-GB"/>
        </w:rPr>
        <w:t>,</w:t>
      </w:r>
    </w:p>
    <w:p w:rsidR="00D32E5A" w:rsidRPr="00DF43E6" w:rsidRDefault="00D32E5A" w:rsidP="00DF43E6">
      <w:pPr>
        <w:pStyle w:val="Akapitzlist"/>
        <w:numPr>
          <w:ilvl w:val="0"/>
          <w:numId w:val="25"/>
        </w:numPr>
        <w:autoSpaceDE w:val="0"/>
        <w:autoSpaceDN w:val="0"/>
        <w:adjustRightInd w:val="0"/>
        <w:jc w:val="both"/>
        <w:rPr>
          <w:rFonts w:ascii="Verdana" w:hAnsi="Verdana"/>
          <w:color w:val="404040"/>
          <w:sz w:val="16"/>
          <w:szCs w:val="16"/>
          <w:lang w:val="en-GB"/>
        </w:rPr>
      </w:pPr>
      <w:r w:rsidRPr="00DF43E6">
        <w:rPr>
          <w:rFonts w:ascii="Verdana" w:hAnsi="Verdana"/>
          <w:color w:val="404040"/>
          <w:sz w:val="16"/>
          <w:szCs w:val="16"/>
          <w:lang w:val="en-GB"/>
        </w:rPr>
        <w:t>strong focus on quality, attention to detail;</w:t>
      </w:r>
    </w:p>
    <w:p w:rsidR="00D32E5A" w:rsidRPr="00DF43E6" w:rsidRDefault="00D32E5A" w:rsidP="00DF43E6">
      <w:pPr>
        <w:pStyle w:val="Akapitzlist"/>
        <w:numPr>
          <w:ilvl w:val="0"/>
          <w:numId w:val="25"/>
        </w:numPr>
        <w:autoSpaceDE w:val="0"/>
        <w:autoSpaceDN w:val="0"/>
        <w:adjustRightInd w:val="0"/>
        <w:jc w:val="both"/>
        <w:rPr>
          <w:rFonts w:ascii="Verdana" w:hAnsi="Verdana"/>
          <w:color w:val="404040"/>
          <w:sz w:val="16"/>
          <w:szCs w:val="16"/>
          <w:lang w:val="en-GB"/>
        </w:rPr>
      </w:pPr>
      <w:r w:rsidRPr="00DF43E6">
        <w:rPr>
          <w:rFonts w:ascii="Verdana" w:hAnsi="Verdana"/>
          <w:color w:val="404040"/>
          <w:sz w:val="16"/>
          <w:szCs w:val="16"/>
          <w:lang w:val="en-GB"/>
        </w:rPr>
        <w:t>good team player, able to work independently on multiple priorities and deliver commitments on time;</w:t>
      </w:r>
    </w:p>
    <w:p w:rsidR="00016618" w:rsidRPr="00DF43E6" w:rsidRDefault="00D32E5A" w:rsidP="00DF43E6">
      <w:pPr>
        <w:pStyle w:val="Akapitzlist"/>
        <w:numPr>
          <w:ilvl w:val="0"/>
          <w:numId w:val="25"/>
        </w:numPr>
        <w:autoSpaceDE w:val="0"/>
        <w:autoSpaceDN w:val="0"/>
        <w:adjustRightInd w:val="0"/>
        <w:jc w:val="both"/>
        <w:rPr>
          <w:rFonts w:ascii="Verdana" w:hAnsi="Verdana"/>
          <w:color w:val="404040"/>
          <w:sz w:val="16"/>
          <w:szCs w:val="16"/>
          <w:lang w:val="en-GB"/>
        </w:rPr>
      </w:pPr>
      <w:r w:rsidRPr="00DF43E6">
        <w:rPr>
          <w:rFonts w:ascii="Verdana" w:hAnsi="Verdana"/>
          <w:color w:val="404040"/>
          <w:sz w:val="16"/>
          <w:szCs w:val="16"/>
          <w:lang w:val="en-GB"/>
        </w:rPr>
        <w:t>objectives driven.</w:t>
      </w:r>
    </w:p>
    <w:p w:rsidR="00612429" w:rsidRPr="00612429" w:rsidRDefault="00612429" w:rsidP="00612429">
      <w:pPr>
        <w:widowControl/>
        <w:suppressAutoHyphens w:val="0"/>
        <w:autoSpaceDE w:val="0"/>
        <w:autoSpaceDN w:val="0"/>
        <w:adjustRightInd w:val="0"/>
        <w:spacing w:line="360" w:lineRule="auto"/>
        <w:ind w:left="993"/>
        <w:rPr>
          <w:rFonts w:ascii="Verdana" w:hAnsi="Verdana"/>
          <w:color w:val="404040"/>
          <w:sz w:val="16"/>
          <w:szCs w:val="16"/>
          <w:lang w:val="en-GB"/>
        </w:rPr>
      </w:pPr>
    </w:p>
    <w:tbl>
      <w:tblPr>
        <w:tblW w:w="0" w:type="auto"/>
        <w:tblInd w:w="850" w:type="dxa"/>
        <w:shd w:val="clear" w:color="auto" w:fill="D9D9D9"/>
        <w:tblLook w:val="04A0" w:firstRow="1" w:lastRow="0" w:firstColumn="1" w:lastColumn="0" w:noHBand="0" w:noVBand="1"/>
      </w:tblPr>
      <w:tblGrid>
        <w:gridCol w:w="9181"/>
      </w:tblGrid>
      <w:tr w:rsidR="004A17BC" w:rsidRPr="00D81E0E" w:rsidTr="00D81E0E">
        <w:tc>
          <w:tcPr>
            <w:tcW w:w="9181" w:type="dxa"/>
            <w:shd w:val="clear" w:color="auto" w:fill="D9D9D9"/>
          </w:tcPr>
          <w:p w:rsidR="004A17BC" w:rsidRPr="00DC7B3E" w:rsidRDefault="004A17BC" w:rsidP="00C7488E">
            <w:pPr>
              <w:spacing w:before="100" w:beforeAutospacing="1" w:after="100" w:afterAutospacing="1"/>
              <w:jc w:val="both"/>
              <w:rPr>
                <w:rFonts w:ascii="Tahoma" w:eastAsia="Times New Roman" w:hAnsi="Tahoma" w:cs="Tahoma"/>
                <w:color w:val="000000"/>
                <w:sz w:val="18"/>
                <w:szCs w:val="18"/>
                <w:lang w:val="en-GB"/>
              </w:rPr>
            </w:pPr>
            <w:r w:rsidRPr="00D81E0E">
              <w:rPr>
                <w:rFonts w:ascii="Verdana" w:eastAsia="Times New Roman" w:hAnsi="Verdana"/>
                <w:b/>
                <w:bCs/>
                <w:color w:val="4A4A4A"/>
                <w:sz w:val="17"/>
                <w:szCs w:val="17"/>
              </w:rPr>
              <w:t xml:space="preserve">II. </w:t>
            </w:r>
            <w:r w:rsidR="003838F3">
              <w:rPr>
                <w:rFonts w:ascii="Verdana" w:eastAsia="Times New Roman" w:hAnsi="Verdana" w:cs="Tahoma"/>
                <w:b/>
                <w:bCs/>
                <w:color w:val="404040"/>
                <w:sz w:val="17"/>
                <w:szCs w:val="17"/>
                <w:lang w:val="en-GB"/>
              </w:rPr>
              <w:t>Additional assets</w:t>
            </w:r>
            <w:r w:rsidR="00DC7B3E" w:rsidRPr="00DC7B3E">
              <w:rPr>
                <w:rFonts w:ascii="Verdana" w:eastAsia="Times New Roman" w:hAnsi="Verdana" w:cs="Tahoma"/>
                <w:b/>
                <w:bCs/>
                <w:color w:val="404040"/>
                <w:sz w:val="17"/>
                <w:szCs w:val="17"/>
                <w:lang w:val="en-GB"/>
              </w:rPr>
              <w:t>:</w:t>
            </w:r>
            <w:r w:rsidRPr="00DC7B3E">
              <w:rPr>
                <w:rFonts w:ascii="Verdana" w:eastAsia="Times New Roman" w:hAnsi="Verdana"/>
                <w:b/>
                <w:bCs/>
                <w:color w:val="404040"/>
                <w:sz w:val="17"/>
                <w:szCs w:val="17"/>
              </w:rPr>
              <w:tab/>
            </w:r>
          </w:p>
        </w:tc>
      </w:tr>
    </w:tbl>
    <w:p w:rsidR="00016618" w:rsidRPr="000B6368" w:rsidRDefault="00016618" w:rsidP="00612429">
      <w:pPr>
        <w:widowControl/>
        <w:suppressAutoHyphens w:val="0"/>
        <w:autoSpaceDE w:val="0"/>
        <w:autoSpaceDN w:val="0"/>
        <w:adjustRightInd w:val="0"/>
        <w:spacing w:line="360" w:lineRule="auto"/>
        <w:rPr>
          <w:rFonts w:ascii="Verdana" w:hAnsi="Verdana"/>
          <w:color w:val="404040"/>
          <w:sz w:val="16"/>
          <w:szCs w:val="16"/>
          <w:lang w:val="en-GB"/>
        </w:rPr>
      </w:pPr>
    </w:p>
    <w:p w:rsidR="00A31260" w:rsidRPr="00A31260" w:rsidRDefault="00A31260"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A31260">
        <w:rPr>
          <w:rFonts w:ascii="Verdana" w:hAnsi="Verdana" w:hint="eastAsia"/>
          <w:color w:val="404040"/>
          <w:sz w:val="16"/>
          <w:szCs w:val="16"/>
          <w:lang w:val="en-GB"/>
        </w:rPr>
        <w:t xml:space="preserve">professional experience in the area of promotion of the EU funding programmes and/or financial instruments, dedication and strong motivation for promoting EU cooperation, </w:t>
      </w:r>
    </w:p>
    <w:p w:rsidR="00A31260" w:rsidRPr="00A31260" w:rsidRDefault="00A31260"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A31260">
        <w:rPr>
          <w:rFonts w:ascii="Verdana" w:hAnsi="Verdana" w:hint="eastAsia"/>
          <w:color w:val="404040"/>
          <w:sz w:val="16"/>
          <w:szCs w:val="16"/>
          <w:lang w:val="en-GB"/>
        </w:rPr>
        <w:t xml:space="preserve">ability to coordinate activities involving </w:t>
      </w:r>
      <w:r>
        <w:rPr>
          <w:rFonts w:ascii="Verdana" w:hAnsi="Verdana"/>
          <w:color w:val="404040"/>
          <w:sz w:val="16"/>
          <w:szCs w:val="16"/>
          <w:lang w:val="en-GB"/>
        </w:rPr>
        <w:t>multiple</w:t>
      </w:r>
      <w:r w:rsidRPr="00A31260">
        <w:rPr>
          <w:rFonts w:ascii="Verdana" w:hAnsi="Verdana" w:hint="eastAsia"/>
          <w:color w:val="404040"/>
          <w:sz w:val="16"/>
          <w:szCs w:val="16"/>
          <w:lang w:val="en-GB"/>
        </w:rPr>
        <w:t xml:space="preserve"> stakeholders, ability to efficiently work with subcontractors, including software developers,</w:t>
      </w:r>
    </w:p>
    <w:p w:rsidR="00A31260" w:rsidRPr="00A31260" w:rsidRDefault="00A31260"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A31260">
        <w:rPr>
          <w:rFonts w:ascii="Verdana" w:hAnsi="Verdana" w:hint="eastAsia"/>
          <w:color w:val="404040"/>
          <w:sz w:val="16"/>
          <w:szCs w:val="16"/>
          <w:lang w:val="en-GB"/>
        </w:rPr>
        <w:t>journalistic / editorial / copywriting background,</w:t>
      </w:r>
    </w:p>
    <w:p w:rsidR="00A31260" w:rsidRPr="00A31260" w:rsidRDefault="00A31260"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A31260">
        <w:rPr>
          <w:rFonts w:ascii="Verdana" w:hAnsi="Verdana" w:hint="eastAsia"/>
          <w:color w:val="404040"/>
          <w:sz w:val="16"/>
          <w:szCs w:val="16"/>
          <w:lang w:val="en-GB"/>
        </w:rPr>
        <w:t>skills and experience with layout, illustrations, video production software</w:t>
      </w:r>
    </w:p>
    <w:p w:rsidR="00A31260" w:rsidRPr="00A31260" w:rsidRDefault="00A31260"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A31260">
        <w:rPr>
          <w:rFonts w:ascii="Verdana" w:hAnsi="Verdana" w:hint="eastAsia"/>
          <w:color w:val="404040"/>
          <w:sz w:val="16"/>
          <w:szCs w:val="16"/>
          <w:lang w:val="en-GB"/>
        </w:rPr>
        <w:t>experience with drafting public procurement specifications: preferably but not necessarily under Polish public procurement law,</w:t>
      </w:r>
    </w:p>
    <w:p w:rsidR="00A31260" w:rsidRPr="00A31260" w:rsidRDefault="00A31260"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A31260">
        <w:rPr>
          <w:rFonts w:ascii="Verdana" w:hAnsi="Verdana" w:hint="eastAsia"/>
          <w:color w:val="404040"/>
          <w:sz w:val="16"/>
          <w:szCs w:val="16"/>
          <w:lang w:val="en-GB"/>
        </w:rPr>
        <w:t>ability to propose solutions and strategies for communication challenges,</w:t>
      </w:r>
    </w:p>
    <w:p w:rsidR="00A31260" w:rsidRDefault="00A31260"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A31260">
        <w:rPr>
          <w:rFonts w:ascii="Verdana" w:hAnsi="Verdana" w:hint="eastAsia"/>
          <w:color w:val="404040"/>
          <w:sz w:val="16"/>
          <w:szCs w:val="16"/>
          <w:lang w:val="en-GB"/>
        </w:rPr>
        <w:t>commitment to accuracy and reliability as well as the ability to work under stress.</w:t>
      </w:r>
    </w:p>
    <w:p w:rsidR="00F86D05" w:rsidRPr="000A7632" w:rsidRDefault="00F86D05" w:rsidP="00A31260">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Pr>
          <w:rFonts w:ascii="Verdana" w:hAnsi="Verdana"/>
          <w:color w:val="404040"/>
          <w:sz w:val="16"/>
          <w:szCs w:val="16"/>
          <w:lang w:val="en-GB"/>
        </w:rPr>
        <w:t>knowledge of the Polish-Slovak cross-border area;</w:t>
      </w:r>
    </w:p>
    <w:p w:rsidR="00D32E5A" w:rsidRPr="000B6368" w:rsidRDefault="00D32E5A" w:rsidP="00D32E5A">
      <w:pPr>
        <w:widowControl/>
        <w:numPr>
          <w:ilvl w:val="6"/>
          <w:numId w:val="15"/>
        </w:numPr>
        <w:suppressAutoHyphens w:val="0"/>
        <w:autoSpaceDE w:val="0"/>
        <w:autoSpaceDN w:val="0"/>
        <w:adjustRightInd w:val="0"/>
        <w:spacing w:line="360" w:lineRule="auto"/>
        <w:ind w:left="1276" w:hanging="284"/>
        <w:rPr>
          <w:rFonts w:ascii="Verdana" w:hAnsi="Verdana"/>
          <w:color w:val="404040"/>
          <w:sz w:val="16"/>
          <w:szCs w:val="16"/>
          <w:lang w:val="en-GB"/>
        </w:rPr>
      </w:pPr>
      <w:r w:rsidRPr="005A685A">
        <w:rPr>
          <w:rFonts w:ascii="Verdana" w:hAnsi="Verdana"/>
          <w:color w:val="404040"/>
          <w:sz w:val="16"/>
          <w:szCs w:val="16"/>
          <w:lang w:val="en-GB"/>
        </w:rPr>
        <w:t xml:space="preserve">knowledge of Slovak </w:t>
      </w:r>
      <w:r w:rsidR="005A685A" w:rsidRPr="005A685A">
        <w:rPr>
          <w:rFonts w:ascii="Verdana" w:hAnsi="Verdana"/>
          <w:color w:val="404040"/>
          <w:sz w:val="16"/>
          <w:szCs w:val="16"/>
          <w:lang w:val="en-GB"/>
        </w:rPr>
        <w:t>language</w:t>
      </w:r>
      <w:r>
        <w:rPr>
          <w:rFonts w:ascii="Verdana" w:hAnsi="Verdana"/>
          <w:color w:val="404040"/>
          <w:sz w:val="16"/>
          <w:szCs w:val="16"/>
          <w:lang w:val="en-GB"/>
        </w:rPr>
        <w:t>.</w:t>
      </w:r>
    </w:p>
    <w:p w:rsidR="00F26997" w:rsidRPr="007F3E51" w:rsidRDefault="00F26997" w:rsidP="007F3E51">
      <w:pPr>
        <w:widowControl/>
        <w:suppressAutoHyphens w:val="0"/>
        <w:autoSpaceDE w:val="0"/>
        <w:autoSpaceDN w:val="0"/>
        <w:adjustRightInd w:val="0"/>
        <w:ind w:left="1276"/>
        <w:rPr>
          <w:rFonts w:ascii="Verdana" w:hAnsi="Verdana"/>
          <w:color w:val="000000"/>
          <w:sz w:val="16"/>
          <w:szCs w:val="16"/>
          <w:lang w:val="en-GB"/>
        </w:rPr>
      </w:pPr>
    </w:p>
    <w:tbl>
      <w:tblPr>
        <w:tblW w:w="0" w:type="auto"/>
        <w:tblInd w:w="850" w:type="dxa"/>
        <w:shd w:val="clear" w:color="auto" w:fill="D9D9D9"/>
        <w:tblLook w:val="04A0" w:firstRow="1" w:lastRow="0" w:firstColumn="1" w:lastColumn="0" w:noHBand="0" w:noVBand="1"/>
      </w:tblPr>
      <w:tblGrid>
        <w:gridCol w:w="9286"/>
      </w:tblGrid>
      <w:tr w:rsidR="004A17BC" w:rsidRPr="00D81E0E" w:rsidTr="00FD3C8E">
        <w:tc>
          <w:tcPr>
            <w:tcW w:w="9286" w:type="dxa"/>
            <w:shd w:val="clear" w:color="auto" w:fill="D9D9D9"/>
          </w:tcPr>
          <w:p w:rsidR="004A17BC" w:rsidRPr="00D81E0E" w:rsidRDefault="004A17BC" w:rsidP="00DC7B3E">
            <w:pPr>
              <w:spacing w:before="100" w:beforeAutospacing="1" w:after="100" w:afterAutospacing="1" w:line="288" w:lineRule="auto"/>
              <w:jc w:val="both"/>
              <w:rPr>
                <w:rFonts w:ascii="Verdana" w:eastAsia="Times New Roman" w:hAnsi="Verdana"/>
                <w:color w:val="4A4A4A"/>
                <w:sz w:val="17"/>
                <w:szCs w:val="17"/>
              </w:rPr>
            </w:pPr>
            <w:r w:rsidRPr="00D81E0E">
              <w:rPr>
                <w:rFonts w:ascii="Verdana" w:eastAsia="Times New Roman" w:hAnsi="Verdana"/>
                <w:b/>
                <w:bCs/>
                <w:color w:val="4A4A4A"/>
                <w:sz w:val="17"/>
                <w:szCs w:val="17"/>
              </w:rPr>
              <w:t xml:space="preserve">IV. </w:t>
            </w:r>
            <w:r w:rsidR="00DC7B3E" w:rsidRPr="00727BEC">
              <w:rPr>
                <w:rFonts w:ascii="Verdana" w:eastAsia="Times New Roman" w:hAnsi="Verdana"/>
                <w:b/>
                <w:bCs/>
                <w:color w:val="4A4A4A"/>
                <w:sz w:val="17"/>
                <w:szCs w:val="17"/>
                <w:lang w:val="en-GB"/>
              </w:rPr>
              <w:t>Required documents:</w:t>
            </w:r>
            <w:r w:rsidRPr="00727BEC">
              <w:rPr>
                <w:rFonts w:ascii="Verdana" w:eastAsia="Times New Roman" w:hAnsi="Verdana"/>
                <w:b/>
                <w:bCs/>
                <w:color w:val="4A4A4A"/>
                <w:sz w:val="17"/>
                <w:szCs w:val="17"/>
                <w:lang w:val="en-GB"/>
              </w:rPr>
              <w:t xml:space="preserve"> </w:t>
            </w:r>
            <w:r w:rsidRPr="00727BEC">
              <w:rPr>
                <w:rFonts w:ascii="Verdana" w:eastAsia="Times New Roman" w:hAnsi="Verdana"/>
                <w:b/>
                <w:bCs/>
                <w:color w:val="4A4A4A"/>
                <w:sz w:val="17"/>
                <w:szCs w:val="17"/>
                <w:lang w:val="en-GB"/>
              </w:rPr>
              <w:tab/>
            </w:r>
          </w:p>
        </w:tc>
      </w:tr>
    </w:tbl>
    <w:p w:rsidR="005C0E57" w:rsidRPr="00C010F0" w:rsidRDefault="005C0E57" w:rsidP="005C0E57">
      <w:pPr>
        <w:pStyle w:val="Akapitzlist"/>
        <w:numPr>
          <w:ilvl w:val="0"/>
          <w:numId w:val="16"/>
        </w:numPr>
        <w:spacing w:before="100" w:beforeAutospacing="1" w:after="100" w:afterAutospacing="1" w:line="240" w:lineRule="auto"/>
        <w:jc w:val="both"/>
        <w:rPr>
          <w:rFonts w:ascii="Verdana" w:eastAsia="Times New Roman" w:hAnsi="Verdana" w:cs="Tahoma"/>
          <w:color w:val="404040"/>
          <w:sz w:val="16"/>
          <w:szCs w:val="16"/>
          <w:lang w:val="en-US"/>
        </w:rPr>
      </w:pPr>
      <w:r w:rsidRPr="00C010F0">
        <w:rPr>
          <w:rFonts w:ascii="Verdana" w:eastAsia="Times New Roman" w:hAnsi="Verdana" w:cs="Tahoma"/>
          <w:color w:val="404040"/>
          <w:sz w:val="16"/>
          <w:szCs w:val="16"/>
          <w:lang w:val="en-US"/>
        </w:rPr>
        <w:t>CV</w:t>
      </w:r>
      <w:r>
        <w:rPr>
          <w:rFonts w:ascii="Verdana" w:eastAsia="Times New Roman" w:hAnsi="Verdana" w:cs="Tahoma"/>
          <w:color w:val="404040"/>
          <w:sz w:val="16"/>
          <w:szCs w:val="16"/>
          <w:lang w:val="en-US"/>
        </w:rPr>
        <w:t>.</w:t>
      </w:r>
      <w:r w:rsidRPr="00C010F0">
        <w:rPr>
          <w:rFonts w:ascii="Verdana" w:eastAsia="Times New Roman" w:hAnsi="Verdana" w:cs="Tahoma"/>
          <w:color w:val="404040"/>
          <w:sz w:val="16"/>
          <w:szCs w:val="16"/>
          <w:lang w:val="en-US"/>
        </w:rPr>
        <w:t xml:space="preserve"> </w:t>
      </w:r>
    </w:p>
    <w:p w:rsidR="005C0E57" w:rsidRPr="00EF6653" w:rsidRDefault="005C0E57" w:rsidP="005C0E57">
      <w:pPr>
        <w:pStyle w:val="Akapitzlist"/>
        <w:numPr>
          <w:ilvl w:val="0"/>
          <w:numId w:val="16"/>
        </w:numPr>
        <w:spacing w:before="100" w:beforeAutospacing="1" w:after="100" w:afterAutospacing="1" w:line="240" w:lineRule="auto"/>
        <w:jc w:val="both"/>
        <w:rPr>
          <w:rFonts w:ascii="Verdana" w:eastAsia="Times New Roman" w:hAnsi="Verdana" w:cs="Tahoma"/>
          <w:color w:val="404040"/>
          <w:sz w:val="16"/>
          <w:szCs w:val="16"/>
          <w:lang w:val="en-US"/>
        </w:rPr>
      </w:pPr>
      <w:r w:rsidRPr="00EF6653">
        <w:rPr>
          <w:rFonts w:ascii="Verdana" w:eastAsia="Times New Roman" w:hAnsi="Verdana" w:cs="Tahoma"/>
          <w:color w:val="404040"/>
          <w:sz w:val="16"/>
          <w:szCs w:val="16"/>
          <w:lang w:val="en-US"/>
        </w:rPr>
        <w:t xml:space="preserve">A </w:t>
      </w:r>
      <w:r>
        <w:rPr>
          <w:rFonts w:ascii="Verdana" w:eastAsia="Times New Roman" w:hAnsi="Verdana" w:cs="Tahoma"/>
          <w:color w:val="404040"/>
          <w:sz w:val="16"/>
          <w:szCs w:val="16"/>
          <w:lang w:val="en-US"/>
        </w:rPr>
        <w:t>c</w:t>
      </w:r>
      <w:r w:rsidRPr="00EF6653">
        <w:rPr>
          <w:rFonts w:ascii="Verdana" w:eastAsia="Times New Roman" w:hAnsi="Verdana" w:cs="Tahoma"/>
          <w:color w:val="404040"/>
          <w:sz w:val="16"/>
          <w:szCs w:val="16"/>
          <w:lang w:val="en-US"/>
        </w:rPr>
        <w:t xml:space="preserve">over letter of no more than two pages, briefly describing the suitability of the </w:t>
      </w:r>
      <w:r>
        <w:rPr>
          <w:rFonts w:ascii="Verdana" w:eastAsia="Times New Roman" w:hAnsi="Verdana" w:cs="Tahoma"/>
          <w:color w:val="404040"/>
          <w:sz w:val="16"/>
          <w:szCs w:val="16"/>
          <w:lang w:val="en-US"/>
        </w:rPr>
        <w:t>candida</w:t>
      </w:r>
      <w:r w:rsidRPr="00EF6653">
        <w:rPr>
          <w:rFonts w:ascii="Verdana" w:eastAsia="Times New Roman" w:hAnsi="Verdana" w:cs="Tahoma"/>
          <w:color w:val="404040"/>
          <w:sz w:val="16"/>
          <w:szCs w:val="16"/>
          <w:lang w:val="en-US"/>
        </w:rPr>
        <w:t>te in relation</w:t>
      </w:r>
      <w:r>
        <w:rPr>
          <w:rFonts w:ascii="Verdana" w:eastAsia="Times New Roman" w:hAnsi="Verdana" w:cs="Tahoma"/>
          <w:color w:val="404040"/>
          <w:sz w:val="16"/>
          <w:szCs w:val="16"/>
          <w:lang w:val="en-US"/>
        </w:rPr>
        <w:t xml:space="preserve"> to the tasks and qualifications relevant to the post;</w:t>
      </w:r>
    </w:p>
    <w:p w:rsidR="005C0E57" w:rsidRDefault="005C0E57" w:rsidP="005C0E57">
      <w:pPr>
        <w:widowControl/>
        <w:numPr>
          <w:ilvl w:val="0"/>
          <w:numId w:val="16"/>
        </w:numPr>
        <w:suppressAutoHyphens w:val="0"/>
        <w:spacing w:before="100" w:beforeAutospacing="1" w:after="100" w:afterAutospacing="1"/>
        <w:jc w:val="both"/>
        <w:rPr>
          <w:rFonts w:ascii="Verdana" w:eastAsia="Times New Roman" w:hAnsi="Verdana" w:cs="Tahoma"/>
          <w:color w:val="404040"/>
          <w:sz w:val="16"/>
          <w:szCs w:val="16"/>
          <w:lang w:val="en-US"/>
        </w:rPr>
      </w:pPr>
      <w:r w:rsidRPr="00DC7B3E">
        <w:rPr>
          <w:rFonts w:ascii="Verdana" w:eastAsia="Times New Roman" w:hAnsi="Verdana" w:cs="Tahoma"/>
          <w:color w:val="404040"/>
          <w:sz w:val="16"/>
          <w:szCs w:val="16"/>
          <w:lang w:val="en-US"/>
        </w:rPr>
        <w:t>Copies of d</w:t>
      </w:r>
      <w:r>
        <w:rPr>
          <w:rFonts w:ascii="Verdana" w:eastAsia="Times New Roman" w:hAnsi="Verdana" w:cs="Tahoma"/>
          <w:color w:val="404040"/>
          <w:sz w:val="16"/>
          <w:szCs w:val="16"/>
          <w:lang w:val="en-US"/>
        </w:rPr>
        <w:t xml:space="preserve">ocuments </w:t>
      </w:r>
      <w:r w:rsidRPr="00865FDD">
        <w:rPr>
          <w:rFonts w:ascii="Verdana" w:eastAsia="Times New Roman" w:hAnsi="Verdana" w:cs="Tahoma"/>
          <w:color w:val="404040"/>
          <w:sz w:val="16"/>
          <w:szCs w:val="16"/>
          <w:lang w:val="en-US"/>
        </w:rPr>
        <w:t>proving education and professional experience</w:t>
      </w:r>
      <w:r>
        <w:rPr>
          <w:rFonts w:ascii="Verdana" w:eastAsia="Times New Roman" w:hAnsi="Verdana" w:cs="Tahoma"/>
          <w:color w:val="404040"/>
          <w:sz w:val="16"/>
          <w:szCs w:val="16"/>
          <w:lang w:val="en-US"/>
        </w:rPr>
        <w:t>.</w:t>
      </w:r>
    </w:p>
    <w:p w:rsidR="005C0E57" w:rsidRPr="000A7632" w:rsidRDefault="005C0E57" w:rsidP="005C0E57">
      <w:pPr>
        <w:spacing w:before="100" w:beforeAutospacing="1" w:after="100" w:afterAutospacing="1"/>
        <w:ind w:left="709"/>
        <w:jc w:val="both"/>
        <w:rPr>
          <w:rFonts w:ascii="Verdana" w:hAnsi="Verdana" w:cs="Tahoma"/>
          <w:color w:val="404040"/>
          <w:sz w:val="18"/>
          <w:szCs w:val="18"/>
          <w:lang w:val="en-GB"/>
        </w:rPr>
      </w:pPr>
      <w:r w:rsidRPr="008265F8">
        <w:rPr>
          <w:rFonts w:ascii="Verdana" w:hAnsi="Verdana" w:cs="Tahoma"/>
          <w:color w:val="404040"/>
          <w:sz w:val="18"/>
          <w:szCs w:val="18"/>
          <w:lang w:val="en-US"/>
        </w:rPr>
        <w:t xml:space="preserve">Applications </w:t>
      </w:r>
      <w:r w:rsidRPr="00927275">
        <w:rPr>
          <w:rFonts w:ascii="Verdana" w:hAnsi="Verdana" w:cs="Tahoma"/>
          <w:color w:val="404040"/>
          <w:sz w:val="18"/>
          <w:szCs w:val="18"/>
          <w:u w:val="single"/>
          <w:lang w:val="en-US"/>
        </w:rPr>
        <w:t>in English</w:t>
      </w:r>
      <w:r w:rsidRPr="008265F8">
        <w:rPr>
          <w:rFonts w:ascii="Verdana" w:hAnsi="Verdana" w:cs="Tahoma"/>
          <w:color w:val="404040"/>
          <w:sz w:val="18"/>
          <w:szCs w:val="18"/>
          <w:lang w:val="en-US"/>
        </w:rPr>
        <w:t xml:space="preserve"> stating the reference number, including all required documents, must be submitted to the Centrum Projektów Europejskich office in Warsaw </w:t>
      </w:r>
      <w:r w:rsidRPr="008265F8">
        <w:rPr>
          <w:rFonts w:ascii="Verdana" w:hAnsi="Verdana" w:cs="Tahoma"/>
          <w:b/>
          <w:color w:val="404040"/>
          <w:sz w:val="18"/>
          <w:szCs w:val="18"/>
          <w:lang w:val="en-US"/>
        </w:rPr>
        <w:t xml:space="preserve">by </w:t>
      </w:r>
      <w:r w:rsidR="006B4DAA">
        <w:rPr>
          <w:rFonts w:ascii="Verdana" w:hAnsi="Verdana" w:cs="Tahoma"/>
          <w:b/>
          <w:color w:val="404040"/>
          <w:sz w:val="18"/>
          <w:szCs w:val="18"/>
          <w:lang w:val="en-US"/>
        </w:rPr>
        <w:t>6</w:t>
      </w:r>
      <w:r w:rsidR="006B4DAA" w:rsidRPr="006B4DAA">
        <w:rPr>
          <w:rFonts w:ascii="Verdana" w:hAnsi="Verdana" w:cs="Tahoma"/>
          <w:b/>
          <w:color w:val="404040"/>
          <w:sz w:val="18"/>
          <w:szCs w:val="18"/>
          <w:vertAlign w:val="superscript"/>
          <w:lang w:val="en-US"/>
        </w:rPr>
        <w:t>th</w:t>
      </w:r>
      <w:r w:rsidR="006B4DAA">
        <w:rPr>
          <w:rFonts w:ascii="Verdana" w:hAnsi="Verdana" w:cs="Tahoma"/>
          <w:b/>
          <w:color w:val="404040"/>
          <w:sz w:val="18"/>
          <w:szCs w:val="18"/>
          <w:lang w:val="en-US"/>
        </w:rPr>
        <w:t xml:space="preserve"> Febr</w:t>
      </w:r>
      <w:r w:rsidR="005E1FCF">
        <w:rPr>
          <w:rFonts w:ascii="Verdana" w:hAnsi="Verdana" w:cs="Tahoma"/>
          <w:b/>
          <w:color w:val="404040"/>
          <w:sz w:val="18"/>
          <w:szCs w:val="18"/>
          <w:lang w:val="en-US"/>
        </w:rPr>
        <w:t>uary</w:t>
      </w:r>
      <w:r w:rsidRPr="00E86890">
        <w:rPr>
          <w:rFonts w:ascii="Verdana" w:hAnsi="Verdana" w:cs="Tahoma"/>
          <w:b/>
          <w:color w:val="404040"/>
          <w:sz w:val="18"/>
          <w:szCs w:val="18"/>
          <w:lang w:val="en-US"/>
        </w:rPr>
        <w:t xml:space="preserve"> 201</w:t>
      </w:r>
      <w:r w:rsidR="005E1FCF">
        <w:rPr>
          <w:rFonts w:ascii="Verdana" w:hAnsi="Verdana" w:cs="Tahoma"/>
          <w:b/>
          <w:color w:val="404040"/>
          <w:sz w:val="18"/>
          <w:szCs w:val="18"/>
          <w:lang w:val="en-US"/>
        </w:rPr>
        <w:t>9</w:t>
      </w:r>
      <w:r w:rsidRPr="008265F8">
        <w:rPr>
          <w:rFonts w:ascii="Verdana" w:hAnsi="Verdana" w:cs="Tahoma"/>
          <w:b/>
          <w:color w:val="404040"/>
          <w:sz w:val="18"/>
          <w:szCs w:val="18"/>
          <w:lang w:val="en-US"/>
        </w:rPr>
        <w:t xml:space="preserve"> </w:t>
      </w:r>
      <w:r w:rsidRPr="008265F8">
        <w:rPr>
          <w:rFonts w:ascii="Verdana" w:hAnsi="Verdana" w:cs="Tahoma"/>
          <w:color w:val="404040"/>
          <w:sz w:val="18"/>
          <w:szCs w:val="18"/>
          <w:lang w:val="en-GB"/>
        </w:rPr>
        <w:t>by post on the following address:</w:t>
      </w:r>
    </w:p>
    <w:p w:rsidR="005C0E57" w:rsidRDefault="005C0E57" w:rsidP="005C0E57">
      <w:pPr>
        <w:shd w:val="clear" w:color="auto" w:fill="FFFFFF"/>
        <w:spacing w:before="100" w:beforeAutospacing="1" w:after="240"/>
        <w:ind w:left="851"/>
        <w:jc w:val="center"/>
        <w:rPr>
          <w:rFonts w:ascii="Verdana" w:eastAsia="Times New Roman" w:hAnsi="Verdana"/>
          <w:color w:val="4A4A4A"/>
          <w:sz w:val="18"/>
          <w:szCs w:val="18"/>
        </w:rPr>
      </w:pPr>
      <w:r w:rsidRPr="007750D9">
        <w:rPr>
          <w:rFonts w:ascii="Verdana" w:eastAsia="Times New Roman" w:hAnsi="Verdana"/>
          <w:color w:val="4A4A4A"/>
          <w:sz w:val="17"/>
          <w:szCs w:val="17"/>
          <w:lang w:val="en-GB"/>
        </w:rPr>
        <w:t xml:space="preserve">   </w:t>
      </w:r>
      <w:r w:rsidRPr="009F3775">
        <w:rPr>
          <w:rFonts w:ascii="Verdana" w:eastAsia="Times New Roman" w:hAnsi="Verdana"/>
          <w:b/>
          <w:color w:val="4A4A4A"/>
          <w:sz w:val="18"/>
          <w:szCs w:val="18"/>
        </w:rPr>
        <w:t xml:space="preserve">Centrum Projektów Europejskich </w:t>
      </w:r>
      <w:r w:rsidRPr="009F3775">
        <w:rPr>
          <w:rFonts w:ascii="Verdana" w:eastAsia="Times New Roman" w:hAnsi="Verdana"/>
          <w:b/>
          <w:color w:val="4A4A4A"/>
          <w:sz w:val="18"/>
          <w:szCs w:val="18"/>
        </w:rPr>
        <w:br/>
        <w:t xml:space="preserve">ul. Domaniewska </w:t>
      </w:r>
      <w:smartTag w:uri="urn:schemas-microsoft-com:office:smarttags" w:element="metricconverter">
        <w:smartTagPr>
          <w:attr w:name="ProductID" w:val="39 A"/>
        </w:smartTagPr>
        <w:r w:rsidRPr="009F3775">
          <w:rPr>
            <w:rFonts w:ascii="Verdana" w:eastAsia="Times New Roman" w:hAnsi="Verdana"/>
            <w:b/>
            <w:color w:val="4A4A4A"/>
            <w:sz w:val="18"/>
            <w:szCs w:val="18"/>
          </w:rPr>
          <w:t>39 A</w:t>
        </w:r>
      </w:smartTag>
      <w:r w:rsidRPr="009F3775">
        <w:rPr>
          <w:rFonts w:ascii="Verdana" w:eastAsia="Times New Roman" w:hAnsi="Verdana"/>
          <w:b/>
          <w:color w:val="4A4A4A"/>
          <w:sz w:val="18"/>
          <w:szCs w:val="18"/>
        </w:rPr>
        <w:br/>
        <w:t>02-672 Warszawa</w:t>
      </w:r>
    </w:p>
    <w:p w:rsidR="005C0E57" w:rsidRDefault="005C0E57" w:rsidP="005C0E57">
      <w:pPr>
        <w:ind w:firstLine="709"/>
        <w:rPr>
          <w:rFonts w:ascii="Verdana" w:hAnsi="Verdana"/>
          <w:b/>
          <w:bCs/>
          <w:color w:val="0000FF"/>
          <w:sz w:val="16"/>
          <w:szCs w:val="16"/>
          <w:lang w:val="en-GB"/>
        </w:rPr>
      </w:pPr>
      <w:r>
        <w:rPr>
          <w:rFonts w:ascii="Verdana" w:hAnsi="Verdana"/>
          <w:b/>
          <w:sz w:val="16"/>
          <w:szCs w:val="16"/>
          <w:lang w:val="en-GB"/>
        </w:rPr>
        <w:t>or</w:t>
      </w:r>
      <w:r w:rsidRPr="009974CE">
        <w:rPr>
          <w:rFonts w:ascii="Verdana" w:hAnsi="Verdana"/>
          <w:b/>
          <w:sz w:val="16"/>
          <w:szCs w:val="16"/>
          <w:lang w:val="en-GB"/>
        </w:rPr>
        <w:t xml:space="preserve"> by e-mail to</w:t>
      </w:r>
      <w:r>
        <w:rPr>
          <w:rFonts w:ascii="Verdana" w:hAnsi="Verdana"/>
          <w:sz w:val="16"/>
          <w:szCs w:val="16"/>
          <w:lang w:val="en-GB"/>
        </w:rPr>
        <w:t xml:space="preserve">: </w:t>
      </w:r>
      <w:hyperlink r:id="rId12" w:history="1">
        <w:r w:rsidR="00602EE3" w:rsidRPr="00704353">
          <w:rPr>
            <w:rStyle w:val="Hipercze"/>
            <w:rFonts w:ascii="Verdana" w:hAnsi="Verdana"/>
            <w:b/>
            <w:bCs/>
            <w:sz w:val="16"/>
            <w:szCs w:val="16"/>
            <w:lang w:val="en-GB"/>
          </w:rPr>
          <w:t>rekrutacja@cpe.gov.pl</w:t>
        </w:r>
      </w:hyperlink>
    </w:p>
    <w:p w:rsidR="005C0E57" w:rsidRDefault="005C0E57" w:rsidP="005C0E57">
      <w:pPr>
        <w:autoSpaceDE w:val="0"/>
        <w:autoSpaceDN w:val="0"/>
        <w:adjustRightInd w:val="0"/>
        <w:ind w:firstLine="709"/>
        <w:rPr>
          <w:rFonts w:ascii="Verdana" w:hAnsi="Verdana"/>
          <w:color w:val="000000"/>
          <w:sz w:val="16"/>
          <w:szCs w:val="16"/>
          <w:lang w:val="en-GB"/>
        </w:rPr>
      </w:pPr>
    </w:p>
    <w:p w:rsidR="005C0E57" w:rsidRPr="00221181" w:rsidRDefault="005C0E57" w:rsidP="005C0E57">
      <w:pPr>
        <w:autoSpaceDE w:val="0"/>
        <w:autoSpaceDN w:val="0"/>
        <w:adjustRightInd w:val="0"/>
        <w:ind w:firstLine="709"/>
        <w:rPr>
          <w:rFonts w:ascii="Verdana" w:hAnsi="Verdana"/>
          <w:b/>
          <w:color w:val="404040"/>
          <w:sz w:val="16"/>
          <w:szCs w:val="16"/>
          <w:lang w:val="en-US"/>
        </w:rPr>
      </w:pPr>
      <w:r w:rsidRPr="00221181">
        <w:rPr>
          <w:rFonts w:ascii="Verdana" w:hAnsi="Verdana"/>
          <w:b/>
          <w:color w:val="404040"/>
          <w:sz w:val="16"/>
          <w:szCs w:val="16"/>
          <w:lang w:val="en-US"/>
        </w:rPr>
        <w:t>Please send the following statement with the documents:</w:t>
      </w:r>
    </w:p>
    <w:p w:rsidR="005C0E57" w:rsidRDefault="005C0E57" w:rsidP="005C0E57">
      <w:pPr>
        <w:autoSpaceDE w:val="0"/>
        <w:autoSpaceDN w:val="0"/>
        <w:adjustRightInd w:val="0"/>
        <w:ind w:firstLine="709"/>
        <w:rPr>
          <w:rFonts w:ascii="Verdana" w:hAnsi="Verdana"/>
          <w:color w:val="000000"/>
          <w:sz w:val="16"/>
          <w:szCs w:val="16"/>
          <w:lang w:val="en-GB"/>
        </w:rPr>
      </w:pPr>
    </w:p>
    <w:p w:rsidR="00DB4A43" w:rsidRPr="00C31262" w:rsidRDefault="00DB4A43" w:rsidP="00DB4A43">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C31262">
        <w:rPr>
          <w:rFonts w:ascii="Calibri" w:eastAsia="Times New Roman" w:hAnsi="Calibri" w:cs="SegoeUI"/>
          <w:i/>
          <w:color w:val="0F243E"/>
          <w:kern w:val="0"/>
          <w:sz w:val="20"/>
          <w:szCs w:val="20"/>
          <w:lang w:val="en-GB"/>
        </w:rPr>
        <w:t xml:space="preserve">I hereby authorize Centrum </w:t>
      </w:r>
      <w:proofErr w:type="spellStart"/>
      <w:r w:rsidRPr="00C31262">
        <w:rPr>
          <w:rFonts w:ascii="Calibri" w:eastAsia="Times New Roman" w:hAnsi="Calibri" w:cs="SegoeUI"/>
          <w:i/>
          <w:color w:val="0F243E"/>
          <w:kern w:val="0"/>
          <w:sz w:val="20"/>
          <w:szCs w:val="20"/>
          <w:lang w:val="en-GB"/>
        </w:rPr>
        <w:t>Projektów</w:t>
      </w:r>
      <w:proofErr w:type="spellEnd"/>
      <w:r w:rsidRPr="00C31262">
        <w:rPr>
          <w:rFonts w:ascii="Calibri" w:eastAsia="Times New Roman" w:hAnsi="Calibri" w:cs="SegoeUI"/>
          <w:i/>
          <w:color w:val="0F243E"/>
          <w:kern w:val="0"/>
          <w:sz w:val="20"/>
          <w:szCs w:val="20"/>
          <w:lang w:val="en-GB"/>
        </w:rPr>
        <w:t xml:space="preserve"> </w:t>
      </w:r>
      <w:proofErr w:type="spellStart"/>
      <w:r w:rsidRPr="00C31262">
        <w:rPr>
          <w:rFonts w:ascii="Calibri" w:eastAsia="Times New Roman" w:hAnsi="Calibri" w:cs="SegoeUI"/>
          <w:i/>
          <w:color w:val="0F243E"/>
          <w:kern w:val="0"/>
          <w:sz w:val="20"/>
          <w:szCs w:val="20"/>
          <w:lang w:val="en-GB"/>
        </w:rPr>
        <w:t>Europejskich</w:t>
      </w:r>
      <w:proofErr w:type="spellEnd"/>
      <w:r w:rsidRPr="00C31262">
        <w:rPr>
          <w:rFonts w:ascii="Calibri" w:eastAsia="Times New Roman" w:hAnsi="Calibri" w:cs="SegoeUI"/>
          <w:i/>
          <w:color w:val="0F243E"/>
          <w:kern w:val="0"/>
          <w:sz w:val="20"/>
          <w:szCs w:val="20"/>
          <w:lang w:val="en-GB"/>
        </w:rPr>
        <w:t xml:space="preserve"> with registered seat in Warsaw,</w:t>
      </w:r>
      <w:r w:rsidRPr="00C31262">
        <w:rPr>
          <w:rFonts w:ascii="Calibri" w:eastAsia="Times New Roman" w:hAnsi="Calibri" w:cs="SegoeUI"/>
          <w:color w:val="0F243E"/>
          <w:kern w:val="0"/>
          <w:sz w:val="22"/>
          <w:szCs w:val="22"/>
          <w:lang w:val="en-GB"/>
        </w:rPr>
        <w:t xml:space="preserve"> </w:t>
      </w:r>
      <w:proofErr w:type="spellStart"/>
      <w:r w:rsidRPr="00C31262">
        <w:rPr>
          <w:rFonts w:ascii="Calibri" w:eastAsia="Times New Roman" w:hAnsi="Calibri" w:cs="SegoeUI"/>
          <w:i/>
          <w:color w:val="0F243E"/>
          <w:kern w:val="0"/>
          <w:sz w:val="20"/>
          <w:szCs w:val="20"/>
          <w:lang w:val="en-GB"/>
        </w:rPr>
        <w:t>Domaniewska</w:t>
      </w:r>
      <w:proofErr w:type="spellEnd"/>
      <w:r w:rsidRPr="00C31262">
        <w:rPr>
          <w:rFonts w:ascii="Calibri" w:eastAsia="Times New Roman" w:hAnsi="Calibri" w:cs="SegoeUI"/>
          <w:i/>
          <w:color w:val="0F243E"/>
          <w:kern w:val="0"/>
          <w:sz w:val="20"/>
          <w:szCs w:val="20"/>
          <w:lang w:val="en-GB"/>
        </w:rPr>
        <w:t xml:space="preserve"> 39A str. to process my personal data strictly for recruitment purposes in accordance  with the Law o</w:t>
      </w:r>
      <w:r>
        <w:rPr>
          <w:rFonts w:ascii="Calibri" w:eastAsia="Times New Roman" w:hAnsi="Calibri" w:cs="SegoeUI"/>
          <w:i/>
          <w:color w:val="0F243E"/>
          <w:kern w:val="0"/>
          <w:sz w:val="20"/>
          <w:szCs w:val="20"/>
          <w:lang w:val="en-GB"/>
        </w:rPr>
        <w:t>n Personal Data Protection of 10</w:t>
      </w:r>
      <w:r w:rsidRPr="00C31262">
        <w:rPr>
          <w:rFonts w:ascii="Calibri" w:eastAsia="Times New Roman" w:hAnsi="Calibri" w:cs="SegoeUI"/>
          <w:i/>
          <w:color w:val="0F243E"/>
          <w:kern w:val="0"/>
          <w:sz w:val="20"/>
          <w:szCs w:val="20"/>
          <w:lang w:val="en-GB"/>
        </w:rPr>
        <w:t xml:space="preserve"> </w:t>
      </w:r>
      <w:r>
        <w:rPr>
          <w:rFonts w:ascii="Calibri" w:eastAsia="Times New Roman" w:hAnsi="Calibri" w:cs="SegoeUI"/>
          <w:i/>
          <w:color w:val="0F243E"/>
          <w:kern w:val="0"/>
          <w:sz w:val="20"/>
          <w:szCs w:val="20"/>
          <w:lang w:val="en-GB"/>
        </w:rPr>
        <w:t>May</w:t>
      </w:r>
      <w:r w:rsidRPr="00C31262">
        <w:rPr>
          <w:rFonts w:ascii="Calibri" w:eastAsia="Times New Roman" w:hAnsi="Calibri" w:cs="SegoeUI"/>
          <w:i/>
          <w:color w:val="0F243E"/>
          <w:kern w:val="0"/>
          <w:sz w:val="20"/>
          <w:szCs w:val="20"/>
          <w:lang w:val="en-GB"/>
        </w:rPr>
        <w:t xml:space="preserve"> </w:t>
      </w:r>
      <w:r>
        <w:rPr>
          <w:rFonts w:ascii="Calibri" w:eastAsia="Times New Roman" w:hAnsi="Calibri" w:cs="SegoeUI"/>
          <w:i/>
          <w:color w:val="0F243E"/>
          <w:kern w:val="0"/>
          <w:sz w:val="20"/>
          <w:szCs w:val="20"/>
          <w:lang w:val="en-GB"/>
        </w:rPr>
        <w:t>2018</w:t>
      </w:r>
      <w:r w:rsidRPr="00C31262">
        <w:rPr>
          <w:rFonts w:ascii="Calibri" w:eastAsia="Times New Roman" w:hAnsi="Calibri" w:cs="SegoeUI"/>
          <w:i/>
          <w:color w:val="0F243E"/>
          <w:kern w:val="0"/>
          <w:sz w:val="20"/>
          <w:szCs w:val="20"/>
          <w:lang w:val="en-GB"/>
        </w:rPr>
        <w:t xml:space="preserve"> – Journal of Laws of the Republ</w:t>
      </w:r>
      <w:r>
        <w:rPr>
          <w:rFonts w:ascii="Calibri" w:eastAsia="Times New Roman" w:hAnsi="Calibri" w:cs="SegoeUI"/>
          <w:i/>
          <w:color w:val="0F243E"/>
          <w:kern w:val="0"/>
          <w:sz w:val="20"/>
          <w:szCs w:val="20"/>
          <w:lang w:val="en-GB"/>
        </w:rPr>
        <w:t>ic of Poland of 2018</w:t>
      </w:r>
      <w:r w:rsidRPr="00C31262">
        <w:rPr>
          <w:rFonts w:ascii="Calibri" w:eastAsia="Times New Roman" w:hAnsi="Calibri" w:cs="SegoeUI"/>
          <w:i/>
          <w:color w:val="0F243E"/>
          <w:kern w:val="0"/>
          <w:sz w:val="20"/>
          <w:szCs w:val="20"/>
          <w:lang w:val="en-GB"/>
        </w:rPr>
        <w:t xml:space="preserve">, item </w:t>
      </w:r>
      <w:r>
        <w:rPr>
          <w:rFonts w:ascii="Calibri" w:eastAsia="Times New Roman" w:hAnsi="Calibri" w:cs="SegoeUI"/>
          <w:i/>
          <w:color w:val="0F243E"/>
          <w:kern w:val="0"/>
          <w:sz w:val="20"/>
          <w:szCs w:val="20"/>
          <w:lang w:val="en-GB"/>
        </w:rPr>
        <w:t>1000</w:t>
      </w:r>
      <w:r w:rsidRPr="00C31262">
        <w:rPr>
          <w:rFonts w:ascii="Calibri" w:eastAsia="Times New Roman" w:hAnsi="Calibri" w:cs="SegoeUI"/>
          <w:i/>
          <w:color w:val="0F243E"/>
          <w:kern w:val="0"/>
          <w:sz w:val="20"/>
          <w:szCs w:val="20"/>
          <w:lang w:val="en-GB"/>
        </w:rPr>
        <w:t xml:space="preserve"> and Regulation (EU) 2016/679 of the European Parliament and of the Council of 27 April 2016 on the protection of individuals with regard to the processing of personal data and on the free movement of such data and the repeal of Directive 95/46 / EC (general regulation on data protection).</w:t>
      </w:r>
    </w:p>
    <w:p w:rsidR="00DB4A43" w:rsidRPr="00C31262" w:rsidRDefault="00DB4A43" w:rsidP="00DB4A43">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p>
    <w:p w:rsidR="00DB4A43" w:rsidRPr="00C31262" w:rsidRDefault="00DB4A43" w:rsidP="00DB4A43">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C31262">
        <w:rPr>
          <w:rFonts w:ascii="Calibri" w:eastAsia="Times New Roman" w:hAnsi="Calibri" w:cs="SegoeUI"/>
          <w:i/>
          <w:color w:val="0F243E"/>
          <w:kern w:val="0"/>
          <w:sz w:val="20"/>
          <w:szCs w:val="20"/>
          <w:lang w:val="en-GB"/>
        </w:rPr>
        <w:t>Furthermore, I declare that I have been informed that:</w:t>
      </w:r>
    </w:p>
    <w:p w:rsidR="00DB4A43" w:rsidRPr="00C31262" w:rsidRDefault="00DB4A43" w:rsidP="00DB4A43">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C31262">
        <w:rPr>
          <w:rFonts w:ascii="Calibri" w:eastAsia="Times New Roman" w:hAnsi="Calibri" w:cs="SegoeUI"/>
          <w:i/>
          <w:color w:val="0F243E"/>
          <w:kern w:val="0"/>
          <w:sz w:val="20"/>
          <w:szCs w:val="20"/>
          <w:lang w:val="en-GB"/>
        </w:rPr>
        <w:t xml:space="preserve">- the administrator of my personal data collected on the basis of this consent is Centrum </w:t>
      </w:r>
      <w:proofErr w:type="spellStart"/>
      <w:r w:rsidRPr="00C31262">
        <w:rPr>
          <w:rFonts w:ascii="Calibri" w:eastAsia="Times New Roman" w:hAnsi="Calibri" w:cs="SegoeUI"/>
          <w:i/>
          <w:color w:val="0F243E"/>
          <w:kern w:val="0"/>
          <w:sz w:val="20"/>
          <w:szCs w:val="20"/>
          <w:lang w:val="en-GB"/>
        </w:rPr>
        <w:t>Projektów</w:t>
      </w:r>
      <w:proofErr w:type="spellEnd"/>
      <w:r w:rsidRPr="00C31262">
        <w:rPr>
          <w:rFonts w:ascii="Calibri" w:eastAsia="Times New Roman" w:hAnsi="Calibri" w:cs="SegoeUI"/>
          <w:i/>
          <w:color w:val="0F243E"/>
          <w:kern w:val="0"/>
          <w:sz w:val="20"/>
          <w:szCs w:val="20"/>
          <w:lang w:val="en-GB"/>
        </w:rPr>
        <w:t xml:space="preserve"> </w:t>
      </w:r>
      <w:proofErr w:type="spellStart"/>
      <w:r w:rsidRPr="00C31262">
        <w:rPr>
          <w:rFonts w:ascii="Calibri" w:eastAsia="Times New Roman" w:hAnsi="Calibri" w:cs="SegoeUI"/>
          <w:i/>
          <w:color w:val="0F243E"/>
          <w:kern w:val="0"/>
          <w:sz w:val="20"/>
          <w:szCs w:val="20"/>
          <w:lang w:val="en-GB"/>
        </w:rPr>
        <w:t>Europejskich</w:t>
      </w:r>
      <w:proofErr w:type="spellEnd"/>
      <w:r w:rsidRPr="00C31262">
        <w:rPr>
          <w:rFonts w:ascii="Calibri" w:eastAsia="Times New Roman" w:hAnsi="Calibri" w:cs="SegoeUI"/>
          <w:i/>
          <w:color w:val="0F243E"/>
          <w:kern w:val="0"/>
          <w:sz w:val="20"/>
          <w:szCs w:val="20"/>
          <w:lang w:val="en-GB"/>
        </w:rPr>
        <w:t xml:space="preserve"> with registered seat in Warsaw, </w:t>
      </w:r>
      <w:proofErr w:type="spellStart"/>
      <w:r w:rsidRPr="00C31262">
        <w:rPr>
          <w:rFonts w:ascii="Calibri" w:eastAsia="Times New Roman" w:hAnsi="Calibri" w:cs="SegoeUI"/>
          <w:i/>
          <w:color w:val="0F243E"/>
          <w:kern w:val="0"/>
          <w:sz w:val="20"/>
          <w:szCs w:val="20"/>
          <w:lang w:val="en-GB"/>
        </w:rPr>
        <w:t>Domaniewska</w:t>
      </w:r>
      <w:proofErr w:type="spellEnd"/>
      <w:r w:rsidRPr="00C31262">
        <w:rPr>
          <w:rFonts w:ascii="Calibri" w:eastAsia="Times New Roman" w:hAnsi="Calibri" w:cs="SegoeUI"/>
          <w:i/>
          <w:color w:val="0F243E"/>
          <w:kern w:val="0"/>
          <w:sz w:val="20"/>
          <w:szCs w:val="20"/>
          <w:lang w:val="en-GB"/>
        </w:rPr>
        <w:t xml:space="preserve"> 39A str.;</w:t>
      </w:r>
    </w:p>
    <w:p w:rsidR="00DB4A43" w:rsidRPr="00C31262" w:rsidRDefault="00DB4A43" w:rsidP="00DB4A43">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C31262">
        <w:rPr>
          <w:rFonts w:ascii="Calibri" w:eastAsia="Times New Roman" w:hAnsi="Calibri" w:cs="SegoeUI"/>
          <w:i/>
          <w:color w:val="0F243E"/>
          <w:kern w:val="0"/>
          <w:sz w:val="20"/>
          <w:szCs w:val="20"/>
          <w:lang w:val="en-GB"/>
        </w:rPr>
        <w:t>- collected personal data will be processed only for purposes related to the recruitment process for a period of 6 months from the date of its completion;</w:t>
      </w:r>
    </w:p>
    <w:p w:rsidR="00DB4A43" w:rsidRPr="00C31262" w:rsidRDefault="00DB4A43" w:rsidP="00DB4A43">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C31262">
        <w:rPr>
          <w:rFonts w:ascii="Calibri" w:eastAsia="Times New Roman" w:hAnsi="Calibri" w:cs="SegoeUI"/>
          <w:i/>
          <w:color w:val="0F243E"/>
          <w:kern w:val="0"/>
          <w:sz w:val="20"/>
          <w:szCs w:val="20"/>
          <w:lang w:val="en-GB"/>
        </w:rPr>
        <w:t>- I have the right to access my personal data and request their correction or removal;</w:t>
      </w:r>
    </w:p>
    <w:p w:rsidR="00DB4A43" w:rsidRPr="00221181" w:rsidRDefault="00DB4A43" w:rsidP="00DB4A43">
      <w:pPr>
        <w:widowControl/>
        <w:suppressAutoHyphens w:val="0"/>
        <w:autoSpaceDE w:val="0"/>
        <w:autoSpaceDN w:val="0"/>
        <w:adjustRightInd w:val="0"/>
        <w:ind w:left="720"/>
        <w:jc w:val="both"/>
        <w:rPr>
          <w:rFonts w:ascii="Verdana" w:hAnsi="Verdana"/>
          <w:color w:val="404040"/>
          <w:sz w:val="16"/>
          <w:szCs w:val="16"/>
          <w:lang w:val="en-GB"/>
        </w:rPr>
      </w:pPr>
      <w:r w:rsidRPr="00C31262">
        <w:rPr>
          <w:rFonts w:ascii="Calibri" w:eastAsia="Times New Roman" w:hAnsi="Calibri" w:cs="SegoeUI"/>
          <w:i/>
          <w:color w:val="0F243E"/>
          <w:kern w:val="0"/>
          <w:sz w:val="20"/>
          <w:szCs w:val="20"/>
          <w:lang w:val="en-GB"/>
        </w:rPr>
        <w:lastRenderedPageBreak/>
        <w:t xml:space="preserve">- I was informed that my application may be forwarded to the institutions involved in the implementation of the Programme i.e. the Ministry of Economic Development in Poland </w:t>
      </w:r>
      <w:r w:rsidRPr="0007564A">
        <w:rPr>
          <w:rFonts w:ascii="Calibri" w:eastAsia="Times New Roman" w:hAnsi="Calibri" w:cs="SegoeUI"/>
          <w:i/>
          <w:color w:val="0F243E"/>
          <w:kern w:val="0"/>
          <w:sz w:val="20"/>
          <w:szCs w:val="20"/>
          <w:lang w:val="en-GB"/>
        </w:rPr>
        <w:t xml:space="preserve">and </w:t>
      </w:r>
      <w:proofErr w:type="spellStart"/>
      <w:r w:rsidRPr="0007564A">
        <w:rPr>
          <w:rFonts w:ascii="Calibri" w:eastAsia="Times New Roman" w:hAnsi="Calibri" w:cs="SegoeUI"/>
          <w:i/>
          <w:color w:val="0F243E"/>
          <w:kern w:val="0"/>
          <w:sz w:val="20"/>
          <w:szCs w:val="20"/>
          <w:lang w:val="en-GB"/>
        </w:rPr>
        <w:t>Ministerstvo</w:t>
      </w:r>
      <w:proofErr w:type="spellEnd"/>
      <w:r w:rsidRPr="0007564A">
        <w:rPr>
          <w:rFonts w:ascii="Calibri" w:eastAsia="Times New Roman" w:hAnsi="Calibri" w:cs="SegoeUI"/>
          <w:i/>
          <w:color w:val="0F243E"/>
          <w:kern w:val="0"/>
          <w:sz w:val="20"/>
          <w:szCs w:val="20"/>
          <w:lang w:val="en-GB"/>
        </w:rPr>
        <w:t xml:space="preserve"> </w:t>
      </w:r>
      <w:proofErr w:type="spellStart"/>
      <w:r w:rsidRPr="0007564A">
        <w:rPr>
          <w:rFonts w:ascii="Calibri" w:eastAsia="Times New Roman" w:hAnsi="Calibri" w:cs="SegoeUI"/>
          <w:i/>
          <w:color w:val="0F243E"/>
          <w:kern w:val="0"/>
          <w:sz w:val="20"/>
          <w:szCs w:val="20"/>
          <w:lang w:val="en-GB"/>
        </w:rPr>
        <w:t>pôdohospodárstva</w:t>
      </w:r>
      <w:proofErr w:type="spellEnd"/>
      <w:r w:rsidRPr="0007564A">
        <w:rPr>
          <w:rFonts w:ascii="Calibri" w:eastAsia="Times New Roman" w:hAnsi="Calibri" w:cs="SegoeUI"/>
          <w:i/>
          <w:color w:val="0F243E"/>
          <w:kern w:val="0"/>
          <w:sz w:val="20"/>
          <w:szCs w:val="20"/>
          <w:lang w:val="en-GB"/>
        </w:rPr>
        <w:t xml:space="preserve"> a </w:t>
      </w:r>
      <w:proofErr w:type="spellStart"/>
      <w:r w:rsidRPr="0007564A">
        <w:rPr>
          <w:rFonts w:ascii="Calibri" w:eastAsia="Times New Roman" w:hAnsi="Calibri" w:cs="SegoeUI"/>
          <w:i/>
          <w:color w:val="0F243E"/>
          <w:kern w:val="0"/>
          <w:sz w:val="20"/>
          <w:szCs w:val="20"/>
          <w:lang w:val="en-GB"/>
        </w:rPr>
        <w:t>rozvoja</w:t>
      </w:r>
      <w:proofErr w:type="spellEnd"/>
      <w:r w:rsidRPr="0007564A">
        <w:rPr>
          <w:rFonts w:ascii="Calibri" w:eastAsia="Times New Roman" w:hAnsi="Calibri" w:cs="SegoeUI"/>
          <w:i/>
          <w:color w:val="0F243E"/>
          <w:kern w:val="0"/>
          <w:sz w:val="20"/>
          <w:szCs w:val="20"/>
          <w:lang w:val="en-GB"/>
        </w:rPr>
        <w:t xml:space="preserve"> </w:t>
      </w:r>
      <w:proofErr w:type="spellStart"/>
      <w:r w:rsidRPr="0007564A">
        <w:rPr>
          <w:rFonts w:ascii="Calibri" w:eastAsia="Times New Roman" w:hAnsi="Calibri" w:cs="SegoeUI"/>
          <w:i/>
          <w:color w:val="0F243E"/>
          <w:kern w:val="0"/>
          <w:sz w:val="20"/>
          <w:szCs w:val="20"/>
          <w:lang w:val="en-GB"/>
        </w:rPr>
        <w:t>vidieka</w:t>
      </w:r>
      <w:proofErr w:type="spellEnd"/>
      <w:r w:rsidRPr="0007564A">
        <w:rPr>
          <w:rFonts w:ascii="Calibri" w:eastAsia="Times New Roman" w:hAnsi="Calibri" w:cs="SegoeUI"/>
          <w:i/>
          <w:color w:val="0F243E"/>
          <w:kern w:val="0"/>
          <w:sz w:val="20"/>
          <w:szCs w:val="20"/>
          <w:lang w:val="en-GB"/>
        </w:rPr>
        <w:t xml:space="preserve"> </w:t>
      </w:r>
      <w:proofErr w:type="spellStart"/>
      <w:r w:rsidRPr="0007564A">
        <w:rPr>
          <w:rFonts w:ascii="Calibri" w:eastAsia="Times New Roman" w:hAnsi="Calibri" w:cs="SegoeUI"/>
          <w:i/>
          <w:color w:val="0F243E"/>
          <w:kern w:val="0"/>
          <w:sz w:val="20"/>
          <w:szCs w:val="20"/>
          <w:lang w:val="en-GB"/>
        </w:rPr>
        <w:t>Slovenskej</w:t>
      </w:r>
      <w:proofErr w:type="spellEnd"/>
      <w:r w:rsidRPr="0007564A">
        <w:rPr>
          <w:rFonts w:ascii="Calibri" w:eastAsia="Times New Roman" w:hAnsi="Calibri" w:cs="SegoeUI"/>
          <w:i/>
          <w:color w:val="0F243E"/>
          <w:kern w:val="0"/>
          <w:sz w:val="20"/>
          <w:szCs w:val="20"/>
          <w:lang w:val="en-GB"/>
        </w:rPr>
        <w:t xml:space="preserve"> </w:t>
      </w:r>
      <w:proofErr w:type="spellStart"/>
      <w:r w:rsidRPr="0007564A">
        <w:rPr>
          <w:rFonts w:ascii="Calibri" w:eastAsia="Times New Roman" w:hAnsi="Calibri" w:cs="SegoeUI"/>
          <w:i/>
          <w:color w:val="0F243E"/>
          <w:kern w:val="0"/>
          <w:sz w:val="20"/>
          <w:szCs w:val="20"/>
          <w:lang w:val="en-GB"/>
        </w:rPr>
        <w:t>republiky</w:t>
      </w:r>
      <w:proofErr w:type="spellEnd"/>
      <w:r w:rsidRPr="0007564A">
        <w:rPr>
          <w:rFonts w:ascii="Calibri" w:eastAsia="Times New Roman" w:hAnsi="Calibri" w:cs="SegoeUI"/>
          <w:i/>
          <w:color w:val="0F243E"/>
          <w:kern w:val="0"/>
          <w:sz w:val="20"/>
          <w:szCs w:val="20"/>
          <w:lang w:val="en-GB"/>
        </w:rPr>
        <w:t xml:space="preserve"> (the Ministry of Agriculture and Rural Development of the Slovak Republic) in Bratislava</w:t>
      </w:r>
      <w:r>
        <w:rPr>
          <w:rFonts w:ascii="Calibri" w:eastAsia="Times New Roman" w:hAnsi="Calibri" w:cs="SegoeUI"/>
          <w:i/>
          <w:color w:val="0F243E"/>
          <w:kern w:val="0"/>
          <w:sz w:val="20"/>
          <w:szCs w:val="20"/>
          <w:lang w:val="en-GB"/>
        </w:rPr>
        <w:t>.</w:t>
      </w:r>
    </w:p>
    <w:p w:rsidR="00DB4A43" w:rsidRDefault="00DB4A43" w:rsidP="00DB4A43">
      <w:pPr>
        <w:autoSpaceDE w:val="0"/>
        <w:autoSpaceDN w:val="0"/>
        <w:adjustRightInd w:val="0"/>
        <w:ind w:left="720"/>
        <w:rPr>
          <w:rFonts w:ascii="Verdana" w:hAnsi="Verdana"/>
          <w:color w:val="000000"/>
          <w:sz w:val="16"/>
          <w:szCs w:val="16"/>
          <w:lang w:val="en-GB"/>
        </w:rPr>
      </w:pPr>
    </w:p>
    <w:p w:rsidR="00DB4A43" w:rsidRDefault="00DB4A43" w:rsidP="00DB4A43">
      <w:pPr>
        <w:autoSpaceDE w:val="0"/>
        <w:autoSpaceDN w:val="0"/>
        <w:adjustRightInd w:val="0"/>
        <w:ind w:left="720"/>
        <w:rPr>
          <w:rFonts w:ascii="Verdana" w:hAnsi="Verdana"/>
          <w:b/>
          <w:color w:val="404040"/>
          <w:sz w:val="16"/>
          <w:szCs w:val="16"/>
          <w:lang w:val="en-US"/>
        </w:rPr>
      </w:pPr>
      <w:r w:rsidRPr="009236BE">
        <w:rPr>
          <w:rFonts w:ascii="Verdana" w:hAnsi="Verdana"/>
          <w:b/>
          <w:color w:val="404040"/>
          <w:sz w:val="16"/>
          <w:szCs w:val="16"/>
          <w:lang w:val="en-US"/>
        </w:rPr>
        <w:t>Providing personal data to participate in recruitment is voluntary, however, applications that do not includ</w:t>
      </w:r>
      <w:r>
        <w:rPr>
          <w:rFonts w:ascii="Verdana" w:hAnsi="Verdana"/>
          <w:b/>
          <w:color w:val="404040"/>
          <w:sz w:val="16"/>
          <w:szCs w:val="16"/>
          <w:lang w:val="en-US"/>
        </w:rPr>
        <w:t>e the above mentioned statement</w:t>
      </w:r>
      <w:r w:rsidRPr="009236BE">
        <w:rPr>
          <w:rFonts w:ascii="Verdana" w:hAnsi="Verdana"/>
          <w:b/>
          <w:color w:val="404040"/>
          <w:sz w:val="16"/>
          <w:szCs w:val="16"/>
          <w:lang w:val="en-US"/>
        </w:rPr>
        <w:t xml:space="preserve"> will not be considered!</w:t>
      </w:r>
    </w:p>
    <w:p w:rsidR="00DB4A43" w:rsidRDefault="00DB4A43" w:rsidP="00DB4A43">
      <w:pPr>
        <w:widowControl/>
        <w:suppressAutoHyphens w:val="0"/>
        <w:autoSpaceDE w:val="0"/>
        <w:autoSpaceDN w:val="0"/>
        <w:ind w:left="720"/>
        <w:contextualSpacing/>
        <w:jc w:val="both"/>
        <w:rPr>
          <w:rFonts w:ascii="Calibri" w:hAnsi="Calibri"/>
          <w:color w:val="0F243E"/>
          <w:sz w:val="22"/>
          <w:szCs w:val="22"/>
          <w:lang w:val="en-US"/>
        </w:rPr>
      </w:pPr>
    </w:p>
    <w:p w:rsidR="00DB4A43" w:rsidRDefault="00DB4A43" w:rsidP="00DB4A43">
      <w:pPr>
        <w:widowControl/>
        <w:suppressAutoHyphens w:val="0"/>
        <w:autoSpaceDE w:val="0"/>
        <w:autoSpaceDN w:val="0"/>
        <w:ind w:left="720"/>
        <w:contextualSpacing/>
        <w:jc w:val="both"/>
        <w:rPr>
          <w:rFonts w:ascii="Calibri" w:hAnsi="Calibri"/>
          <w:color w:val="0F243E"/>
          <w:sz w:val="22"/>
          <w:szCs w:val="22"/>
          <w:lang w:val="en-US"/>
        </w:rPr>
      </w:pPr>
      <w:r w:rsidRPr="00C31262">
        <w:rPr>
          <w:rFonts w:ascii="Calibri" w:hAnsi="Calibri"/>
          <w:color w:val="0F243E"/>
          <w:sz w:val="22"/>
          <w:szCs w:val="22"/>
          <w:lang w:val="en-US"/>
        </w:rPr>
        <w:t xml:space="preserve">At any time, you can withdraw your consent by contacting us at: </w:t>
      </w:r>
      <w:hyperlink r:id="rId13" w:history="1">
        <w:r w:rsidRPr="00B73919">
          <w:rPr>
            <w:rStyle w:val="Hipercze"/>
            <w:rFonts w:ascii="Calibri" w:hAnsi="Calibri"/>
            <w:sz w:val="22"/>
            <w:szCs w:val="22"/>
            <w:lang w:val="en-US"/>
          </w:rPr>
          <w:t>iod@cpe.gov.pl</w:t>
        </w:r>
      </w:hyperlink>
    </w:p>
    <w:p w:rsidR="00307AC5" w:rsidRDefault="00307AC5" w:rsidP="00307AC5">
      <w:pPr>
        <w:widowControl/>
        <w:suppressAutoHyphens w:val="0"/>
        <w:autoSpaceDE w:val="0"/>
        <w:autoSpaceDN w:val="0"/>
        <w:ind w:left="720"/>
        <w:contextualSpacing/>
        <w:jc w:val="both"/>
        <w:rPr>
          <w:rFonts w:ascii="Calibri" w:hAnsi="Calibri"/>
          <w:b/>
          <w:color w:val="0F243E"/>
          <w:sz w:val="22"/>
          <w:szCs w:val="22"/>
          <w:lang w:val="en-US"/>
        </w:rPr>
      </w:pPr>
    </w:p>
    <w:p w:rsidR="00307AC5" w:rsidRPr="00F219D1" w:rsidRDefault="00307AC5" w:rsidP="00307AC5">
      <w:pPr>
        <w:widowControl/>
        <w:suppressAutoHyphens w:val="0"/>
        <w:autoSpaceDE w:val="0"/>
        <w:autoSpaceDN w:val="0"/>
        <w:ind w:left="720"/>
        <w:contextualSpacing/>
        <w:jc w:val="both"/>
        <w:rPr>
          <w:rFonts w:ascii="Calibri" w:hAnsi="Calibri"/>
          <w:b/>
          <w:color w:val="0F243E"/>
          <w:sz w:val="22"/>
          <w:szCs w:val="22"/>
          <w:lang w:val="en-US"/>
        </w:rPr>
      </w:pPr>
      <w:r w:rsidRPr="00DF43E6">
        <w:rPr>
          <w:rFonts w:ascii="Calibri" w:hAnsi="Calibri"/>
          <w:b/>
          <w:color w:val="0F243E"/>
          <w:sz w:val="22"/>
          <w:szCs w:val="22"/>
          <w:lang w:val="en-US"/>
        </w:rPr>
        <w:t xml:space="preserve">The interviews with selected candidates are planned </w:t>
      </w:r>
      <w:r w:rsidR="00D32E5A" w:rsidRPr="00DF43E6">
        <w:rPr>
          <w:rFonts w:ascii="Calibri" w:hAnsi="Calibri"/>
          <w:b/>
          <w:color w:val="0F243E"/>
          <w:sz w:val="22"/>
          <w:szCs w:val="22"/>
          <w:lang w:val="en-US"/>
        </w:rPr>
        <w:t xml:space="preserve">on </w:t>
      </w:r>
      <w:r w:rsidR="004E7EF9" w:rsidRPr="00DF43E6">
        <w:rPr>
          <w:rFonts w:ascii="Calibri" w:hAnsi="Calibri"/>
          <w:b/>
          <w:color w:val="0F243E"/>
          <w:sz w:val="22"/>
          <w:szCs w:val="22"/>
          <w:lang w:val="en-US"/>
        </w:rPr>
        <w:t>1</w:t>
      </w:r>
      <w:r w:rsidR="00DF43E6">
        <w:rPr>
          <w:rFonts w:ascii="Calibri" w:hAnsi="Calibri"/>
          <w:b/>
          <w:color w:val="0F243E"/>
          <w:sz w:val="22"/>
          <w:szCs w:val="22"/>
          <w:lang w:val="en-US"/>
        </w:rPr>
        <w:t>2</w:t>
      </w:r>
      <w:r w:rsidR="004E7EF9" w:rsidRPr="00DF43E6">
        <w:rPr>
          <w:rFonts w:ascii="Calibri" w:hAnsi="Calibri"/>
          <w:b/>
          <w:color w:val="0F243E"/>
          <w:sz w:val="22"/>
          <w:szCs w:val="22"/>
          <w:lang w:val="en-US"/>
        </w:rPr>
        <w:t>-1</w:t>
      </w:r>
      <w:r w:rsidR="00DF43E6">
        <w:rPr>
          <w:rFonts w:ascii="Calibri" w:hAnsi="Calibri"/>
          <w:b/>
          <w:color w:val="0F243E"/>
          <w:sz w:val="22"/>
          <w:szCs w:val="22"/>
          <w:lang w:val="en-US"/>
        </w:rPr>
        <w:t>3</w:t>
      </w:r>
      <w:r w:rsidR="00D32E5A" w:rsidRPr="00DF43E6">
        <w:rPr>
          <w:rFonts w:ascii="Calibri" w:hAnsi="Calibri"/>
          <w:b/>
          <w:color w:val="0F243E"/>
          <w:sz w:val="22"/>
          <w:szCs w:val="22"/>
          <w:lang w:val="en-US"/>
        </w:rPr>
        <w:t xml:space="preserve"> February 2019</w:t>
      </w:r>
      <w:r w:rsidRPr="00DF43E6">
        <w:rPr>
          <w:rFonts w:ascii="Calibri" w:hAnsi="Calibri"/>
          <w:b/>
          <w:color w:val="0F243E"/>
          <w:sz w:val="22"/>
          <w:szCs w:val="22"/>
          <w:lang w:val="en-US"/>
        </w:rPr>
        <w:t>.</w:t>
      </w:r>
      <w:r w:rsidRPr="00F219D1">
        <w:rPr>
          <w:rFonts w:ascii="Calibri" w:hAnsi="Calibri"/>
          <w:b/>
          <w:color w:val="0F243E"/>
          <w:sz w:val="22"/>
          <w:szCs w:val="22"/>
          <w:lang w:val="en-US"/>
        </w:rPr>
        <w:t xml:space="preserve"> </w:t>
      </w:r>
    </w:p>
    <w:p w:rsidR="004505AB" w:rsidRDefault="004505AB" w:rsidP="004505AB">
      <w:pPr>
        <w:autoSpaceDE w:val="0"/>
        <w:autoSpaceDN w:val="0"/>
        <w:adjustRightInd w:val="0"/>
        <w:ind w:firstLine="709"/>
        <w:rPr>
          <w:rFonts w:ascii="Verdana" w:hAnsi="Verdana"/>
          <w:color w:val="000000"/>
          <w:sz w:val="16"/>
          <w:szCs w:val="16"/>
          <w:lang w:val="en-US"/>
        </w:rPr>
      </w:pPr>
    </w:p>
    <w:p w:rsidR="00F0298E" w:rsidRPr="005C0E57" w:rsidRDefault="00F0298E" w:rsidP="004505AB">
      <w:pPr>
        <w:autoSpaceDE w:val="0"/>
        <w:autoSpaceDN w:val="0"/>
        <w:adjustRightInd w:val="0"/>
        <w:ind w:firstLine="709"/>
        <w:rPr>
          <w:rFonts w:ascii="Verdana" w:hAnsi="Verdana"/>
          <w:color w:val="000000"/>
          <w:sz w:val="16"/>
          <w:szCs w:val="16"/>
          <w:lang w:val="en-US"/>
        </w:rPr>
      </w:pPr>
    </w:p>
    <w:tbl>
      <w:tblPr>
        <w:tblW w:w="0" w:type="auto"/>
        <w:tblInd w:w="850" w:type="dxa"/>
        <w:shd w:val="clear" w:color="auto" w:fill="D9D9D9"/>
        <w:tblLook w:val="04A0" w:firstRow="1" w:lastRow="0" w:firstColumn="1" w:lastColumn="0" w:noHBand="0" w:noVBand="1"/>
      </w:tblPr>
      <w:tblGrid>
        <w:gridCol w:w="9286"/>
      </w:tblGrid>
      <w:tr w:rsidR="00016618" w:rsidRPr="00D040E6" w:rsidTr="005A226B">
        <w:tc>
          <w:tcPr>
            <w:tcW w:w="9286" w:type="dxa"/>
            <w:shd w:val="clear" w:color="auto" w:fill="D9D9D9"/>
          </w:tcPr>
          <w:p w:rsidR="00016618" w:rsidRPr="00D040E6" w:rsidRDefault="00016618" w:rsidP="00DC3CF6">
            <w:pPr>
              <w:spacing w:before="100" w:beforeAutospacing="1" w:after="100" w:afterAutospacing="1" w:line="288" w:lineRule="auto"/>
              <w:jc w:val="both"/>
              <w:rPr>
                <w:rFonts w:ascii="Verdana" w:eastAsia="Times New Roman" w:hAnsi="Verdana"/>
                <w:b/>
                <w:bCs/>
                <w:color w:val="4A4A4A"/>
                <w:sz w:val="17"/>
                <w:szCs w:val="17"/>
              </w:rPr>
            </w:pPr>
            <w:r>
              <w:rPr>
                <w:rFonts w:ascii="Verdana" w:eastAsia="Times New Roman" w:hAnsi="Verdana"/>
                <w:b/>
                <w:bCs/>
                <w:color w:val="4A4A4A"/>
                <w:sz w:val="17"/>
                <w:szCs w:val="17"/>
              </w:rPr>
              <w:t>Additional information:</w:t>
            </w:r>
          </w:p>
        </w:tc>
      </w:tr>
    </w:tbl>
    <w:p w:rsidR="00F0298E" w:rsidRDefault="00F0298E" w:rsidP="00F0298E">
      <w:pPr>
        <w:pStyle w:val="Akapitzlist"/>
        <w:numPr>
          <w:ilvl w:val="0"/>
          <w:numId w:val="22"/>
        </w:numPr>
        <w:shd w:val="clear" w:color="auto" w:fill="FFFFFF"/>
        <w:tabs>
          <w:tab w:val="left" w:pos="851"/>
        </w:tabs>
        <w:spacing w:before="100" w:beforeAutospacing="1" w:after="120" w:line="288" w:lineRule="auto"/>
        <w:ind w:left="851" w:hanging="142"/>
        <w:jc w:val="both"/>
        <w:rPr>
          <w:rFonts w:ascii="Verdana" w:eastAsia="Arial Unicode MS" w:hAnsi="Verdana"/>
          <w:color w:val="404040"/>
          <w:kern w:val="1"/>
          <w:sz w:val="16"/>
          <w:szCs w:val="16"/>
          <w:lang w:val="en-GB" w:eastAsia="pl-PL"/>
        </w:rPr>
      </w:pPr>
      <w:r w:rsidRPr="0010568F">
        <w:rPr>
          <w:rFonts w:ascii="Verdana" w:eastAsia="Arial Unicode MS" w:hAnsi="Verdana"/>
          <w:color w:val="404040"/>
          <w:kern w:val="1"/>
          <w:sz w:val="16"/>
          <w:szCs w:val="16"/>
          <w:lang w:val="en-GB" w:eastAsia="pl-PL"/>
        </w:rPr>
        <w:t xml:space="preserve">We would like to inform that  institutions involved in the implementation of the Programme i.e.: Ministerstwo Inwestycji i Rozwoju (the Ministry of Investment and Economic Development) in Warsaw, and Ministerstvo pôdohospodárstva a rozvoja vidieka Slovenskej republiky (the Ministry of Agriculture and Rural Development of the Slovak Republic) in Bratislava </w:t>
      </w:r>
      <w:r w:rsidRPr="00701C68">
        <w:rPr>
          <w:rFonts w:ascii="Verdana" w:eastAsia="Arial Unicode MS" w:hAnsi="Verdana"/>
          <w:color w:val="404040"/>
          <w:kern w:val="1"/>
          <w:sz w:val="16"/>
          <w:szCs w:val="16"/>
          <w:u w:val="single"/>
          <w:lang w:val="en-GB" w:eastAsia="pl-PL"/>
        </w:rPr>
        <w:t>are also involved in the recruitment process</w:t>
      </w:r>
      <w:r w:rsidRPr="0010568F">
        <w:rPr>
          <w:rFonts w:ascii="Verdana" w:eastAsia="Arial Unicode MS" w:hAnsi="Verdana"/>
          <w:color w:val="404040"/>
          <w:kern w:val="1"/>
          <w:sz w:val="16"/>
          <w:szCs w:val="16"/>
          <w:lang w:val="en-GB" w:eastAsia="pl-PL"/>
        </w:rPr>
        <w:t>.</w:t>
      </w:r>
    </w:p>
    <w:p w:rsidR="00F0298E" w:rsidRPr="00766A3C" w:rsidRDefault="00F0298E" w:rsidP="00F0298E">
      <w:pPr>
        <w:widowControl/>
        <w:suppressAutoHyphens w:val="0"/>
        <w:autoSpaceDE w:val="0"/>
        <w:autoSpaceDN w:val="0"/>
        <w:adjustRightInd w:val="0"/>
        <w:spacing w:after="120"/>
        <w:ind w:left="851" w:hanging="142"/>
        <w:jc w:val="both"/>
        <w:rPr>
          <w:rFonts w:ascii="Verdana" w:hAnsi="Verdana"/>
          <w:color w:val="404040"/>
          <w:sz w:val="16"/>
          <w:szCs w:val="16"/>
          <w:lang w:val="en-GB"/>
        </w:rPr>
      </w:pPr>
      <w:r w:rsidRPr="00766A3C">
        <w:rPr>
          <w:rFonts w:ascii="Verdana" w:hAnsi="Verdana"/>
          <w:color w:val="404040"/>
          <w:sz w:val="16"/>
          <w:szCs w:val="16"/>
          <w:lang w:val="en-GB"/>
        </w:rPr>
        <w:t>• Only applications received by the closing date indicated for this vacancy announcement will be taken into account.</w:t>
      </w:r>
    </w:p>
    <w:p w:rsidR="00F0298E" w:rsidRPr="00766A3C" w:rsidRDefault="00F0298E" w:rsidP="00F0298E">
      <w:pPr>
        <w:pStyle w:val="Akapitzlist"/>
        <w:numPr>
          <w:ilvl w:val="0"/>
          <w:numId w:val="22"/>
        </w:numPr>
        <w:shd w:val="clear" w:color="auto" w:fill="FFFFFF"/>
        <w:tabs>
          <w:tab w:val="left" w:pos="851"/>
        </w:tabs>
        <w:spacing w:before="100" w:beforeAutospacing="1" w:after="120" w:line="288" w:lineRule="auto"/>
        <w:ind w:left="851" w:hanging="142"/>
        <w:jc w:val="both"/>
        <w:rPr>
          <w:rFonts w:ascii="Verdana" w:eastAsia="Arial Unicode MS" w:hAnsi="Verdana"/>
          <w:color w:val="404040"/>
          <w:kern w:val="1"/>
          <w:sz w:val="16"/>
          <w:szCs w:val="16"/>
          <w:lang w:val="en-GB" w:eastAsia="pl-PL"/>
        </w:rPr>
      </w:pPr>
      <w:r w:rsidRPr="00766A3C">
        <w:rPr>
          <w:rFonts w:ascii="Verdana" w:eastAsia="Arial Unicode MS" w:hAnsi="Verdana"/>
          <w:color w:val="404040"/>
          <w:kern w:val="1"/>
          <w:sz w:val="16"/>
          <w:szCs w:val="16"/>
          <w:lang w:val="en-GB" w:eastAsia="pl-PL"/>
        </w:rPr>
        <w:t>The selected candidate</w:t>
      </w:r>
      <w:r w:rsidR="00F86D05">
        <w:rPr>
          <w:rFonts w:ascii="Verdana" w:eastAsia="Arial Unicode MS" w:hAnsi="Verdana"/>
          <w:color w:val="404040"/>
          <w:kern w:val="1"/>
          <w:sz w:val="16"/>
          <w:szCs w:val="16"/>
          <w:lang w:val="en-GB" w:eastAsia="pl-PL"/>
        </w:rPr>
        <w:t>s</w:t>
      </w:r>
      <w:r w:rsidRPr="00766A3C">
        <w:rPr>
          <w:rFonts w:ascii="Verdana" w:eastAsia="Arial Unicode MS" w:hAnsi="Verdana"/>
          <w:color w:val="404040"/>
          <w:kern w:val="1"/>
          <w:sz w:val="16"/>
          <w:szCs w:val="16"/>
          <w:lang w:val="en-GB" w:eastAsia="pl-PL"/>
        </w:rPr>
        <w:t xml:space="preserve"> will be obligated to provide documents confirming university degree and professional experience (translated into Polish).</w:t>
      </w:r>
    </w:p>
    <w:p w:rsidR="00F0298E" w:rsidRPr="00766A3C" w:rsidRDefault="00F0298E" w:rsidP="00F0298E">
      <w:pPr>
        <w:widowControl/>
        <w:suppressAutoHyphens w:val="0"/>
        <w:autoSpaceDE w:val="0"/>
        <w:autoSpaceDN w:val="0"/>
        <w:adjustRightInd w:val="0"/>
        <w:spacing w:after="120"/>
        <w:ind w:firstLine="709"/>
        <w:jc w:val="both"/>
        <w:rPr>
          <w:rFonts w:ascii="Verdana" w:hAnsi="Verdana"/>
          <w:color w:val="404040"/>
          <w:sz w:val="16"/>
          <w:szCs w:val="16"/>
          <w:lang w:val="en-GB"/>
        </w:rPr>
      </w:pPr>
      <w:r w:rsidRPr="00766A3C">
        <w:rPr>
          <w:rFonts w:ascii="Verdana" w:hAnsi="Verdana"/>
          <w:color w:val="404040"/>
          <w:sz w:val="16"/>
          <w:szCs w:val="16"/>
          <w:lang w:val="en-GB"/>
        </w:rPr>
        <w:t>• Only selected shortlisted candidates will be contacted.</w:t>
      </w:r>
    </w:p>
    <w:p w:rsidR="00F0298E" w:rsidRPr="00766A3C" w:rsidRDefault="00F0298E" w:rsidP="00F0298E">
      <w:pPr>
        <w:widowControl/>
        <w:suppressAutoHyphens w:val="0"/>
        <w:autoSpaceDE w:val="0"/>
        <w:autoSpaceDN w:val="0"/>
        <w:adjustRightInd w:val="0"/>
        <w:spacing w:after="120"/>
        <w:ind w:firstLine="709"/>
        <w:jc w:val="both"/>
        <w:rPr>
          <w:rFonts w:ascii="Verdana" w:hAnsi="Verdana"/>
          <w:color w:val="404040"/>
          <w:sz w:val="16"/>
          <w:szCs w:val="16"/>
          <w:lang w:val="en-GB"/>
        </w:rPr>
      </w:pPr>
      <w:r w:rsidRPr="00766A3C">
        <w:rPr>
          <w:rFonts w:ascii="Verdana" w:hAnsi="Verdana"/>
          <w:color w:val="404040"/>
          <w:sz w:val="16"/>
          <w:szCs w:val="16"/>
          <w:lang w:val="en-GB"/>
        </w:rPr>
        <w:t>• The submitted application documents will not be returned.</w:t>
      </w:r>
    </w:p>
    <w:p w:rsidR="00F0298E" w:rsidRPr="00766A3C" w:rsidRDefault="00F0298E" w:rsidP="00F0298E">
      <w:pPr>
        <w:pStyle w:val="Akapitzlist"/>
        <w:numPr>
          <w:ilvl w:val="0"/>
          <w:numId w:val="21"/>
        </w:numPr>
        <w:autoSpaceDE w:val="0"/>
        <w:autoSpaceDN w:val="0"/>
        <w:adjustRightInd w:val="0"/>
        <w:spacing w:after="120"/>
        <w:ind w:left="851" w:hanging="142"/>
        <w:jc w:val="both"/>
        <w:rPr>
          <w:rFonts w:ascii="Verdana" w:eastAsia="Arial Unicode MS" w:hAnsi="Verdana"/>
          <w:color w:val="404040"/>
          <w:kern w:val="1"/>
          <w:sz w:val="16"/>
          <w:szCs w:val="16"/>
          <w:lang w:val="en-GB" w:eastAsia="pl-PL"/>
        </w:rPr>
      </w:pPr>
      <w:r w:rsidRPr="00766A3C">
        <w:rPr>
          <w:rFonts w:ascii="Verdana" w:eastAsia="Arial Unicode MS" w:hAnsi="Verdana"/>
          <w:color w:val="404040"/>
          <w:kern w:val="1"/>
          <w:sz w:val="16"/>
          <w:szCs w:val="16"/>
          <w:lang w:val="en-GB" w:eastAsia="pl-PL"/>
        </w:rPr>
        <w:t>For any further information please contact. Ms. Justyna Byczek at the following address:</w:t>
      </w:r>
    </w:p>
    <w:p w:rsidR="00F0298E" w:rsidRPr="00766A3C" w:rsidRDefault="00F0298E" w:rsidP="00F0298E">
      <w:pPr>
        <w:autoSpaceDE w:val="0"/>
        <w:autoSpaceDN w:val="0"/>
        <w:adjustRightInd w:val="0"/>
        <w:spacing w:after="120"/>
        <w:ind w:firstLine="709"/>
        <w:jc w:val="both"/>
        <w:rPr>
          <w:rFonts w:ascii="Verdana" w:hAnsi="Verdana"/>
          <w:color w:val="404040"/>
          <w:sz w:val="16"/>
          <w:szCs w:val="16"/>
          <w:lang w:val="en-GB"/>
        </w:rPr>
      </w:pPr>
      <w:r w:rsidRPr="00766A3C">
        <w:rPr>
          <w:rFonts w:ascii="Verdana" w:hAnsi="Verdana"/>
          <w:color w:val="404040"/>
          <w:sz w:val="16"/>
          <w:szCs w:val="16"/>
          <w:lang w:val="en-GB"/>
        </w:rPr>
        <w:t xml:space="preserve">   Justyna.Byczek@cpe.gov.pl, cc:</w:t>
      </w:r>
      <w:r w:rsidR="004519DF">
        <w:rPr>
          <w:rFonts w:ascii="Verdana" w:hAnsi="Verdana"/>
          <w:color w:val="404040"/>
          <w:sz w:val="16"/>
          <w:szCs w:val="16"/>
          <w:lang w:val="en-GB"/>
        </w:rPr>
        <w:t>dominika.wieczorek@cpe.gov.pl</w:t>
      </w:r>
      <w:r w:rsidRPr="00766A3C">
        <w:rPr>
          <w:rFonts w:ascii="Verdana" w:hAnsi="Verdana"/>
          <w:color w:val="404040"/>
          <w:sz w:val="16"/>
          <w:szCs w:val="16"/>
          <w:lang w:val="en-GB"/>
        </w:rPr>
        <w:t>.</w:t>
      </w:r>
    </w:p>
    <w:p w:rsidR="00F0298E" w:rsidRPr="00766A3C" w:rsidRDefault="00F0298E" w:rsidP="00F0298E">
      <w:pPr>
        <w:spacing w:before="120"/>
        <w:ind w:firstLine="709"/>
        <w:jc w:val="both"/>
        <w:rPr>
          <w:rFonts w:ascii="Verdana" w:hAnsi="Verdana"/>
          <w:color w:val="404040"/>
          <w:sz w:val="16"/>
          <w:szCs w:val="16"/>
          <w:lang w:val="en-GB"/>
        </w:rPr>
      </w:pPr>
    </w:p>
    <w:p w:rsidR="00F0298E" w:rsidRPr="00766A3C" w:rsidRDefault="00F0298E" w:rsidP="00F0298E">
      <w:pPr>
        <w:spacing w:before="120"/>
        <w:ind w:firstLine="709"/>
        <w:jc w:val="both"/>
        <w:rPr>
          <w:rFonts w:ascii="Verdana" w:hAnsi="Verdana"/>
          <w:color w:val="404040"/>
          <w:sz w:val="16"/>
          <w:szCs w:val="16"/>
          <w:u w:val="single"/>
          <w:lang w:val="en-GB"/>
        </w:rPr>
      </w:pPr>
      <w:r w:rsidRPr="00766A3C">
        <w:rPr>
          <w:rFonts w:ascii="Verdana" w:hAnsi="Verdana"/>
          <w:color w:val="404040"/>
          <w:sz w:val="16"/>
          <w:szCs w:val="16"/>
          <w:u w:val="single"/>
          <w:lang w:val="en-GB"/>
        </w:rPr>
        <w:t>This position is co-financed by the European Union through the European Regional Development Fund.</w:t>
      </w:r>
    </w:p>
    <w:p w:rsidR="00F0298E" w:rsidRPr="006F01DE" w:rsidRDefault="00F0298E" w:rsidP="00F0298E">
      <w:pPr>
        <w:widowControl/>
        <w:suppressAutoHyphens w:val="0"/>
        <w:autoSpaceDE w:val="0"/>
        <w:autoSpaceDN w:val="0"/>
        <w:adjustRightInd w:val="0"/>
        <w:rPr>
          <w:rFonts w:ascii="MyriadPro-Light" w:eastAsia="Times New Roman" w:hAnsi="MyriadPro-Light" w:cs="MyriadPro-Light"/>
          <w:kern w:val="0"/>
          <w:sz w:val="20"/>
          <w:szCs w:val="20"/>
          <w:lang w:val="en-US"/>
        </w:rPr>
      </w:pPr>
    </w:p>
    <w:sectPr w:rsidR="00F0298E" w:rsidRPr="006F01DE" w:rsidSect="0013286D">
      <w:footerReference w:type="even" r:id="rId14"/>
      <w:footerReference w:type="default" r:id="rId15"/>
      <w:footnotePr>
        <w:pos w:val="beneathText"/>
      </w:footnotePr>
      <w:pgSz w:w="11905" w:h="16837"/>
      <w:pgMar w:top="1418" w:right="1418" w:bottom="2296" w:left="567" w:header="51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14" w:rsidRDefault="003C7714">
      <w:r>
        <w:separator/>
      </w:r>
    </w:p>
  </w:endnote>
  <w:endnote w:type="continuationSeparator" w:id="0">
    <w:p w:rsidR="003C7714" w:rsidRDefault="003C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SegoeUI">
    <w:panose1 w:val="00000000000000000000"/>
    <w:charset w:val="EE"/>
    <w:family w:val="auto"/>
    <w:notTrueType/>
    <w:pitch w:val="default"/>
    <w:sig w:usb0="00000005" w:usb1="00000000" w:usb2="00000000" w:usb3="00000000" w:csb0="00000002" w:csb1="00000000"/>
  </w:font>
  <w:font w:name="MyriadPro-Light">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5A" w:rsidRDefault="00FA245A">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03297"/>
      <w:docPartObj>
        <w:docPartGallery w:val="Page Numbers (Bottom of Page)"/>
        <w:docPartUnique/>
      </w:docPartObj>
    </w:sdtPr>
    <w:sdtEndPr/>
    <w:sdtContent>
      <w:p w:rsidR="00FA245A" w:rsidRDefault="003C7714">
        <w:pPr>
          <w:pStyle w:val="Stopka"/>
          <w:jc w:val="center"/>
        </w:pPr>
        <w:r>
          <w:fldChar w:fldCharType="begin"/>
        </w:r>
        <w:r>
          <w:instrText xml:space="preserve"> PAGE   \* MERGEFORMAT </w:instrText>
        </w:r>
        <w:r>
          <w:fldChar w:fldCharType="separate"/>
        </w:r>
        <w:r w:rsidR="00EE5242">
          <w:rPr>
            <w:noProof/>
          </w:rPr>
          <w:t>1</w:t>
        </w:r>
        <w:r>
          <w:rPr>
            <w:noProof/>
          </w:rPr>
          <w:fldChar w:fldCharType="end"/>
        </w:r>
      </w:p>
    </w:sdtContent>
  </w:sdt>
  <w:p w:rsidR="00FA245A" w:rsidRDefault="00FA245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14" w:rsidRDefault="003C7714">
      <w:r>
        <w:separator/>
      </w:r>
    </w:p>
  </w:footnote>
  <w:footnote w:type="continuationSeparator" w:id="0">
    <w:p w:rsidR="003C7714" w:rsidRDefault="003C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7D"/>
    <w:multiLevelType w:val="hybridMultilevel"/>
    <w:tmpl w:val="DE0E53E4"/>
    <w:lvl w:ilvl="0" w:tplc="DDB024A8">
      <w:start w:val="1"/>
      <w:numFmt w:val="decimal"/>
      <w:lvlText w:val="%1."/>
      <w:lvlJc w:val="left"/>
      <w:pPr>
        <w:ind w:left="1080" w:hanging="360"/>
      </w:pPr>
      <w:rPr>
        <w:rFonts w:ascii="Verdana" w:eastAsia="Times New Roman" w:hAnsi="Verdana" w:cs="Tahoma"/>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FF1C79"/>
    <w:multiLevelType w:val="hybridMultilevel"/>
    <w:tmpl w:val="E4BEFBCC"/>
    <w:lvl w:ilvl="0" w:tplc="27DA1FDE">
      <w:start w:val="1"/>
      <w:numFmt w:val="bullet"/>
      <w:lvlText w:val=""/>
      <w:lvlJc w:val="left"/>
      <w:pPr>
        <w:tabs>
          <w:tab w:val="num" w:pos="720"/>
        </w:tabs>
        <w:ind w:left="720" w:hanging="360"/>
      </w:pPr>
      <w:rPr>
        <w:rFonts w:ascii="Symbol" w:hAnsi="Symbol" w:hint="default"/>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7DA1FDE">
      <w:start w:val="1"/>
      <w:numFmt w:val="bullet"/>
      <w:lvlText w:val=""/>
      <w:lvlJc w:val="left"/>
      <w:pPr>
        <w:tabs>
          <w:tab w:val="num" w:pos="720"/>
        </w:tabs>
        <w:ind w:left="720" w:hanging="360"/>
      </w:pPr>
      <w:rPr>
        <w:rFonts w:ascii="Symbol" w:hAnsi="Symbol" w:hint="default"/>
        <w:color w:val="auto"/>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27DA1FDE">
      <w:start w:val="1"/>
      <w:numFmt w:val="bullet"/>
      <w:lvlText w:val=""/>
      <w:lvlJc w:val="left"/>
      <w:pPr>
        <w:tabs>
          <w:tab w:val="num" w:pos="720"/>
        </w:tabs>
        <w:ind w:left="720" w:hanging="360"/>
      </w:pPr>
      <w:rPr>
        <w:rFonts w:ascii="Symbol" w:hAnsi="Symbol" w:hint="default"/>
        <w:color w:val="auto"/>
        <w:sz w:val="20"/>
      </w:rPr>
    </w:lvl>
    <w:lvl w:ilvl="7" w:tplc="27DA1FDE">
      <w:start w:val="1"/>
      <w:numFmt w:val="bullet"/>
      <w:lvlText w:val=""/>
      <w:lvlJc w:val="left"/>
      <w:pPr>
        <w:tabs>
          <w:tab w:val="num" w:pos="720"/>
        </w:tabs>
        <w:ind w:left="720" w:hanging="360"/>
      </w:pPr>
      <w:rPr>
        <w:rFonts w:ascii="Symbol" w:hAnsi="Symbol" w:hint="default"/>
        <w:color w:val="auto"/>
        <w:sz w:val="20"/>
      </w:rPr>
    </w:lvl>
    <w:lvl w:ilvl="8" w:tplc="0415001B" w:tentative="1">
      <w:start w:val="1"/>
      <w:numFmt w:val="lowerRoman"/>
      <w:lvlText w:val="%9."/>
      <w:lvlJc w:val="right"/>
      <w:pPr>
        <w:tabs>
          <w:tab w:val="num" w:pos="6480"/>
        </w:tabs>
        <w:ind w:left="6480" w:hanging="180"/>
      </w:pPr>
    </w:lvl>
  </w:abstractNum>
  <w:abstractNum w:abstractNumId="2">
    <w:nsid w:val="1502337C"/>
    <w:multiLevelType w:val="hybridMultilevel"/>
    <w:tmpl w:val="5A7811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F87329B"/>
    <w:multiLevelType w:val="hybridMultilevel"/>
    <w:tmpl w:val="5B868D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250572AD"/>
    <w:multiLevelType w:val="hybridMultilevel"/>
    <w:tmpl w:val="7F3EFB5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8C257A8"/>
    <w:multiLevelType w:val="hybridMultilevel"/>
    <w:tmpl w:val="000039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AC512DD"/>
    <w:multiLevelType w:val="hybridMultilevel"/>
    <w:tmpl w:val="B67A1A90"/>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6A478FD"/>
    <w:multiLevelType w:val="hybridMultilevel"/>
    <w:tmpl w:val="2354C4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37F57134"/>
    <w:multiLevelType w:val="hybridMultilevel"/>
    <w:tmpl w:val="2D7C7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8112A0"/>
    <w:multiLevelType w:val="hybridMultilevel"/>
    <w:tmpl w:val="8AE63E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F212722"/>
    <w:multiLevelType w:val="multilevel"/>
    <w:tmpl w:val="DD46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7603B"/>
    <w:multiLevelType w:val="multilevel"/>
    <w:tmpl w:val="D8B65244"/>
    <w:lvl w:ilvl="0">
      <w:start w:val="1"/>
      <w:numFmt w:val="decimal"/>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1B6018"/>
    <w:multiLevelType w:val="hybridMultilevel"/>
    <w:tmpl w:val="D29C4AB0"/>
    <w:lvl w:ilvl="0" w:tplc="C8E227A6">
      <w:start w:val="1"/>
      <w:numFmt w:val="bullet"/>
      <w:pStyle w:val="WypunktowanieKOEFS"/>
      <w:lvlText w:val=""/>
      <w:lvlJc w:val="left"/>
      <w:pPr>
        <w:tabs>
          <w:tab w:val="num" w:pos="680"/>
        </w:tabs>
        <w:ind w:left="680" w:hanging="340"/>
      </w:pPr>
      <w:rPr>
        <w:rFonts w:ascii="Symbol" w:hAnsi="Symbol" w:hint="default"/>
        <w:color w:val="003399"/>
      </w:rPr>
    </w:lvl>
    <w:lvl w:ilvl="1" w:tplc="0415000F">
      <w:start w:val="1"/>
      <w:numFmt w:val="decimal"/>
      <w:lvlText w:val="%2."/>
      <w:lvlJc w:val="left"/>
      <w:pPr>
        <w:tabs>
          <w:tab w:val="num" w:pos="1440"/>
        </w:tabs>
        <w:ind w:left="1440" w:hanging="360"/>
      </w:pPr>
      <w:rPr>
        <w:rFonts w:hint="default"/>
        <w:color w:val="003399"/>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331673E"/>
    <w:multiLevelType w:val="hybridMultilevel"/>
    <w:tmpl w:val="FC607548"/>
    <w:lvl w:ilvl="0" w:tplc="27DA1FDE">
      <w:start w:val="1"/>
      <w:numFmt w:val="bullet"/>
      <w:lvlText w:val=""/>
      <w:lvlJc w:val="left"/>
      <w:pPr>
        <w:tabs>
          <w:tab w:val="num" w:pos="720"/>
        </w:tabs>
        <w:ind w:left="720" w:hanging="360"/>
      </w:pPr>
      <w:rPr>
        <w:rFonts w:ascii="Symbol" w:hAnsi="Symbol" w:hint="default"/>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3B3773D"/>
    <w:multiLevelType w:val="hybridMultilevel"/>
    <w:tmpl w:val="A2EEFD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4AC4207"/>
    <w:multiLevelType w:val="hybridMultilevel"/>
    <w:tmpl w:val="ABEE7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187512"/>
    <w:multiLevelType w:val="hybridMultilevel"/>
    <w:tmpl w:val="2BCC939C"/>
    <w:lvl w:ilvl="0" w:tplc="B066F04C">
      <w:start w:val="1"/>
      <w:numFmt w:val="decimal"/>
      <w:lvlText w:val="%1."/>
      <w:lvlJc w:val="left"/>
      <w:pPr>
        <w:ind w:left="1069" w:hanging="360"/>
      </w:pPr>
      <w:rPr>
        <w:rFonts w:eastAsia="Times New Roman" w:cs="Tahoma" w:hint="default"/>
        <w:i w:val="0"/>
        <w:color w:val="40404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4A8D37FB"/>
    <w:multiLevelType w:val="hybridMultilevel"/>
    <w:tmpl w:val="A11092A6"/>
    <w:lvl w:ilvl="0" w:tplc="2D18601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50C37C2F"/>
    <w:multiLevelType w:val="hybridMultilevel"/>
    <w:tmpl w:val="C548D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F563E2"/>
    <w:multiLevelType w:val="hybridMultilevel"/>
    <w:tmpl w:val="46A6D6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7371C86"/>
    <w:multiLevelType w:val="hybridMultilevel"/>
    <w:tmpl w:val="ED9624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038138B"/>
    <w:multiLevelType w:val="multilevel"/>
    <w:tmpl w:val="D8B65244"/>
    <w:lvl w:ilvl="0">
      <w:start w:val="1"/>
      <w:numFmt w:val="decimal"/>
      <w:lvlText w:val="%1)"/>
      <w:lvlJc w:val="left"/>
      <w:pPr>
        <w:tabs>
          <w:tab w:val="num" w:pos="720"/>
        </w:tabs>
        <w:ind w:left="720" w:hanging="360"/>
      </w:pPr>
      <w:rPr>
        <w:rFonts w:ascii="Verdana" w:eastAsia="Times New Roman" w:hAnsi="Verdan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700365"/>
    <w:multiLevelType w:val="multilevel"/>
    <w:tmpl w:val="BF06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2A7DE6"/>
    <w:multiLevelType w:val="multilevel"/>
    <w:tmpl w:val="5432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8D481C"/>
    <w:multiLevelType w:val="hybridMultilevel"/>
    <w:tmpl w:val="CAF81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98E017E"/>
    <w:multiLevelType w:val="hybridMultilevel"/>
    <w:tmpl w:val="F3803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F7468C"/>
    <w:multiLevelType w:val="hybridMultilevel"/>
    <w:tmpl w:val="3F284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8"/>
  </w:num>
  <w:num w:numId="4">
    <w:abstractNumId w:val="21"/>
  </w:num>
  <w:num w:numId="5">
    <w:abstractNumId w:val="19"/>
  </w:num>
  <w:num w:numId="6">
    <w:abstractNumId w:val="23"/>
  </w:num>
  <w:num w:numId="7">
    <w:abstractNumId w:val="24"/>
  </w:num>
  <w:num w:numId="8">
    <w:abstractNumId w:val="22"/>
  </w:num>
  <w:num w:numId="9">
    <w:abstractNumId w:val="14"/>
  </w:num>
  <w:num w:numId="10">
    <w:abstractNumId w:val="10"/>
  </w:num>
  <w:num w:numId="11">
    <w:abstractNumId w:val="11"/>
  </w:num>
  <w:num w:numId="12">
    <w:abstractNumId w:val="8"/>
  </w:num>
  <w:num w:numId="13">
    <w:abstractNumId w:val="2"/>
  </w:num>
  <w:num w:numId="14">
    <w:abstractNumId w:val="4"/>
  </w:num>
  <w:num w:numId="15">
    <w:abstractNumId w:val="20"/>
  </w:num>
  <w:num w:numId="16">
    <w:abstractNumId w:val="0"/>
  </w:num>
  <w:num w:numId="17">
    <w:abstractNumId w:val="13"/>
  </w:num>
  <w:num w:numId="18">
    <w:abstractNumId w:val="1"/>
  </w:num>
  <w:num w:numId="19">
    <w:abstractNumId w:val="16"/>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7"/>
  </w:num>
  <w:num w:numId="22">
    <w:abstractNumId w:val="25"/>
  </w:num>
  <w:num w:numId="23">
    <w:abstractNumId w:val="15"/>
  </w:num>
  <w:num w:numId="24">
    <w:abstractNumId w:val="26"/>
  </w:num>
  <w:num w:numId="25">
    <w:abstractNumId w:val="5"/>
  </w:num>
  <w:num w:numId="26">
    <w:abstractNumId w:val="17"/>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4F"/>
    <w:rsid w:val="0000474A"/>
    <w:rsid w:val="000120A5"/>
    <w:rsid w:val="00013A9E"/>
    <w:rsid w:val="00016618"/>
    <w:rsid w:val="00024CA8"/>
    <w:rsid w:val="00033651"/>
    <w:rsid w:val="000423F7"/>
    <w:rsid w:val="00050D1E"/>
    <w:rsid w:val="0005412A"/>
    <w:rsid w:val="00056E4A"/>
    <w:rsid w:val="00061951"/>
    <w:rsid w:val="00064245"/>
    <w:rsid w:val="00080503"/>
    <w:rsid w:val="00090F08"/>
    <w:rsid w:val="000A1613"/>
    <w:rsid w:val="000A7632"/>
    <w:rsid w:val="000B59BA"/>
    <w:rsid w:val="000C4499"/>
    <w:rsid w:val="000C55D8"/>
    <w:rsid w:val="000D63AE"/>
    <w:rsid w:val="000E5BBB"/>
    <w:rsid w:val="000F61EF"/>
    <w:rsid w:val="000F7AFB"/>
    <w:rsid w:val="00111DB5"/>
    <w:rsid w:val="00117AC4"/>
    <w:rsid w:val="00130479"/>
    <w:rsid w:val="0013286D"/>
    <w:rsid w:val="0013390C"/>
    <w:rsid w:val="00135DFE"/>
    <w:rsid w:val="0013781A"/>
    <w:rsid w:val="00142CC2"/>
    <w:rsid w:val="0014531B"/>
    <w:rsid w:val="001503F8"/>
    <w:rsid w:val="0016476A"/>
    <w:rsid w:val="001829F6"/>
    <w:rsid w:val="001A1778"/>
    <w:rsid w:val="001A28F8"/>
    <w:rsid w:val="00203EB1"/>
    <w:rsid w:val="0020535A"/>
    <w:rsid w:val="00206429"/>
    <w:rsid w:val="00207385"/>
    <w:rsid w:val="002127B1"/>
    <w:rsid w:val="002217A8"/>
    <w:rsid w:val="00225864"/>
    <w:rsid w:val="002278DF"/>
    <w:rsid w:val="002359D2"/>
    <w:rsid w:val="002408E7"/>
    <w:rsid w:val="00260DFA"/>
    <w:rsid w:val="00263583"/>
    <w:rsid w:val="002653BF"/>
    <w:rsid w:val="00283E8F"/>
    <w:rsid w:val="002A27F5"/>
    <w:rsid w:val="002A6D0B"/>
    <w:rsid w:val="002C00AD"/>
    <w:rsid w:val="002C5177"/>
    <w:rsid w:val="002D2A6F"/>
    <w:rsid w:val="002E754C"/>
    <w:rsid w:val="002F47BD"/>
    <w:rsid w:val="003058D9"/>
    <w:rsid w:val="00307AC5"/>
    <w:rsid w:val="00312445"/>
    <w:rsid w:val="0031319A"/>
    <w:rsid w:val="0036727E"/>
    <w:rsid w:val="00376CC3"/>
    <w:rsid w:val="00377D48"/>
    <w:rsid w:val="003838F3"/>
    <w:rsid w:val="00392EF5"/>
    <w:rsid w:val="0039585D"/>
    <w:rsid w:val="003A68BC"/>
    <w:rsid w:val="003A780E"/>
    <w:rsid w:val="003B151C"/>
    <w:rsid w:val="003B5313"/>
    <w:rsid w:val="003B7997"/>
    <w:rsid w:val="003C7714"/>
    <w:rsid w:val="003D55CA"/>
    <w:rsid w:val="003E1D57"/>
    <w:rsid w:val="003E2F00"/>
    <w:rsid w:val="003E42BC"/>
    <w:rsid w:val="003E723B"/>
    <w:rsid w:val="00417D82"/>
    <w:rsid w:val="00431021"/>
    <w:rsid w:val="00444367"/>
    <w:rsid w:val="004505AB"/>
    <w:rsid w:val="004519DF"/>
    <w:rsid w:val="00453060"/>
    <w:rsid w:val="00455EDC"/>
    <w:rsid w:val="00456F87"/>
    <w:rsid w:val="00472983"/>
    <w:rsid w:val="004756FD"/>
    <w:rsid w:val="0048632C"/>
    <w:rsid w:val="004A17BC"/>
    <w:rsid w:val="004A554C"/>
    <w:rsid w:val="004A6253"/>
    <w:rsid w:val="004B6A24"/>
    <w:rsid w:val="004B6C9D"/>
    <w:rsid w:val="004C12EA"/>
    <w:rsid w:val="004C27CD"/>
    <w:rsid w:val="004D7020"/>
    <w:rsid w:val="004E2213"/>
    <w:rsid w:val="004E7EF9"/>
    <w:rsid w:val="004F2A38"/>
    <w:rsid w:val="004F627C"/>
    <w:rsid w:val="0050135A"/>
    <w:rsid w:val="005120CF"/>
    <w:rsid w:val="00512D71"/>
    <w:rsid w:val="005159A0"/>
    <w:rsid w:val="0052666E"/>
    <w:rsid w:val="005508B0"/>
    <w:rsid w:val="00570C81"/>
    <w:rsid w:val="00583A0C"/>
    <w:rsid w:val="005A226B"/>
    <w:rsid w:val="005A30CF"/>
    <w:rsid w:val="005A685A"/>
    <w:rsid w:val="005A6E06"/>
    <w:rsid w:val="005B1D41"/>
    <w:rsid w:val="005C0E57"/>
    <w:rsid w:val="005C76CD"/>
    <w:rsid w:val="005D1DF2"/>
    <w:rsid w:val="005D1F7F"/>
    <w:rsid w:val="005D7190"/>
    <w:rsid w:val="005E1FCF"/>
    <w:rsid w:val="005E31B1"/>
    <w:rsid w:val="006027D2"/>
    <w:rsid w:val="00602EE3"/>
    <w:rsid w:val="00603EB2"/>
    <w:rsid w:val="006064D4"/>
    <w:rsid w:val="00612429"/>
    <w:rsid w:val="00620C18"/>
    <w:rsid w:val="00623EAC"/>
    <w:rsid w:val="00625643"/>
    <w:rsid w:val="00631AB6"/>
    <w:rsid w:val="00634376"/>
    <w:rsid w:val="006359D3"/>
    <w:rsid w:val="006437DC"/>
    <w:rsid w:val="00645B9A"/>
    <w:rsid w:val="00666B28"/>
    <w:rsid w:val="00677062"/>
    <w:rsid w:val="00681A55"/>
    <w:rsid w:val="006853F8"/>
    <w:rsid w:val="006A1C06"/>
    <w:rsid w:val="006A1FF2"/>
    <w:rsid w:val="006A3E4F"/>
    <w:rsid w:val="006A401F"/>
    <w:rsid w:val="006A51DC"/>
    <w:rsid w:val="006B4DAA"/>
    <w:rsid w:val="006C5149"/>
    <w:rsid w:val="006D297B"/>
    <w:rsid w:val="006F0082"/>
    <w:rsid w:val="007111E7"/>
    <w:rsid w:val="00713954"/>
    <w:rsid w:val="00716C35"/>
    <w:rsid w:val="00724C85"/>
    <w:rsid w:val="007272F8"/>
    <w:rsid w:val="00727BEC"/>
    <w:rsid w:val="007307D2"/>
    <w:rsid w:val="007323DC"/>
    <w:rsid w:val="00747EC9"/>
    <w:rsid w:val="0075293F"/>
    <w:rsid w:val="00754F80"/>
    <w:rsid w:val="00760B8A"/>
    <w:rsid w:val="00767A0A"/>
    <w:rsid w:val="007750D9"/>
    <w:rsid w:val="00784CAF"/>
    <w:rsid w:val="007854B2"/>
    <w:rsid w:val="00794965"/>
    <w:rsid w:val="0079714F"/>
    <w:rsid w:val="007A20C0"/>
    <w:rsid w:val="007A2C67"/>
    <w:rsid w:val="007A75F2"/>
    <w:rsid w:val="007B1EDC"/>
    <w:rsid w:val="007D10A7"/>
    <w:rsid w:val="007D5D7C"/>
    <w:rsid w:val="007D7550"/>
    <w:rsid w:val="007F063E"/>
    <w:rsid w:val="007F1C8D"/>
    <w:rsid w:val="007F3E51"/>
    <w:rsid w:val="0080280E"/>
    <w:rsid w:val="00803DF5"/>
    <w:rsid w:val="008323B9"/>
    <w:rsid w:val="008351E5"/>
    <w:rsid w:val="00842BBC"/>
    <w:rsid w:val="00861330"/>
    <w:rsid w:val="008733D7"/>
    <w:rsid w:val="008774F3"/>
    <w:rsid w:val="008843C4"/>
    <w:rsid w:val="00884625"/>
    <w:rsid w:val="008A15D1"/>
    <w:rsid w:val="008A6689"/>
    <w:rsid w:val="008B360B"/>
    <w:rsid w:val="008B4DCE"/>
    <w:rsid w:val="008B79B6"/>
    <w:rsid w:val="008D47EA"/>
    <w:rsid w:val="008D4F81"/>
    <w:rsid w:val="008E3ADA"/>
    <w:rsid w:val="008E642B"/>
    <w:rsid w:val="008E6916"/>
    <w:rsid w:val="00903F28"/>
    <w:rsid w:val="0090477E"/>
    <w:rsid w:val="00913CCD"/>
    <w:rsid w:val="009168DA"/>
    <w:rsid w:val="009278AA"/>
    <w:rsid w:val="0094448F"/>
    <w:rsid w:val="00954E43"/>
    <w:rsid w:val="00954E5F"/>
    <w:rsid w:val="00956AF5"/>
    <w:rsid w:val="00980A77"/>
    <w:rsid w:val="0098685E"/>
    <w:rsid w:val="009974CE"/>
    <w:rsid w:val="009A2B3F"/>
    <w:rsid w:val="009C0E39"/>
    <w:rsid w:val="009C5F1A"/>
    <w:rsid w:val="009C7A5D"/>
    <w:rsid w:val="009E6622"/>
    <w:rsid w:val="009E7F37"/>
    <w:rsid w:val="009F3775"/>
    <w:rsid w:val="00A013A4"/>
    <w:rsid w:val="00A1278F"/>
    <w:rsid w:val="00A13008"/>
    <w:rsid w:val="00A132B1"/>
    <w:rsid w:val="00A13A6C"/>
    <w:rsid w:val="00A30E3D"/>
    <w:rsid w:val="00A31260"/>
    <w:rsid w:val="00A31408"/>
    <w:rsid w:val="00A34CFD"/>
    <w:rsid w:val="00A54B01"/>
    <w:rsid w:val="00A55507"/>
    <w:rsid w:val="00A65D33"/>
    <w:rsid w:val="00A72969"/>
    <w:rsid w:val="00A729DC"/>
    <w:rsid w:val="00A90D1B"/>
    <w:rsid w:val="00A96CC9"/>
    <w:rsid w:val="00A96D58"/>
    <w:rsid w:val="00AC48AE"/>
    <w:rsid w:val="00AD168B"/>
    <w:rsid w:val="00AE2865"/>
    <w:rsid w:val="00AF25D7"/>
    <w:rsid w:val="00AF3782"/>
    <w:rsid w:val="00B06570"/>
    <w:rsid w:val="00B27B44"/>
    <w:rsid w:val="00B36739"/>
    <w:rsid w:val="00B419AF"/>
    <w:rsid w:val="00B45C90"/>
    <w:rsid w:val="00B52C6A"/>
    <w:rsid w:val="00B60C16"/>
    <w:rsid w:val="00B66BDB"/>
    <w:rsid w:val="00B702B9"/>
    <w:rsid w:val="00B7402F"/>
    <w:rsid w:val="00B93A40"/>
    <w:rsid w:val="00BA2E0E"/>
    <w:rsid w:val="00BA7D51"/>
    <w:rsid w:val="00BD5900"/>
    <w:rsid w:val="00BD5C99"/>
    <w:rsid w:val="00BD693C"/>
    <w:rsid w:val="00BF58E5"/>
    <w:rsid w:val="00C20658"/>
    <w:rsid w:val="00C2272D"/>
    <w:rsid w:val="00C24B1C"/>
    <w:rsid w:val="00C31640"/>
    <w:rsid w:val="00C43F1D"/>
    <w:rsid w:val="00C52306"/>
    <w:rsid w:val="00C7421B"/>
    <w:rsid w:val="00C7488E"/>
    <w:rsid w:val="00C75CA4"/>
    <w:rsid w:val="00C77B36"/>
    <w:rsid w:val="00CB0830"/>
    <w:rsid w:val="00CB0CD2"/>
    <w:rsid w:val="00CB2313"/>
    <w:rsid w:val="00CC5B07"/>
    <w:rsid w:val="00CC7932"/>
    <w:rsid w:val="00CD3B98"/>
    <w:rsid w:val="00CE2663"/>
    <w:rsid w:val="00CF05D3"/>
    <w:rsid w:val="00CF6EB1"/>
    <w:rsid w:val="00D000DB"/>
    <w:rsid w:val="00D01493"/>
    <w:rsid w:val="00D040E6"/>
    <w:rsid w:val="00D158C6"/>
    <w:rsid w:val="00D32E5A"/>
    <w:rsid w:val="00D355AD"/>
    <w:rsid w:val="00D47C0A"/>
    <w:rsid w:val="00D532CF"/>
    <w:rsid w:val="00D57520"/>
    <w:rsid w:val="00D646A9"/>
    <w:rsid w:val="00D66975"/>
    <w:rsid w:val="00D81E0E"/>
    <w:rsid w:val="00D85734"/>
    <w:rsid w:val="00DA0302"/>
    <w:rsid w:val="00DA21CE"/>
    <w:rsid w:val="00DA4770"/>
    <w:rsid w:val="00DB1CB4"/>
    <w:rsid w:val="00DB2F5D"/>
    <w:rsid w:val="00DB3346"/>
    <w:rsid w:val="00DB4A43"/>
    <w:rsid w:val="00DC030A"/>
    <w:rsid w:val="00DC3CF6"/>
    <w:rsid w:val="00DC7B3E"/>
    <w:rsid w:val="00DD1CD1"/>
    <w:rsid w:val="00DE39F2"/>
    <w:rsid w:val="00DF00DD"/>
    <w:rsid w:val="00DF141E"/>
    <w:rsid w:val="00DF43E6"/>
    <w:rsid w:val="00DF498B"/>
    <w:rsid w:val="00E013D2"/>
    <w:rsid w:val="00E16C84"/>
    <w:rsid w:val="00E5754B"/>
    <w:rsid w:val="00E61D67"/>
    <w:rsid w:val="00E64EF7"/>
    <w:rsid w:val="00E71E3D"/>
    <w:rsid w:val="00E8047F"/>
    <w:rsid w:val="00E84CA5"/>
    <w:rsid w:val="00E86890"/>
    <w:rsid w:val="00E92E3A"/>
    <w:rsid w:val="00EB2587"/>
    <w:rsid w:val="00EB4272"/>
    <w:rsid w:val="00EC3D89"/>
    <w:rsid w:val="00EC604D"/>
    <w:rsid w:val="00ED383B"/>
    <w:rsid w:val="00EE5242"/>
    <w:rsid w:val="00EF188E"/>
    <w:rsid w:val="00EF20EF"/>
    <w:rsid w:val="00EF5BC3"/>
    <w:rsid w:val="00EF6653"/>
    <w:rsid w:val="00F0298E"/>
    <w:rsid w:val="00F04176"/>
    <w:rsid w:val="00F04E90"/>
    <w:rsid w:val="00F13332"/>
    <w:rsid w:val="00F14858"/>
    <w:rsid w:val="00F26997"/>
    <w:rsid w:val="00F31F97"/>
    <w:rsid w:val="00F4126F"/>
    <w:rsid w:val="00F44F02"/>
    <w:rsid w:val="00F74B38"/>
    <w:rsid w:val="00F77E3D"/>
    <w:rsid w:val="00F83E9D"/>
    <w:rsid w:val="00F86D05"/>
    <w:rsid w:val="00F902E9"/>
    <w:rsid w:val="00F90B93"/>
    <w:rsid w:val="00FA245A"/>
    <w:rsid w:val="00FA30DE"/>
    <w:rsid w:val="00FC4D32"/>
    <w:rsid w:val="00FD3C8E"/>
    <w:rsid w:val="00FE539B"/>
    <w:rsid w:val="00FE6AF1"/>
    <w:rsid w:val="00FE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02E9"/>
    <w:pPr>
      <w:widowControl w:val="0"/>
      <w:suppressAutoHyphens/>
    </w:pPr>
    <w:rPr>
      <w:rFonts w:eastAsia="Arial Unicode MS"/>
      <w:kern w:val="1"/>
      <w:sz w:val="24"/>
      <w:szCs w:val="24"/>
    </w:rPr>
  </w:style>
  <w:style w:type="paragraph" w:styleId="Nagwek2">
    <w:name w:val="heading 2"/>
    <w:basedOn w:val="Normalny"/>
    <w:next w:val="Normalny"/>
    <w:link w:val="Nadpis2Char"/>
    <w:qFormat/>
    <w:rsid w:val="00666B28"/>
    <w:pPr>
      <w:keepNext/>
      <w:widowControl/>
      <w:suppressAutoHyphens w:val="0"/>
      <w:jc w:val="both"/>
      <w:outlineLvl w:val="1"/>
    </w:pPr>
    <w:rPr>
      <w:b/>
      <w:kern w:val="0"/>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902E9"/>
  </w:style>
  <w:style w:type="character" w:customStyle="1" w:styleId="WW-Absatz-Standardschriftart">
    <w:name w:val="WW-Absatz-Standardschriftart"/>
    <w:rsid w:val="00F902E9"/>
  </w:style>
  <w:style w:type="character" w:customStyle="1" w:styleId="WW-Absatz-Standardschriftart1">
    <w:name w:val="WW-Absatz-Standardschriftart1"/>
    <w:rsid w:val="00F902E9"/>
  </w:style>
  <w:style w:type="character" w:customStyle="1" w:styleId="WW-Absatz-Standardschriftart11">
    <w:name w:val="WW-Absatz-Standardschriftart11"/>
    <w:rsid w:val="00F902E9"/>
  </w:style>
  <w:style w:type="character" w:customStyle="1" w:styleId="WW-Absatz-Standardschriftart111">
    <w:name w:val="WW-Absatz-Standardschriftart111"/>
    <w:rsid w:val="00F902E9"/>
  </w:style>
  <w:style w:type="character" w:customStyle="1" w:styleId="WW-Absatz-Standardschriftart1111">
    <w:name w:val="WW-Absatz-Standardschriftart1111"/>
    <w:rsid w:val="00F902E9"/>
  </w:style>
  <w:style w:type="character" w:customStyle="1" w:styleId="WW-Absatz-Standardschriftart11111">
    <w:name w:val="WW-Absatz-Standardschriftart11111"/>
    <w:rsid w:val="00F902E9"/>
  </w:style>
  <w:style w:type="character" w:customStyle="1" w:styleId="WW-Absatz-Standardschriftart111111">
    <w:name w:val="WW-Absatz-Standardschriftart111111"/>
    <w:rsid w:val="00F902E9"/>
  </w:style>
  <w:style w:type="character" w:customStyle="1" w:styleId="WW-Absatz-Standardschriftart1111111">
    <w:name w:val="WW-Absatz-Standardschriftart1111111"/>
    <w:rsid w:val="00F902E9"/>
  </w:style>
  <w:style w:type="paragraph" w:customStyle="1" w:styleId="Nagwek1">
    <w:name w:val="Nagłówek1"/>
    <w:basedOn w:val="Normalny"/>
    <w:next w:val="Tekstpodstawowy"/>
    <w:rsid w:val="00F902E9"/>
    <w:pPr>
      <w:keepNext/>
      <w:spacing w:before="240" w:after="120"/>
    </w:pPr>
    <w:rPr>
      <w:rFonts w:ascii="Arial" w:eastAsia="MS Mincho" w:hAnsi="Arial" w:cs="Tahoma"/>
      <w:sz w:val="28"/>
      <w:szCs w:val="28"/>
    </w:rPr>
  </w:style>
  <w:style w:type="paragraph" w:styleId="Tekstpodstawowy">
    <w:name w:val="Body Text"/>
    <w:basedOn w:val="Normalny"/>
    <w:rsid w:val="00F902E9"/>
    <w:pPr>
      <w:spacing w:after="120"/>
    </w:pPr>
  </w:style>
  <w:style w:type="paragraph" w:styleId="Lista">
    <w:name w:val="List"/>
    <w:basedOn w:val="Tekstpodstawowy"/>
    <w:rsid w:val="00F902E9"/>
    <w:rPr>
      <w:rFonts w:cs="Tahoma"/>
    </w:rPr>
  </w:style>
  <w:style w:type="paragraph" w:customStyle="1" w:styleId="Podpis1">
    <w:name w:val="Podpis1"/>
    <w:basedOn w:val="Normalny"/>
    <w:rsid w:val="00F902E9"/>
    <w:pPr>
      <w:suppressLineNumbers/>
      <w:spacing w:before="120" w:after="120"/>
    </w:pPr>
    <w:rPr>
      <w:rFonts w:cs="Tahoma"/>
      <w:i/>
      <w:iCs/>
    </w:rPr>
  </w:style>
  <w:style w:type="paragraph" w:customStyle="1" w:styleId="Indeks">
    <w:name w:val="Indeks"/>
    <w:basedOn w:val="Normalny"/>
    <w:rsid w:val="00F902E9"/>
    <w:pPr>
      <w:suppressLineNumbers/>
    </w:pPr>
    <w:rPr>
      <w:rFonts w:cs="Tahoma"/>
    </w:rPr>
  </w:style>
  <w:style w:type="paragraph" w:styleId="Nagwek">
    <w:name w:val="header"/>
    <w:basedOn w:val="Normalny"/>
    <w:link w:val="HlavikaChar"/>
    <w:uiPriority w:val="99"/>
    <w:rsid w:val="00F902E9"/>
    <w:pPr>
      <w:suppressLineNumbers/>
      <w:tabs>
        <w:tab w:val="center" w:pos="4818"/>
        <w:tab w:val="right" w:pos="9637"/>
      </w:tabs>
    </w:pPr>
  </w:style>
  <w:style w:type="paragraph" w:styleId="Stopka">
    <w:name w:val="footer"/>
    <w:basedOn w:val="Normalny"/>
    <w:link w:val="PtaChar"/>
    <w:uiPriority w:val="99"/>
    <w:rsid w:val="00F902E9"/>
    <w:pPr>
      <w:suppressLineNumbers/>
      <w:tabs>
        <w:tab w:val="center" w:pos="4818"/>
        <w:tab w:val="right" w:pos="9637"/>
      </w:tabs>
    </w:pPr>
  </w:style>
  <w:style w:type="paragraph" w:styleId="Tekstdymka">
    <w:name w:val="Balloon Text"/>
    <w:basedOn w:val="Normalny"/>
    <w:semiHidden/>
    <w:rsid w:val="002C5177"/>
    <w:rPr>
      <w:rFonts w:ascii="Tahoma" w:hAnsi="Tahoma" w:cs="Tahoma"/>
      <w:sz w:val="16"/>
      <w:szCs w:val="16"/>
    </w:rPr>
  </w:style>
  <w:style w:type="character" w:customStyle="1" w:styleId="Nadpis2Char">
    <w:name w:val="Nadpis 2 Char"/>
    <w:basedOn w:val="Domylnaczcionkaakapitu"/>
    <w:link w:val="Nagwek2"/>
    <w:rsid w:val="00666B28"/>
    <w:rPr>
      <w:rFonts w:eastAsia="Arial Unicode MS"/>
      <w:b/>
      <w:sz w:val="26"/>
    </w:rPr>
  </w:style>
  <w:style w:type="paragraph" w:styleId="Akapitzlist">
    <w:name w:val="List Paragraph"/>
    <w:basedOn w:val="Normalny"/>
    <w:uiPriority w:val="34"/>
    <w:qFormat/>
    <w:rsid w:val="00666B28"/>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Hipercze">
    <w:name w:val="Hyperlink"/>
    <w:basedOn w:val="Domylnaczcionkaakapitu"/>
    <w:rsid w:val="00666B28"/>
    <w:rPr>
      <w:color w:val="0000FF"/>
      <w:u w:val="single"/>
    </w:rPr>
  </w:style>
  <w:style w:type="paragraph" w:customStyle="1" w:styleId="WypunktowanieKOEFS">
    <w:name w:val="Wypunktowanie KOEFS"/>
    <w:basedOn w:val="Normalny"/>
    <w:next w:val="Normalny"/>
    <w:rsid w:val="00666B28"/>
    <w:pPr>
      <w:widowControl/>
      <w:numPr>
        <w:numId w:val="2"/>
      </w:numPr>
      <w:suppressAutoHyphens w:val="0"/>
      <w:spacing w:line="360" w:lineRule="auto"/>
      <w:jc w:val="both"/>
    </w:pPr>
    <w:rPr>
      <w:rFonts w:ascii="Calibri" w:eastAsia="Calibri" w:hAnsi="Calibri"/>
      <w:kern w:val="0"/>
      <w:sz w:val="22"/>
      <w:szCs w:val="22"/>
      <w:lang w:eastAsia="en-US"/>
    </w:rPr>
  </w:style>
  <w:style w:type="table" w:styleId="Tabela-Siatka">
    <w:name w:val="Table Grid"/>
    <w:basedOn w:val="Standardowy"/>
    <w:rsid w:val="003B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avikaChar">
    <w:name w:val="Hlavička Char"/>
    <w:basedOn w:val="Domylnaczcionkaakapitu"/>
    <w:link w:val="Nagwek"/>
    <w:uiPriority w:val="99"/>
    <w:rsid w:val="000120A5"/>
    <w:rPr>
      <w:rFonts w:eastAsia="Arial Unicode MS"/>
      <w:kern w:val="1"/>
      <w:sz w:val="24"/>
      <w:szCs w:val="24"/>
    </w:rPr>
  </w:style>
  <w:style w:type="paragraph" w:customStyle="1" w:styleId="ZnakZnak">
    <w:name w:val="Znak Znak"/>
    <w:basedOn w:val="Normalny"/>
    <w:rsid w:val="000120A5"/>
    <w:pPr>
      <w:widowControl/>
      <w:suppressAutoHyphens w:val="0"/>
      <w:spacing w:line="360" w:lineRule="auto"/>
      <w:jc w:val="both"/>
    </w:pPr>
    <w:rPr>
      <w:rFonts w:ascii="Verdana" w:eastAsia="Times New Roman" w:hAnsi="Verdana"/>
      <w:kern w:val="0"/>
      <w:sz w:val="20"/>
      <w:szCs w:val="20"/>
    </w:rPr>
  </w:style>
  <w:style w:type="character" w:styleId="Odwoaniedokomentarza">
    <w:name w:val="annotation reference"/>
    <w:basedOn w:val="Domylnaczcionkaakapitu"/>
    <w:rsid w:val="00625643"/>
    <w:rPr>
      <w:sz w:val="16"/>
      <w:szCs w:val="16"/>
    </w:rPr>
  </w:style>
  <w:style w:type="paragraph" w:styleId="Tekstkomentarza">
    <w:name w:val="annotation text"/>
    <w:basedOn w:val="Normalny"/>
    <w:link w:val="TextkomentraChar"/>
    <w:rsid w:val="00625643"/>
    <w:rPr>
      <w:sz w:val="20"/>
      <w:szCs w:val="20"/>
    </w:rPr>
  </w:style>
  <w:style w:type="character" w:customStyle="1" w:styleId="TextkomentraChar">
    <w:name w:val="Text komentára Char"/>
    <w:basedOn w:val="Domylnaczcionkaakapitu"/>
    <w:link w:val="Tekstkomentarza"/>
    <w:rsid w:val="00625643"/>
    <w:rPr>
      <w:rFonts w:eastAsia="Arial Unicode MS"/>
      <w:kern w:val="1"/>
    </w:rPr>
  </w:style>
  <w:style w:type="paragraph" w:styleId="Tematkomentarza">
    <w:name w:val="annotation subject"/>
    <w:basedOn w:val="Tekstkomentarza"/>
    <w:next w:val="Tekstkomentarza"/>
    <w:link w:val="PredmetkomentraChar"/>
    <w:rsid w:val="00625643"/>
    <w:rPr>
      <w:b/>
      <w:bCs/>
    </w:rPr>
  </w:style>
  <w:style w:type="character" w:customStyle="1" w:styleId="PredmetkomentraChar">
    <w:name w:val="Predmet komentára Char"/>
    <w:basedOn w:val="TextkomentraChar"/>
    <w:link w:val="Tematkomentarza"/>
    <w:rsid w:val="00625643"/>
    <w:rPr>
      <w:rFonts w:eastAsia="Arial Unicode MS"/>
      <w:b/>
      <w:bCs/>
      <w:kern w:val="1"/>
    </w:rPr>
  </w:style>
  <w:style w:type="character" w:customStyle="1" w:styleId="PtaChar">
    <w:name w:val="Päta Char"/>
    <w:basedOn w:val="Domylnaczcionkaakapitu"/>
    <w:link w:val="Stopka"/>
    <w:uiPriority w:val="99"/>
    <w:rsid w:val="00E61D67"/>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02E9"/>
    <w:pPr>
      <w:widowControl w:val="0"/>
      <w:suppressAutoHyphens/>
    </w:pPr>
    <w:rPr>
      <w:rFonts w:eastAsia="Arial Unicode MS"/>
      <w:kern w:val="1"/>
      <w:sz w:val="24"/>
      <w:szCs w:val="24"/>
    </w:rPr>
  </w:style>
  <w:style w:type="paragraph" w:styleId="Nagwek2">
    <w:name w:val="heading 2"/>
    <w:basedOn w:val="Normalny"/>
    <w:next w:val="Normalny"/>
    <w:link w:val="Nadpis2Char"/>
    <w:qFormat/>
    <w:rsid w:val="00666B28"/>
    <w:pPr>
      <w:keepNext/>
      <w:widowControl/>
      <w:suppressAutoHyphens w:val="0"/>
      <w:jc w:val="both"/>
      <w:outlineLvl w:val="1"/>
    </w:pPr>
    <w:rPr>
      <w:b/>
      <w:kern w:val="0"/>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902E9"/>
  </w:style>
  <w:style w:type="character" w:customStyle="1" w:styleId="WW-Absatz-Standardschriftart">
    <w:name w:val="WW-Absatz-Standardschriftart"/>
    <w:rsid w:val="00F902E9"/>
  </w:style>
  <w:style w:type="character" w:customStyle="1" w:styleId="WW-Absatz-Standardschriftart1">
    <w:name w:val="WW-Absatz-Standardschriftart1"/>
    <w:rsid w:val="00F902E9"/>
  </w:style>
  <w:style w:type="character" w:customStyle="1" w:styleId="WW-Absatz-Standardschriftart11">
    <w:name w:val="WW-Absatz-Standardschriftart11"/>
    <w:rsid w:val="00F902E9"/>
  </w:style>
  <w:style w:type="character" w:customStyle="1" w:styleId="WW-Absatz-Standardschriftart111">
    <w:name w:val="WW-Absatz-Standardschriftart111"/>
    <w:rsid w:val="00F902E9"/>
  </w:style>
  <w:style w:type="character" w:customStyle="1" w:styleId="WW-Absatz-Standardschriftart1111">
    <w:name w:val="WW-Absatz-Standardschriftart1111"/>
    <w:rsid w:val="00F902E9"/>
  </w:style>
  <w:style w:type="character" w:customStyle="1" w:styleId="WW-Absatz-Standardschriftart11111">
    <w:name w:val="WW-Absatz-Standardschriftart11111"/>
    <w:rsid w:val="00F902E9"/>
  </w:style>
  <w:style w:type="character" w:customStyle="1" w:styleId="WW-Absatz-Standardschriftart111111">
    <w:name w:val="WW-Absatz-Standardschriftart111111"/>
    <w:rsid w:val="00F902E9"/>
  </w:style>
  <w:style w:type="character" w:customStyle="1" w:styleId="WW-Absatz-Standardschriftart1111111">
    <w:name w:val="WW-Absatz-Standardschriftart1111111"/>
    <w:rsid w:val="00F902E9"/>
  </w:style>
  <w:style w:type="paragraph" w:customStyle="1" w:styleId="Nagwek1">
    <w:name w:val="Nagłówek1"/>
    <w:basedOn w:val="Normalny"/>
    <w:next w:val="Tekstpodstawowy"/>
    <w:rsid w:val="00F902E9"/>
    <w:pPr>
      <w:keepNext/>
      <w:spacing w:before="240" w:after="120"/>
    </w:pPr>
    <w:rPr>
      <w:rFonts w:ascii="Arial" w:eastAsia="MS Mincho" w:hAnsi="Arial" w:cs="Tahoma"/>
      <w:sz w:val="28"/>
      <w:szCs w:val="28"/>
    </w:rPr>
  </w:style>
  <w:style w:type="paragraph" w:styleId="Tekstpodstawowy">
    <w:name w:val="Body Text"/>
    <w:basedOn w:val="Normalny"/>
    <w:rsid w:val="00F902E9"/>
    <w:pPr>
      <w:spacing w:after="120"/>
    </w:pPr>
  </w:style>
  <w:style w:type="paragraph" w:styleId="Lista">
    <w:name w:val="List"/>
    <w:basedOn w:val="Tekstpodstawowy"/>
    <w:rsid w:val="00F902E9"/>
    <w:rPr>
      <w:rFonts w:cs="Tahoma"/>
    </w:rPr>
  </w:style>
  <w:style w:type="paragraph" w:customStyle="1" w:styleId="Podpis1">
    <w:name w:val="Podpis1"/>
    <w:basedOn w:val="Normalny"/>
    <w:rsid w:val="00F902E9"/>
    <w:pPr>
      <w:suppressLineNumbers/>
      <w:spacing w:before="120" w:after="120"/>
    </w:pPr>
    <w:rPr>
      <w:rFonts w:cs="Tahoma"/>
      <w:i/>
      <w:iCs/>
    </w:rPr>
  </w:style>
  <w:style w:type="paragraph" w:customStyle="1" w:styleId="Indeks">
    <w:name w:val="Indeks"/>
    <w:basedOn w:val="Normalny"/>
    <w:rsid w:val="00F902E9"/>
    <w:pPr>
      <w:suppressLineNumbers/>
    </w:pPr>
    <w:rPr>
      <w:rFonts w:cs="Tahoma"/>
    </w:rPr>
  </w:style>
  <w:style w:type="paragraph" w:styleId="Nagwek">
    <w:name w:val="header"/>
    <w:basedOn w:val="Normalny"/>
    <w:link w:val="HlavikaChar"/>
    <w:uiPriority w:val="99"/>
    <w:rsid w:val="00F902E9"/>
    <w:pPr>
      <w:suppressLineNumbers/>
      <w:tabs>
        <w:tab w:val="center" w:pos="4818"/>
        <w:tab w:val="right" w:pos="9637"/>
      </w:tabs>
    </w:pPr>
  </w:style>
  <w:style w:type="paragraph" w:styleId="Stopka">
    <w:name w:val="footer"/>
    <w:basedOn w:val="Normalny"/>
    <w:link w:val="PtaChar"/>
    <w:uiPriority w:val="99"/>
    <w:rsid w:val="00F902E9"/>
    <w:pPr>
      <w:suppressLineNumbers/>
      <w:tabs>
        <w:tab w:val="center" w:pos="4818"/>
        <w:tab w:val="right" w:pos="9637"/>
      </w:tabs>
    </w:pPr>
  </w:style>
  <w:style w:type="paragraph" w:styleId="Tekstdymka">
    <w:name w:val="Balloon Text"/>
    <w:basedOn w:val="Normalny"/>
    <w:semiHidden/>
    <w:rsid w:val="002C5177"/>
    <w:rPr>
      <w:rFonts w:ascii="Tahoma" w:hAnsi="Tahoma" w:cs="Tahoma"/>
      <w:sz w:val="16"/>
      <w:szCs w:val="16"/>
    </w:rPr>
  </w:style>
  <w:style w:type="character" w:customStyle="1" w:styleId="Nadpis2Char">
    <w:name w:val="Nadpis 2 Char"/>
    <w:basedOn w:val="Domylnaczcionkaakapitu"/>
    <w:link w:val="Nagwek2"/>
    <w:rsid w:val="00666B28"/>
    <w:rPr>
      <w:rFonts w:eastAsia="Arial Unicode MS"/>
      <w:b/>
      <w:sz w:val="26"/>
    </w:rPr>
  </w:style>
  <w:style w:type="paragraph" w:styleId="Akapitzlist">
    <w:name w:val="List Paragraph"/>
    <w:basedOn w:val="Normalny"/>
    <w:uiPriority w:val="34"/>
    <w:qFormat/>
    <w:rsid w:val="00666B28"/>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Hipercze">
    <w:name w:val="Hyperlink"/>
    <w:basedOn w:val="Domylnaczcionkaakapitu"/>
    <w:rsid w:val="00666B28"/>
    <w:rPr>
      <w:color w:val="0000FF"/>
      <w:u w:val="single"/>
    </w:rPr>
  </w:style>
  <w:style w:type="paragraph" w:customStyle="1" w:styleId="WypunktowanieKOEFS">
    <w:name w:val="Wypunktowanie KOEFS"/>
    <w:basedOn w:val="Normalny"/>
    <w:next w:val="Normalny"/>
    <w:rsid w:val="00666B28"/>
    <w:pPr>
      <w:widowControl/>
      <w:numPr>
        <w:numId w:val="2"/>
      </w:numPr>
      <w:suppressAutoHyphens w:val="0"/>
      <w:spacing w:line="360" w:lineRule="auto"/>
      <w:jc w:val="both"/>
    </w:pPr>
    <w:rPr>
      <w:rFonts w:ascii="Calibri" w:eastAsia="Calibri" w:hAnsi="Calibri"/>
      <w:kern w:val="0"/>
      <w:sz w:val="22"/>
      <w:szCs w:val="22"/>
      <w:lang w:eastAsia="en-US"/>
    </w:rPr>
  </w:style>
  <w:style w:type="table" w:styleId="Tabela-Siatka">
    <w:name w:val="Table Grid"/>
    <w:basedOn w:val="Standardowy"/>
    <w:rsid w:val="003B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avikaChar">
    <w:name w:val="Hlavička Char"/>
    <w:basedOn w:val="Domylnaczcionkaakapitu"/>
    <w:link w:val="Nagwek"/>
    <w:uiPriority w:val="99"/>
    <w:rsid w:val="000120A5"/>
    <w:rPr>
      <w:rFonts w:eastAsia="Arial Unicode MS"/>
      <w:kern w:val="1"/>
      <w:sz w:val="24"/>
      <w:szCs w:val="24"/>
    </w:rPr>
  </w:style>
  <w:style w:type="paragraph" w:customStyle="1" w:styleId="ZnakZnak">
    <w:name w:val="Znak Znak"/>
    <w:basedOn w:val="Normalny"/>
    <w:rsid w:val="000120A5"/>
    <w:pPr>
      <w:widowControl/>
      <w:suppressAutoHyphens w:val="0"/>
      <w:spacing w:line="360" w:lineRule="auto"/>
      <w:jc w:val="both"/>
    </w:pPr>
    <w:rPr>
      <w:rFonts w:ascii="Verdana" w:eastAsia="Times New Roman" w:hAnsi="Verdana"/>
      <w:kern w:val="0"/>
      <w:sz w:val="20"/>
      <w:szCs w:val="20"/>
    </w:rPr>
  </w:style>
  <w:style w:type="character" w:styleId="Odwoaniedokomentarza">
    <w:name w:val="annotation reference"/>
    <w:basedOn w:val="Domylnaczcionkaakapitu"/>
    <w:rsid w:val="00625643"/>
    <w:rPr>
      <w:sz w:val="16"/>
      <w:szCs w:val="16"/>
    </w:rPr>
  </w:style>
  <w:style w:type="paragraph" w:styleId="Tekstkomentarza">
    <w:name w:val="annotation text"/>
    <w:basedOn w:val="Normalny"/>
    <w:link w:val="TextkomentraChar"/>
    <w:rsid w:val="00625643"/>
    <w:rPr>
      <w:sz w:val="20"/>
      <w:szCs w:val="20"/>
    </w:rPr>
  </w:style>
  <w:style w:type="character" w:customStyle="1" w:styleId="TextkomentraChar">
    <w:name w:val="Text komentára Char"/>
    <w:basedOn w:val="Domylnaczcionkaakapitu"/>
    <w:link w:val="Tekstkomentarza"/>
    <w:rsid w:val="00625643"/>
    <w:rPr>
      <w:rFonts w:eastAsia="Arial Unicode MS"/>
      <w:kern w:val="1"/>
    </w:rPr>
  </w:style>
  <w:style w:type="paragraph" w:styleId="Tematkomentarza">
    <w:name w:val="annotation subject"/>
    <w:basedOn w:val="Tekstkomentarza"/>
    <w:next w:val="Tekstkomentarza"/>
    <w:link w:val="PredmetkomentraChar"/>
    <w:rsid w:val="00625643"/>
    <w:rPr>
      <w:b/>
      <w:bCs/>
    </w:rPr>
  </w:style>
  <w:style w:type="character" w:customStyle="1" w:styleId="PredmetkomentraChar">
    <w:name w:val="Predmet komentára Char"/>
    <w:basedOn w:val="TextkomentraChar"/>
    <w:link w:val="Tematkomentarza"/>
    <w:rsid w:val="00625643"/>
    <w:rPr>
      <w:rFonts w:eastAsia="Arial Unicode MS"/>
      <w:b/>
      <w:bCs/>
      <w:kern w:val="1"/>
    </w:rPr>
  </w:style>
  <w:style w:type="character" w:customStyle="1" w:styleId="PtaChar">
    <w:name w:val="Päta Char"/>
    <w:basedOn w:val="Domylnaczcionkaakapitu"/>
    <w:link w:val="Stopka"/>
    <w:uiPriority w:val="99"/>
    <w:rsid w:val="00E61D67"/>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6815">
      <w:bodyDiv w:val="1"/>
      <w:marLeft w:val="0"/>
      <w:marRight w:val="0"/>
      <w:marTop w:val="0"/>
      <w:marBottom w:val="0"/>
      <w:divBdr>
        <w:top w:val="none" w:sz="0" w:space="0" w:color="auto"/>
        <w:left w:val="none" w:sz="0" w:space="0" w:color="auto"/>
        <w:bottom w:val="none" w:sz="0" w:space="0" w:color="auto"/>
        <w:right w:val="none" w:sz="0" w:space="0" w:color="auto"/>
      </w:divBdr>
    </w:div>
    <w:div w:id="21288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cpe.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krutacja@cp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s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D52C6-3F93-48FA-92EB-4D26DD32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9519</Characters>
  <Application>Microsoft Office Word</Application>
  <DocSecurity>0</DocSecurity>
  <Lines>79</Lines>
  <Paragraphs>22</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MRR</Company>
  <LinksUpToDate>false</LinksUpToDate>
  <CharactersWithSpaces>11083</CharactersWithSpaces>
  <SharedDoc>false</SharedDoc>
  <HLinks>
    <vt:vector size="18" baseType="variant">
      <vt:variant>
        <vt:i4>2883597</vt:i4>
      </vt:variant>
      <vt:variant>
        <vt:i4>6</vt:i4>
      </vt:variant>
      <vt:variant>
        <vt:i4>0</vt:i4>
      </vt:variant>
      <vt:variant>
        <vt:i4>5</vt:i4>
      </vt:variant>
      <vt:variant>
        <vt:lpwstr>mailto:ggolda@plsk.eu</vt:lpwstr>
      </vt:variant>
      <vt:variant>
        <vt:lpwstr/>
      </vt:variant>
      <vt:variant>
        <vt:i4>7012420</vt:i4>
      </vt:variant>
      <vt:variant>
        <vt:i4>3</vt:i4>
      </vt:variant>
      <vt:variant>
        <vt:i4>0</vt:i4>
      </vt:variant>
      <vt:variant>
        <vt:i4>5</vt:i4>
      </vt:variant>
      <vt:variant>
        <vt:lpwstr>mailto:elena.molnarova@land.gov.sk</vt:lpwstr>
      </vt:variant>
      <vt:variant>
        <vt:lpwstr/>
      </vt:variant>
      <vt:variant>
        <vt:i4>3539020</vt:i4>
      </vt:variant>
      <vt:variant>
        <vt:i4>0</vt:i4>
      </vt:variant>
      <vt:variant>
        <vt:i4>0</vt:i4>
      </vt:variant>
      <vt:variant>
        <vt:i4>5</vt:i4>
      </vt:variant>
      <vt:variant>
        <vt:lpwstr>mailto:rekrutacja@cpe.gov.pl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Golda</dc:creator>
  <cp:lastModifiedBy>Aleksandra Chudy</cp:lastModifiedBy>
  <cp:revision>2</cp:revision>
  <cp:lastPrinted>2019-01-18T14:33:00Z</cp:lastPrinted>
  <dcterms:created xsi:type="dcterms:W3CDTF">2019-01-28T11:46:00Z</dcterms:created>
  <dcterms:modified xsi:type="dcterms:W3CDTF">2019-01-28T11:46:00Z</dcterms:modified>
</cp:coreProperties>
</file>